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3B0" w:rsidRDefault="00D939B5">
      <w:pPr>
        <w:pStyle w:val="a7"/>
        <w:spacing w:before="0" w:beforeAutospacing="0" w:after="0" w:afterAutospacing="0" w:line="594" w:lineRule="exact"/>
        <w:jc w:val="center"/>
        <w:rPr>
          <w:rFonts w:ascii="Times New Roman" w:eastAsia="方正小标宋_GBK" w:hAnsi="Times New Roman" w:hint="default"/>
          <w:b/>
          <w:sz w:val="44"/>
          <w:szCs w:val="44"/>
        </w:rPr>
      </w:pPr>
      <w:r>
        <w:rPr>
          <w:rFonts w:ascii="Times New Roman" w:eastAsia="方正小标宋_GBK" w:hAnsi="Times New Roman" w:hint="default"/>
          <w:b/>
          <w:sz w:val="44"/>
          <w:szCs w:val="44"/>
        </w:rPr>
        <w:t>垫江县档案馆</w:t>
      </w:r>
      <w:r>
        <w:rPr>
          <w:rFonts w:ascii="Times New Roman" w:eastAsia="方正小标宋_GBK" w:hAnsi="Times New Roman"/>
          <w:b/>
          <w:sz w:val="44"/>
          <w:szCs w:val="44"/>
        </w:rPr>
        <w:t>（本级）</w:t>
      </w:r>
    </w:p>
    <w:p w:rsidR="003723B0" w:rsidRDefault="00D939B5">
      <w:pPr>
        <w:pStyle w:val="a7"/>
        <w:spacing w:before="0" w:beforeAutospacing="0" w:after="0" w:afterAutospacing="0" w:line="594" w:lineRule="exact"/>
        <w:jc w:val="center"/>
        <w:rPr>
          <w:rFonts w:ascii="Times New Roman" w:eastAsia="方正小标宋_GBK" w:hAnsi="Times New Roman" w:hint="default"/>
          <w:b/>
          <w:sz w:val="44"/>
          <w:szCs w:val="44"/>
          <w:shd w:val="clear" w:color="auto" w:fill="FFFFFF"/>
        </w:rPr>
      </w:pPr>
      <w:r>
        <w:rPr>
          <w:rFonts w:ascii="Times New Roman" w:eastAsia="方正小标宋_GBK" w:hAnsi="Times New Roman" w:hint="default"/>
          <w:b/>
          <w:sz w:val="44"/>
          <w:szCs w:val="44"/>
          <w:shd w:val="clear" w:color="auto" w:fill="FFFFFF"/>
        </w:rPr>
        <w:t>2023</w:t>
      </w:r>
      <w:r>
        <w:rPr>
          <w:rFonts w:ascii="Times New Roman" w:eastAsia="方正小标宋_GBK" w:hAnsi="Times New Roman" w:hint="default"/>
          <w:b/>
          <w:sz w:val="44"/>
          <w:szCs w:val="44"/>
          <w:shd w:val="clear" w:color="auto" w:fill="FFFFFF"/>
        </w:rPr>
        <w:t>年度</w:t>
      </w:r>
      <w:r>
        <w:rPr>
          <w:rFonts w:ascii="Times New Roman" w:eastAsia="方正小标宋_GBK" w:hAnsi="Times New Roman"/>
          <w:b/>
          <w:sz w:val="44"/>
          <w:szCs w:val="44"/>
          <w:shd w:val="clear" w:color="auto" w:fill="FFFFFF"/>
        </w:rPr>
        <w:t>单位</w:t>
      </w:r>
      <w:r>
        <w:rPr>
          <w:rFonts w:ascii="Times New Roman" w:eastAsia="方正小标宋_GBK" w:hAnsi="Times New Roman" w:hint="default"/>
          <w:b/>
          <w:sz w:val="44"/>
          <w:szCs w:val="44"/>
          <w:shd w:val="clear" w:color="auto" w:fill="FFFFFF"/>
        </w:rPr>
        <w:t>决算公开说明</w:t>
      </w:r>
    </w:p>
    <w:p w:rsidR="003723B0" w:rsidRDefault="003723B0">
      <w:pPr>
        <w:pStyle w:val="a7"/>
        <w:spacing w:before="0" w:beforeAutospacing="0" w:after="0" w:afterAutospacing="0" w:line="594" w:lineRule="exact"/>
        <w:jc w:val="center"/>
        <w:rPr>
          <w:rFonts w:ascii="Times New Roman" w:eastAsia="方正小标宋_GBK" w:hAnsi="Times New Roman" w:hint="default"/>
          <w:b/>
          <w:sz w:val="44"/>
          <w:szCs w:val="44"/>
          <w:shd w:val="clear" w:color="auto" w:fill="FFFFFF"/>
        </w:rPr>
      </w:pPr>
    </w:p>
    <w:p w:rsidR="003723B0" w:rsidRDefault="00D939B5">
      <w:pPr>
        <w:pStyle w:val="a7"/>
        <w:shd w:val="clear" w:color="auto" w:fill="FFFFFF"/>
        <w:spacing w:before="0" w:beforeAutospacing="0" w:after="0" w:afterAutospacing="0" w:line="594" w:lineRule="exact"/>
        <w:ind w:firstLineChars="200" w:firstLine="643"/>
        <w:rPr>
          <w:rFonts w:ascii="Times New Roman" w:eastAsia="方正黑体_GBK" w:hAnsi="Times New Roman" w:hint="default"/>
          <w:sz w:val="32"/>
          <w:szCs w:val="32"/>
        </w:rPr>
      </w:pPr>
      <w:r>
        <w:rPr>
          <w:rStyle w:val="a8"/>
          <w:rFonts w:ascii="Times New Roman" w:eastAsia="方正黑体_GBK" w:hAnsi="Times New Roman" w:hint="default"/>
          <w:sz w:val="32"/>
          <w:szCs w:val="32"/>
          <w:shd w:val="clear" w:color="auto" w:fill="FFFFFF"/>
        </w:rPr>
        <w:t>一、</w:t>
      </w:r>
      <w:r>
        <w:rPr>
          <w:rStyle w:val="a8"/>
          <w:rFonts w:ascii="Times New Roman" w:eastAsia="方正黑体_GBK" w:hAnsi="Times New Roman"/>
          <w:sz w:val="32"/>
          <w:szCs w:val="32"/>
          <w:shd w:val="clear" w:color="auto" w:fill="FFFFFF"/>
        </w:rPr>
        <w:t>单位</w:t>
      </w:r>
      <w:r>
        <w:rPr>
          <w:rStyle w:val="a8"/>
          <w:rFonts w:ascii="Times New Roman" w:eastAsia="方正黑体_GBK" w:hAnsi="Times New Roman" w:hint="default"/>
          <w:sz w:val="32"/>
          <w:szCs w:val="32"/>
          <w:shd w:val="clear" w:color="auto" w:fill="FFFFFF"/>
        </w:rPr>
        <w:t>基本情况</w:t>
      </w:r>
    </w:p>
    <w:p w:rsidR="003723B0" w:rsidRDefault="00D939B5">
      <w:pPr>
        <w:pStyle w:val="a7"/>
        <w:shd w:val="clear" w:color="auto" w:fill="FFFFFF"/>
        <w:spacing w:before="0" w:beforeAutospacing="0" w:after="0" w:afterAutospacing="0" w:line="594" w:lineRule="exact"/>
        <w:ind w:firstLine="420"/>
        <w:rPr>
          <w:rFonts w:ascii="Times New Roman" w:eastAsia="方正楷体_GBK" w:hAnsi="Times New Roman" w:hint="default"/>
          <w:sz w:val="32"/>
          <w:szCs w:val="32"/>
        </w:rPr>
      </w:pPr>
      <w:r>
        <w:rPr>
          <w:rStyle w:val="a8"/>
          <w:rFonts w:ascii="Times New Roman" w:eastAsia="方正楷体_GBK" w:hAnsi="Times New Roman" w:hint="default"/>
          <w:sz w:val="32"/>
          <w:szCs w:val="32"/>
          <w:shd w:val="clear" w:color="auto" w:fill="FFFFFF"/>
        </w:rPr>
        <w:t>（一）职能职责</w:t>
      </w:r>
    </w:p>
    <w:p w:rsidR="003723B0" w:rsidRDefault="00D939B5">
      <w:pPr>
        <w:pStyle w:val="a7"/>
        <w:shd w:val="clear" w:color="auto" w:fill="FFFFFF"/>
        <w:spacing w:before="0" w:beforeAutospacing="0" w:after="0" w:afterAutospacing="0" w:line="594" w:lineRule="exact"/>
        <w:ind w:firstLine="42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贯彻执行《中华人民共和国档案法》、《地方志工作条例》以及党和国家有关史志档案工作法律、法规、规章和方针政策。征集整理垫江县区域内的党史资料，研究党的历史经验，利用史志档案资料开展社会教育服务，向社会进行爱国主义教育、革命传统教育，为社会主义建设和自身建设服务。组织地方志书编纂。</w:t>
      </w:r>
    </w:p>
    <w:p w:rsidR="003723B0" w:rsidRDefault="00D939B5">
      <w:pPr>
        <w:pStyle w:val="a7"/>
        <w:shd w:val="clear" w:color="auto" w:fill="FFFFFF"/>
        <w:spacing w:before="0" w:beforeAutospacing="0" w:after="0" w:afterAutospacing="0" w:line="594" w:lineRule="exact"/>
        <w:ind w:firstLine="420"/>
        <w:rPr>
          <w:rStyle w:val="a8"/>
          <w:rFonts w:ascii="Times New Roman" w:eastAsia="方正楷体_GBK" w:hAnsi="Times New Roman" w:hint="default"/>
          <w:shd w:val="clear" w:color="auto" w:fill="FFFFFF"/>
        </w:rPr>
      </w:pPr>
      <w:r>
        <w:rPr>
          <w:rStyle w:val="a8"/>
          <w:rFonts w:ascii="Times New Roman" w:eastAsia="方正楷体_GBK" w:hAnsi="Times New Roman" w:hint="default"/>
          <w:sz w:val="32"/>
          <w:szCs w:val="32"/>
          <w:shd w:val="clear" w:color="auto" w:fill="FFFFFF"/>
        </w:rPr>
        <w:t>（二）机构设置</w:t>
      </w:r>
    </w:p>
    <w:p w:rsidR="003723B0" w:rsidRDefault="00D939B5">
      <w:pPr>
        <w:pStyle w:val="a7"/>
        <w:shd w:val="clear" w:color="auto" w:fill="FFFFFF"/>
        <w:spacing w:before="0" w:beforeAutospacing="0" w:after="0" w:afterAutospacing="0" w:line="594" w:lineRule="exact"/>
        <w:ind w:firstLine="420"/>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共有编制</w:t>
      </w:r>
      <w:r>
        <w:rPr>
          <w:rFonts w:ascii="Times New Roman" w:eastAsia="方正仿宋_GBK" w:hAnsi="Times New Roman" w:hint="default"/>
          <w:sz w:val="32"/>
          <w:szCs w:val="32"/>
          <w:shd w:val="clear" w:color="auto" w:fill="FFFFFF"/>
        </w:rPr>
        <w:t>14</w:t>
      </w:r>
      <w:r>
        <w:rPr>
          <w:rFonts w:ascii="Times New Roman" w:eastAsia="方正仿宋_GBK" w:hAnsi="Times New Roman" w:hint="default"/>
          <w:sz w:val="32"/>
          <w:szCs w:val="32"/>
          <w:shd w:val="clear" w:color="auto" w:fill="FFFFFF"/>
        </w:rPr>
        <w:t>名，实有人员</w:t>
      </w:r>
      <w:r>
        <w:rPr>
          <w:rFonts w:ascii="Times New Roman" w:eastAsia="方正仿宋_GBK" w:hAnsi="Times New Roman" w:hint="default"/>
          <w:sz w:val="32"/>
          <w:szCs w:val="32"/>
          <w:shd w:val="clear" w:color="auto" w:fill="FFFFFF"/>
        </w:rPr>
        <w:t>13</w:t>
      </w:r>
      <w:r>
        <w:rPr>
          <w:rFonts w:ascii="Times New Roman" w:eastAsia="方正仿宋_GBK" w:hAnsi="Times New Roman" w:hint="default"/>
          <w:sz w:val="32"/>
          <w:szCs w:val="32"/>
          <w:shd w:val="clear" w:color="auto" w:fill="FFFFFF"/>
        </w:rPr>
        <w:t>名，退休人员</w:t>
      </w:r>
      <w:r>
        <w:rPr>
          <w:rFonts w:ascii="Times New Roman" w:eastAsia="方正仿宋_GBK" w:hAnsi="Times New Roman" w:hint="default"/>
          <w:sz w:val="32"/>
          <w:szCs w:val="32"/>
          <w:shd w:val="clear" w:color="auto" w:fill="FFFFFF"/>
        </w:rPr>
        <w:t>15</w:t>
      </w:r>
      <w:r>
        <w:rPr>
          <w:rFonts w:ascii="Times New Roman" w:eastAsia="方正仿宋_GBK" w:hAnsi="Times New Roman" w:hint="default"/>
          <w:sz w:val="32"/>
          <w:szCs w:val="32"/>
          <w:shd w:val="clear" w:color="auto" w:fill="FFFFFF"/>
        </w:rPr>
        <w:t>名。内设办公室、档案馆务科、档案业务科、党史编研科和地方志工作科。</w:t>
      </w:r>
    </w:p>
    <w:p w:rsidR="003723B0" w:rsidRDefault="00D939B5">
      <w:pPr>
        <w:pStyle w:val="a7"/>
        <w:shd w:val="clear" w:color="auto" w:fill="FFFFFF"/>
        <w:spacing w:before="0" w:beforeAutospacing="0" w:after="0" w:afterAutospacing="0" w:line="594" w:lineRule="exact"/>
        <w:ind w:firstLineChars="200" w:firstLine="643"/>
        <w:rPr>
          <w:rStyle w:val="a8"/>
          <w:rFonts w:ascii="Times New Roman" w:eastAsia="方正黑体_GBK" w:hAnsi="Times New Roman" w:hint="default"/>
          <w:sz w:val="32"/>
          <w:szCs w:val="32"/>
          <w:shd w:val="clear" w:color="auto" w:fill="FFFFFF"/>
        </w:rPr>
      </w:pPr>
      <w:r>
        <w:rPr>
          <w:rStyle w:val="a8"/>
          <w:rFonts w:ascii="Times New Roman" w:eastAsia="方正黑体_GBK" w:hAnsi="Times New Roman" w:hint="default"/>
          <w:sz w:val="32"/>
          <w:szCs w:val="32"/>
          <w:shd w:val="clear" w:color="auto" w:fill="FFFFFF"/>
        </w:rPr>
        <w:t>二、部门决算情况说明</w:t>
      </w:r>
    </w:p>
    <w:p w:rsidR="003723B0" w:rsidRDefault="00D939B5">
      <w:pPr>
        <w:pStyle w:val="a7"/>
        <w:shd w:val="clear" w:color="auto" w:fill="FFFFFF"/>
        <w:spacing w:before="0" w:beforeAutospacing="0" w:after="0" w:afterAutospacing="0" w:line="594" w:lineRule="exact"/>
        <w:ind w:firstLine="420"/>
        <w:rPr>
          <w:rStyle w:val="a8"/>
          <w:rFonts w:ascii="Times New Roman" w:eastAsia="方正楷体_GBK" w:hAnsi="Times New Roman" w:hint="default"/>
          <w:sz w:val="32"/>
          <w:szCs w:val="32"/>
        </w:rPr>
      </w:pPr>
      <w:r>
        <w:rPr>
          <w:rStyle w:val="a8"/>
          <w:rFonts w:ascii="Times New Roman" w:eastAsia="方正楷体_GBK" w:hAnsi="Times New Roman" w:hint="default"/>
          <w:sz w:val="32"/>
          <w:szCs w:val="32"/>
        </w:rPr>
        <w:t>（一）收入支出决算总体情况说明。</w:t>
      </w:r>
    </w:p>
    <w:p w:rsidR="003723B0" w:rsidRDefault="00D939B5">
      <w:pPr>
        <w:pStyle w:val="a7"/>
        <w:shd w:val="clear" w:color="auto" w:fill="FFFFFF"/>
        <w:spacing w:before="0" w:beforeAutospacing="0" w:after="0" w:afterAutospacing="0" w:line="594" w:lineRule="exact"/>
        <w:ind w:firstLineChars="200" w:firstLine="643"/>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1.</w:t>
      </w:r>
      <w:r>
        <w:rPr>
          <w:rStyle w:val="a8"/>
          <w:rFonts w:ascii="Times New Roman" w:eastAsia="方正仿宋_GBK" w:hAnsi="Times New Roman" w:hint="default"/>
          <w:sz w:val="32"/>
          <w:szCs w:val="32"/>
          <w:shd w:val="clear" w:color="auto" w:fill="FFFFFF"/>
        </w:rPr>
        <w:t>总体情况。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年度收入总计</w:t>
      </w:r>
      <w:r>
        <w:rPr>
          <w:rFonts w:ascii="Times New Roman" w:eastAsia="方正仿宋_GBK" w:hAnsi="Times New Roman" w:hint="default"/>
          <w:sz w:val="32"/>
          <w:szCs w:val="32"/>
          <w:shd w:val="clear" w:color="auto" w:fill="FFFFFF"/>
        </w:rPr>
        <w:t>537.18</w:t>
      </w:r>
      <w:r>
        <w:rPr>
          <w:rFonts w:ascii="Times New Roman" w:eastAsia="方正仿宋_GBK" w:hAnsi="Times New Roman" w:hint="default"/>
          <w:sz w:val="32"/>
          <w:szCs w:val="32"/>
          <w:shd w:val="clear" w:color="auto" w:fill="FFFFFF"/>
        </w:rPr>
        <w:t>万元，支出总计</w:t>
      </w:r>
      <w:r>
        <w:rPr>
          <w:rFonts w:ascii="Times New Roman" w:eastAsia="方正仿宋_GBK" w:hAnsi="Times New Roman" w:hint="default"/>
          <w:sz w:val="32"/>
          <w:szCs w:val="32"/>
        </w:rPr>
        <w:t>537.18</w:t>
      </w:r>
      <w:r>
        <w:rPr>
          <w:rFonts w:ascii="Times New Roman" w:eastAsia="方正仿宋_GBK" w:hAnsi="Times New Roman" w:hint="default"/>
          <w:sz w:val="32"/>
          <w:szCs w:val="32"/>
          <w:shd w:val="clear" w:color="auto" w:fill="FFFFFF"/>
        </w:rPr>
        <w:t>万元。收支较上年决算数增加</w:t>
      </w:r>
      <w:r>
        <w:rPr>
          <w:rFonts w:ascii="Times New Roman" w:eastAsia="方正仿宋_GBK" w:hAnsi="Times New Roman" w:hint="default"/>
          <w:sz w:val="32"/>
          <w:szCs w:val="32"/>
          <w:shd w:val="clear" w:color="auto" w:fill="FFFFFF"/>
        </w:rPr>
        <w:t>171.03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46.71%</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color w:val="000000"/>
          <w:sz w:val="32"/>
          <w:szCs w:val="32"/>
          <w:shd w:val="clear" w:color="auto" w:fill="FFFFFF"/>
        </w:rPr>
        <w:t>项目支出增加（</w:t>
      </w:r>
      <w:r>
        <w:rPr>
          <w:rFonts w:ascii="Times New Roman" w:eastAsia="方正仿宋_GBK" w:hAnsi="Times New Roman" w:hint="default"/>
          <w:color w:val="000000"/>
          <w:sz w:val="32"/>
          <w:szCs w:val="32"/>
          <w:shd w:val="clear" w:color="auto" w:fill="FFFFFF"/>
        </w:rPr>
        <w:t>2023</w:t>
      </w:r>
      <w:r>
        <w:rPr>
          <w:rFonts w:ascii="Times New Roman" w:eastAsia="方正仿宋_GBK" w:hAnsi="Times New Roman" w:hint="default"/>
          <w:color w:val="000000"/>
          <w:sz w:val="32"/>
          <w:szCs w:val="32"/>
          <w:shd w:val="clear" w:color="auto" w:fill="FFFFFF"/>
        </w:rPr>
        <w:t>年新增建设档案低温冷冻消毒室专项经费、《垫江县抗美援朝老兵口述史》采访编撰出版、志书点校、审稿和印刷经费）。</w:t>
      </w:r>
    </w:p>
    <w:p w:rsidR="003723B0" w:rsidRDefault="00D939B5">
      <w:pPr>
        <w:pStyle w:val="a7"/>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shd w:val="clear" w:color="auto" w:fill="FFFFFF"/>
        </w:rPr>
      </w:pPr>
      <w:r>
        <w:rPr>
          <w:rStyle w:val="a8"/>
          <w:rFonts w:ascii="Times New Roman" w:eastAsia="方正仿宋_GBK" w:hAnsi="Times New Roman" w:hint="default"/>
          <w:sz w:val="32"/>
          <w:szCs w:val="32"/>
          <w:shd w:val="clear" w:color="auto" w:fill="FFFFFF"/>
        </w:rPr>
        <w:lastRenderedPageBreak/>
        <w:t>2.</w:t>
      </w:r>
      <w:r>
        <w:rPr>
          <w:rStyle w:val="a8"/>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年度收入合计</w:t>
      </w:r>
      <w:r>
        <w:rPr>
          <w:rFonts w:ascii="Times New Roman" w:eastAsia="方正仿宋_GBK" w:hAnsi="Times New Roman" w:hint="default"/>
          <w:sz w:val="32"/>
          <w:szCs w:val="32"/>
          <w:shd w:val="clear" w:color="auto" w:fill="FFFFFF"/>
        </w:rPr>
        <w:t>537.18</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171.03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46.71%</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color w:val="000000"/>
          <w:sz w:val="32"/>
          <w:szCs w:val="32"/>
          <w:shd w:val="clear" w:color="auto" w:fill="FFFFFF"/>
        </w:rPr>
        <w:t>项目支出增加（</w:t>
      </w:r>
      <w:r>
        <w:rPr>
          <w:rFonts w:ascii="Times New Roman" w:eastAsia="方正仿宋_GBK" w:hAnsi="Times New Roman" w:hint="default"/>
          <w:color w:val="000000"/>
          <w:sz w:val="32"/>
          <w:szCs w:val="32"/>
          <w:shd w:val="clear" w:color="auto" w:fill="FFFFFF"/>
        </w:rPr>
        <w:t>2023</w:t>
      </w:r>
      <w:r>
        <w:rPr>
          <w:rFonts w:ascii="Times New Roman" w:eastAsia="方正仿宋_GBK" w:hAnsi="Times New Roman" w:hint="default"/>
          <w:color w:val="000000"/>
          <w:sz w:val="32"/>
          <w:szCs w:val="32"/>
          <w:shd w:val="clear" w:color="auto" w:fill="FFFFFF"/>
        </w:rPr>
        <w:t>年新增建设档案低温冷冻消毒室专项经费、《垫江县抗美援朝老兵口述史》采访编撰出版、志书点校、审稿和印刷经费）。</w:t>
      </w:r>
      <w:r>
        <w:rPr>
          <w:rFonts w:ascii="Times New Roman" w:eastAsia="方正仿宋_GBK" w:hAnsi="Times New Roman" w:hint="default"/>
          <w:sz w:val="32"/>
          <w:szCs w:val="32"/>
          <w:shd w:val="clear" w:color="auto" w:fill="FFFFFF"/>
        </w:rPr>
        <w:t>其中：财政拨款收入</w:t>
      </w:r>
      <w:r>
        <w:rPr>
          <w:rFonts w:ascii="Times New Roman" w:eastAsia="方正仿宋_GBK" w:hAnsi="Times New Roman" w:hint="default"/>
          <w:sz w:val="32"/>
          <w:szCs w:val="32"/>
        </w:rPr>
        <w:t>537.18</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100.00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；其他收入</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。此外，使用非财政拨款结余和专用结余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万元，年初结转和结余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rsidR="003723B0" w:rsidRDefault="00D939B5">
      <w:pPr>
        <w:pStyle w:val="a7"/>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shd w:val="clear" w:color="auto" w:fill="FFFFFF"/>
        </w:rPr>
      </w:pPr>
      <w:r>
        <w:rPr>
          <w:rStyle w:val="a8"/>
          <w:rFonts w:ascii="Times New Roman" w:eastAsia="方正仿宋_GBK" w:hAnsi="Times New Roman" w:hint="default"/>
          <w:sz w:val="32"/>
          <w:szCs w:val="32"/>
          <w:shd w:val="clear" w:color="auto" w:fill="FFFFFF"/>
        </w:rPr>
        <w:t>3.</w:t>
      </w:r>
      <w:r>
        <w:rPr>
          <w:rStyle w:val="a8"/>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年度支出合计</w:t>
      </w:r>
      <w:r>
        <w:rPr>
          <w:rFonts w:ascii="Times New Roman" w:eastAsia="方正仿宋_GBK" w:hAnsi="Times New Roman" w:hint="default"/>
          <w:sz w:val="32"/>
          <w:szCs w:val="32"/>
        </w:rPr>
        <w:t>537.18</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171.03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46.71%</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color w:val="000000"/>
          <w:sz w:val="32"/>
          <w:szCs w:val="32"/>
          <w:shd w:val="clear" w:color="auto" w:fill="FFFFFF"/>
        </w:rPr>
        <w:t>项目支出增加（</w:t>
      </w:r>
      <w:r>
        <w:rPr>
          <w:rFonts w:ascii="Times New Roman" w:eastAsia="方正仿宋_GBK" w:hAnsi="Times New Roman" w:hint="default"/>
          <w:color w:val="000000"/>
          <w:sz w:val="32"/>
          <w:szCs w:val="32"/>
          <w:shd w:val="clear" w:color="auto" w:fill="FFFFFF"/>
        </w:rPr>
        <w:t>2023</w:t>
      </w:r>
      <w:r>
        <w:rPr>
          <w:rFonts w:ascii="Times New Roman" w:eastAsia="方正仿宋_GBK" w:hAnsi="Times New Roman" w:hint="default"/>
          <w:color w:val="000000"/>
          <w:sz w:val="32"/>
          <w:szCs w:val="32"/>
          <w:shd w:val="clear" w:color="auto" w:fill="FFFFFF"/>
        </w:rPr>
        <w:t>年新增建设档案低温冷冻消毒室专项经费、《垫江县抗美援朝老兵口述史》采访编撰出版、志书点校、审稿和印刷经费）</w:t>
      </w:r>
      <w:r>
        <w:rPr>
          <w:rFonts w:ascii="Times New Roman" w:eastAsia="方正仿宋_GBK" w:hAnsi="Times New Roman" w:hint="default"/>
          <w:bCs/>
          <w:sz w:val="32"/>
          <w:szCs w:val="32"/>
          <w:shd w:val="clear" w:color="auto" w:fill="FFFFFF"/>
        </w:rPr>
        <w:t>。</w:t>
      </w:r>
      <w:r>
        <w:rPr>
          <w:rFonts w:ascii="Times New Roman" w:eastAsia="方正仿宋_GBK" w:hAnsi="Times New Roman" w:hint="default"/>
          <w:sz w:val="32"/>
          <w:szCs w:val="32"/>
          <w:shd w:val="clear" w:color="auto" w:fill="FFFFFF"/>
        </w:rPr>
        <w:t>其中：基本支出</w:t>
      </w:r>
      <w:r>
        <w:rPr>
          <w:rFonts w:ascii="Times New Roman" w:eastAsia="方正仿宋_GBK" w:hAnsi="Times New Roman" w:hint="default"/>
          <w:sz w:val="32"/>
          <w:szCs w:val="32"/>
        </w:rPr>
        <w:t>425.67</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79.24%</w:t>
      </w:r>
      <w:r>
        <w:rPr>
          <w:rFonts w:ascii="Times New Roman" w:eastAsia="方正仿宋_GBK" w:hAnsi="Times New Roman" w:hint="default"/>
          <w:sz w:val="32"/>
          <w:szCs w:val="32"/>
          <w:shd w:val="clear" w:color="auto" w:fill="FFFFFF"/>
        </w:rPr>
        <w:t>；项目支出</w:t>
      </w:r>
      <w:r>
        <w:rPr>
          <w:rFonts w:ascii="Times New Roman" w:eastAsia="方正仿宋_GBK" w:hAnsi="Times New Roman" w:hint="default"/>
          <w:sz w:val="32"/>
          <w:szCs w:val="32"/>
        </w:rPr>
        <w:t>111.51</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20.76%</w:t>
      </w:r>
      <w:r>
        <w:rPr>
          <w:rFonts w:ascii="Times New Roman" w:eastAsia="方正仿宋_GBK" w:hAnsi="Times New Roman" w:hint="default"/>
          <w:sz w:val="32"/>
          <w:szCs w:val="32"/>
          <w:shd w:val="clear" w:color="auto" w:fill="FFFFFF"/>
        </w:rPr>
        <w:t>；经营支出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。此外，结余分配</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rsidR="003723B0" w:rsidRDefault="00D939B5">
      <w:pPr>
        <w:pStyle w:val="a7"/>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4.</w:t>
      </w:r>
      <w:r>
        <w:rPr>
          <w:rStyle w:val="a8"/>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万元，较上年决算数无增减，主要原因是</w:t>
      </w:r>
      <w:r w:rsidR="002E08D1">
        <w:rPr>
          <w:rFonts w:ascii="Times New Roman" w:eastAsia="方正仿宋_GBK" w:hAnsi="Times New Roman"/>
          <w:bCs/>
          <w:sz w:val="32"/>
          <w:szCs w:val="32"/>
          <w:shd w:val="clear" w:color="auto" w:fill="FFFFFF"/>
        </w:rPr>
        <w:t>本年度及</w:t>
      </w:r>
      <w:r w:rsidR="002E08D1">
        <w:rPr>
          <w:rFonts w:ascii="Times New Roman" w:eastAsia="方正仿宋_GBK" w:hAnsi="Times New Roman" w:hint="default"/>
          <w:bCs/>
          <w:sz w:val="32"/>
          <w:szCs w:val="32"/>
          <w:shd w:val="clear" w:color="auto" w:fill="FFFFFF"/>
        </w:rPr>
        <w:t>上年度</w:t>
      </w:r>
      <w:r w:rsidR="00BF3013">
        <w:rPr>
          <w:rFonts w:ascii="Times New Roman" w:eastAsia="方正仿宋_GBK" w:hAnsi="Times New Roman"/>
          <w:bCs/>
          <w:sz w:val="32"/>
          <w:szCs w:val="32"/>
          <w:shd w:val="clear" w:color="auto" w:fill="FFFFFF"/>
        </w:rPr>
        <w:t>均</w:t>
      </w:r>
      <w:r w:rsidR="002E08D1">
        <w:rPr>
          <w:rFonts w:ascii="Times New Roman" w:eastAsia="方正仿宋_GBK" w:hAnsi="Times New Roman" w:hint="default"/>
          <w:bCs/>
          <w:sz w:val="32"/>
          <w:szCs w:val="32"/>
          <w:shd w:val="clear" w:color="auto" w:fill="FFFFFF"/>
        </w:rPr>
        <w:t>无结转结余</w:t>
      </w:r>
      <w:r>
        <w:rPr>
          <w:rFonts w:ascii="Times New Roman" w:eastAsia="方正仿宋_GBK" w:hAnsi="Times New Roman" w:hint="default"/>
          <w:bCs/>
          <w:sz w:val="32"/>
          <w:szCs w:val="32"/>
          <w:shd w:val="clear" w:color="auto" w:fill="FFFFFF"/>
        </w:rPr>
        <w:t>。</w:t>
      </w:r>
    </w:p>
    <w:p w:rsidR="003723B0" w:rsidRDefault="00D939B5">
      <w:pPr>
        <w:pStyle w:val="a7"/>
        <w:shd w:val="clear" w:color="auto" w:fill="FFFFFF"/>
        <w:spacing w:before="0" w:beforeAutospacing="0" w:after="0" w:afterAutospacing="0" w:line="594" w:lineRule="exact"/>
        <w:ind w:firstLine="420"/>
        <w:rPr>
          <w:rStyle w:val="a8"/>
          <w:rFonts w:ascii="Times New Roman" w:eastAsia="方正楷体_GBK" w:hAnsi="Times New Roman" w:hint="default"/>
          <w:sz w:val="32"/>
          <w:szCs w:val="32"/>
        </w:rPr>
      </w:pPr>
      <w:r>
        <w:rPr>
          <w:rStyle w:val="a8"/>
          <w:rFonts w:ascii="Times New Roman" w:eastAsia="方正楷体_GBK" w:hAnsi="Times New Roman" w:hint="default"/>
          <w:sz w:val="32"/>
          <w:szCs w:val="32"/>
        </w:rPr>
        <w:t>（二）财政拨款收入支出决算总体情况说明</w:t>
      </w:r>
    </w:p>
    <w:p w:rsidR="003723B0" w:rsidRDefault="00D939B5">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年度财政拨款收、支总计</w:t>
      </w:r>
      <w:r>
        <w:rPr>
          <w:rFonts w:ascii="Times New Roman" w:eastAsia="方正仿宋_GBK" w:hAnsi="Times New Roman" w:hint="default"/>
          <w:sz w:val="32"/>
          <w:szCs w:val="32"/>
          <w:shd w:val="clear" w:color="auto" w:fill="FFFFFF"/>
        </w:rPr>
        <w:t>537.18</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年相比，财政拨款收、支总计各增加</w:t>
      </w:r>
      <w:r>
        <w:rPr>
          <w:rFonts w:ascii="Times New Roman" w:eastAsia="方正仿宋_GBK" w:hAnsi="Times New Roman" w:hint="default"/>
          <w:sz w:val="32"/>
          <w:szCs w:val="32"/>
          <w:shd w:val="clear" w:color="auto" w:fill="FFFFFF"/>
        </w:rPr>
        <w:t>171.03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46.71%</w:t>
      </w:r>
      <w:r>
        <w:rPr>
          <w:rFonts w:ascii="Times New Roman" w:eastAsia="方正仿宋_GBK" w:hAnsi="Times New Roman" w:hint="default"/>
          <w:sz w:val="32"/>
          <w:szCs w:val="32"/>
          <w:shd w:val="clear" w:color="auto" w:fill="FFFFFF"/>
        </w:rPr>
        <w:t>。主要原因是</w:t>
      </w:r>
      <w:r w:rsidR="00122D47">
        <w:rPr>
          <w:rFonts w:ascii="Times New Roman" w:eastAsia="方正仿宋_GBK" w:hAnsi="Times New Roman" w:hint="default"/>
          <w:color w:val="000000"/>
          <w:sz w:val="32"/>
          <w:szCs w:val="32"/>
          <w:shd w:val="clear" w:color="auto" w:fill="FFFFFF"/>
        </w:rPr>
        <w:t>增加</w:t>
      </w:r>
      <w:r>
        <w:rPr>
          <w:rFonts w:ascii="Times New Roman" w:eastAsia="方正仿宋_GBK" w:hAnsi="Times New Roman" w:hint="default"/>
          <w:color w:val="000000"/>
          <w:sz w:val="32"/>
          <w:szCs w:val="32"/>
          <w:shd w:val="clear" w:color="auto" w:fill="FFFFFF"/>
        </w:rPr>
        <w:t>2023</w:t>
      </w:r>
      <w:r>
        <w:rPr>
          <w:rFonts w:ascii="Times New Roman" w:eastAsia="方正仿宋_GBK" w:hAnsi="Times New Roman" w:hint="default"/>
          <w:color w:val="000000"/>
          <w:sz w:val="32"/>
          <w:szCs w:val="32"/>
          <w:shd w:val="clear" w:color="auto" w:fill="FFFFFF"/>
        </w:rPr>
        <w:t>年新增建设档案低温冷冻消毒室专项</w:t>
      </w:r>
      <w:r>
        <w:rPr>
          <w:rFonts w:ascii="Times New Roman" w:eastAsia="方正仿宋_GBK" w:hAnsi="Times New Roman" w:hint="default"/>
          <w:color w:val="000000"/>
          <w:sz w:val="32"/>
          <w:szCs w:val="32"/>
          <w:shd w:val="clear" w:color="auto" w:fill="FFFFFF"/>
        </w:rPr>
        <w:lastRenderedPageBreak/>
        <w:t>经费、《垫</w:t>
      </w:r>
      <w:r w:rsidR="00122D47">
        <w:rPr>
          <w:rFonts w:ascii="Times New Roman" w:eastAsia="方正仿宋_GBK" w:hAnsi="Times New Roman" w:hint="default"/>
          <w:color w:val="000000"/>
          <w:sz w:val="32"/>
          <w:szCs w:val="32"/>
          <w:shd w:val="clear" w:color="auto" w:fill="FFFFFF"/>
        </w:rPr>
        <w:t>江县抗美援朝老兵口述史》采访编撰出版、志书点校、审稿和印刷经费</w:t>
      </w:r>
      <w:r w:rsidR="00122D47">
        <w:rPr>
          <w:rFonts w:ascii="Times New Roman" w:eastAsia="方正仿宋_GBK" w:hAnsi="Times New Roman"/>
          <w:color w:val="000000"/>
          <w:sz w:val="32"/>
          <w:szCs w:val="32"/>
          <w:shd w:val="clear" w:color="auto" w:fill="FFFFFF"/>
        </w:rPr>
        <w:t>等</w:t>
      </w:r>
      <w:r>
        <w:rPr>
          <w:rFonts w:ascii="Times New Roman" w:eastAsia="方正仿宋_GBK" w:hAnsi="Times New Roman" w:hint="default"/>
          <w:bCs/>
          <w:sz w:val="32"/>
          <w:szCs w:val="32"/>
          <w:shd w:val="clear" w:color="auto" w:fill="FFFFFF"/>
        </w:rPr>
        <w:t>。</w:t>
      </w:r>
    </w:p>
    <w:p w:rsidR="003723B0" w:rsidRDefault="00D939B5">
      <w:pPr>
        <w:pStyle w:val="1"/>
        <w:autoSpaceDE w:val="0"/>
        <w:spacing w:line="594" w:lineRule="exact"/>
        <w:ind w:firstLine="643"/>
        <w:rPr>
          <w:rFonts w:ascii="Times New Roman" w:eastAsia="方正楷体_GBK" w:hAnsi="Times New Roman"/>
          <w:b/>
          <w:bCs/>
          <w:sz w:val="32"/>
          <w:szCs w:val="32"/>
          <w:shd w:val="clear" w:color="auto" w:fill="FFFFFF"/>
          <w:lang w:bidi="ar"/>
        </w:rPr>
      </w:pPr>
      <w:r>
        <w:rPr>
          <w:rFonts w:ascii="Times New Roman" w:eastAsia="方正楷体_GBK" w:hAnsi="Times New Roman"/>
          <w:b/>
          <w:bCs/>
          <w:sz w:val="32"/>
          <w:szCs w:val="32"/>
          <w:shd w:val="clear" w:color="auto" w:fill="FFFFFF"/>
          <w:lang w:bidi="ar"/>
        </w:rPr>
        <w:t>（三）一般公共预算财政拨款收入支出决算情况说明</w:t>
      </w:r>
    </w:p>
    <w:p w:rsidR="003723B0" w:rsidRDefault="00D939B5">
      <w:pPr>
        <w:pStyle w:val="a7"/>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1.</w:t>
      </w:r>
      <w:r>
        <w:rPr>
          <w:rStyle w:val="a8"/>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年度一般公共预算财政拨款收入</w:t>
      </w:r>
      <w:r>
        <w:rPr>
          <w:rFonts w:ascii="Times New Roman" w:eastAsia="方正仿宋_GBK" w:hAnsi="Times New Roman" w:hint="default"/>
          <w:sz w:val="32"/>
          <w:szCs w:val="32"/>
        </w:rPr>
        <w:t>537.18</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171.03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46.71%</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color w:val="000000"/>
          <w:sz w:val="32"/>
          <w:szCs w:val="32"/>
          <w:shd w:val="clear" w:color="auto" w:fill="FFFFFF"/>
        </w:rPr>
        <w:t>项目支出增加（</w:t>
      </w:r>
      <w:r>
        <w:rPr>
          <w:rFonts w:ascii="Times New Roman" w:eastAsia="方正仿宋_GBK" w:hAnsi="Times New Roman" w:hint="default"/>
          <w:color w:val="000000"/>
          <w:sz w:val="32"/>
          <w:szCs w:val="32"/>
          <w:shd w:val="clear" w:color="auto" w:fill="FFFFFF"/>
        </w:rPr>
        <w:t>2023</w:t>
      </w:r>
      <w:r>
        <w:rPr>
          <w:rFonts w:ascii="Times New Roman" w:eastAsia="方正仿宋_GBK" w:hAnsi="Times New Roman" w:hint="default"/>
          <w:color w:val="000000"/>
          <w:sz w:val="32"/>
          <w:szCs w:val="32"/>
          <w:shd w:val="clear" w:color="auto" w:fill="FFFFFF"/>
        </w:rPr>
        <w:t>年新增建设档案低温冷冻消毒室专项经费、《垫江县抗美援朝老兵口述史》采访编撰出版、志书点校、审稿和印刷经费）</w:t>
      </w:r>
      <w:r>
        <w:rPr>
          <w:rFonts w:ascii="Times New Roman" w:eastAsia="方正仿宋_GBK" w:hAnsi="Times New Roman" w:hint="default"/>
          <w:bCs/>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50.70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10.42%</w:t>
      </w:r>
      <w:r>
        <w:rPr>
          <w:rFonts w:ascii="Times New Roman" w:eastAsia="方正仿宋_GBK" w:hAnsi="Times New Roman" w:hint="default"/>
          <w:sz w:val="32"/>
          <w:szCs w:val="32"/>
          <w:shd w:val="clear" w:color="auto" w:fill="FFFFFF"/>
        </w:rPr>
        <w:t>。主要原因是年中追加</w:t>
      </w:r>
      <w:r>
        <w:rPr>
          <w:rFonts w:ascii="Times New Roman" w:eastAsia="方正仿宋_GBK" w:hAnsi="Times New Roman" w:hint="default"/>
          <w:color w:val="000000"/>
          <w:sz w:val="32"/>
          <w:szCs w:val="32"/>
          <w:shd w:val="clear" w:color="auto" w:fill="FFFFFF"/>
        </w:rPr>
        <w:t>《垫江县抗美援朝老兵口述史》采访编撰出版项目经费及</w:t>
      </w:r>
      <w:r>
        <w:rPr>
          <w:rFonts w:ascii="Times New Roman" w:eastAsia="方正仿宋_GBK" w:hAnsi="Times New Roman" w:hint="default"/>
          <w:color w:val="000000"/>
          <w:sz w:val="32"/>
          <w:szCs w:val="32"/>
          <w:shd w:val="clear" w:color="auto" w:fill="FFFFFF"/>
        </w:rPr>
        <w:t>2023</w:t>
      </w:r>
      <w:r>
        <w:rPr>
          <w:rFonts w:ascii="Times New Roman" w:eastAsia="方正仿宋_GBK" w:hAnsi="Times New Roman" w:hint="default"/>
          <w:color w:val="000000"/>
          <w:sz w:val="32"/>
          <w:szCs w:val="32"/>
          <w:shd w:val="clear" w:color="auto" w:fill="FFFFFF"/>
        </w:rPr>
        <w:t>年新招录一名职工，运行成本增加。</w:t>
      </w:r>
      <w:r>
        <w:rPr>
          <w:rFonts w:ascii="Times New Roman" w:eastAsia="方正仿宋_GBK" w:hAnsi="Times New Roman" w:hint="default"/>
          <w:sz w:val="32"/>
          <w:szCs w:val="32"/>
          <w:shd w:val="clear" w:color="auto" w:fill="FFFFFF"/>
        </w:rPr>
        <w:t>此外，年初财政拨款结转和结余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rsidR="003723B0" w:rsidRDefault="00D939B5">
      <w:pPr>
        <w:pStyle w:val="a7"/>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2.</w:t>
      </w:r>
      <w:r>
        <w:rPr>
          <w:rStyle w:val="a8"/>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w:t>
      </w:r>
      <w:r>
        <w:rPr>
          <w:rFonts w:ascii="Times New Roman" w:eastAsia="方正仿宋_GBK" w:hAnsi="Times New Roman" w:hint="default"/>
          <w:sz w:val="32"/>
          <w:szCs w:val="32"/>
        </w:rPr>
        <w:t>537.18</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171.03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46.71%</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color w:val="000000"/>
          <w:sz w:val="32"/>
          <w:szCs w:val="32"/>
          <w:shd w:val="clear" w:color="auto" w:fill="FFFFFF"/>
        </w:rPr>
        <w:t>项目支出增加（</w:t>
      </w:r>
      <w:r>
        <w:rPr>
          <w:rFonts w:ascii="Times New Roman" w:eastAsia="方正仿宋_GBK" w:hAnsi="Times New Roman" w:hint="default"/>
          <w:color w:val="000000"/>
          <w:sz w:val="32"/>
          <w:szCs w:val="32"/>
          <w:shd w:val="clear" w:color="auto" w:fill="FFFFFF"/>
        </w:rPr>
        <w:t>2023</w:t>
      </w:r>
      <w:r>
        <w:rPr>
          <w:rFonts w:ascii="Times New Roman" w:eastAsia="方正仿宋_GBK" w:hAnsi="Times New Roman" w:hint="default"/>
          <w:color w:val="000000"/>
          <w:sz w:val="32"/>
          <w:szCs w:val="32"/>
          <w:shd w:val="clear" w:color="auto" w:fill="FFFFFF"/>
        </w:rPr>
        <w:t>年新增建设档案低温冷冻消毒室专项经费、《垫江县抗美援朝老兵口述史》采访编撰出版、志书点校、审稿和印刷经费）</w:t>
      </w:r>
      <w:r>
        <w:rPr>
          <w:rFonts w:ascii="Times New Roman" w:eastAsia="方正仿宋_GBK" w:hAnsi="Times New Roman" w:hint="default"/>
          <w:bCs/>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50.70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10.42%</w:t>
      </w:r>
      <w:r>
        <w:rPr>
          <w:rFonts w:ascii="Times New Roman" w:eastAsia="方正仿宋_GBK" w:hAnsi="Times New Roman" w:hint="default"/>
          <w:sz w:val="32"/>
          <w:szCs w:val="32"/>
          <w:shd w:val="clear" w:color="auto" w:fill="FFFFFF"/>
        </w:rPr>
        <w:t>。主要原因是年中追加</w:t>
      </w:r>
      <w:r>
        <w:rPr>
          <w:rFonts w:ascii="Times New Roman" w:eastAsia="方正仿宋_GBK" w:hAnsi="Times New Roman" w:hint="default"/>
          <w:color w:val="000000"/>
          <w:sz w:val="32"/>
          <w:szCs w:val="32"/>
          <w:shd w:val="clear" w:color="auto" w:fill="FFFFFF"/>
        </w:rPr>
        <w:t>《垫江县抗美援朝老兵口述史》采访编撰出版项目经费及</w:t>
      </w:r>
      <w:r>
        <w:rPr>
          <w:rFonts w:ascii="Times New Roman" w:eastAsia="方正仿宋_GBK" w:hAnsi="Times New Roman" w:hint="default"/>
          <w:color w:val="000000"/>
          <w:sz w:val="32"/>
          <w:szCs w:val="32"/>
          <w:shd w:val="clear" w:color="auto" w:fill="FFFFFF"/>
        </w:rPr>
        <w:t>2023</w:t>
      </w:r>
      <w:r>
        <w:rPr>
          <w:rFonts w:ascii="Times New Roman" w:eastAsia="方正仿宋_GBK" w:hAnsi="Times New Roman" w:hint="default"/>
          <w:color w:val="000000"/>
          <w:sz w:val="32"/>
          <w:szCs w:val="32"/>
          <w:shd w:val="clear" w:color="auto" w:fill="FFFFFF"/>
        </w:rPr>
        <w:t>年新招录一名职工，运行成本增加。</w:t>
      </w:r>
    </w:p>
    <w:p w:rsidR="003723B0" w:rsidRPr="00C50947" w:rsidRDefault="00D939B5">
      <w:pPr>
        <w:pStyle w:val="a7"/>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shd w:val="clear" w:color="auto" w:fill="FFFFFF"/>
        </w:rPr>
      </w:pPr>
      <w:r>
        <w:rPr>
          <w:rStyle w:val="a8"/>
          <w:rFonts w:ascii="Times New Roman" w:eastAsia="方正仿宋_GBK" w:hAnsi="Times New Roman" w:hint="default"/>
          <w:sz w:val="32"/>
          <w:szCs w:val="32"/>
          <w:shd w:val="clear" w:color="auto" w:fill="FFFFFF"/>
        </w:rPr>
        <w:t>3.</w:t>
      </w:r>
      <w:r>
        <w:rPr>
          <w:rStyle w:val="a8"/>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年度年末一般公共预算财政拨款结转和结余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万元，较上年决算数无增减，主要原因是</w:t>
      </w:r>
      <w:r w:rsidR="00C50947" w:rsidRPr="00C50947">
        <w:rPr>
          <w:rFonts w:ascii="Times New Roman" w:eastAsia="方正仿宋_GBK" w:hAnsi="Times New Roman"/>
          <w:sz w:val="32"/>
          <w:szCs w:val="32"/>
          <w:shd w:val="clear" w:color="auto" w:fill="FFFFFF"/>
        </w:rPr>
        <w:t>本年度与</w:t>
      </w:r>
      <w:r w:rsidR="00C50947" w:rsidRPr="00C50947">
        <w:rPr>
          <w:rFonts w:ascii="Times New Roman" w:eastAsia="方正仿宋_GBK" w:hAnsi="Times New Roman" w:hint="default"/>
          <w:sz w:val="32"/>
          <w:szCs w:val="32"/>
          <w:shd w:val="clear" w:color="auto" w:fill="FFFFFF"/>
        </w:rPr>
        <w:t>上年度均无结转结余</w:t>
      </w:r>
      <w:r w:rsidRPr="00C50947">
        <w:rPr>
          <w:rFonts w:ascii="Times New Roman" w:eastAsia="方正仿宋_GBK" w:hAnsi="Times New Roman" w:hint="default"/>
          <w:sz w:val="32"/>
          <w:szCs w:val="32"/>
          <w:shd w:val="clear" w:color="auto" w:fill="FFFFFF"/>
        </w:rPr>
        <w:t>。</w:t>
      </w:r>
    </w:p>
    <w:p w:rsidR="003723B0" w:rsidRDefault="00D939B5">
      <w:pPr>
        <w:pStyle w:val="a7"/>
        <w:snapToGrid w:val="0"/>
        <w:spacing w:before="0" w:beforeAutospacing="0" w:after="0" w:afterAutospacing="0" w:line="594" w:lineRule="exact"/>
        <w:ind w:firstLineChars="200" w:firstLine="643"/>
        <w:jc w:val="both"/>
        <w:rPr>
          <w:rFonts w:ascii="Times New Roman" w:eastAsia="方正仿宋_GBK" w:hAnsi="Times New Roman" w:hint="default"/>
          <w:color w:val="FF0000"/>
          <w:sz w:val="32"/>
          <w:szCs w:val="32"/>
          <w:highlight w:val="cyan"/>
          <w:shd w:val="clear" w:color="auto" w:fill="FFFFFF"/>
        </w:rPr>
      </w:pPr>
      <w:r>
        <w:rPr>
          <w:rStyle w:val="a8"/>
          <w:rFonts w:ascii="Times New Roman" w:eastAsia="方正仿宋_GBK" w:hAnsi="Times New Roman" w:hint="default"/>
          <w:sz w:val="32"/>
          <w:szCs w:val="32"/>
          <w:shd w:val="clear" w:color="auto" w:fill="FFFFFF"/>
        </w:rPr>
        <w:lastRenderedPageBreak/>
        <w:t xml:space="preserve"> 4.</w:t>
      </w:r>
      <w:r>
        <w:rPr>
          <w:rStyle w:val="a8"/>
          <w:rFonts w:ascii="Times New Roman" w:eastAsia="方正仿宋_GBK" w:hAnsi="Times New Roman" w:hint="default"/>
          <w:sz w:val="32"/>
          <w:szCs w:val="32"/>
          <w:shd w:val="clear" w:color="auto" w:fill="FFFFFF"/>
        </w:rPr>
        <w:t>比较情况。</w:t>
      </w:r>
      <w:r>
        <w:rPr>
          <w:rFonts w:ascii="Times New Roman" w:eastAsia="方正仿宋_GBK" w:hAnsi="Times New Roman" w:hint="default"/>
          <w:sz w:val="32"/>
          <w:szCs w:val="32"/>
          <w:shd w:val="clear" w:color="auto" w:fill="FFFFFF"/>
        </w:rPr>
        <w:t>本部门</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年度一般公共预算财政拨款支出主要用于以下几个方面：</w:t>
      </w:r>
    </w:p>
    <w:p w:rsidR="003723B0" w:rsidRDefault="00D939B5">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）一般公共服务支出</w:t>
      </w:r>
      <w:r>
        <w:rPr>
          <w:rFonts w:ascii="Times New Roman" w:eastAsia="方正仿宋_GBK" w:hAnsi="Times New Roman" w:hint="default"/>
          <w:sz w:val="32"/>
          <w:szCs w:val="32"/>
        </w:rPr>
        <w:t>391.13</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72.81</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21.98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5.95%</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年新招录一名职工。</w:t>
      </w:r>
    </w:p>
    <w:p w:rsidR="003723B0" w:rsidRDefault="00D939B5">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2</w:t>
      </w:r>
      <w:r>
        <w:rPr>
          <w:rFonts w:ascii="Times New Roman" w:eastAsia="方正仿宋_GBK" w:hAnsi="Times New Roman" w:hint="default"/>
          <w:sz w:val="32"/>
          <w:szCs w:val="32"/>
          <w:shd w:val="clear" w:color="auto" w:fill="FFFFFF"/>
        </w:rPr>
        <w:t>）教育支出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0.87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100.00%</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年未安排职工外出开展培训。</w:t>
      </w:r>
    </w:p>
    <w:p w:rsidR="003723B0" w:rsidRDefault="00D939B5">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3</w:t>
      </w:r>
      <w:r>
        <w:rPr>
          <w:rFonts w:ascii="Times New Roman" w:eastAsia="方正仿宋_GBK" w:hAnsi="Times New Roman" w:hint="default"/>
          <w:sz w:val="32"/>
          <w:szCs w:val="32"/>
          <w:shd w:val="clear" w:color="auto" w:fill="FFFFFF"/>
        </w:rPr>
        <w:t>）社会保障与就业支出</w:t>
      </w:r>
      <w:r>
        <w:rPr>
          <w:rFonts w:ascii="Times New Roman" w:eastAsia="方正仿宋_GBK" w:hAnsi="Times New Roman" w:hint="default"/>
          <w:sz w:val="32"/>
          <w:szCs w:val="32"/>
        </w:rPr>
        <w:t>113.30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21.09</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27.76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32.45%</w:t>
      </w:r>
      <w:r>
        <w:rPr>
          <w:rFonts w:ascii="Times New Roman" w:eastAsia="方正仿宋_GBK" w:hAnsi="Times New Roman" w:hint="default"/>
          <w:sz w:val="32"/>
          <w:szCs w:val="32"/>
          <w:shd w:val="clear" w:color="auto" w:fill="FFFFFF"/>
        </w:rPr>
        <w:t>，主要原因是社会保障缴费基数调整和</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年新招录一名职工。</w:t>
      </w:r>
    </w:p>
    <w:p w:rsidR="003723B0" w:rsidRDefault="00D939B5">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4</w:t>
      </w:r>
      <w:r>
        <w:rPr>
          <w:rFonts w:ascii="Times New Roman" w:eastAsia="方正仿宋_GBK" w:hAnsi="Times New Roman" w:hint="default"/>
          <w:sz w:val="32"/>
          <w:szCs w:val="32"/>
          <w:shd w:val="clear" w:color="auto" w:fill="FFFFFF"/>
        </w:rPr>
        <w:t>）卫生健康支出</w:t>
      </w:r>
      <w:r>
        <w:rPr>
          <w:rFonts w:ascii="Times New Roman" w:eastAsia="方正仿宋_GBK" w:hAnsi="Times New Roman" w:hint="default"/>
          <w:sz w:val="32"/>
          <w:szCs w:val="32"/>
        </w:rPr>
        <w:t>10.67</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1.99</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0.36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3.49%</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年新招录一名职工。</w:t>
      </w:r>
    </w:p>
    <w:p w:rsidR="003723B0" w:rsidRDefault="00D939B5">
      <w:pPr>
        <w:spacing w:line="594" w:lineRule="exact"/>
        <w:ind w:firstLineChars="200" w:firstLine="640"/>
        <w:rPr>
          <w:rFonts w:ascii="Times New Roman" w:eastAsia="方正仿宋_GBK"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5</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住房保障支出</w:t>
      </w:r>
      <w:r>
        <w:rPr>
          <w:rFonts w:ascii="Times New Roman" w:eastAsia="方正仿宋_GBK" w:hAnsi="Times New Roman" w:hint="default"/>
          <w:sz w:val="32"/>
          <w:szCs w:val="32"/>
        </w:rPr>
        <w:t>22.07</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4.11</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1.45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7.03%</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年住房公积金基数调整及</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年新招录一名职工。</w:t>
      </w:r>
    </w:p>
    <w:p w:rsidR="003723B0" w:rsidRDefault="00D939B5">
      <w:pPr>
        <w:pStyle w:val="1"/>
        <w:autoSpaceDE w:val="0"/>
        <w:spacing w:line="594" w:lineRule="exact"/>
        <w:ind w:firstLine="643"/>
        <w:rPr>
          <w:rFonts w:ascii="Times New Roman" w:eastAsia="方正楷体_GBK" w:hAnsi="Times New Roman"/>
          <w:b/>
          <w:bCs/>
          <w:sz w:val="32"/>
          <w:szCs w:val="32"/>
          <w:shd w:val="clear" w:color="auto" w:fill="FFFFFF"/>
          <w:lang w:bidi="ar"/>
        </w:rPr>
      </w:pPr>
      <w:r>
        <w:rPr>
          <w:rFonts w:ascii="Times New Roman" w:eastAsia="方正楷体_GBK" w:hAnsi="Times New Roman"/>
          <w:b/>
          <w:bCs/>
          <w:sz w:val="32"/>
          <w:szCs w:val="32"/>
          <w:shd w:val="clear" w:color="auto" w:fill="FFFFFF"/>
          <w:lang w:bidi="ar"/>
        </w:rPr>
        <w:t>（四）一般公共预算财政拨款基本支出决算情况说明</w:t>
      </w:r>
    </w:p>
    <w:p w:rsidR="003723B0" w:rsidRDefault="00D939B5">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2023</w:t>
      </w:r>
      <w:r>
        <w:rPr>
          <w:rFonts w:ascii="Times New Roman" w:eastAsia="方正仿宋_GBK" w:hAnsi="Times New Roman" w:hint="default"/>
          <w:sz w:val="32"/>
          <w:szCs w:val="32"/>
          <w:shd w:val="clear" w:color="auto" w:fill="FFFFFF"/>
        </w:rPr>
        <w:t>年度一般公共财政拨款基本支出</w:t>
      </w:r>
      <w:r>
        <w:rPr>
          <w:rFonts w:ascii="Times New Roman" w:eastAsia="方正仿宋_GBK" w:hAnsi="Times New Roman" w:hint="default"/>
          <w:sz w:val="32"/>
          <w:szCs w:val="32"/>
        </w:rPr>
        <w:t>425.67</w:t>
      </w:r>
      <w:r>
        <w:rPr>
          <w:rFonts w:ascii="Times New Roman" w:eastAsia="方正仿宋_GBK" w:hAnsi="Times New Roman" w:hint="default"/>
          <w:sz w:val="32"/>
          <w:szCs w:val="32"/>
          <w:shd w:val="clear" w:color="auto" w:fill="FFFFFF"/>
        </w:rPr>
        <w:t>万元。其中：人员经费</w:t>
      </w:r>
      <w:r>
        <w:rPr>
          <w:rFonts w:ascii="Times New Roman" w:eastAsia="方正仿宋_GBK" w:hAnsi="Times New Roman" w:hint="default"/>
          <w:sz w:val="32"/>
          <w:szCs w:val="32"/>
        </w:rPr>
        <w:t>372.42</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54.82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17.26%</w:t>
      </w:r>
      <w:r>
        <w:rPr>
          <w:rFonts w:ascii="Times New Roman" w:eastAsia="方正仿宋_GBK" w:hAnsi="Times New Roman" w:hint="default"/>
          <w:sz w:val="32"/>
          <w:szCs w:val="32"/>
          <w:shd w:val="clear" w:color="auto" w:fill="FFFFFF"/>
        </w:rPr>
        <w:t>，主要原因是在职在编人员工资变动和</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年新招录一名职工等。人员经费用途主要包括基本工资、津贴补贴、奖金、社会保障缴费。公用经费</w:t>
      </w:r>
      <w:r>
        <w:rPr>
          <w:rFonts w:ascii="Times New Roman" w:eastAsia="方正仿宋_GBK" w:hAnsi="Times New Roman" w:hint="default"/>
          <w:sz w:val="32"/>
          <w:szCs w:val="32"/>
        </w:rPr>
        <w:t>53.26</w:t>
      </w:r>
      <w:r>
        <w:rPr>
          <w:rFonts w:ascii="Times New Roman" w:eastAsia="方正仿宋_GBK" w:hAnsi="Times New Roman" w:hint="default"/>
          <w:sz w:val="32"/>
          <w:szCs w:val="32"/>
          <w:shd w:val="clear" w:color="auto" w:fill="FFFFFF"/>
        </w:rPr>
        <w:t>万元，较上年</w:t>
      </w:r>
      <w:r>
        <w:rPr>
          <w:rFonts w:ascii="Times New Roman" w:eastAsia="方正仿宋_GBK" w:hAnsi="Times New Roman" w:hint="default"/>
          <w:sz w:val="32"/>
          <w:szCs w:val="32"/>
          <w:shd w:val="clear" w:color="auto" w:fill="FFFFFF"/>
        </w:rPr>
        <w:lastRenderedPageBreak/>
        <w:t>决算数增加</w:t>
      </w:r>
      <w:r>
        <w:rPr>
          <w:rFonts w:ascii="Times New Roman" w:eastAsia="方正仿宋_GBK" w:hAnsi="Times New Roman" w:hint="default"/>
          <w:sz w:val="32"/>
          <w:szCs w:val="32"/>
          <w:shd w:val="clear" w:color="auto" w:fill="FFFFFF"/>
        </w:rPr>
        <w:t>13.81</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35.01%</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年新招录一名职工及运行成本增加等。公用经费用途主要包括办公费、印刷费、电费、水费、邮电费等。</w:t>
      </w:r>
    </w:p>
    <w:p w:rsidR="003723B0" w:rsidRDefault="00D939B5">
      <w:pPr>
        <w:pStyle w:val="1"/>
        <w:autoSpaceDE w:val="0"/>
        <w:spacing w:line="594" w:lineRule="exact"/>
        <w:ind w:firstLine="643"/>
        <w:rPr>
          <w:rFonts w:ascii="Times New Roman" w:eastAsia="方正楷体_GBK" w:hAnsi="Times New Roman"/>
          <w:b/>
          <w:bCs/>
          <w:sz w:val="32"/>
          <w:szCs w:val="32"/>
          <w:shd w:val="clear" w:color="auto" w:fill="FFFFFF"/>
          <w:lang w:bidi="ar"/>
        </w:rPr>
      </w:pPr>
      <w:r>
        <w:rPr>
          <w:rFonts w:ascii="Times New Roman" w:eastAsia="方正楷体_GBK" w:hAnsi="Times New Roman"/>
          <w:b/>
          <w:bCs/>
          <w:sz w:val="32"/>
          <w:szCs w:val="32"/>
          <w:shd w:val="clear" w:color="auto" w:fill="FFFFFF"/>
          <w:lang w:bidi="ar"/>
        </w:rPr>
        <w:t>（五）政府性基金预算收支决算情况说明</w:t>
      </w:r>
    </w:p>
    <w:p w:rsidR="003723B0" w:rsidRDefault="00D939B5">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本</w:t>
      </w:r>
      <w:r>
        <w:rPr>
          <w:rFonts w:ascii="Times New Roman" w:eastAsia="方正仿宋_GBK" w:hAnsi="Times New Roman"/>
          <w:sz w:val="32"/>
          <w:szCs w:val="32"/>
          <w:shd w:val="clear" w:color="auto" w:fill="FFFFFF"/>
        </w:rPr>
        <w:t>单位</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年度无政府性基金预算财政拨款收支。</w:t>
      </w:r>
    </w:p>
    <w:p w:rsidR="003723B0" w:rsidRDefault="00D939B5">
      <w:pPr>
        <w:pStyle w:val="1"/>
        <w:autoSpaceDE w:val="0"/>
        <w:spacing w:line="594" w:lineRule="exact"/>
        <w:ind w:firstLine="643"/>
        <w:rPr>
          <w:rFonts w:ascii="Times New Roman" w:eastAsia="方正楷体_GBK" w:hAnsi="Times New Roman"/>
          <w:b/>
          <w:bCs/>
          <w:sz w:val="32"/>
          <w:szCs w:val="32"/>
          <w:shd w:val="clear" w:color="auto" w:fill="FFFFFF"/>
          <w:lang w:bidi="ar"/>
        </w:rPr>
      </w:pPr>
      <w:r>
        <w:rPr>
          <w:rFonts w:ascii="Times New Roman" w:eastAsia="方正楷体_GBK" w:hAnsi="Times New Roman"/>
          <w:b/>
          <w:bCs/>
          <w:sz w:val="32"/>
          <w:szCs w:val="32"/>
          <w:shd w:val="clear" w:color="auto" w:fill="FFFFFF"/>
          <w:lang w:bidi="ar"/>
        </w:rPr>
        <w:t>（六）国有资本经营预算财政拨款支出决算情况说明</w:t>
      </w:r>
    </w:p>
    <w:p w:rsidR="003723B0" w:rsidRDefault="00D939B5">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本</w:t>
      </w:r>
      <w:r>
        <w:rPr>
          <w:rFonts w:ascii="Times New Roman" w:eastAsia="方正仿宋_GBK" w:hAnsi="Times New Roman"/>
          <w:sz w:val="32"/>
          <w:szCs w:val="32"/>
          <w:shd w:val="clear" w:color="auto" w:fill="FFFFFF"/>
        </w:rPr>
        <w:t>单位</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年度无国有资本经营预算财政拨款支出。</w:t>
      </w:r>
    </w:p>
    <w:p w:rsidR="003723B0" w:rsidRDefault="00D939B5">
      <w:pPr>
        <w:pStyle w:val="a7"/>
        <w:shd w:val="clear" w:color="auto" w:fill="FFFFFF"/>
        <w:spacing w:before="0" w:beforeAutospacing="0" w:after="0" w:afterAutospacing="0" w:line="594" w:lineRule="exact"/>
        <w:ind w:firstLineChars="200" w:firstLine="643"/>
        <w:rPr>
          <w:rStyle w:val="a8"/>
          <w:rFonts w:ascii="Times New Roman" w:eastAsia="方正黑体_GBK" w:hAnsi="Times New Roman" w:hint="default"/>
          <w:sz w:val="32"/>
          <w:szCs w:val="32"/>
          <w:shd w:val="clear" w:color="auto" w:fill="FFFFFF"/>
        </w:rPr>
      </w:pPr>
      <w:r>
        <w:rPr>
          <w:rStyle w:val="a8"/>
          <w:rFonts w:ascii="Times New Roman" w:eastAsia="方正黑体_GBK" w:hAnsi="Times New Roman" w:hint="default"/>
          <w:sz w:val="32"/>
          <w:szCs w:val="32"/>
          <w:shd w:val="clear" w:color="auto" w:fill="FFFFFF"/>
        </w:rPr>
        <w:t>三、</w:t>
      </w:r>
      <w:r>
        <w:rPr>
          <w:rStyle w:val="a8"/>
          <w:rFonts w:ascii="Times New Roman" w:eastAsia="方正黑体_GBK" w:hAnsi="Times New Roman" w:hint="default"/>
          <w:sz w:val="32"/>
          <w:szCs w:val="32"/>
          <w:shd w:val="clear" w:color="auto" w:fill="FFFFFF"/>
        </w:rPr>
        <w:t>“</w:t>
      </w:r>
      <w:r>
        <w:rPr>
          <w:rStyle w:val="a8"/>
          <w:rFonts w:ascii="Times New Roman" w:eastAsia="方正黑体_GBK" w:hAnsi="Times New Roman" w:hint="default"/>
          <w:sz w:val="32"/>
          <w:szCs w:val="32"/>
          <w:shd w:val="clear" w:color="auto" w:fill="FFFFFF"/>
        </w:rPr>
        <w:t>三公</w:t>
      </w:r>
      <w:r>
        <w:rPr>
          <w:rStyle w:val="a8"/>
          <w:rFonts w:ascii="Times New Roman" w:eastAsia="方正黑体_GBK" w:hAnsi="Times New Roman" w:hint="default"/>
          <w:sz w:val="32"/>
          <w:szCs w:val="32"/>
          <w:shd w:val="clear" w:color="auto" w:fill="FFFFFF"/>
        </w:rPr>
        <w:t>”</w:t>
      </w:r>
      <w:r>
        <w:rPr>
          <w:rStyle w:val="a8"/>
          <w:rFonts w:ascii="Times New Roman" w:eastAsia="方正黑体_GBK" w:hAnsi="Times New Roman" w:hint="default"/>
          <w:sz w:val="32"/>
          <w:szCs w:val="32"/>
          <w:shd w:val="clear" w:color="auto" w:fill="FFFFFF"/>
        </w:rPr>
        <w:t>经费情况说明</w:t>
      </w:r>
    </w:p>
    <w:p w:rsidR="003723B0" w:rsidRDefault="00D939B5">
      <w:pPr>
        <w:pStyle w:val="1"/>
        <w:autoSpaceDE w:val="0"/>
        <w:spacing w:line="594" w:lineRule="exact"/>
        <w:ind w:firstLine="643"/>
        <w:rPr>
          <w:rFonts w:ascii="Times New Roman" w:eastAsia="方正楷体_GBK" w:hAnsi="Times New Roman"/>
          <w:b/>
          <w:bCs/>
          <w:sz w:val="32"/>
          <w:szCs w:val="32"/>
          <w:shd w:val="clear" w:color="auto" w:fill="FFFFFF"/>
          <w:lang w:bidi="ar"/>
        </w:rPr>
      </w:pPr>
      <w:r>
        <w:rPr>
          <w:rFonts w:ascii="Times New Roman" w:eastAsia="方正楷体_GBK" w:hAnsi="Times New Roman"/>
          <w:b/>
          <w:bCs/>
          <w:sz w:val="32"/>
          <w:szCs w:val="32"/>
          <w:shd w:val="clear" w:color="auto" w:fill="FFFFFF"/>
          <w:lang w:bidi="ar"/>
        </w:rPr>
        <w:t>（一）</w:t>
      </w:r>
      <w:r>
        <w:rPr>
          <w:rFonts w:ascii="Times New Roman" w:eastAsia="方正楷体_GBK" w:hAnsi="Times New Roman"/>
          <w:b/>
          <w:bCs/>
          <w:sz w:val="32"/>
          <w:szCs w:val="32"/>
          <w:shd w:val="clear" w:color="auto" w:fill="FFFFFF"/>
          <w:lang w:bidi="ar"/>
        </w:rPr>
        <w:t>“</w:t>
      </w:r>
      <w:r>
        <w:rPr>
          <w:rFonts w:ascii="Times New Roman" w:eastAsia="方正楷体_GBK" w:hAnsi="Times New Roman"/>
          <w:b/>
          <w:bCs/>
          <w:sz w:val="32"/>
          <w:szCs w:val="32"/>
          <w:shd w:val="clear" w:color="auto" w:fill="FFFFFF"/>
          <w:lang w:bidi="ar"/>
        </w:rPr>
        <w:t>三公</w:t>
      </w:r>
      <w:r>
        <w:rPr>
          <w:rFonts w:ascii="Times New Roman" w:eastAsia="方正楷体_GBK" w:hAnsi="Times New Roman"/>
          <w:b/>
          <w:bCs/>
          <w:sz w:val="32"/>
          <w:szCs w:val="32"/>
          <w:shd w:val="clear" w:color="auto" w:fill="FFFFFF"/>
          <w:lang w:bidi="ar"/>
        </w:rPr>
        <w:t>”</w:t>
      </w:r>
      <w:r>
        <w:rPr>
          <w:rFonts w:ascii="Times New Roman" w:eastAsia="方正楷体_GBK" w:hAnsi="Times New Roman"/>
          <w:b/>
          <w:bCs/>
          <w:sz w:val="32"/>
          <w:szCs w:val="32"/>
          <w:shd w:val="clear" w:color="auto" w:fill="FFFFFF"/>
          <w:lang w:bidi="ar"/>
        </w:rPr>
        <w:t>经费支出总体情况说明</w:t>
      </w:r>
    </w:p>
    <w:p w:rsidR="003723B0" w:rsidRDefault="00D939B5">
      <w:pPr>
        <w:pStyle w:val="a7"/>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经费支出共计</w:t>
      </w:r>
      <w:r>
        <w:rPr>
          <w:rFonts w:ascii="Times New Roman" w:eastAsia="方正仿宋_GBK" w:hAnsi="Times New Roman" w:hint="default"/>
          <w:sz w:val="32"/>
          <w:szCs w:val="32"/>
        </w:rPr>
        <w:t>0.75</w:t>
      </w:r>
      <w:r>
        <w:rPr>
          <w:rFonts w:ascii="Times New Roman" w:eastAsia="方正仿宋_GBK" w:hAnsi="Times New Roman" w:hint="default"/>
          <w:sz w:val="32"/>
          <w:szCs w:val="32"/>
          <w:shd w:val="clear" w:color="auto" w:fill="FFFFFF"/>
        </w:rPr>
        <w:t>万元，较年初预算数减少</w:t>
      </w:r>
      <w:r>
        <w:rPr>
          <w:rFonts w:ascii="Times New Roman" w:eastAsia="方正仿宋_GBK" w:hAnsi="Times New Roman" w:hint="default"/>
          <w:sz w:val="32"/>
          <w:szCs w:val="32"/>
          <w:shd w:val="clear" w:color="auto" w:fill="FFFFFF"/>
        </w:rPr>
        <w:t>0.75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50.00%</w:t>
      </w:r>
      <w:r>
        <w:rPr>
          <w:rFonts w:ascii="Times New Roman" w:eastAsia="方正仿宋_GBK" w:hAnsi="Times New Roman" w:hint="default"/>
          <w:sz w:val="32"/>
          <w:szCs w:val="32"/>
          <w:shd w:val="clear" w:color="auto" w:fill="FFFFFF"/>
        </w:rPr>
        <w:t>，主要原因是严格落实中央八项规定精神，严控</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经费开支。较上年支出数增加</w:t>
      </w:r>
      <w:r>
        <w:rPr>
          <w:rFonts w:ascii="Times New Roman" w:eastAsia="方正仿宋_GBK" w:hAnsi="Times New Roman" w:hint="default"/>
          <w:sz w:val="32"/>
          <w:szCs w:val="32"/>
          <w:shd w:val="clear" w:color="auto" w:fill="FFFFFF"/>
        </w:rPr>
        <w:t>0.42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127.27%</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color w:val="000000" w:themeColor="text1"/>
          <w:sz w:val="32"/>
          <w:szCs w:val="32"/>
          <w:shd w:val="clear" w:color="auto" w:fill="FFFFFF"/>
        </w:rPr>
        <w:t>用于市委党史研究室、区县档案局（馆）、党史研究室来我县调研工作的公务接待支出。</w:t>
      </w:r>
    </w:p>
    <w:p w:rsidR="003723B0" w:rsidRDefault="00D939B5">
      <w:pPr>
        <w:pStyle w:val="1"/>
        <w:autoSpaceDE w:val="0"/>
        <w:spacing w:line="594" w:lineRule="exact"/>
        <w:ind w:firstLine="643"/>
        <w:rPr>
          <w:rFonts w:ascii="Times New Roman" w:eastAsia="方正楷体_GBK" w:hAnsi="Times New Roman"/>
          <w:b/>
          <w:bCs/>
          <w:sz w:val="32"/>
          <w:szCs w:val="32"/>
          <w:shd w:val="clear" w:color="auto" w:fill="FFFFFF"/>
          <w:lang w:bidi="ar"/>
        </w:rPr>
      </w:pPr>
      <w:r>
        <w:rPr>
          <w:rFonts w:ascii="Times New Roman" w:eastAsia="方正楷体_GBK" w:hAnsi="Times New Roman"/>
          <w:b/>
          <w:bCs/>
          <w:sz w:val="32"/>
          <w:szCs w:val="32"/>
          <w:shd w:val="clear" w:color="auto" w:fill="FFFFFF"/>
          <w:lang w:bidi="ar"/>
        </w:rPr>
        <w:t>（二）</w:t>
      </w:r>
      <w:r>
        <w:rPr>
          <w:rFonts w:ascii="Times New Roman" w:eastAsia="方正楷体_GBK" w:hAnsi="Times New Roman"/>
          <w:b/>
          <w:bCs/>
          <w:sz w:val="32"/>
          <w:szCs w:val="32"/>
          <w:shd w:val="clear" w:color="auto" w:fill="FFFFFF"/>
          <w:lang w:bidi="ar"/>
        </w:rPr>
        <w:t>“</w:t>
      </w:r>
      <w:r>
        <w:rPr>
          <w:rFonts w:ascii="Times New Roman" w:eastAsia="方正楷体_GBK" w:hAnsi="Times New Roman"/>
          <w:b/>
          <w:bCs/>
          <w:sz w:val="32"/>
          <w:szCs w:val="32"/>
          <w:shd w:val="clear" w:color="auto" w:fill="FFFFFF"/>
          <w:lang w:bidi="ar"/>
        </w:rPr>
        <w:t>三公</w:t>
      </w:r>
      <w:r>
        <w:rPr>
          <w:rFonts w:ascii="Times New Roman" w:eastAsia="方正楷体_GBK" w:hAnsi="Times New Roman"/>
          <w:b/>
          <w:bCs/>
          <w:sz w:val="32"/>
          <w:szCs w:val="32"/>
          <w:shd w:val="clear" w:color="auto" w:fill="FFFFFF"/>
          <w:lang w:bidi="ar"/>
        </w:rPr>
        <w:t>”</w:t>
      </w:r>
      <w:r>
        <w:rPr>
          <w:rFonts w:ascii="Times New Roman" w:eastAsia="方正楷体_GBK" w:hAnsi="Times New Roman"/>
          <w:b/>
          <w:bCs/>
          <w:sz w:val="32"/>
          <w:szCs w:val="32"/>
          <w:shd w:val="clear" w:color="auto" w:fill="FFFFFF"/>
          <w:lang w:bidi="ar"/>
        </w:rPr>
        <w:t>经费分项支出情况</w:t>
      </w:r>
    </w:p>
    <w:p w:rsidR="003723B0" w:rsidRDefault="00D939B5">
      <w:pPr>
        <w:pStyle w:val="a7"/>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年度本部门因公出国（境）费用</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万元，主要是</w:t>
      </w:r>
      <w:r>
        <w:rPr>
          <w:rFonts w:ascii="Times New Roman" w:eastAsia="方正仿宋_GBK" w:hAnsi="Times New Roman" w:hint="default"/>
          <w:color w:val="000000" w:themeColor="text1"/>
          <w:sz w:val="32"/>
          <w:szCs w:val="32"/>
          <w:shd w:val="clear" w:color="auto" w:fill="FFFFFF"/>
        </w:rPr>
        <w:t>本单位</w:t>
      </w:r>
      <w:r>
        <w:rPr>
          <w:rFonts w:ascii="Times New Roman" w:eastAsia="方正仿宋_GBK" w:hAnsi="Times New Roman" w:hint="default"/>
          <w:color w:val="000000" w:themeColor="text1"/>
          <w:sz w:val="32"/>
          <w:szCs w:val="32"/>
          <w:shd w:val="clear" w:color="auto" w:fill="FFFFFF"/>
        </w:rPr>
        <w:t>2023</w:t>
      </w:r>
      <w:r>
        <w:rPr>
          <w:rFonts w:ascii="Times New Roman" w:eastAsia="方正仿宋_GBK" w:hAnsi="Times New Roman" w:hint="default"/>
          <w:color w:val="000000" w:themeColor="text1"/>
          <w:sz w:val="32"/>
          <w:szCs w:val="32"/>
          <w:shd w:val="clear" w:color="auto" w:fill="FFFFFF"/>
        </w:rPr>
        <w:t>年度未发生因公出国（境）支出。</w:t>
      </w:r>
      <w:r>
        <w:rPr>
          <w:rFonts w:ascii="Times New Roman" w:eastAsia="方正仿宋_GBK" w:hAnsi="Times New Roman" w:hint="default"/>
          <w:sz w:val="32"/>
          <w:szCs w:val="32"/>
          <w:shd w:val="clear" w:color="auto" w:fill="FFFFFF"/>
        </w:rPr>
        <w:t>费用支出较年初预算数无增减，主要原因是</w:t>
      </w:r>
      <w:r>
        <w:rPr>
          <w:rFonts w:ascii="Times New Roman" w:eastAsia="方正仿宋_GBK" w:hAnsi="Times New Roman" w:hint="default"/>
          <w:color w:val="000000" w:themeColor="text1"/>
          <w:sz w:val="32"/>
          <w:szCs w:val="32"/>
          <w:shd w:val="clear" w:color="auto" w:fill="FFFFFF"/>
        </w:rPr>
        <w:t>本单位</w:t>
      </w:r>
      <w:r>
        <w:rPr>
          <w:rFonts w:ascii="Times New Roman" w:eastAsia="方正仿宋_GBK" w:hAnsi="Times New Roman" w:hint="default"/>
          <w:color w:val="000000" w:themeColor="text1"/>
          <w:sz w:val="32"/>
          <w:szCs w:val="32"/>
          <w:shd w:val="clear" w:color="auto" w:fill="FFFFFF"/>
        </w:rPr>
        <w:t>2023</w:t>
      </w:r>
      <w:r>
        <w:rPr>
          <w:rFonts w:ascii="Times New Roman" w:eastAsia="方正仿宋_GBK" w:hAnsi="Times New Roman" w:hint="default"/>
          <w:color w:val="000000" w:themeColor="text1"/>
          <w:sz w:val="32"/>
          <w:szCs w:val="32"/>
          <w:shd w:val="clear" w:color="auto" w:fill="FFFFFF"/>
        </w:rPr>
        <w:t>年度未发生因公出国（境）支出。较上年支出数无增减，主要原因</w:t>
      </w:r>
      <w:r w:rsidR="00B22843" w:rsidRPr="00B22843">
        <w:rPr>
          <w:rFonts w:ascii="Times New Roman" w:eastAsia="方正仿宋_GBK" w:hAnsi="Times New Roman" w:hint="default"/>
          <w:color w:val="000000" w:themeColor="text1"/>
          <w:sz w:val="32"/>
          <w:szCs w:val="32"/>
          <w:shd w:val="clear" w:color="auto" w:fill="FFFFFF"/>
        </w:rPr>
        <w:t>本单位本年度及上年度均未发生因公出国（境）支出</w:t>
      </w:r>
      <w:r>
        <w:rPr>
          <w:rFonts w:ascii="Times New Roman" w:eastAsia="方正仿宋_GBK" w:hAnsi="Times New Roman"/>
          <w:color w:val="000000" w:themeColor="text1"/>
          <w:sz w:val="32"/>
          <w:szCs w:val="32"/>
          <w:shd w:val="clear" w:color="auto" w:fill="FFFFFF"/>
        </w:rPr>
        <w:t>。</w:t>
      </w:r>
    </w:p>
    <w:p w:rsidR="003723B0" w:rsidRDefault="00D939B5">
      <w:pPr>
        <w:pStyle w:val="a7"/>
        <w:snapToGrid w:val="0"/>
        <w:spacing w:before="0" w:beforeAutospacing="0" w:after="0" w:afterAutospacing="0" w:line="594" w:lineRule="exact"/>
        <w:ind w:firstLineChars="200" w:firstLine="640"/>
        <w:jc w:val="both"/>
        <w:rPr>
          <w:rFonts w:ascii="Times New Roman" w:eastAsia="方正仿宋_GBK"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t>公务车购置费</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万元，主要是</w:t>
      </w:r>
      <w:r>
        <w:rPr>
          <w:rFonts w:ascii="Times New Roman" w:eastAsia="方正仿宋_GBK" w:hAnsi="Times New Roman" w:hint="default"/>
          <w:color w:val="000000" w:themeColor="text1"/>
          <w:sz w:val="32"/>
          <w:szCs w:val="32"/>
          <w:shd w:val="clear" w:color="auto" w:fill="FFFFFF"/>
        </w:rPr>
        <w:t>本单位</w:t>
      </w:r>
      <w:r>
        <w:rPr>
          <w:rFonts w:ascii="Times New Roman" w:eastAsia="方正仿宋_GBK" w:hAnsi="Times New Roman" w:hint="default"/>
          <w:color w:val="000000" w:themeColor="text1"/>
          <w:sz w:val="32"/>
          <w:szCs w:val="32"/>
          <w:shd w:val="clear" w:color="auto" w:fill="FFFFFF"/>
        </w:rPr>
        <w:t>2023</w:t>
      </w:r>
      <w:r>
        <w:rPr>
          <w:rFonts w:ascii="Times New Roman" w:eastAsia="方正仿宋_GBK" w:hAnsi="Times New Roman" w:hint="default"/>
          <w:color w:val="000000" w:themeColor="text1"/>
          <w:sz w:val="32"/>
          <w:szCs w:val="32"/>
          <w:shd w:val="clear" w:color="auto" w:fill="FFFFFF"/>
        </w:rPr>
        <w:t>年度未发生公务车购置费支出。</w:t>
      </w:r>
      <w:r>
        <w:rPr>
          <w:rFonts w:ascii="Times New Roman" w:eastAsia="方正仿宋_GBK" w:hAnsi="Times New Roman" w:hint="default"/>
          <w:sz w:val="32"/>
          <w:szCs w:val="32"/>
          <w:shd w:val="clear" w:color="auto" w:fill="FFFFFF"/>
        </w:rPr>
        <w:t>费用支出较年初预算数无增减，主要</w:t>
      </w:r>
      <w:r>
        <w:rPr>
          <w:rFonts w:ascii="Times New Roman" w:eastAsia="方正仿宋_GBK" w:hAnsi="Times New Roman" w:hint="default"/>
          <w:sz w:val="32"/>
          <w:szCs w:val="32"/>
          <w:shd w:val="clear" w:color="auto" w:fill="FFFFFF"/>
        </w:rPr>
        <w:lastRenderedPageBreak/>
        <w:t>原因是</w:t>
      </w:r>
      <w:r>
        <w:rPr>
          <w:rFonts w:ascii="Times New Roman" w:eastAsia="方正仿宋_GBK" w:hAnsi="Times New Roman" w:hint="default"/>
          <w:color w:val="000000" w:themeColor="text1"/>
          <w:sz w:val="32"/>
          <w:szCs w:val="32"/>
          <w:shd w:val="clear" w:color="auto" w:fill="FFFFFF"/>
        </w:rPr>
        <w:t>本单位</w:t>
      </w:r>
      <w:r>
        <w:rPr>
          <w:rFonts w:ascii="Times New Roman" w:eastAsia="方正仿宋_GBK" w:hAnsi="Times New Roman" w:hint="default"/>
          <w:color w:val="000000" w:themeColor="text1"/>
          <w:sz w:val="32"/>
          <w:szCs w:val="32"/>
          <w:shd w:val="clear" w:color="auto" w:fill="FFFFFF"/>
        </w:rPr>
        <w:t>2023</w:t>
      </w:r>
      <w:r>
        <w:rPr>
          <w:rFonts w:ascii="Times New Roman" w:eastAsia="方正仿宋_GBK" w:hAnsi="Times New Roman" w:hint="default"/>
          <w:color w:val="000000" w:themeColor="text1"/>
          <w:sz w:val="32"/>
          <w:szCs w:val="32"/>
          <w:shd w:val="clear" w:color="auto" w:fill="FFFFFF"/>
        </w:rPr>
        <w:t>年度未发生公务车购置费支出。</w:t>
      </w:r>
      <w:r>
        <w:rPr>
          <w:rFonts w:ascii="Times New Roman" w:eastAsia="方正仿宋_GBK" w:hAnsi="Times New Roman" w:hint="default"/>
          <w:sz w:val="32"/>
          <w:szCs w:val="32"/>
          <w:shd w:val="clear" w:color="auto" w:fill="FFFFFF"/>
        </w:rPr>
        <w:t>较上年支出数无增减，</w:t>
      </w:r>
      <w:r>
        <w:rPr>
          <w:rFonts w:ascii="Times New Roman" w:eastAsia="方正仿宋_GBK" w:hAnsi="Times New Roman" w:hint="default"/>
          <w:color w:val="000000" w:themeColor="text1"/>
          <w:sz w:val="32"/>
          <w:szCs w:val="32"/>
          <w:shd w:val="clear" w:color="auto" w:fill="FFFFFF"/>
        </w:rPr>
        <w:t>主要原因是</w:t>
      </w:r>
      <w:r w:rsidR="00B22843" w:rsidRPr="00B22843">
        <w:rPr>
          <w:rFonts w:ascii="Times New Roman" w:eastAsia="方正仿宋_GBK" w:hAnsi="Times New Roman" w:hint="default"/>
          <w:color w:val="000000" w:themeColor="text1"/>
          <w:sz w:val="32"/>
          <w:szCs w:val="32"/>
          <w:shd w:val="clear" w:color="auto" w:fill="FFFFFF"/>
        </w:rPr>
        <w:t>本年度及上年度均未发生公务车购置费</w:t>
      </w:r>
      <w:r>
        <w:rPr>
          <w:rFonts w:ascii="Times New Roman" w:eastAsia="方正仿宋_GBK" w:hAnsi="Times New Roman"/>
          <w:color w:val="000000" w:themeColor="text1"/>
          <w:sz w:val="32"/>
          <w:szCs w:val="32"/>
          <w:shd w:val="clear" w:color="auto" w:fill="FFFFFF"/>
        </w:rPr>
        <w:t>。</w:t>
      </w:r>
    </w:p>
    <w:p w:rsidR="003723B0" w:rsidRDefault="00D939B5">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公务车运行维护费</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万元，主要是</w:t>
      </w:r>
      <w:r>
        <w:rPr>
          <w:rFonts w:ascii="Times New Roman" w:eastAsia="方正仿宋_GBK" w:hAnsi="Times New Roman" w:hint="default"/>
          <w:color w:val="000000" w:themeColor="text1"/>
          <w:sz w:val="32"/>
          <w:szCs w:val="32"/>
          <w:shd w:val="clear" w:color="auto" w:fill="FFFFFF"/>
        </w:rPr>
        <w:t>本单位</w:t>
      </w:r>
      <w:r>
        <w:rPr>
          <w:rFonts w:ascii="Times New Roman" w:eastAsia="方正仿宋_GBK" w:hAnsi="Times New Roman" w:hint="default"/>
          <w:color w:val="000000" w:themeColor="text1"/>
          <w:sz w:val="32"/>
          <w:szCs w:val="32"/>
          <w:shd w:val="clear" w:color="auto" w:fill="FFFFFF"/>
        </w:rPr>
        <w:t>2023</w:t>
      </w:r>
      <w:r>
        <w:rPr>
          <w:rFonts w:ascii="Times New Roman" w:eastAsia="方正仿宋_GBK" w:hAnsi="Times New Roman" w:hint="default"/>
          <w:color w:val="000000" w:themeColor="text1"/>
          <w:sz w:val="32"/>
          <w:szCs w:val="32"/>
          <w:shd w:val="clear" w:color="auto" w:fill="FFFFFF"/>
        </w:rPr>
        <w:t>年度未发生公务车运行维护费支出。</w:t>
      </w:r>
      <w:r>
        <w:rPr>
          <w:rFonts w:ascii="Times New Roman" w:eastAsia="方正仿宋_GBK" w:hAnsi="Times New Roman" w:hint="default"/>
          <w:sz w:val="32"/>
          <w:szCs w:val="32"/>
          <w:shd w:val="clear" w:color="auto" w:fill="FFFFFF"/>
        </w:rPr>
        <w:t>费用支出较年初预算数无增减，主要原因是</w:t>
      </w:r>
      <w:r>
        <w:rPr>
          <w:rFonts w:ascii="Times New Roman" w:eastAsia="方正仿宋_GBK" w:hAnsi="Times New Roman" w:hint="default"/>
          <w:color w:val="000000" w:themeColor="text1"/>
          <w:sz w:val="32"/>
          <w:szCs w:val="32"/>
          <w:shd w:val="clear" w:color="auto" w:fill="FFFFFF"/>
        </w:rPr>
        <w:t>本单位</w:t>
      </w:r>
      <w:r>
        <w:rPr>
          <w:rFonts w:ascii="Times New Roman" w:eastAsia="方正仿宋_GBK" w:hAnsi="Times New Roman" w:hint="default"/>
          <w:color w:val="000000" w:themeColor="text1"/>
          <w:sz w:val="32"/>
          <w:szCs w:val="32"/>
          <w:shd w:val="clear" w:color="auto" w:fill="FFFFFF"/>
        </w:rPr>
        <w:t>2023</w:t>
      </w:r>
      <w:r>
        <w:rPr>
          <w:rFonts w:ascii="Times New Roman" w:eastAsia="方正仿宋_GBK" w:hAnsi="Times New Roman" w:hint="default"/>
          <w:color w:val="000000" w:themeColor="text1"/>
          <w:sz w:val="32"/>
          <w:szCs w:val="32"/>
          <w:shd w:val="clear" w:color="auto" w:fill="FFFFFF"/>
        </w:rPr>
        <w:t>年度未发生公务车运行维护费支出。</w:t>
      </w:r>
      <w:r>
        <w:rPr>
          <w:rFonts w:ascii="Times New Roman" w:eastAsia="方正仿宋_GBK" w:hAnsi="Times New Roman" w:hint="default"/>
          <w:sz w:val="32"/>
          <w:szCs w:val="32"/>
          <w:shd w:val="clear" w:color="auto" w:fill="FFFFFF"/>
        </w:rPr>
        <w:t>较上年支出数无增减，</w:t>
      </w:r>
      <w:r>
        <w:rPr>
          <w:rFonts w:ascii="Times New Roman" w:eastAsia="方正仿宋_GBK" w:hAnsi="Times New Roman" w:hint="default"/>
          <w:color w:val="000000" w:themeColor="text1"/>
          <w:sz w:val="32"/>
          <w:szCs w:val="32"/>
          <w:shd w:val="clear" w:color="auto" w:fill="FFFFFF"/>
        </w:rPr>
        <w:t>主要原因是</w:t>
      </w:r>
      <w:r w:rsidR="00B22843" w:rsidRPr="00B22843">
        <w:rPr>
          <w:rFonts w:ascii="Times New Roman" w:eastAsia="方正仿宋_GBK" w:hAnsi="Times New Roman" w:hint="default"/>
          <w:color w:val="000000" w:themeColor="text1"/>
          <w:sz w:val="32"/>
          <w:szCs w:val="32"/>
          <w:shd w:val="clear" w:color="auto" w:fill="FFFFFF"/>
        </w:rPr>
        <w:t>本年度及上年度均未发生公务车运行维护费</w:t>
      </w:r>
      <w:r>
        <w:rPr>
          <w:rFonts w:ascii="Times New Roman" w:eastAsia="方正仿宋_GBK" w:hAnsi="Times New Roman"/>
          <w:color w:val="000000" w:themeColor="text1"/>
          <w:sz w:val="32"/>
          <w:szCs w:val="32"/>
          <w:shd w:val="clear" w:color="auto" w:fill="FFFFFF"/>
        </w:rPr>
        <w:t>。</w:t>
      </w:r>
    </w:p>
    <w:p w:rsidR="003723B0" w:rsidRDefault="00D939B5">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公务接待费</w:t>
      </w:r>
      <w:r>
        <w:rPr>
          <w:rFonts w:ascii="Times New Roman" w:eastAsia="方正仿宋_GBK" w:hAnsi="Times New Roman" w:hint="default"/>
          <w:sz w:val="32"/>
          <w:szCs w:val="32"/>
        </w:rPr>
        <w:t>0.75</w:t>
      </w:r>
      <w:r>
        <w:rPr>
          <w:rFonts w:ascii="Times New Roman" w:eastAsia="方正仿宋_GBK" w:hAnsi="Times New Roman" w:hint="default"/>
          <w:sz w:val="32"/>
          <w:szCs w:val="32"/>
          <w:shd w:val="clear" w:color="auto" w:fill="FFFFFF"/>
        </w:rPr>
        <w:t>万元，主要用于接待市委党史研究室、区县档案局（馆）来访、考察，接受相关部门检查指导工作发生的接待支出。费用支出较年初预算数减少</w:t>
      </w:r>
      <w:r>
        <w:rPr>
          <w:rFonts w:ascii="Times New Roman" w:eastAsia="方正仿宋_GBK" w:hAnsi="Times New Roman" w:hint="default"/>
          <w:sz w:val="32"/>
          <w:szCs w:val="32"/>
          <w:shd w:val="clear" w:color="auto" w:fill="FFFFFF"/>
        </w:rPr>
        <w:t>0.75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50.00%</w:t>
      </w:r>
      <w:r>
        <w:rPr>
          <w:rFonts w:ascii="Times New Roman" w:eastAsia="方正仿宋_GBK" w:hAnsi="Times New Roman" w:hint="default"/>
          <w:sz w:val="32"/>
          <w:szCs w:val="32"/>
          <w:shd w:val="clear" w:color="auto" w:fill="FFFFFF"/>
        </w:rPr>
        <w:t>，主要原因是严格落实中央八项规定精神，严控</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经费开支，严控接待规格和接待陪餐人数等。较上年支出数增加</w:t>
      </w:r>
      <w:r>
        <w:rPr>
          <w:rFonts w:ascii="Times New Roman" w:eastAsia="方正仿宋_GBK" w:hAnsi="Times New Roman" w:hint="default"/>
          <w:sz w:val="32"/>
          <w:szCs w:val="32"/>
          <w:shd w:val="clear" w:color="auto" w:fill="FFFFFF"/>
        </w:rPr>
        <w:t>0.42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127.27%</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color w:val="000000" w:themeColor="text1"/>
          <w:sz w:val="32"/>
          <w:szCs w:val="32"/>
          <w:shd w:val="clear" w:color="auto" w:fill="FFFFFF"/>
        </w:rPr>
        <w:t>用于市委党史研究室、区县档案局（馆）、党史研究室来我县调研工作的公务接待支出。</w:t>
      </w:r>
    </w:p>
    <w:p w:rsidR="003723B0" w:rsidRDefault="00D939B5">
      <w:pPr>
        <w:pStyle w:val="1"/>
        <w:autoSpaceDE w:val="0"/>
        <w:spacing w:line="594" w:lineRule="exact"/>
        <w:ind w:firstLine="643"/>
        <w:rPr>
          <w:rFonts w:ascii="Times New Roman" w:eastAsia="方正楷体_GBK" w:hAnsi="Times New Roman"/>
          <w:b/>
          <w:bCs/>
          <w:sz w:val="32"/>
          <w:szCs w:val="32"/>
          <w:shd w:val="clear" w:color="auto" w:fill="FFFFFF"/>
          <w:lang w:bidi="ar"/>
        </w:rPr>
      </w:pPr>
      <w:r>
        <w:rPr>
          <w:rFonts w:ascii="Times New Roman" w:eastAsia="方正楷体_GBK" w:hAnsi="Times New Roman"/>
          <w:b/>
          <w:bCs/>
          <w:sz w:val="32"/>
          <w:szCs w:val="32"/>
          <w:shd w:val="clear" w:color="auto" w:fill="FFFFFF"/>
          <w:lang w:bidi="ar"/>
        </w:rPr>
        <w:t>（三）</w:t>
      </w:r>
      <w:r>
        <w:rPr>
          <w:rFonts w:ascii="Times New Roman" w:eastAsia="方正楷体_GBK" w:hAnsi="Times New Roman"/>
          <w:b/>
          <w:bCs/>
          <w:sz w:val="32"/>
          <w:szCs w:val="32"/>
          <w:shd w:val="clear" w:color="auto" w:fill="FFFFFF"/>
          <w:lang w:bidi="ar"/>
        </w:rPr>
        <w:t>“</w:t>
      </w:r>
      <w:r>
        <w:rPr>
          <w:rFonts w:ascii="Times New Roman" w:eastAsia="方正楷体_GBK" w:hAnsi="Times New Roman"/>
          <w:b/>
          <w:bCs/>
          <w:sz w:val="32"/>
          <w:szCs w:val="32"/>
          <w:shd w:val="clear" w:color="auto" w:fill="FFFFFF"/>
          <w:lang w:bidi="ar"/>
        </w:rPr>
        <w:t>三公</w:t>
      </w:r>
      <w:r>
        <w:rPr>
          <w:rFonts w:ascii="Times New Roman" w:eastAsia="方正楷体_GBK" w:hAnsi="Times New Roman"/>
          <w:b/>
          <w:bCs/>
          <w:sz w:val="32"/>
          <w:szCs w:val="32"/>
          <w:shd w:val="clear" w:color="auto" w:fill="FFFFFF"/>
          <w:lang w:bidi="ar"/>
        </w:rPr>
        <w:t>”</w:t>
      </w:r>
      <w:r>
        <w:rPr>
          <w:rFonts w:ascii="Times New Roman" w:eastAsia="方正楷体_GBK" w:hAnsi="Times New Roman"/>
          <w:b/>
          <w:bCs/>
          <w:sz w:val="32"/>
          <w:szCs w:val="32"/>
          <w:shd w:val="clear" w:color="auto" w:fill="FFFFFF"/>
          <w:lang w:bidi="ar"/>
        </w:rPr>
        <w:t>经费实物量情况</w:t>
      </w:r>
    </w:p>
    <w:p w:rsidR="003723B0" w:rsidRDefault="00D939B5">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年度本部门因公出国（境）共计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个团组，</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人；公务用车购置</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辆，公务车保有量为</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辆；国内公务接待</w:t>
      </w:r>
      <w:r>
        <w:rPr>
          <w:rFonts w:ascii="Times New Roman" w:eastAsia="方正仿宋_GBK" w:hAnsi="Times New Roman" w:hint="default"/>
          <w:sz w:val="32"/>
          <w:szCs w:val="32"/>
        </w:rPr>
        <w:t>8</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99</w:t>
      </w:r>
      <w:r>
        <w:rPr>
          <w:rFonts w:ascii="Times New Roman" w:eastAsia="方正仿宋_GBK" w:hAnsi="Times New Roman" w:hint="default"/>
          <w:sz w:val="32"/>
          <w:szCs w:val="32"/>
          <w:shd w:val="clear" w:color="auto" w:fill="FFFFFF"/>
        </w:rPr>
        <w:t>人，其中：国内外事接待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人；国（境）外公务接待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年本部门人均接待费</w:t>
      </w:r>
      <w:r>
        <w:rPr>
          <w:rFonts w:ascii="Times New Roman" w:eastAsia="方正仿宋_GBK" w:hAnsi="Times New Roman" w:hint="default"/>
          <w:sz w:val="32"/>
          <w:szCs w:val="32"/>
        </w:rPr>
        <w:t>75.60</w:t>
      </w:r>
      <w:r>
        <w:rPr>
          <w:rFonts w:ascii="Times New Roman" w:eastAsia="方正仿宋_GBK" w:hAnsi="Times New Roman" w:hint="default"/>
          <w:sz w:val="32"/>
          <w:szCs w:val="32"/>
          <w:shd w:val="clear" w:color="auto" w:fill="FFFFFF"/>
        </w:rPr>
        <w:t>元，车均购置费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万元，车均维护费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w:t>
      </w:r>
    </w:p>
    <w:p w:rsidR="003723B0" w:rsidRDefault="00D939B5">
      <w:pPr>
        <w:pStyle w:val="a7"/>
        <w:shd w:val="clear" w:color="auto" w:fill="FFFFFF"/>
        <w:spacing w:before="0" w:beforeAutospacing="0" w:after="0" w:afterAutospacing="0" w:line="594" w:lineRule="exact"/>
        <w:ind w:firstLineChars="200" w:firstLine="643"/>
        <w:rPr>
          <w:rStyle w:val="a8"/>
          <w:rFonts w:ascii="Times New Roman" w:eastAsia="方正黑体_GBK" w:hAnsi="Times New Roman" w:hint="default"/>
          <w:sz w:val="32"/>
          <w:szCs w:val="32"/>
          <w:shd w:val="clear" w:color="auto" w:fill="FFFFFF"/>
        </w:rPr>
      </w:pPr>
      <w:r>
        <w:rPr>
          <w:rStyle w:val="a8"/>
          <w:rFonts w:ascii="Times New Roman" w:eastAsia="方正黑体_GBK" w:hAnsi="Times New Roman" w:hint="default"/>
          <w:sz w:val="32"/>
          <w:szCs w:val="32"/>
          <w:shd w:val="clear" w:color="auto" w:fill="FFFFFF"/>
        </w:rPr>
        <w:t>四、其他需要说明的事项</w:t>
      </w:r>
    </w:p>
    <w:p w:rsidR="003723B0" w:rsidRDefault="00D939B5">
      <w:pPr>
        <w:pStyle w:val="1"/>
        <w:autoSpaceDE w:val="0"/>
        <w:spacing w:line="594" w:lineRule="exact"/>
        <w:ind w:firstLine="643"/>
        <w:rPr>
          <w:rFonts w:ascii="Times New Roman" w:eastAsia="方正楷体_GBK" w:hAnsi="Times New Roman"/>
          <w:b/>
          <w:bCs/>
          <w:sz w:val="32"/>
          <w:szCs w:val="32"/>
          <w:shd w:val="clear" w:color="auto" w:fill="FFFFFF"/>
          <w:lang w:bidi="ar"/>
        </w:rPr>
      </w:pPr>
      <w:r>
        <w:rPr>
          <w:rFonts w:ascii="Times New Roman" w:eastAsia="方正楷体_GBK" w:hAnsi="Times New Roman"/>
          <w:b/>
          <w:bCs/>
          <w:sz w:val="32"/>
          <w:szCs w:val="32"/>
          <w:shd w:val="clear" w:color="auto" w:fill="FFFFFF"/>
          <w:lang w:bidi="ar"/>
        </w:rPr>
        <w:lastRenderedPageBreak/>
        <w:t>（一）财政拨款会议费和培训费情况说明</w:t>
      </w:r>
    </w:p>
    <w:p w:rsidR="003723B0" w:rsidRDefault="00D939B5">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本年度会议费支出</w:t>
      </w:r>
      <w:r>
        <w:rPr>
          <w:rFonts w:ascii="Times New Roman" w:eastAsia="方正仿宋_GBK" w:hAnsi="Times New Roman" w:hint="default"/>
          <w:sz w:val="32"/>
          <w:szCs w:val="32"/>
        </w:rPr>
        <w:t>1.97</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1.97</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100.00%</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年度开展了《清光绪垫江县志》评审会议。本年度培训费支出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万元，较上年决算数无变化，</w:t>
      </w:r>
      <w:r>
        <w:rPr>
          <w:rFonts w:ascii="Times New Roman" w:eastAsia="方正仿宋_GBK" w:hAnsi="Times New Roman" w:hint="default"/>
          <w:color w:val="000000" w:themeColor="text1"/>
          <w:sz w:val="32"/>
          <w:szCs w:val="32"/>
          <w:shd w:val="clear" w:color="auto" w:fill="FFFFFF"/>
        </w:rPr>
        <w:t>主要原因是</w:t>
      </w:r>
      <w:r w:rsidR="00B80056" w:rsidRPr="00B80056">
        <w:rPr>
          <w:rFonts w:ascii="Times New Roman" w:eastAsia="方正仿宋_GBK" w:hAnsi="Times New Roman" w:hint="default"/>
          <w:color w:val="000000" w:themeColor="text1"/>
          <w:sz w:val="32"/>
          <w:szCs w:val="32"/>
          <w:shd w:val="clear" w:color="auto" w:fill="FFFFFF"/>
        </w:rPr>
        <w:t>本年度及上年度均未发生培训费</w:t>
      </w:r>
      <w:r>
        <w:rPr>
          <w:rFonts w:ascii="Times New Roman" w:eastAsia="方正仿宋_GBK" w:hAnsi="Times New Roman"/>
          <w:color w:val="000000" w:themeColor="text1"/>
          <w:sz w:val="32"/>
          <w:szCs w:val="32"/>
          <w:shd w:val="clear" w:color="auto" w:fill="FFFFFF"/>
        </w:rPr>
        <w:t>。</w:t>
      </w:r>
    </w:p>
    <w:p w:rsidR="003723B0" w:rsidRDefault="00D939B5">
      <w:pPr>
        <w:pStyle w:val="1"/>
        <w:autoSpaceDE w:val="0"/>
        <w:spacing w:line="594" w:lineRule="exact"/>
        <w:ind w:firstLine="643"/>
        <w:rPr>
          <w:rFonts w:ascii="Times New Roman" w:eastAsia="方正楷体_GBK" w:hAnsi="Times New Roman"/>
          <w:b/>
          <w:bCs/>
          <w:sz w:val="32"/>
          <w:szCs w:val="32"/>
          <w:shd w:val="clear" w:color="auto" w:fill="FFFFFF"/>
          <w:lang w:bidi="ar"/>
        </w:rPr>
      </w:pPr>
      <w:r>
        <w:rPr>
          <w:rFonts w:ascii="Times New Roman" w:eastAsia="方正楷体_GBK" w:hAnsi="Times New Roman"/>
          <w:b/>
          <w:bCs/>
          <w:sz w:val="32"/>
          <w:szCs w:val="32"/>
          <w:shd w:val="clear" w:color="auto" w:fill="FFFFFF"/>
          <w:lang w:bidi="ar"/>
        </w:rPr>
        <w:t>（二）机关运行经费情况说明</w:t>
      </w:r>
    </w:p>
    <w:p w:rsidR="003723B0" w:rsidRDefault="00D939B5">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年度本部门机关运行经费支出</w:t>
      </w:r>
      <w:r>
        <w:rPr>
          <w:rFonts w:ascii="Times New Roman" w:eastAsia="方正仿宋_GBK" w:hAnsi="Times New Roman" w:hint="default"/>
          <w:sz w:val="32"/>
          <w:szCs w:val="32"/>
        </w:rPr>
        <w:t>53.26</w:t>
      </w:r>
      <w:r>
        <w:rPr>
          <w:rFonts w:ascii="Times New Roman" w:eastAsia="方正仿宋_GBK" w:hAnsi="Times New Roman" w:hint="default"/>
          <w:sz w:val="32"/>
          <w:szCs w:val="32"/>
          <w:shd w:val="clear" w:color="auto" w:fill="FFFFFF"/>
        </w:rPr>
        <w:t>万元，机关运行经费主要用于开支办公费、邮电费、差旅费、劳务费、工会经费等。机关运行经费较上年支出数增加</w:t>
      </w:r>
      <w:r>
        <w:rPr>
          <w:rFonts w:ascii="Times New Roman" w:eastAsia="方正仿宋_GBK" w:hAnsi="Times New Roman" w:hint="default"/>
          <w:sz w:val="32"/>
          <w:szCs w:val="32"/>
          <w:shd w:val="clear" w:color="auto" w:fill="FFFFFF"/>
        </w:rPr>
        <w:t>13.81</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35.01%</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年新招录一名职工及在编在岗职工职务职级变动，运行成本增加。</w:t>
      </w:r>
    </w:p>
    <w:p w:rsidR="003723B0" w:rsidRDefault="00D939B5">
      <w:pPr>
        <w:pStyle w:val="1"/>
        <w:autoSpaceDE w:val="0"/>
        <w:spacing w:line="594" w:lineRule="exact"/>
        <w:ind w:firstLine="643"/>
        <w:rPr>
          <w:rFonts w:ascii="Times New Roman" w:eastAsia="方正楷体_GBK" w:hAnsi="Times New Roman"/>
          <w:b/>
          <w:bCs/>
          <w:sz w:val="32"/>
          <w:szCs w:val="32"/>
          <w:shd w:val="clear" w:color="auto" w:fill="FFFFFF"/>
          <w:lang w:bidi="ar"/>
        </w:rPr>
      </w:pPr>
      <w:r>
        <w:rPr>
          <w:rFonts w:ascii="Times New Roman" w:eastAsia="方正楷体_GBK" w:hAnsi="Times New Roman"/>
          <w:b/>
          <w:bCs/>
          <w:sz w:val="32"/>
          <w:szCs w:val="32"/>
          <w:shd w:val="clear" w:color="auto" w:fill="FFFFFF"/>
          <w:lang w:bidi="ar"/>
        </w:rPr>
        <w:t>（三）国有资产占用情况说明</w:t>
      </w:r>
    </w:p>
    <w:p w:rsidR="003723B0" w:rsidRDefault="00D939B5">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截至</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12</w:t>
      </w:r>
      <w:r>
        <w:rPr>
          <w:rFonts w:ascii="Times New Roman" w:eastAsia="方正仿宋_GBK" w:hAnsi="Times New Roman" w:hint="default"/>
          <w:sz w:val="32"/>
          <w:szCs w:val="32"/>
          <w:shd w:val="clear" w:color="auto" w:fill="FFFFFF"/>
        </w:rPr>
        <w:t>月</w:t>
      </w:r>
      <w:r>
        <w:rPr>
          <w:rFonts w:ascii="Times New Roman" w:eastAsia="方正仿宋_GBK" w:hAnsi="Times New Roman" w:hint="default"/>
          <w:sz w:val="32"/>
          <w:szCs w:val="32"/>
          <w:shd w:val="clear" w:color="auto" w:fill="FFFFFF"/>
        </w:rPr>
        <w:t>31</w:t>
      </w:r>
      <w:r>
        <w:rPr>
          <w:rFonts w:ascii="Times New Roman" w:eastAsia="方正仿宋_GBK" w:hAnsi="Times New Roman" w:hint="default"/>
          <w:sz w:val="32"/>
          <w:szCs w:val="32"/>
          <w:shd w:val="clear" w:color="auto" w:fill="FFFFFF"/>
        </w:rPr>
        <w:t>日，本部门共有车辆</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辆，其中，副部（省）级及以上领导用车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辆、主要负责人用车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辆、机要通信用车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辆、应急保障用车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辆、执法执勤用车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辆，特种专业技术用车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辆，离退休干部用车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万元（含）以上专用设备</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台（套）。</w:t>
      </w:r>
    </w:p>
    <w:p w:rsidR="003723B0" w:rsidRDefault="00D939B5">
      <w:pPr>
        <w:pStyle w:val="1"/>
        <w:autoSpaceDE w:val="0"/>
        <w:spacing w:line="594" w:lineRule="exact"/>
        <w:ind w:firstLine="643"/>
        <w:rPr>
          <w:rFonts w:ascii="Times New Roman" w:eastAsia="方正楷体_GBK" w:hAnsi="Times New Roman"/>
          <w:b/>
          <w:bCs/>
          <w:sz w:val="32"/>
          <w:szCs w:val="32"/>
          <w:shd w:val="clear" w:color="auto" w:fill="FFFFFF"/>
          <w:lang w:bidi="ar"/>
        </w:rPr>
      </w:pPr>
      <w:r>
        <w:rPr>
          <w:rFonts w:ascii="Times New Roman" w:eastAsia="方正楷体_GBK" w:hAnsi="Times New Roman"/>
          <w:b/>
          <w:bCs/>
          <w:sz w:val="32"/>
          <w:szCs w:val="32"/>
          <w:shd w:val="clear" w:color="auto" w:fill="FFFFFF"/>
          <w:lang w:bidi="ar"/>
        </w:rPr>
        <w:t>（四）政府采购支出情况说明</w:t>
      </w:r>
    </w:p>
    <w:p w:rsidR="003723B0" w:rsidRDefault="00D939B5">
      <w:pPr>
        <w:pStyle w:val="a7"/>
        <w:snapToGrid w:val="0"/>
        <w:spacing w:before="0" w:beforeAutospacing="0" w:after="0" w:afterAutospacing="0" w:line="594" w:lineRule="exact"/>
        <w:ind w:firstLineChars="200" w:firstLine="640"/>
        <w:jc w:val="both"/>
        <w:rPr>
          <w:rFonts w:ascii="Times New Roman" w:eastAsia="方正仿宋_GBK" w:hAnsi="Times New Roman" w:hint="default"/>
          <w:color w:val="000000" w:themeColor="text1"/>
          <w:sz w:val="32"/>
          <w:szCs w:val="32"/>
          <w:shd w:val="clear" w:color="auto" w:fill="FFFFFF"/>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年度本部门政府采购支出总额</w:t>
      </w:r>
      <w:r>
        <w:rPr>
          <w:rFonts w:ascii="Times New Roman" w:eastAsia="方正仿宋_GBK" w:hAnsi="Times New Roman" w:hint="default"/>
          <w:sz w:val="32"/>
          <w:szCs w:val="32"/>
        </w:rPr>
        <w:t>53.38</w:t>
      </w:r>
      <w:r>
        <w:rPr>
          <w:rFonts w:ascii="Times New Roman" w:eastAsia="方正仿宋_GBK" w:hAnsi="Times New Roman" w:hint="default"/>
          <w:sz w:val="32"/>
          <w:szCs w:val="32"/>
          <w:shd w:val="clear" w:color="auto" w:fill="FFFFFF"/>
        </w:rPr>
        <w:t>万元，其中：政府采购货物支出</w:t>
      </w:r>
      <w:r>
        <w:rPr>
          <w:rFonts w:ascii="Times New Roman" w:eastAsia="方正仿宋_GBK" w:hAnsi="Times New Roman" w:hint="default"/>
          <w:sz w:val="32"/>
          <w:szCs w:val="32"/>
        </w:rPr>
        <w:t>46.98</w:t>
      </w:r>
      <w:r>
        <w:rPr>
          <w:rFonts w:ascii="Times New Roman" w:eastAsia="方正仿宋_GBK" w:hAnsi="Times New Roman" w:hint="default"/>
          <w:sz w:val="32"/>
          <w:szCs w:val="32"/>
          <w:shd w:val="clear" w:color="auto" w:fill="FFFFFF"/>
        </w:rPr>
        <w:t>万元、政府采购工程支出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万元、政府采购服务支出</w:t>
      </w:r>
      <w:r>
        <w:rPr>
          <w:rFonts w:ascii="Times New Roman" w:eastAsia="方正仿宋_GBK" w:hAnsi="Times New Roman" w:hint="default"/>
          <w:sz w:val="32"/>
          <w:szCs w:val="32"/>
        </w:rPr>
        <w:t>6.40</w:t>
      </w:r>
      <w:r>
        <w:rPr>
          <w:rFonts w:ascii="Times New Roman" w:eastAsia="方正仿宋_GBK" w:hAnsi="Times New Roman" w:hint="default"/>
          <w:sz w:val="32"/>
          <w:szCs w:val="32"/>
          <w:shd w:val="clear" w:color="auto" w:fill="FFFFFF"/>
        </w:rPr>
        <w:t>万元。授予中小企业合同金额</w:t>
      </w:r>
      <w:r>
        <w:rPr>
          <w:rFonts w:ascii="Times New Roman" w:eastAsia="方正仿宋_GBK" w:hAnsi="Times New Roman" w:hint="default"/>
          <w:sz w:val="32"/>
          <w:szCs w:val="32"/>
        </w:rPr>
        <w:t>53.38</w:t>
      </w:r>
      <w:r>
        <w:rPr>
          <w:rFonts w:ascii="Times New Roman" w:eastAsia="方正仿宋_GBK" w:hAnsi="Times New Roman" w:hint="default"/>
          <w:sz w:val="32"/>
          <w:szCs w:val="32"/>
        </w:rPr>
        <w:t>万</w:t>
      </w:r>
      <w:r>
        <w:rPr>
          <w:rFonts w:ascii="Times New Roman" w:eastAsia="方正仿宋_GBK" w:hAnsi="Times New Roman" w:hint="default"/>
          <w:sz w:val="32"/>
          <w:szCs w:val="32"/>
          <w:shd w:val="clear" w:color="auto" w:fill="FFFFFF"/>
        </w:rPr>
        <w:t>元，占政府采购支出总额的</w:t>
      </w:r>
      <w:r>
        <w:rPr>
          <w:rFonts w:ascii="Times New Roman" w:eastAsia="方正仿宋_GBK" w:hAnsi="Times New Roman" w:hint="default"/>
          <w:sz w:val="32"/>
          <w:szCs w:val="32"/>
        </w:rPr>
        <w:t>100.00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，其中：授予小微企</w:t>
      </w:r>
      <w:r>
        <w:rPr>
          <w:rFonts w:ascii="Times New Roman" w:eastAsia="方正仿宋_GBK" w:hAnsi="Times New Roman" w:hint="default"/>
          <w:sz w:val="32"/>
          <w:szCs w:val="32"/>
          <w:shd w:val="clear" w:color="auto" w:fill="FFFFFF"/>
        </w:rPr>
        <w:lastRenderedPageBreak/>
        <w:t>业合同金额</w:t>
      </w:r>
      <w:r>
        <w:rPr>
          <w:rFonts w:ascii="Times New Roman" w:eastAsia="方正仿宋_GBK" w:hAnsi="Times New Roman" w:hint="default"/>
          <w:sz w:val="32"/>
          <w:szCs w:val="32"/>
        </w:rPr>
        <w:t>53.38</w:t>
      </w:r>
      <w:r>
        <w:rPr>
          <w:rFonts w:ascii="Times New Roman" w:eastAsia="方正仿宋_GBK" w:hAnsi="Times New Roman" w:hint="default"/>
          <w:sz w:val="32"/>
          <w:szCs w:val="32"/>
          <w:shd w:val="clear" w:color="auto" w:fill="FFFFFF"/>
        </w:rPr>
        <w:t>万元，占政府采购支出总额的</w:t>
      </w:r>
      <w:r>
        <w:rPr>
          <w:rFonts w:ascii="Times New Roman" w:eastAsia="方正仿宋_GBK" w:hAnsi="Times New Roman" w:hint="default"/>
          <w:sz w:val="32"/>
          <w:szCs w:val="32"/>
        </w:rPr>
        <w:t>100.00</w:t>
      </w:r>
      <w:r>
        <w:rPr>
          <w:rFonts w:ascii="Times New Roman" w:eastAsia="方正仿宋_GBK" w:hAnsi="Times New Roman" w:hint="default"/>
          <w:sz w:val="32"/>
          <w:szCs w:val="32"/>
          <w:shd w:val="clear" w:color="auto" w:fill="FFFFFF"/>
        </w:rPr>
        <w:t xml:space="preserve"> %</w:t>
      </w:r>
      <w:r>
        <w:rPr>
          <w:rFonts w:ascii="Times New Roman" w:eastAsia="方正仿宋_GBK" w:hAnsi="Times New Roman" w:hint="default"/>
          <w:sz w:val="32"/>
          <w:szCs w:val="32"/>
          <w:shd w:val="clear" w:color="auto" w:fill="FFFFFF"/>
        </w:rPr>
        <w:t>。主要用于采购</w:t>
      </w:r>
      <w:r>
        <w:rPr>
          <w:rFonts w:ascii="Times New Roman" w:eastAsia="方正仿宋_GBK" w:hAnsi="Times New Roman" w:hint="default"/>
          <w:color w:val="000000" w:themeColor="text1"/>
          <w:sz w:val="32"/>
          <w:szCs w:val="32"/>
          <w:shd w:val="clear" w:color="auto" w:fill="FFFFFF"/>
        </w:rPr>
        <w:t>低温冷冻杀虫消毒室及《垫江年鉴（</w:t>
      </w:r>
      <w:r>
        <w:rPr>
          <w:rFonts w:ascii="Times New Roman" w:eastAsia="方正仿宋_GBK" w:hAnsi="Times New Roman" w:hint="default"/>
          <w:color w:val="000000" w:themeColor="text1"/>
          <w:sz w:val="32"/>
          <w:szCs w:val="32"/>
          <w:shd w:val="clear" w:color="auto" w:fill="FFFFFF"/>
        </w:rPr>
        <w:t>2022</w:t>
      </w:r>
      <w:r>
        <w:rPr>
          <w:rFonts w:ascii="Times New Roman" w:eastAsia="方正仿宋_GBK" w:hAnsi="Times New Roman" w:hint="default"/>
          <w:color w:val="000000" w:themeColor="text1"/>
          <w:sz w:val="32"/>
          <w:szCs w:val="32"/>
          <w:shd w:val="clear" w:color="auto" w:fill="FFFFFF"/>
        </w:rPr>
        <w:t>）》印刷服务。</w:t>
      </w:r>
    </w:p>
    <w:p w:rsidR="003723B0" w:rsidRDefault="00D939B5">
      <w:pPr>
        <w:pStyle w:val="a7"/>
        <w:numPr>
          <w:ilvl w:val="0"/>
          <w:numId w:val="1"/>
        </w:numPr>
        <w:shd w:val="clear" w:color="auto" w:fill="FFFFFF"/>
        <w:spacing w:before="0" w:beforeAutospacing="0" w:after="0" w:afterAutospacing="0" w:line="594" w:lineRule="exact"/>
        <w:ind w:firstLineChars="200" w:firstLine="643"/>
        <w:rPr>
          <w:rStyle w:val="a8"/>
          <w:rFonts w:ascii="Times New Roman" w:eastAsia="方正黑体_GBK" w:hAnsi="Times New Roman" w:hint="default"/>
          <w:sz w:val="32"/>
          <w:szCs w:val="32"/>
          <w:shd w:val="clear" w:color="auto" w:fill="FFFFFF"/>
        </w:rPr>
      </w:pPr>
      <w:r>
        <w:rPr>
          <w:rStyle w:val="a8"/>
          <w:rFonts w:ascii="Times New Roman" w:eastAsia="方正黑体_GBK" w:hAnsi="Times New Roman" w:hint="default"/>
          <w:sz w:val="32"/>
          <w:szCs w:val="32"/>
          <w:shd w:val="clear" w:color="auto" w:fill="FFFFFF"/>
        </w:rPr>
        <w:t>预算绩效管理情况说明</w:t>
      </w:r>
    </w:p>
    <w:p w:rsidR="003723B0" w:rsidRDefault="00D939B5">
      <w:pPr>
        <w:pStyle w:val="1"/>
        <w:autoSpaceDE w:val="0"/>
        <w:spacing w:line="594" w:lineRule="exact"/>
        <w:ind w:firstLine="643"/>
        <w:rPr>
          <w:rFonts w:ascii="Times New Roman" w:eastAsia="方正楷体_GBK" w:hAnsi="Times New Roman"/>
          <w:b/>
          <w:bCs/>
          <w:sz w:val="32"/>
          <w:szCs w:val="32"/>
          <w:shd w:val="clear" w:color="auto" w:fill="FFFFFF"/>
          <w:lang w:bidi="ar"/>
        </w:rPr>
      </w:pPr>
      <w:r>
        <w:rPr>
          <w:rFonts w:ascii="Times New Roman" w:eastAsia="方正楷体_GBK" w:hAnsi="Times New Roman"/>
          <w:b/>
          <w:bCs/>
          <w:sz w:val="32"/>
          <w:szCs w:val="32"/>
          <w:shd w:val="clear" w:color="auto" w:fill="FFFFFF"/>
          <w:lang w:bidi="ar"/>
        </w:rPr>
        <w:t>（一）部门自评情况</w:t>
      </w:r>
    </w:p>
    <w:p w:rsidR="003723B0" w:rsidRDefault="00D939B5">
      <w:pPr>
        <w:pStyle w:val="Char"/>
        <w:autoSpaceDE w:val="0"/>
        <w:spacing w:before="0" w:beforeAutospacing="0" w:after="0" w:afterAutospacing="0" w:line="594" w:lineRule="exact"/>
        <w:ind w:firstLineChars="200" w:firstLine="640"/>
        <w:rPr>
          <w:rFonts w:ascii="Times New Roman" w:eastAsia="方正仿宋_GBK" w:hAnsi="Times New Roman"/>
          <w:sz w:val="32"/>
          <w:szCs w:val="32"/>
          <w:shd w:val="clear" w:color="auto" w:fill="FFFFFF"/>
          <w:lang w:bidi="ar"/>
        </w:rPr>
      </w:pPr>
      <w:r>
        <w:rPr>
          <w:rFonts w:ascii="Times New Roman" w:eastAsia="方正仿宋_GBK" w:hAnsi="Times New Roman"/>
          <w:color w:val="000000" w:themeColor="text1"/>
          <w:sz w:val="32"/>
          <w:szCs w:val="32"/>
          <w:shd w:val="clear" w:color="auto" w:fill="FFFFFF"/>
        </w:rPr>
        <w:t>根据预算绩效管理要求，我</w:t>
      </w:r>
      <w:r>
        <w:rPr>
          <w:rFonts w:ascii="Times New Roman" w:eastAsia="方正仿宋_GBK" w:hAnsi="Times New Roman" w:hint="eastAsia"/>
          <w:color w:val="000000" w:themeColor="text1"/>
          <w:sz w:val="32"/>
          <w:szCs w:val="32"/>
          <w:shd w:val="clear" w:color="auto" w:fill="FFFFFF"/>
        </w:rPr>
        <w:t>单位</w:t>
      </w:r>
      <w:r>
        <w:rPr>
          <w:rFonts w:ascii="Times New Roman" w:eastAsia="方正仿宋_GBK" w:hAnsi="Times New Roman"/>
          <w:color w:val="000000" w:themeColor="text1"/>
          <w:sz w:val="32"/>
          <w:szCs w:val="32"/>
          <w:shd w:val="clear" w:color="auto" w:fill="FFFFFF"/>
        </w:rPr>
        <w:t>对</w:t>
      </w:r>
      <w:r>
        <w:rPr>
          <w:rFonts w:ascii="Times New Roman" w:eastAsia="方正仿宋_GBK" w:hAnsi="Times New Roman"/>
          <w:color w:val="000000" w:themeColor="text1"/>
          <w:sz w:val="32"/>
          <w:szCs w:val="32"/>
          <w:shd w:val="clear" w:color="auto" w:fill="FFFFFF"/>
        </w:rPr>
        <w:t>2</w:t>
      </w:r>
      <w:r>
        <w:rPr>
          <w:rFonts w:ascii="Times New Roman" w:eastAsia="方正仿宋_GBK" w:hAnsi="Times New Roman"/>
          <w:color w:val="000000" w:themeColor="text1"/>
          <w:sz w:val="32"/>
          <w:szCs w:val="32"/>
          <w:shd w:val="clear" w:color="auto" w:fill="FFFFFF"/>
        </w:rPr>
        <w:t>个</w:t>
      </w:r>
      <w:r>
        <w:rPr>
          <w:rFonts w:ascii="Times New Roman" w:eastAsia="方正仿宋_GBK" w:hAnsi="Times New Roman" w:hint="eastAsia"/>
          <w:color w:val="000000" w:themeColor="text1"/>
          <w:sz w:val="32"/>
          <w:szCs w:val="32"/>
          <w:shd w:val="clear" w:color="auto" w:fill="FFFFFF"/>
        </w:rPr>
        <w:t>二级</w:t>
      </w:r>
      <w:r>
        <w:rPr>
          <w:rFonts w:ascii="Times New Roman" w:eastAsia="方正仿宋_GBK" w:hAnsi="Times New Roman"/>
          <w:color w:val="000000" w:themeColor="text1"/>
          <w:sz w:val="32"/>
          <w:szCs w:val="32"/>
          <w:shd w:val="clear" w:color="auto" w:fill="FFFFFF"/>
        </w:rPr>
        <w:t>项目开展了绩效自评，</w:t>
      </w:r>
      <w:r>
        <w:rPr>
          <w:rFonts w:ascii="Times New Roman" w:eastAsia="方正仿宋_GBK" w:hAnsi="Times New Roman"/>
          <w:sz w:val="32"/>
          <w:szCs w:val="32"/>
          <w:shd w:val="clear" w:color="auto" w:fill="FFFFFF"/>
          <w:lang w:bidi="ar"/>
        </w:rPr>
        <w:t>涉及财政拨款项目支出资金</w:t>
      </w:r>
      <w:r>
        <w:rPr>
          <w:rFonts w:ascii="Times New Roman" w:eastAsia="方正仿宋_GBK" w:hAnsi="Times New Roman"/>
          <w:sz w:val="32"/>
          <w:szCs w:val="32"/>
          <w:shd w:val="clear" w:color="auto" w:fill="FFFFFF"/>
          <w:lang w:bidi="ar"/>
        </w:rPr>
        <w:t>64.52</w:t>
      </w:r>
      <w:r>
        <w:rPr>
          <w:rFonts w:ascii="Times New Roman" w:eastAsia="方正仿宋_GBK" w:hAnsi="Times New Roman"/>
          <w:sz w:val="32"/>
          <w:szCs w:val="32"/>
          <w:shd w:val="clear" w:color="auto" w:fill="FFFFFF"/>
          <w:lang w:bidi="ar"/>
        </w:rPr>
        <w:t>万元</w:t>
      </w:r>
      <w:r>
        <w:rPr>
          <w:rFonts w:ascii="Times New Roman" w:eastAsia="方正仿宋_GBK" w:hAnsi="Times New Roman" w:hint="eastAsia"/>
          <w:sz w:val="32"/>
          <w:szCs w:val="32"/>
          <w:shd w:val="clear" w:color="auto" w:fill="FFFFFF"/>
          <w:lang w:bidi="ar"/>
        </w:rPr>
        <w:t>。</w:t>
      </w:r>
    </w:p>
    <w:p w:rsidR="003723B0" w:rsidRDefault="003723B0">
      <w:pPr>
        <w:pStyle w:val="Char"/>
        <w:autoSpaceDE w:val="0"/>
        <w:spacing w:before="0" w:beforeAutospacing="0" w:after="0" w:afterAutospacing="0" w:line="594" w:lineRule="exact"/>
        <w:rPr>
          <w:rFonts w:ascii="Times New Roman" w:eastAsia="方正仿宋_GBK" w:hAnsi="Times New Roman"/>
          <w:sz w:val="32"/>
          <w:szCs w:val="32"/>
          <w:highlight w:val="yellow"/>
          <w:shd w:val="clear" w:color="auto" w:fill="FFFFFF"/>
          <w:lang w:bidi="ar"/>
        </w:rPr>
        <w:sectPr w:rsidR="003723B0">
          <w:footerReference w:type="default" r:id="rId9"/>
          <w:pgSz w:w="11915" w:h="16840"/>
          <w:pgMar w:top="1440" w:right="1800" w:bottom="1440" w:left="1800" w:header="851" w:footer="992" w:gutter="0"/>
          <w:pgNumType w:fmt="numberInDash"/>
          <w:cols w:space="720"/>
          <w:docGrid w:type="lines" w:linePitch="312"/>
        </w:sectPr>
      </w:pPr>
    </w:p>
    <w:p w:rsidR="003723B0" w:rsidRDefault="00D939B5">
      <w:pPr>
        <w:pStyle w:val="Char"/>
        <w:autoSpaceDE w:val="0"/>
        <w:spacing w:before="0" w:beforeAutospacing="0" w:line="600" w:lineRule="exact"/>
        <w:ind w:firstLineChars="200" w:firstLine="480"/>
        <w:rPr>
          <w:rFonts w:ascii="Times New Roman" w:eastAsia="方正仿宋_GBK" w:hAnsi="Times New Roman"/>
          <w:sz w:val="32"/>
          <w:szCs w:val="32"/>
          <w:highlight w:val="yellow"/>
          <w:shd w:val="clear" w:color="auto" w:fill="FFFFFF"/>
          <w:lang w:bidi="ar"/>
        </w:rPr>
      </w:pPr>
      <w:r>
        <w:rPr>
          <w:rFonts w:ascii="Times New Roman" w:hAnsi="Times New Roman"/>
          <w:noProof/>
        </w:rPr>
        <w:lastRenderedPageBreak/>
        <w:drawing>
          <wp:anchor distT="0" distB="0" distL="114300" distR="114300" simplePos="0" relativeHeight="251659264" behindDoc="0" locked="0" layoutInCell="1" allowOverlap="1">
            <wp:simplePos x="0" y="0"/>
            <wp:positionH relativeFrom="margin">
              <wp:posOffset>-635</wp:posOffset>
            </wp:positionH>
            <wp:positionV relativeFrom="margin">
              <wp:posOffset>116205</wp:posOffset>
            </wp:positionV>
            <wp:extent cx="8865870" cy="5046345"/>
            <wp:effectExtent l="0" t="0" r="0" b="190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864600" cy="5045459"/>
                    </a:xfrm>
                    <a:prstGeom prst="rect">
                      <a:avLst/>
                    </a:prstGeom>
                    <a:noFill/>
                    <a:ln>
                      <a:noFill/>
                    </a:ln>
                  </pic:spPr>
                </pic:pic>
              </a:graphicData>
            </a:graphic>
          </wp:anchor>
        </w:drawing>
      </w:r>
    </w:p>
    <w:p w:rsidR="003723B0" w:rsidRDefault="00D939B5">
      <w:pPr>
        <w:pStyle w:val="Char"/>
        <w:autoSpaceDE w:val="0"/>
        <w:spacing w:before="0" w:beforeAutospacing="0" w:line="600" w:lineRule="exact"/>
        <w:ind w:firstLineChars="200" w:firstLine="480"/>
        <w:rPr>
          <w:rFonts w:ascii="Times New Roman" w:eastAsia="方正仿宋_GBK" w:hAnsi="Times New Roman"/>
          <w:sz w:val="32"/>
          <w:szCs w:val="32"/>
          <w:highlight w:val="yellow"/>
          <w:shd w:val="clear" w:color="auto" w:fill="FFFFFF"/>
          <w:lang w:bidi="ar"/>
        </w:rPr>
      </w:pPr>
      <w:r>
        <w:rPr>
          <w:rFonts w:ascii="Times New Roman" w:hAnsi="Times New Roman"/>
          <w:noProof/>
        </w:rPr>
        <w:lastRenderedPageBreak/>
        <w:drawing>
          <wp:anchor distT="0" distB="0" distL="114300" distR="114300" simplePos="0" relativeHeight="251660288" behindDoc="0" locked="0" layoutInCell="1" allowOverlap="1">
            <wp:simplePos x="0" y="0"/>
            <wp:positionH relativeFrom="margin">
              <wp:posOffset>0</wp:posOffset>
            </wp:positionH>
            <wp:positionV relativeFrom="margin">
              <wp:posOffset>332105</wp:posOffset>
            </wp:positionV>
            <wp:extent cx="8858885" cy="4804410"/>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858885" cy="4804410"/>
                    </a:xfrm>
                    <a:prstGeom prst="rect">
                      <a:avLst/>
                    </a:prstGeom>
                    <a:noFill/>
                    <a:ln>
                      <a:noFill/>
                    </a:ln>
                  </pic:spPr>
                </pic:pic>
              </a:graphicData>
            </a:graphic>
          </wp:anchor>
        </w:drawing>
      </w:r>
    </w:p>
    <w:p w:rsidR="003723B0" w:rsidRDefault="003723B0">
      <w:pPr>
        <w:pStyle w:val="Char"/>
        <w:autoSpaceDE w:val="0"/>
        <w:spacing w:before="0" w:beforeAutospacing="0" w:line="600" w:lineRule="exact"/>
        <w:ind w:firstLineChars="200" w:firstLine="640"/>
        <w:rPr>
          <w:rFonts w:ascii="Times New Roman" w:eastAsia="方正仿宋_GBK" w:hAnsi="Times New Roman"/>
          <w:sz w:val="32"/>
          <w:szCs w:val="32"/>
          <w:highlight w:val="yellow"/>
          <w:shd w:val="clear" w:color="auto" w:fill="FFFFFF"/>
          <w:lang w:bidi="ar"/>
        </w:rPr>
        <w:sectPr w:rsidR="003723B0">
          <w:pgSz w:w="16840" w:h="11915" w:orient="landscape"/>
          <w:pgMar w:top="1800" w:right="1440" w:bottom="1800" w:left="1440" w:header="851" w:footer="992" w:gutter="0"/>
          <w:pgNumType w:fmt="numberInDash"/>
          <w:cols w:space="720"/>
          <w:docGrid w:type="lines" w:linePitch="326"/>
        </w:sectPr>
      </w:pPr>
    </w:p>
    <w:p w:rsidR="003723B0" w:rsidRDefault="00D939B5">
      <w:pPr>
        <w:pStyle w:val="1"/>
        <w:autoSpaceDE w:val="0"/>
        <w:spacing w:line="594" w:lineRule="exact"/>
        <w:ind w:firstLine="643"/>
        <w:rPr>
          <w:rFonts w:ascii="Times New Roman" w:eastAsia="方正楷体_GBK" w:hAnsi="Times New Roman"/>
          <w:b/>
          <w:bCs/>
          <w:sz w:val="32"/>
          <w:szCs w:val="32"/>
          <w:shd w:val="clear" w:color="auto" w:fill="FFFFFF"/>
          <w:lang w:bidi="ar"/>
        </w:rPr>
      </w:pPr>
      <w:r>
        <w:rPr>
          <w:rFonts w:ascii="Times New Roman" w:eastAsia="方正楷体_GBK" w:hAnsi="Times New Roman"/>
          <w:b/>
          <w:bCs/>
          <w:sz w:val="32"/>
          <w:szCs w:val="32"/>
          <w:shd w:val="clear" w:color="auto" w:fill="FFFFFF"/>
          <w:lang w:bidi="ar"/>
        </w:rPr>
        <w:lastRenderedPageBreak/>
        <w:t>（二）部门绩效评价情况</w:t>
      </w:r>
    </w:p>
    <w:p w:rsidR="003723B0" w:rsidRDefault="00D939B5">
      <w:pPr>
        <w:pStyle w:val="1"/>
        <w:autoSpaceDE w:val="0"/>
        <w:spacing w:line="594" w:lineRule="exact"/>
        <w:ind w:firstLine="640"/>
        <w:rPr>
          <w:rFonts w:ascii="Times New Roman" w:eastAsia="方正仿宋_GBK" w:hAnsi="Times New Roman"/>
          <w:sz w:val="32"/>
          <w:szCs w:val="32"/>
          <w:shd w:val="clear" w:color="auto" w:fill="FFFFFF"/>
          <w:lang w:bidi="ar"/>
        </w:rPr>
      </w:pPr>
      <w:r>
        <w:rPr>
          <w:rFonts w:ascii="Times New Roman" w:eastAsia="方正仿宋_GBK" w:hAnsi="Times New Roman"/>
          <w:sz w:val="32"/>
          <w:szCs w:val="32"/>
          <w:shd w:val="clear" w:color="auto" w:fill="FFFFFF"/>
          <w:lang w:bidi="ar"/>
        </w:rPr>
        <w:t>我</w:t>
      </w:r>
      <w:r>
        <w:rPr>
          <w:rFonts w:ascii="Times New Roman" w:eastAsia="方正仿宋_GBK" w:hAnsi="Times New Roman" w:hint="eastAsia"/>
          <w:sz w:val="32"/>
          <w:szCs w:val="32"/>
          <w:shd w:val="clear" w:color="auto" w:fill="FFFFFF"/>
          <w:lang w:bidi="ar"/>
        </w:rPr>
        <w:t>单位</w:t>
      </w:r>
      <w:r>
        <w:rPr>
          <w:rFonts w:ascii="Times New Roman" w:eastAsia="方正仿宋_GBK" w:hAnsi="Times New Roman"/>
          <w:sz w:val="32"/>
          <w:szCs w:val="32"/>
          <w:shd w:val="clear" w:color="auto" w:fill="FFFFFF"/>
          <w:lang w:bidi="ar"/>
        </w:rPr>
        <w:t>未组织开展绩效评价。</w:t>
      </w:r>
    </w:p>
    <w:p w:rsidR="003723B0" w:rsidRDefault="00D939B5">
      <w:pPr>
        <w:pStyle w:val="1"/>
        <w:autoSpaceDE w:val="0"/>
        <w:spacing w:line="594" w:lineRule="exact"/>
        <w:ind w:firstLine="643"/>
        <w:rPr>
          <w:rFonts w:ascii="Times New Roman" w:eastAsia="方正楷体_GBK" w:hAnsi="Times New Roman"/>
          <w:b/>
          <w:bCs/>
          <w:sz w:val="32"/>
          <w:szCs w:val="32"/>
          <w:shd w:val="clear" w:color="auto" w:fill="FFFFFF"/>
          <w:lang w:bidi="ar"/>
        </w:rPr>
      </w:pPr>
      <w:r>
        <w:rPr>
          <w:rFonts w:ascii="Times New Roman" w:eastAsia="方正楷体_GBK" w:hAnsi="Times New Roman"/>
          <w:b/>
          <w:bCs/>
          <w:sz w:val="32"/>
          <w:szCs w:val="32"/>
          <w:shd w:val="clear" w:color="auto" w:fill="FFFFFF"/>
          <w:lang w:bidi="ar"/>
        </w:rPr>
        <w:t>（三）财政绩效评价情况</w:t>
      </w:r>
    </w:p>
    <w:p w:rsidR="003723B0" w:rsidRDefault="00D939B5">
      <w:pPr>
        <w:pStyle w:val="1"/>
        <w:autoSpaceDE w:val="0"/>
        <w:spacing w:line="594" w:lineRule="exact"/>
        <w:ind w:firstLine="640"/>
        <w:rPr>
          <w:rFonts w:ascii="Times New Roman" w:eastAsia="方正仿宋_GBK" w:hAnsi="Times New Roman"/>
          <w:sz w:val="32"/>
          <w:szCs w:val="32"/>
          <w:shd w:val="clear" w:color="auto" w:fill="FFFFFF"/>
          <w:lang w:bidi="ar"/>
        </w:rPr>
      </w:pPr>
      <w:r>
        <w:rPr>
          <w:rFonts w:ascii="Times New Roman" w:eastAsia="方正仿宋_GBK" w:hAnsi="Times New Roman"/>
          <w:sz w:val="32"/>
          <w:szCs w:val="32"/>
          <w:shd w:val="clear" w:color="auto" w:fill="FFFFFF"/>
          <w:lang w:bidi="ar"/>
        </w:rPr>
        <w:t>县财政局未委托第三方对我</w:t>
      </w:r>
      <w:r>
        <w:rPr>
          <w:rFonts w:ascii="Times New Roman" w:eastAsia="方正仿宋_GBK" w:hAnsi="Times New Roman" w:hint="eastAsia"/>
          <w:sz w:val="32"/>
          <w:szCs w:val="32"/>
          <w:shd w:val="clear" w:color="auto" w:fill="FFFFFF"/>
          <w:lang w:bidi="ar"/>
        </w:rPr>
        <w:t>单位</w:t>
      </w:r>
      <w:r>
        <w:rPr>
          <w:rFonts w:ascii="Times New Roman" w:eastAsia="方正仿宋_GBK" w:hAnsi="Times New Roman"/>
          <w:sz w:val="32"/>
          <w:szCs w:val="32"/>
          <w:shd w:val="clear" w:color="auto" w:fill="FFFFFF"/>
          <w:lang w:bidi="ar"/>
        </w:rPr>
        <w:t>开展绩效评价。</w:t>
      </w:r>
    </w:p>
    <w:p w:rsidR="003723B0" w:rsidRPr="000F1292" w:rsidRDefault="00D939B5" w:rsidP="000F1292">
      <w:pPr>
        <w:pStyle w:val="a7"/>
        <w:shd w:val="clear" w:color="auto" w:fill="FFFFFF"/>
        <w:spacing w:before="0" w:beforeAutospacing="0" w:after="0" w:afterAutospacing="0" w:line="594" w:lineRule="exact"/>
        <w:ind w:firstLineChars="200" w:firstLine="643"/>
        <w:rPr>
          <w:rFonts w:ascii="Times New Roman" w:eastAsia="方正黑体_GBK" w:hAnsi="Times New Roman"/>
          <w:b/>
          <w:sz w:val="32"/>
          <w:szCs w:val="32"/>
          <w:shd w:val="clear" w:color="auto" w:fill="FFFFFF"/>
        </w:rPr>
      </w:pPr>
      <w:r>
        <w:rPr>
          <w:rStyle w:val="a8"/>
          <w:rFonts w:ascii="Times New Roman" w:eastAsia="方正黑体_GBK" w:hAnsi="Times New Roman" w:hint="default"/>
          <w:sz w:val="32"/>
          <w:szCs w:val="32"/>
          <w:shd w:val="clear" w:color="auto" w:fill="FFFFFF"/>
        </w:rPr>
        <w:t xml:space="preserve"> </w:t>
      </w:r>
      <w:r>
        <w:rPr>
          <w:rStyle w:val="a8"/>
          <w:rFonts w:ascii="Times New Roman" w:eastAsia="方正黑体_GBK" w:hAnsi="Times New Roman" w:hint="default"/>
          <w:sz w:val="32"/>
          <w:szCs w:val="32"/>
          <w:shd w:val="clear" w:color="auto" w:fill="FFFFFF"/>
        </w:rPr>
        <w:t>六、专业名词解释</w:t>
      </w:r>
      <w:bookmarkStart w:id="0" w:name="_GoBack"/>
      <w:bookmarkEnd w:id="0"/>
    </w:p>
    <w:p w:rsidR="003723B0" w:rsidRDefault="00D939B5">
      <w:pPr>
        <w:pStyle w:val="a7"/>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rPr>
      </w:pPr>
      <w:r>
        <w:rPr>
          <w:rFonts w:ascii="Times New Roman" w:eastAsia="方正楷体_GBK" w:hAnsi="Times New Roman" w:hint="default"/>
          <w:b/>
          <w:bCs/>
          <w:sz w:val="32"/>
          <w:szCs w:val="32"/>
          <w:shd w:val="clear" w:color="auto" w:fill="FFFFFF"/>
          <w:lang w:bidi="ar"/>
        </w:rPr>
        <w:t>（一）财政拨款收入：</w:t>
      </w:r>
      <w:r>
        <w:rPr>
          <w:rFonts w:ascii="Times New Roman" w:eastAsia="方正仿宋_GBK" w:hAnsi="Times New Roman" w:hint="default"/>
          <w:sz w:val="32"/>
          <w:szCs w:val="32"/>
          <w:shd w:val="clear" w:color="auto" w:fill="FFFFFF"/>
        </w:rPr>
        <w:t>指本年度从本级财政部门取得的财政拨款，包括一般公共预算财政拨款和政府性基金预算财政拨款。</w:t>
      </w:r>
    </w:p>
    <w:p w:rsidR="003723B0" w:rsidRDefault="00D939B5">
      <w:pPr>
        <w:pStyle w:val="a7"/>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rPr>
      </w:pPr>
      <w:r>
        <w:rPr>
          <w:rStyle w:val="a8"/>
          <w:rFonts w:ascii="Times New Roman" w:eastAsia="方正楷体_GBK" w:hAnsi="Times New Roman" w:hint="default"/>
          <w:sz w:val="32"/>
          <w:szCs w:val="32"/>
          <w:shd w:val="clear" w:color="auto" w:fill="FFFFFF"/>
        </w:rPr>
        <w:t>（二）事业收入</w:t>
      </w:r>
      <w:r>
        <w:rPr>
          <w:rFonts w:ascii="Times New Roman" w:eastAsia="方正楷体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指事业单位开展专业业务活动及其辅助活动取得的现金流入；事业单位收到的财政专户实际核拨的教育收费等资金在此反映。</w:t>
      </w:r>
    </w:p>
    <w:p w:rsidR="003723B0" w:rsidRDefault="00D939B5">
      <w:pPr>
        <w:pStyle w:val="a7"/>
        <w:snapToGrid w:val="0"/>
        <w:spacing w:before="0" w:beforeAutospacing="0" w:after="0" w:afterAutospacing="0" w:line="594" w:lineRule="exact"/>
        <w:ind w:firstLineChars="100" w:firstLine="321"/>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Times New Roman" w:eastAsia="方正楷体_GBK" w:hAnsi="Times New Roman" w:hint="default"/>
          <w:sz w:val="32"/>
          <w:szCs w:val="32"/>
          <w:shd w:val="clear" w:color="auto" w:fill="FFFFFF"/>
        </w:rPr>
        <w:t>（三）经营收入</w:t>
      </w:r>
      <w:r>
        <w:rPr>
          <w:rFonts w:ascii="Times New Roman" w:eastAsia="方正楷体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指事业单位在专业业务活动及其辅助活动之外开展非独立核算经营活动取得的现金流入。</w:t>
      </w:r>
    </w:p>
    <w:p w:rsidR="003723B0" w:rsidRDefault="00D939B5">
      <w:pPr>
        <w:pStyle w:val="a7"/>
        <w:snapToGrid w:val="0"/>
        <w:spacing w:before="0" w:beforeAutospacing="0" w:after="0" w:afterAutospacing="0" w:line="594" w:lineRule="exact"/>
        <w:ind w:firstLineChars="100" w:firstLine="321"/>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Times New Roman" w:eastAsia="方正楷体_GBK" w:hAnsi="Times New Roman" w:hint="default"/>
          <w:sz w:val="32"/>
          <w:szCs w:val="32"/>
          <w:shd w:val="clear" w:color="auto" w:fill="FFFFFF"/>
        </w:rPr>
        <w:t>（四）其他收入</w:t>
      </w:r>
      <w:r>
        <w:rPr>
          <w:rFonts w:ascii="Times New Roman" w:eastAsia="方正楷体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指单位取得的除</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财政拨款收入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3723B0" w:rsidRDefault="00D939B5">
      <w:pPr>
        <w:pStyle w:val="a7"/>
        <w:snapToGrid w:val="0"/>
        <w:spacing w:before="0" w:beforeAutospacing="0" w:after="0" w:afterAutospacing="0" w:line="594" w:lineRule="exact"/>
        <w:ind w:firstLineChars="200" w:firstLine="643"/>
        <w:jc w:val="both"/>
        <w:rPr>
          <w:rFonts w:ascii="Times New Roman" w:eastAsia="方正仿宋_GBK" w:hAnsi="Times New Roman" w:hint="default"/>
          <w:sz w:val="32"/>
          <w:szCs w:val="32"/>
        </w:rPr>
      </w:pPr>
      <w:r>
        <w:rPr>
          <w:rStyle w:val="a8"/>
          <w:rFonts w:ascii="Times New Roman" w:eastAsia="方正楷体_GBK" w:hAnsi="Times New Roman" w:hint="default"/>
          <w:sz w:val="32"/>
          <w:szCs w:val="32"/>
          <w:shd w:val="clear" w:color="auto" w:fill="FFFFFF"/>
        </w:rPr>
        <w:t>（五）使用非财政拨款结余</w:t>
      </w:r>
      <w:r>
        <w:rPr>
          <w:rFonts w:ascii="Times New Roman" w:eastAsia="方正楷体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指单位在当年的</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财政拨款收入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其他收入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等不足以安</w:t>
      </w:r>
      <w:r>
        <w:rPr>
          <w:rFonts w:ascii="Times New Roman" w:eastAsia="方正仿宋_GBK" w:hAnsi="Times New Roman" w:hint="default"/>
          <w:sz w:val="32"/>
          <w:szCs w:val="32"/>
          <w:shd w:val="clear" w:color="auto" w:fill="FFFFFF"/>
        </w:rPr>
        <w:lastRenderedPageBreak/>
        <w:t>排当年支出的情况下，使用以前年度积累的非财政拨款结余弥补本年度收支缺口的资金。</w:t>
      </w:r>
    </w:p>
    <w:p w:rsidR="003723B0" w:rsidRDefault="00D939B5">
      <w:pPr>
        <w:pStyle w:val="a7"/>
        <w:snapToGrid w:val="0"/>
        <w:spacing w:before="0" w:beforeAutospacing="0" w:after="0" w:afterAutospacing="0" w:line="594" w:lineRule="exact"/>
        <w:ind w:firstLineChars="100" w:firstLine="321"/>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Times New Roman" w:eastAsia="方正楷体_GBK" w:hAnsi="Times New Roman" w:hint="default"/>
          <w:sz w:val="32"/>
          <w:szCs w:val="32"/>
          <w:shd w:val="clear" w:color="auto" w:fill="FFFFFF"/>
        </w:rPr>
        <w:t>（六）年初结转和结余</w:t>
      </w:r>
      <w:r>
        <w:rPr>
          <w:rStyle w:val="a8"/>
          <w:rFonts w:ascii="Times New Roman" w:eastAsia="方正楷体_GBK" w:hAnsi="Times New Roman" w:hint="default"/>
        </w:rPr>
        <w:t>：</w:t>
      </w:r>
      <w:r>
        <w:rPr>
          <w:rFonts w:ascii="Times New Roman" w:eastAsia="方正仿宋_GBK" w:hAnsi="Times New Roman" w:hint="default"/>
          <w:sz w:val="32"/>
          <w:szCs w:val="32"/>
          <w:shd w:val="clear" w:color="auto" w:fill="FFFFFF"/>
        </w:rPr>
        <w:t>指单位上年结转本年使用的基本支出结转、项目支出结转和结余、经营结余。</w:t>
      </w:r>
    </w:p>
    <w:p w:rsidR="003723B0" w:rsidRDefault="00D939B5">
      <w:pPr>
        <w:pStyle w:val="a7"/>
        <w:snapToGrid w:val="0"/>
        <w:spacing w:before="0" w:beforeAutospacing="0" w:after="0" w:afterAutospacing="0" w:line="594" w:lineRule="exact"/>
        <w:ind w:firstLineChars="100" w:firstLine="321"/>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Times New Roman" w:eastAsia="方正楷体_GBK" w:hAnsi="Times New Roman" w:hint="default"/>
          <w:sz w:val="32"/>
          <w:szCs w:val="32"/>
          <w:shd w:val="clear" w:color="auto" w:fill="FFFFFF"/>
        </w:rPr>
        <w:t>（七）结余分配</w:t>
      </w:r>
      <w:r>
        <w:rPr>
          <w:rStyle w:val="a8"/>
          <w:rFonts w:ascii="Times New Roman" w:eastAsia="方正楷体_GBK" w:hAnsi="Times New Roman" w:hint="default"/>
        </w:rPr>
        <w:t>：</w:t>
      </w:r>
      <w:r>
        <w:rPr>
          <w:rFonts w:ascii="Times New Roman" w:eastAsia="方正仿宋_GBK" w:hAnsi="Times New Roman" w:hint="default"/>
          <w:sz w:val="32"/>
          <w:szCs w:val="32"/>
          <w:shd w:val="clear" w:color="auto" w:fill="FFFFFF"/>
        </w:rPr>
        <w:t>指单位按照国家有关规定，缴纳所得税、提取专用基金、转入非财政拨款结余等当年结余的分配情况。</w:t>
      </w:r>
    </w:p>
    <w:p w:rsidR="003723B0" w:rsidRDefault="00D939B5">
      <w:pPr>
        <w:pStyle w:val="a7"/>
        <w:snapToGrid w:val="0"/>
        <w:spacing w:before="0" w:beforeAutospacing="0" w:after="0" w:afterAutospacing="0" w:line="594" w:lineRule="exact"/>
        <w:ind w:firstLineChars="100" w:firstLine="321"/>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Times New Roman" w:eastAsia="方正楷体_GBK" w:hAnsi="Times New Roman" w:hint="default"/>
          <w:sz w:val="32"/>
          <w:szCs w:val="32"/>
          <w:shd w:val="clear" w:color="auto" w:fill="FFFFFF"/>
        </w:rPr>
        <w:t>（八）年末结转和结余</w:t>
      </w:r>
      <w:r>
        <w:rPr>
          <w:rStyle w:val="a8"/>
          <w:rFonts w:ascii="Times New Roman" w:eastAsia="方正楷体_GBK" w:hAnsi="Times New Roman" w:hint="default"/>
        </w:rPr>
        <w:t>：</w:t>
      </w:r>
      <w:r>
        <w:rPr>
          <w:rFonts w:ascii="Times New Roman" w:eastAsia="方正仿宋_GBK" w:hAnsi="Times New Roman" w:hint="default"/>
          <w:sz w:val="32"/>
          <w:szCs w:val="32"/>
          <w:shd w:val="clear" w:color="auto" w:fill="FFFFFF"/>
        </w:rPr>
        <w:t>指单位结转下年的基本支出结转、项目支出结转和结余、经营结余。</w:t>
      </w:r>
    </w:p>
    <w:p w:rsidR="003723B0" w:rsidRDefault="00D939B5">
      <w:pPr>
        <w:pStyle w:val="a7"/>
        <w:snapToGrid w:val="0"/>
        <w:spacing w:before="0" w:beforeAutospacing="0" w:after="0" w:afterAutospacing="0" w:line="594" w:lineRule="exact"/>
        <w:ind w:firstLineChars="100" w:firstLine="321"/>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Times New Roman" w:eastAsia="方正楷体_GBK" w:hAnsi="Times New Roman" w:hint="default"/>
          <w:sz w:val="32"/>
          <w:szCs w:val="32"/>
          <w:shd w:val="clear" w:color="auto" w:fill="FFFFFF"/>
        </w:rPr>
        <w:t>（九）基本支出</w:t>
      </w:r>
      <w:r>
        <w:rPr>
          <w:rStyle w:val="a8"/>
          <w:rFonts w:ascii="Times New Roman" w:eastAsia="方正楷体_GBK" w:hAnsi="Times New Roman" w:hint="default"/>
        </w:rPr>
        <w:t>：</w:t>
      </w:r>
      <w:r>
        <w:rPr>
          <w:rFonts w:ascii="Times New Roman" w:eastAsia="方正仿宋_GBK" w:hAnsi="Times New Roman" w:hint="default"/>
          <w:sz w:val="32"/>
          <w:szCs w:val="32"/>
          <w:shd w:val="clear" w:color="auto" w:fill="FFFFFF"/>
        </w:rPr>
        <w:t>指为保障机构正常运转、完成日常工作任务而发生的人员经费和公用经费。其中：人员经费指政府收支分类经济科目中的</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对个人和家庭的补助</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；公用经费指政府收支分类经济科目中除</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对个人和家庭的补助</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外的其他支出。</w:t>
      </w:r>
    </w:p>
    <w:p w:rsidR="003723B0" w:rsidRDefault="00D939B5">
      <w:pPr>
        <w:pStyle w:val="a7"/>
        <w:snapToGrid w:val="0"/>
        <w:spacing w:before="0" w:beforeAutospacing="0" w:after="0" w:afterAutospacing="0" w:line="594" w:lineRule="exact"/>
        <w:ind w:firstLineChars="100" w:firstLine="321"/>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Times New Roman" w:eastAsia="方正楷体_GBK" w:hAnsi="Times New Roman" w:hint="default"/>
          <w:sz w:val="32"/>
          <w:szCs w:val="32"/>
          <w:shd w:val="clear" w:color="auto" w:fill="FFFFFF"/>
        </w:rPr>
        <w:t>（十）项目支出</w:t>
      </w:r>
      <w:r>
        <w:rPr>
          <w:rStyle w:val="a8"/>
          <w:rFonts w:ascii="Times New Roman" w:eastAsia="方正楷体_GBK" w:hAnsi="Times New Roman" w:hint="default"/>
        </w:rPr>
        <w:t>：</w:t>
      </w:r>
      <w:r>
        <w:rPr>
          <w:rFonts w:ascii="Times New Roman" w:eastAsia="方正仿宋_GBK" w:hAnsi="Times New Roman" w:hint="default"/>
          <w:sz w:val="32"/>
          <w:szCs w:val="32"/>
          <w:shd w:val="clear" w:color="auto" w:fill="FFFFFF"/>
        </w:rPr>
        <w:t>指在基本支出之外为完成特定行政任务和事业发展目标所发生的支出。</w:t>
      </w:r>
    </w:p>
    <w:p w:rsidR="003723B0" w:rsidRDefault="00D939B5">
      <w:pPr>
        <w:pStyle w:val="a7"/>
        <w:snapToGrid w:val="0"/>
        <w:spacing w:before="0" w:beforeAutospacing="0" w:after="0" w:afterAutospacing="0" w:line="594" w:lineRule="exact"/>
        <w:ind w:firstLineChars="100" w:firstLine="321"/>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Times New Roman" w:eastAsia="方正楷体_GBK" w:hAnsi="Times New Roman" w:hint="default"/>
          <w:sz w:val="32"/>
          <w:szCs w:val="32"/>
          <w:shd w:val="clear" w:color="auto" w:fill="FFFFFF"/>
        </w:rPr>
        <w:t>（十一）经营支出</w:t>
      </w:r>
      <w:r>
        <w:rPr>
          <w:rStyle w:val="a8"/>
          <w:rFonts w:ascii="Times New Roman" w:eastAsia="方正楷体_GBK" w:hAnsi="Times New Roman" w:hint="default"/>
        </w:rPr>
        <w:t>：</w:t>
      </w:r>
      <w:r>
        <w:rPr>
          <w:rFonts w:ascii="Times New Roman" w:eastAsia="方正仿宋_GBK" w:hAnsi="Times New Roman" w:hint="default"/>
          <w:sz w:val="32"/>
          <w:szCs w:val="32"/>
          <w:shd w:val="clear" w:color="auto" w:fill="FFFFFF"/>
        </w:rPr>
        <w:t>指事业单位在专业业务活动及其辅助活动之外开展非独立核算经营活动发生的支出。</w:t>
      </w:r>
    </w:p>
    <w:p w:rsidR="003723B0" w:rsidRDefault="00D939B5">
      <w:pPr>
        <w:pStyle w:val="a7"/>
        <w:snapToGrid w:val="0"/>
        <w:spacing w:before="0" w:beforeAutospacing="0" w:after="0" w:afterAutospacing="0" w:line="594" w:lineRule="exact"/>
        <w:ind w:firstLineChars="100" w:firstLine="321"/>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Times New Roman" w:eastAsia="方正楷体_GBK" w:hAnsi="Times New Roman" w:hint="default"/>
          <w:sz w:val="32"/>
          <w:szCs w:val="32"/>
          <w:shd w:val="clear" w:color="auto" w:fill="FFFFFF"/>
        </w:rPr>
        <w:t>（十二）</w:t>
      </w:r>
      <w:r>
        <w:rPr>
          <w:rStyle w:val="a8"/>
          <w:rFonts w:ascii="Times New Roman" w:eastAsia="方正楷体_GBK" w:hAnsi="Times New Roman" w:hint="default"/>
          <w:sz w:val="32"/>
          <w:szCs w:val="32"/>
          <w:shd w:val="clear" w:color="auto" w:fill="FFFFFF"/>
        </w:rPr>
        <w:t>“</w:t>
      </w:r>
      <w:r>
        <w:rPr>
          <w:rStyle w:val="a8"/>
          <w:rFonts w:ascii="Times New Roman" w:eastAsia="方正楷体_GBK" w:hAnsi="Times New Roman" w:hint="default"/>
          <w:sz w:val="32"/>
          <w:szCs w:val="32"/>
          <w:shd w:val="clear" w:color="auto" w:fill="FFFFFF"/>
        </w:rPr>
        <w:t>三公</w:t>
      </w:r>
      <w:r>
        <w:rPr>
          <w:rStyle w:val="a8"/>
          <w:rFonts w:ascii="Times New Roman" w:eastAsia="方正楷体_GBK" w:hAnsi="Times New Roman" w:hint="default"/>
          <w:sz w:val="32"/>
          <w:szCs w:val="32"/>
          <w:shd w:val="clear" w:color="auto" w:fill="FFFFFF"/>
        </w:rPr>
        <w:t>”</w:t>
      </w:r>
      <w:r>
        <w:rPr>
          <w:rStyle w:val="a8"/>
          <w:rFonts w:ascii="Times New Roman" w:eastAsia="方正楷体_GBK" w:hAnsi="Times New Roman" w:hint="default"/>
          <w:sz w:val="32"/>
          <w:szCs w:val="32"/>
          <w:shd w:val="clear" w:color="auto" w:fill="FFFFFF"/>
        </w:rPr>
        <w:t>经费</w:t>
      </w:r>
      <w:r>
        <w:rPr>
          <w:rStyle w:val="a8"/>
          <w:rFonts w:ascii="Times New Roman" w:eastAsia="方正楷体_GBK" w:hAnsi="Times New Roman" w:hint="default"/>
        </w:rPr>
        <w:t>：</w:t>
      </w:r>
      <w:r>
        <w:rPr>
          <w:rFonts w:ascii="Times New Roman" w:eastAsia="方正仿宋_GBK" w:hAnsi="Times New Roman" w:hint="default"/>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w:t>
      </w:r>
      <w:r>
        <w:rPr>
          <w:rFonts w:ascii="Times New Roman" w:eastAsia="方正仿宋_GBK" w:hAnsi="Times New Roman" w:hint="default"/>
          <w:sz w:val="32"/>
          <w:szCs w:val="32"/>
          <w:shd w:val="clear" w:color="auto" w:fill="FFFFFF"/>
        </w:rPr>
        <w:lastRenderedPageBreak/>
        <w:t>（含车辆购置税）；公务用车运行维护费反映单位按规定保留的公务用车燃料费、维修费、过路过桥费、保险费、安全奖励费用等支出；公务接待费反映单位按规定开支的各类公务接待（含外宾接待）支出。</w:t>
      </w:r>
    </w:p>
    <w:p w:rsidR="003723B0" w:rsidRDefault="00D939B5">
      <w:pPr>
        <w:pStyle w:val="a7"/>
        <w:snapToGrid w:val="0"/>
        <w:spacing w:before="0" w:beforeAutospacing="0" w:after="0" w:afterAutospacing="0" w:line="594" w:lineRule="exact"/>
        <w:ind w:firstLineChars="100" w:firstLine="321"/>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Times New Roman" w:eastAsia="方正楷体_GBK" w:hAnsi="Times New Roman" w:hint="default"/>
          <w:sz w:val="32"/>
          <w:szCs w:val="32"/>
          <w:shd w:val="clear" w:color="auto" w:fill="FFFFFF"/>
        </w:rPr>
        <w:t>（十三）机关运行经费</w:t>
      </w:r>
      <w:r>
        <w:rPr>
          <w:rStyle w:val="a8"/>
          <w:rFonts w:ascii="Times New Roman" w:eastAsia="方正楷体_GBK" w:hAnsi="Times New Roman" w:hint="default"/>
        </w:rPr>
        <w:t>：</w:t>
      </w:r>
      <w:r>
        <w:rPr>
          <w:rFonts w:ascii="Times New Roman" w:eastAsia="方正仿宋_GBK" w:hAnsi="Times New Roman" w:hint="default"/>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3723B0" w:rsidRDefault="00D939B5">
      <w:pPr>
        <w:pStyle w:val="a7"/>
        <w:snapToGrid w:val="0"/>
        <w:spacing w:before="0" w:beforeAutospacing="0" w:after="0" w:afterAutospacing="0" w:line="594" w:lineRule="exact"/>
        <w:ind w:firstLineChars="100" w:firstLine="321"/>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Times New Roman" w:eastAsia="方正楷体_GBK" w:hAnsi="Times New Roman" w:hint="default"/>
          <w:sz w:val="32"/>
          <w:szCs w:val="32"/>
          <w:shd w:val="clear" w:color="auto" w:fill="FFFFFF"/>
        </w:rPr>
        <w:t>（十四）工资福利支出（支出经济分类科目类级）</w:t>
      </w:r>
      <w:r>
        <w:rPr>
          <w:rStyle w:val="a8"/>
          <w:rFonts w:ascii="Times New Roman" w:eastAsia="方正楷体_GBK" w:hAnsi="Times New Roman" w:hint="default"/>
        </w:rPr>
        <w:t>：</w:t>
      </w:r>
      <w:r>
        <w:rPr>
          <w:rFonts w:ascii="Times New Roman" w:eastAsia="方正仿宋_GBK" w:hAnsi="Times New Roman" w:hint="default"/>
          <w:sz w:val="32"/>
          <w:szCs w:val="32"/>
          <w:shd w:val="clear" w:color="auto" w:fill="FFFFFF"/>
        </w:rPr>
        <w:t>反映单位开支的在职职工和编制外长期聘用人员的各类劳动报酬，以及为上述人员缴纳的各项社会保险费等。</w:t>
      </w:r>
    </w:p>
    <w:p w:rsidR="003723B0" w:rsidRDefault="00D939B5">
      <w:pPr>
        <w:pStyle w:val="a7"/>
        <w:snapToGrid w:val="0"/>
        <w:spacing w:before="0" w:beforeAutospacing="0" w:after="0" w:afterAutospacing="0" w:line="594" w:lineRule="exact"/>
        <w:ind w:firstLineChars="100" w:firstLine="321"/>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Times New Roman" w:eastAsia="方正楷体_GBK" w:hAnsi="Times New Roman" w:hint="default"/>
          <w:sz w:val="32"/>
          <w:szCs w:val="32"/>
          <w:shd w:val="clear" w:color="auto" w:fill="FFFFFF"/>
        </w:rPr>
        <w:t>（十五）商品和服务支出（支出经济分类科目类级）</w:t>
      </w:r>
      <w:r>
        <w:rPr>
          <w:rStyle w:val="a8"/>
          <w:rFonts w:ascii="Times New Roman" w:eastAsia="方正楷体_GBK" w:hAnsi="Times New Roman" w:hint="default"/>
        </w:rPr>
        <w:t>：</w:t>
      </w:r>
      <w:r>
        <w:rPr>
          <w:rFonts w:ascii="Times New Roman" w:eastAsia="方正仿宋_GBK" w:hAnsi="Times New Roman" w:hint="default"/>
          <w:sz w:val="32"/>
          <w:szCs w:val="32"/>
          <w:shd w:val="clear" w:color="auto" w:fill="FFFFFF"/>
        </w:rPr>
        <w:t>反映单位购买商品和服务的支出（不包括用于购置固定资产的支出、战略性和应急储备支出）。</w:t>
      </w:r>
    </w:p>
    <w:p w:rsidR="003723B0" w:rsidRDefault="00D939B5">
      <w:pPr>
        <w:pStyle w:val="a7"/>
        <w:snapToGrid w:val="0"/>
        <w:spacing w:before="0" w:beforeAutospacing="0" w:after="0" w:afterAutospacing="0" w:line="594" w:lineRule="exact"/>
        <w:ind w:firstLineChars="100" w:firstLine="321"/>
        <w:jc w:val="both"/>
        <w:rPr>
          <w:rFonts w:ascii="Times New Roman" w:eastAsia="方正仿宋_GBK" w:hAnsi="Times New Roman" w:hint="default"/>
          <w:sz w:val="32"/>
          <w:szCs w:val="32"/>
        </w:rPr>
      </w:pPr>
      <w:r>
        <w:rPr>
          <w:rStyle w:val="a8"/>
          <w:rFonts w:ascii="Times New Roman" w:eastAsia="楷体" w:hAnsi="Times New Roman" w:hint="default"/>
          <w:sz w:val="32"/>
          <w:szCs w:val="32"/>
          <w:shd w:val="clear" w:color="auto" w:fill="FFFFFF"/>
        </w:rPr>
        <w:t> </w:t>
      </w:r>
      <w:r>
        <w:rPr>
          <w:rStyle w:val="a8"/>
          <w:rFonts w:ascii="Times New Roman" w:eastAsia="方正楷体_GBK" w:hAnsi="Times New Roman" w:hint="default"/>
          <w:sz w:val="32"/>
          <w:szCs w:val="32"/>
          <w:shd w:val="clear" w:color="auto" w:fill="FFFFFF"/>
        </w:rPr>
        <w:t>（十六）对个人和家庭的补助（支出经济分类科目类级）</w:t>
      </w:r>
      <w:r>
        <w:rPr>
          <w:rStyle w:val="a8"/>
          <w:rFonts w:ascii="Times New Roman" w:eastAsia="方正楷体_GBK" w:hAnsi="Times New Roman" w:hint="default"/>
        </w:rPr>
        <w:t>：</w:t>
      </w:r>
      <w:r>
        <w:rPr>
          <w:rFonts w:ascii="Times New Roman" w:eastAsia="方正仿宋_GBK" w:hAnsi="Times New Roman" w:hint="default"/>
          <w:sz w:val="32"/>
          <w:szCs w:val="32"/>
          <w:shd w:val="clear" w:color="auto" w:fill="FFFFFF"/>
        </w:rPr>
        <w:t>反映用于对个人和家庭的补助支出。</w:t>
      </w:r>
    </w:p>
    <w:p w:rsidR="003723B0" w:rsidRDefault="00D939B5">
      <w:pPr>
        <w:pStyle w:val="a7"/>
        <w:snapToGrid w:val="0"/>
        <w:spacing w:before="0" w:beforeAutospacing="0" w:after="0" w:afterAutospacing="0" w:line="594" w:lineRule="exact"/>
        <w:ind w:firstLineChars="100" w:firstLine="321"/>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 </w:t>
      </w:r>
      <w:r>
        <w:rPr>
          <w:rStyle w:val="a8"/>
          <w:rFonts w:ascii="Times New Roman" w:eastAsia="方正楷体_GBK" w:hAnsi="Times New Roman" w:hint="default"/>
          <w:sz w:val="32"/>
          <w:szCs w:val="32"/>
          <w:shd w:val="clear" w:color="auto" w:fill="FFFFFF"/>
        </w:rPr>
        <w:t>（十七）其他资本性支出（支出经济分类科目类级）</w:t>
      </w:r>
      <w:r>
        <w:rPr>
          <w:rStyle w:val="a8"/>
          <w:rFonts w:ascii="Times New Roman" w:eastAsia="方正楷体_GBK" w:hAnsi="Times New Roman" w:hint="default"/>
        </w:rPr>
        <w:t>：</w:t>
      </w:r>
      <w:r>
        <w:rPr>
          <w:rFonts w:ascii="Times New Roman" w:eastAsia="方正仿宋_GBK" w:hAnsi="Times New Roman" w:hint="default"/>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3723B0" w:rsidRDefault="00D939B5">
      <w:pPr>
        <w:pStyle w:val="a7"/>
        <w:shd w:val="clear" w:color="auto" w:fill="FFFFFF"/>
        <w:spacing w:before="0" w:beforeAutospacing="0" w:after="0" w:afterAutospacing="0" w:line="594" w:lineRule="exact"/>
        <w:ind w:firstLineChars="200" w:firstLine="643"/>
        <w:rPr>
          <w:rStyle w:val="a8"/>
          <w:rFonts w:ascii="Times New Roman" w:eastAsia="方正黑体_GBK" w:hAnsi="Times New Roman" w:hint="default"/>
          <w:sz w:val="32"/>
          <w:szCs w:val="32"/>
          <w:shd w:val="clear" w:color="auto" w:fill="FFFFFF"/>
        </w:rPr>
      </w:pPr>
      <w:r>
        <w:rPr>
          <w:rStyle w:val="a8"/>
          <w:rFonts w:ascii="Times New Roman" w:eastAsia="方正黑体_GBK" w:hAnsi="Times New Roman" w:hint="default"/>
          <w:sz w:val="32"/>
          <w:szCs w:val="32"/>
          <w:shd w:val="clear" w:color="auto" w:fill="FFFFFF"/>
        </w:rPr>
        <w:t>七、决算公开联系方式及信息反馈渠道</w:t>
      </w:r>
    </w:p>
    <w:p w:rsidR="003723B0" w:rsidRDefault="00D939B5">
      <w:pPr>
        <w:pStyle w:val="a7"/>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lastRenderedPageBreak/>
        <w:t>本单位决算公开信息反馈和联系方式：</w:t>
      </w:r>
      <w:r>
        <w:rPr>
          <w:rFonts w:ascii="Times New Roman" w:eastAsia="方正仿宋_GBK" w:hAnsi="Times New Roman"/>
          <w:sz w:val="32"/>
          <w:szCs w:val="32"/>
          <w:shd w:val="clear" w:color="auto" w:fill="FFFFFF"/>
        </w:rPr>
        <w:t>刘老师</w:t>
      </w:r>
      <w:r>
        <w:rPr>
          <w:rFonts w:ascii="Times New Roman" w:eastAsia="方正仿宋_GBK" w:hAnsi="Times New Roman" w:hint="default"/>
          <w:sz w:val="32"/>
          <w:szCs w:val="32"/>
        </w:rPr>
        <w:t>023-74512303</w:t>
      </w:r>
      <w:r>
        <w:rPr>
          <w:rFonts w:ascii="Times New Roman" w:eastAsia="方正仿宋_GBK" w:hAnsi="Times New Roman" w:hint="default"/>
          <w:sz w:val="32"/>
          <w:szCs w:val="32"/>
        </w:rPr>
        <w:t>。</w:t>
      </w:r>
    </w:p>
    <w:p w:rsidR="003723B0" w:rsidRDefault="003723B0">
      <w:pPr>
        <w:pStyle w:val="Char"/>
        <w:autoSpaceDE w:val="0"/>
        <w:spacing w:before="0" w:beforeAutospacing="0" w:after="0" w:afterAutospacing="0" w:line="594" w:lineRule="exact"/>
        <w:ind w:left="1720"/>
        <w:rPr>
          <w:rFonts w:ascii="Times New Roman" w:eastAsia="方正仿宋_GBK" w:hAnsi="Times New Roman"/>
          <w:sz w:val="32"/>
          <w:szCs w:val="32"/>
        </w:rPr>
      </w:pPr>
    </w:p>
    <w:p w:rsidR="003723B0" w:rsidRDefault="003723B0">
      <w:pPr>
        <w:pStyle w:val="1"/>
        <w:autoSpaceDE w:val="0"/>
        <w:spacing w:line="594" w:lineRule="exact"/>
        <w:ind w:firstLineChars="0" w:firstLine="0"/>
        <w:rPr>
          <w:rStyle w:val="a8"/>
          <w:rFonts w:ascii="Times New Roman" w:eastAsia="方正仿宋_GBK" w:hAnsi="Times New Roman"/>
          <w:sz w:val="32"/>
          <w:szCs w:val="32"/>
          <w:shd w:val="clear" w:color="auto" w:fill="FFFF00"/>
        </w:rPr>
      </w:pPr>
    </w:p>
    <w:p w:rsidR="003723B0" w:rsidRDefault="003723B0">
      <w:pPr>
        <w:pStyle w:val="1"/>
        <w:autoSpaceDE w:val="0"/>
        <w:spacing w:line="594" w:lineRule="exact"/>
        <w:ind w:firstLineChars="0" w:firstLine="0"/>
        <w:rPr>
          <w:rStyle w:val="a8"/>
          <w:rFonts w:ascii="Times New Roman" w:eastAsia="方正仿宋_GBK" w:hAnsi="Times New Roman"/>
          <w:sz w:val="32"/>
          <w:szCs w:val="32"/>
          <w:shd w:val="clear" w:color="auto" w:fill="FFFF00"/>
        </w:rPr>
      </w:pPr>
    </w:p>
    <w:p w:rsidR="003723B0" w:rsidRDefault="003723B0">
      <w:pPr>
        <w:pStyle w:val="1"/>
        <w:autoSpaceDE w:val="0"/>
        <w:ind w:firstLineChars="0" w:firstLine="0"/>
        <w:rPr>
          <w:rStyle w:val="a8"/>
          <w:rFonts w:ascii="Times New Roman" w:eastAsia="方正仿宋_GBK" w:hAnsi="Times New Roman"/>
          <w:sz w:val="32"/>
          <w:szCs w:val="32"/>
          <w:shd w:val="clear" w:color="auto" w:fill="FFFF00"/>
        </w:rPr>
        <w:sectPr w:rsidR="003723B0">
          <w:pgSz w:w="11915" w:h="16840"/>
          <w:pgMar w:top="1440" w:right="1800" w:bottom="1440" w:left="1800" w:header="851" w:footer="992" w:gutter="0"/>
          <w:pgNumType w:fmt="numberInDash"/>
          <w:cols w:space="720"/>
          <w:docGrid w:type="lines" w:linePitch="326"/>
        </w:sectPr>
      </w:pPr>
    </w:p>
    <w:p w:rsidR="003723B0" w:rsidRDefault="003723B0">
      <w:pPr>
        <w:rPr>
          <w:rFonts w:ascii="Times New Roman" w:hAnsi="Times New Roman" w:hint="default"/>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3723B0">
        <w:trPr>
          <w:trHeight w:val="565"/>
        </w:trPr>
        <w:tc>
          <w:tcPr>
            <w:tcW w:w="22292" w:type="dxa"/>
            <w:gridSpan w:val="4"/>
            <w:tcBorders>
              <w:top w:val="nil"/>
              <w:left w:val="nil"/>
              <w:bottom w:val="nil"/>
              <w:right w:val="nil"/>
            </w:tcBorders>
            <w:shd w:val="clear" w:color="auto" w:fill="auto"/>
            <w:tcMar>
              <w:top w:w="15" w:type="dxa"/>
              <w:left w:w="15" w:type="dxa"/>
              <w:right w:w="15" w:type="dxa"/>
            </w:tcMar>
            <w:vAlign w:val="bottom"/>
          </w:tcPr>
          <w:p w:rsidR="003723B0" w:rsidRDefault="00D939B5">
            <w:pPr>
              <w:jc w:val="center"/>
              <w:textAlignment w:val="bottom"/>
              <w:rPr>
                <w:rFonts w:ascii="Times New Roman" w:hAnsi="Times New Roman" w:hint="default"/>
                <w:b/>
                <w:color w:val="000000"/>
                <w:sz w:val="40"/>
                <w:szCs w:val="40"/>
              </w:rPr>
            </w:pPr>
            <w:r>
              <w:rPr>
                <w:rFonts w:ascii="Times New Roman" w:hAnsi="Times New Roman" w:hint="default"/>
                <w:b/>
                <w:color w:val="000000"/>
                <w:sz w:val="44"/>
                <w:szCs w:val="44"/>
                <w:lang w:bidi="ar"/>
              </w:rPr>
              <w:t>收入支出决算总表</w:t>
            </w:r>
          </w:p>
        </w:tc>
      </w:tr>
      <w:tr w:rsidR="003723B0">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rsidR="003723B0" w:rsidRDefault="003723B0">
            <w:pPr>
              <w:jc w:val="right"/>
              <w:rPr>
                <w:rFonts w:ascii="Times New Roman" w:hAnsi="Times New Roman" w:hint="default"/>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rsidR="003723B0" w:rsidRDefault="00D939B5">
            <w:pPr>
              <w:jc w:val="right"/>
              <w:textAlignment w:val="bottom"/>
              <w:rPr>
                <w:rFonts w:ascii="Times New Roman" w:hAnsi="Times New Roman" w:hint="default"/>
                <w:color w:val="000000"/>
              </w:rPr>
            </w:pPr>
            <w:r>
              <w:rPr>
                <w:rFonts w:ascii="Times New Roman" w:hAnsi="Times New Roman" w:hint="default"/>
                <w:color w:val="000000"/>
                <w:lang w:bidi="ar"/>
              </w:rPr>
              <w:t>公开</w:t>
            </w:r>
            <w:r>
              <w:rPr>
                <w:rFonts w:ascii="Times New Roman" w:hAnsi="Times New Roman" w:hint="default"/>
                <w:color w:val="000000"/>
                <w:lang w:bidi="ar"/>
              </w:rPr>
              <w:t>01</w:t>
            </w:r>
            <w:r>
              <w:rPr>
                <w:rFonts w:ascii="Times New Roman" w:hAnsi="Times New Roman" w:hint="default"/>
                <w:color w:val="000000"/>
                <w:lang w:bidi="ar"/>
              </w:rPr>
              <w:t>表</w:t>
            </w:r>
          </w:p>
        </w:tc>
      </w:tr>
      <w:tr w:rsidR="003723B0">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3723B0" w:rsidRDefault="00D939B5">
            <w:pPr>
              <w:textAlignment w:val="bottom"/>
              <w:rPr>
                <w:rFonts w:ascii="Times New Roman" w:hAnsi="Times New Roman" w:hint="default"/>
                <w:color w:val="000000"/>
              </w:rPr>
            </w:pPr>
            <w:r>
              <w:rPr>
                <w:rFonts w:ascii="Times New Roman" w:hAnsi="Times New Roman" w:hint="default"/>
              </w:rPr>
              <w:t>公开单位：垫江县档案馆</w:t>
            </w:r>
          </w:p>
        </w:tc>
        <w:tc>
          <w:tcPr>
            <w:tcW w:w="4358" w:type="dxa"/>
            <w:tcBorders>
              <w:top w:val="nil"/>
              <w:left w:val="nil"/>
              <w:bottom w:val="nil"/>
              <w:right w:val="nil"/>
            </w:tcBorders>
            <w:shd w:val="clear" w:color="auto" w:fill="auto"/>
            <w:tcMar>
              <w:top w:w="15" w:type="dxa"/>
              <w:left w:w="15" w:type="dxa"/>
              <w:right w:w="15" w:type="dxa"/>
            </w:tcMar>
            <w:vAlign w:val="bottom"/>
          </w:tcPr>
          <w:p w:rsidR="003723B0" w:rsidRDefault="003723B0">
            <w:pPr>
              <w:jc w:val="right"/>
              <w:rPr>
                <w:rFonts w:ascii="Times New Roman" w:hAnsi="Times New Roman" w:hint="default"/>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rsidR="003723B0" w:rsidRDefault="00D939B5">
            <w:pPr>
              <w:jc w:val="right"/>
              <w:textAlignment w:val="bottom"/>
              <w:rPr>
                <w:rFonts w:ascii="Times New Roman" w:hAnsi="Times New Roman" w:hint="default"/>
                <w:color w:val="000000"/>
              </w:rPr>
            </w:pPr>
            <w:r>
              <w:rPr>
                <w:rFonts w:ascii="Times New Roman" w:hAnsi="Times New Roman" w:hint="default"/>
                <w:color w:val="000000"/>
                <w:lang w:bidi="ar"/>
              </w:rPr>
              <w:t>单位：</w:t>
            </w:r>
            <w:r>
              <w:rPr>
                <w:rFonts w:ascii="Times New Roman" w:hAnsi="Times New Roman" w:hint="default"/>
              </w:rPr>
              <w:t>万元</w:t>
            </w:r>
          </w:p>
        </w:tc>
      </w:tr>
      <w:tr w:rsidR="003723B0">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支出</w:t>
            </w:r>
          </w:p>
        </w:tc>
      </w:tr>
      <w:tr w:rsidR="003723B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w:t>
            </w:r>
          </w:p>
        </w:tc>
        <w:tc>
          <w:tcPr>
            <w:tcW w:w="435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决算数</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决算数</w:t>
            </w:r>
          </w:p>
        </w:tc>
      </w:tr>
      <w:tr w:rsidR="003723B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一、一般公共预算财政拨款收入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537.18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一、一般公共服务支出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391.13 </w:t>
            </w:r>
          </w:p>
        </w:tc>
      </w:tr>
      <w:tr w:rsidR="003723B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二、政府性基金预算财政拨款收入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二、外交支出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三、国有资本经营预算财政拨款收入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三、国防支出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四、上级补助收入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四、公共安全支出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五、事业收入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五、教育支出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六、经营收入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六、科学技术支出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七、附属单位上缴收入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七、文化旅游体育与传媒支出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八、其他收入</w:t>
            </w:r>
          </w:p>
        </w:tc>
        <w:tc>
          <w:tcPr>
            <w:tcW w:w="4358" w:type="dxa"/>
            <w:tcBorders>
              <w:top w:val="nil"/>
              <w:left w:val="nil"/>
              <w:bottom w:val="nil"/>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八、社会保障和就业支出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113.30 </w:t>
            </w:r>
          </w:p>
        </w:tc>
      </w:tr>
      <w:tr w:rsidR="003723B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723B0" w:rsidRDefault="003723B0">
            <w:pPr>
              <w:jc w:val="right"/>
              <w:rPr>
                <w:rFonts w:ascii="Times New Roman" w:hAnsi="Times New Roman"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九、卫生健康支出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10.67 </w:t>
            </w:r>
          </w:p>
        </w:tc>
      </w:tr>
      <w:tr w:rsidR="003723B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723B0" w:rsidRDefault="003723B0">
            <w:pPr>
              <w:jc w:val="right"/>
              <w:rPr>
                <w:rFonts w:ascii="Times New Roman" w:hAnsi="Times New Roman"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十、节能环保支出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723B0" w:rsidRDefault="003723B0">
            <w:pPr>
              <w:jc w:val="right"/>
              <w:rPr>
                <w:rFonts w:ascii="Times New Roman" w:hAnsi="Times New Roman"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十一、城乡社区支出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723B0" w:rsidRDefault="003723B0">
            <w:pPr>
              <w:jc w:val="right"/>
              <w:rPr>
                <w:rFonts w:ascii="Times New Roman" w:hAnsi="Times New Roman"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十二、农林水支出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3723B0">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十三、交通运输支出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3723B0">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十四、资源勘探工业信息等支出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3723B0">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十五、商业服务业等支出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3723B0">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十六、金融支出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3723B0">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十七、援助其他地区支出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3723B0">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十八、自然资源海洋气象等支出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3723B0">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十九、住房保障支出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22.07 </w:t>
            </w:r>
          </w:p>
        </w:tc>
      </w:tr>
      <w:tr w:rsidR="003723B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3723B0">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二十、粮油物资储备支出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3723B0">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二十一、国有资本经营预算支出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3723B0">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二十二、灾害防治及应急管理支出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3723B0">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二十三、其他支出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3723B0">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二十四、债务还本支出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3723B0">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二十五、债务付息支出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3723B0">
            <w:pPr>
              <w:jc w:val="right"/>
              <w:rPr>
                <w:rFonts w:ascii="Times New Roman" w:hAnsi="Times New Roman"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二十六、抗疫特别国债安排的支出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本年收入合计</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537.18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本年支出合计</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537.18 </w:t>
            </w:r>
          </w:p>
        </w:tc>
      </w:tr>
      <w:tr w:rsidR="003723B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使用非财政拨款结余和专用结余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结余分配</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年初结转和结余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年末结转和结余</w:t>
            </w:r>
          </w:p>
        </w:tc>
        <w:tc>
          <w:tcPr>
            <w:tcW w:w="3817"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307"/>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537.18 </w:t>
            </w:r>
          </w:p>
        </w:tc>
        <w:tc>
          <w:tcPr>
            <w:tcW w:w="7536" w:type="dxa"/>
            <w:tcBorders>
              <w:top w:val="nil"/>
              <w:left w:val="nil"/>
              <w:bottom w:val="single" w:sz="4" w:space="0" w:color="000000"/>
              <w:right w:val="single" w:sz="4" w:space="0" w:color="auto"/>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1"/>
                <w:szCs w:val="21"/>
                <w:lang w:bidi="ar"/>
              </w:rPr>
              <w:t xml:space="preserve">537.18 </w:t>
            </w:r>
          </w:p>
        </w:tc>
      </w:tr>
    </w:tbl>
    <w:p w:rsidR="003723B0" w:rsidRDefault="00D939B5">
      <w:pPr>
        <w:rPr>
          <w:rFonts w:ascii="Times New Roman" w:hAnsi="Times New Roman" w:hint="default"/>
          <w:sz w:val="21"/>
          <w:szCs w:val="21"/>
          <w:lang w:bidi="ar"/>
        </w:rPr>
      </w:pPr>
      <w:r>
        <w:rPr>
          <w:rFonts w:ascii="Times New Roman" w:hAnsi="Times New Roman" w:hint="default"/>
          <w:sz w:val="21"/>
          <w:szCs w:val="21"/>
          <w:lang w:bidi="ar"/>
        </w:rPr>
        <w:t>备注：</w:t>
      </w:r>
      <w:r>
        <w:rPr>
          <w:rFonts w:ascii="Times New Roman" w:hAnsi="Times New Roman" w:hint="default"/>
          <w:sz w:val="21"/>
          <w:szCs w:val="21"/>
          <w:lang w:bidi="ar"/>
        </w:rPr>
        <w:t>1.</w:t>
      </w:r>
      <w:r>
        <w:rPr>
          <w:rFonts w:ascii="Times New Roman" w:hAnsi="Times New Roman" w:hint="default"/>
          <w:sz w:val="21"/>
          <w:szCs w:val="21"/>
          <w:lang w:bidi="ar"/>
        </w:rPr>
        <w:t>本表反映单位本年度的总收支和年末结转结余情况。</w:t>
      </w:r>
      <w:r>
        <w:rPr>
          <w:rFonts w:ascii="Times New Roman" w:hAnsi="Times New Roman" w:hint="default"/>
          <w:sz w:val="21"/>
          <w:szCs w:val="21"/>
          <w:lang w:bidi="ar"/>
        </w:rPr>
        <w:br/>
        <w:t xml:space="preserve">      2.</w:t>
      </w:r>
      <w:r>
        <w:rPr>
          <w:rFonts w:ascii="Times New Roman" w:hAnsi="Times New Roman" w:hint="default"/>
          <w:sz w:val="21"/>
          <w:szCs w:val="21"/>
          <w:lang w:bidi="ar"/>
        </w:rPr>
        <w:t>本套报表金额单位转换时可能存在尾数误差。</w:t>
      </w:r>
      <w:r>
        <w:rPr>
          <w:rFonts w:ascii="Times New Roman" w:hAnsi="Times New Roman" w:hint="default"/>
          <w:sz w:val="21"/>
          <w:szCs w:val="21"/>
          <w:lang w:bidi="ar"/>
        </w:rPr>
        <w:br/>
      </w:r>
      <w:r>
        <w:rPr>
          <w:rFonts w:ascii="Times New Roman" w:hAnsi="Times New Roman" w:hint="default"/>
          <w:sz w:val="21"/>
          <w:szCs w:val="21"/>
        </w:rPr>
        <w:br/>
      </w:r>
    </w:p>
    <w:p w:rsidR="003723B0" w:rsidRDefault="00D939B5">
      <w:pPr>
        <w:rPr>
          <w:rFonts w:ascii="Times New Roman" w:hAnsi="Times New Roman" w:hint="default"/>
          <w:sz w:val="21"/>
          <w:szCs w:val="21"/>
          <w:lang w:bidi="ar"/>
        </w:rPr>
      </w:pPr>
      <w:r>
        <w:rPr>
          <w:rFonts w:ascii="Times New Roman" w:hAnsi="Times New Roman" w:hint="default"/>
          <w:sz w:val="21"/>
          <w:szCs w:val="21"/>
          <w:lang w:bidi="ar"/>
        </w:rPr>
        <w:br w:type="page"/>
      </w:r>
    </w:p>
    <w:p w:rsidR="003723B0" w:rsidRDefault="003723B0">
      <w:pPr>
        <w:rPr>
          <w:rFonts w:ascii="Times New Roman" w:hAnsi="Times New Roman" w:hint="default"/>
          <w:sz w:val="21"/>
          <w:szCs w:val="21"/>
          <w:lang w:bidi="ar"/>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3723B0">
        <w:trPr>
          <w:trHeight w:val="641"/>
        </w:trPr>
        <w:tc>
          <w:tcPr>
            <w:tcW w:w="22220" w:type="dxa"/>
            <w:gridSpan w:val="10"/>
            <w:tcBorders>
              <w:top w:val="nil"/>
              <w:left w:val="nil"/>
              <w:bottom w:val="nil"/>
              <w:right w:val="nil"/>
            </w:tcBorders>
            <w:shd w:val="clear" w:color="auto" w:fill="auto"/>
            <w:tcMar>
              <w:top w:w="15" w:type="dxa"/>
              <w:left w:w="15" w:type="dxa"/>
              <w:right w:w="15" w:type="dxa"/>
            </w:tcMar>
            <w:vAlign w:val="bottom"/>
          </w:tcPr>
          <w:p w:rsidR="003723B0" w:rsidRDefault="00D939B5">
            <w:pPr>
              <w:jc w:val="center"/>
              <w:textAlignment w:val="bottom"/>
              <w:rPr>
                <w:rFonts w:ascii="Times New Roman" w:hAnsi="Times New Roman" w:hint="default"/>
                <w:b/>
                <w:color w:val="000000"/>
                <w:sz w:val="40"/>
                <w:szCs w:val="40"/>
              </w:rPr>
            </w:pPr>
            <w:r>
              <w:rPr>
                <w:rFonts w:ascii="Times New Roman" w:hAnsi="Times New Roman" w:hint="default"/>
                <w:b/>
                <w:color w:val="000000"/>
                <w:sz w:val="44"/>
                <w:szCs w:val="44"/>
                <w:lang w:bidi="ar"/>
              </w:rPr>
              <w:t>收入决算表</w:t>
            </w:r>
          </w:p>
        </w:tc>
      </w:tr>
      <w:tr w:rsidR="003723B0">
        <w:trPr>
          <w:trHeight w:val="328"/>
        </w:trPr>
        <w:tc>
          <w:tcPr>
            <w:tcW w:w="5258" w:type="dxa"/>
            <w:gridSpan w:val="2"/>
            <w:vMerge w:val="restart"/>
            <w:tcBorders>
              <w:top w:val="nil"/>
              <w:left w:val="nil"/>
              <w:right w:val="nil"/>
            </w:tcBorders>
            <w:shd w:val="clear" w:color="auto" w:fill="auto"/>
            <w:tcMar>
              <w:top w:w="15" w:type="dxa"/>
              <w:left w:w="15" w:type="dxa"/>
              <w:right w:w="15" w:type="dxa"/>
            </w:tcMar>
            <w:vAlign w:val="bottom"/>
          </w:tcPr>
          <w:p w:rsidR="003723B0" w:rsidRDefault="00D939B5">
            <w:pPr>
              <w:rPr>
                <w:rFonts w:ascii="Times New Roman" w:hAnsi="Times New Roman" w:hint="default"/>
                <w:color w:val="000000"/>
                <w:sz w:val="22"/>
                <w:szCs w:val="22"/>
              </w:rPr>
            </w:pPr>
            <w:r>
              <w:rPr>
                <w:rFonts w:ascii="Times New Roman" w:hAnsi="Times New Roman" w:hint="default"/>
              </w:rPr>
              <w:t>公开单位：垫江县档案馆</w:t>
            </w:r>
          </w:p>
        </w:tc>
        <w:tc>
          <w:tcPr>
            <w:tcW w:w="2412"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rsidR="003723B0" w:rsidRDefault="00D939B5">
            <w:pPr>
              <w:jc w:val="right"/>
              <w:textAlignment w:val="bottom"/>
              <w:rPr>
                <w:rFonts w:ascii="Times New Roman" w:hAnsi="Times New Roman" w:hint="default"/>
                <w:color w:val="000000"/>
              </w:rPr>
            </w:pPr>
            <w:r>
              <w:rPr>
                <w:rFonts w:ascii="Times New Roman" w:hAnsi="Times New Roman" w:hint="default"/>
                <w:color w:val="000000"/>
                <w:lang w:bidi="ar"/>
              </w:rPr>
              <w:t>公开</w:t>
            </w:r>
            <w:r>
              <w:rPr>
                <w:rFonts w:ascii="Times New Roman" w:hAnsi="Times New Roman" w:hint="default"/>
                <w:color w:val="000000"/>
                <w:lang w:bidi="ar"/>
              </w:rPr>
              <w:t>02</w:t>
            </w:r>
            <w:r>
              <w:rPr>
                <w:rFonts w:ascii="Times New Roman" w:hAnsi="Times New Roman" w:hint="default"/>
                <w:color w:val="000000"/>
                <w:lang w:bidi="ar"/>
              </w:rPr>
              <w:t>表</w:t>
            </w:r>
          </w:p>
        </w:tc>
      </w:tr>
      <w:tr w:rsidR="003723B0">
        <w:trPr>
          <w:trHeight w:val="328"/>
        </w:trPr>
        <w:tc>
          <w:tcPr>
            <w:tcW w:w="5258" w:type="dxa"/>
            <w:gridSpan w:val="2"/>
            <w:vMerge/>
            <w:tcBorders>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rsidR="003723B0" w:rsidRDefault="00D939B5">
            <w:pPr>
              <w:jc w:val="right"/>
              <w:textAlignment w:val="bottom"/>
              <w:rPr>
                <w:rFonts w:ascii="Times New Roman" w:hAnsi="Times New Roman" w:hint="default"/>
                <w:color w:val="000000"/>
              </w:rPr>
            </w:pPr>
            <w:r>
              <w:rPr>
                <w:rFonts w:ascii="Times New Roman" w:hAnsi="Times New Roman" w:hint="default"/>
                <w:color w:val="000000"/>
                <w:lang w:bidi="ar"/>
              </w:rPr>
              <w:t>单位：</w:t>
            </w:r>
            <w:r>
              <w:rPr>
                <w:rFonts w:ascii="Times New Roman" w:hAnsi="Times New Roman" w:hint="default"/>
              </w:rPr>
              <w:t>万元</w:t>
            </w:r>
          </w:p>
        </w:tc>
      </w:tr>
      <w:tr w:rsidR="003723B0">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tcMar>
              <w:top w:w="15" w:type="dxa"/>
              <w:left w:w="15" w:type="dxa"/>
              <w:right w:w="15" w:type="dxa"/>
            </w:tcMar>
            <w:vAlign w:val="bottom"/>
          </w:tcPr>
          <w:p w:rsidR="003723B0" w:rsidRDefault="00D939B5">
            <w:pPr>
              <w:jc w:val="center"/>
              <w:textAlignment w:val="bottom"/>
              <w:rPr>
                <w:rFonts w:ascii="Times New Roman" w:hAnsi="Times New Roman" w:hint="default"/>
                <w:b/>
                <w:color w:val="000000"/>
                <w:sz w:val="22"/>
                <w:szCs w:val="22"/>
              </w:rPr>
            </w:pPr>
            <w:r>
              <w:rPr>
                <w:rFonts w:ascii="Times New Roman" w:hAnsi="Times New Roman" w:hint="default"/>
                <w:b/>
                <w:color w:val="000000"/>
                <w:sz w:val="22"/>
                <w:szCs w:val="22"/>
                <w:lang w:bidi="ar"/>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3723B0" w:rsidRDefault="00D939B5">
            <w:pPr>
              <w:jc w:val="center"/>
              <w:textAlignment w:val="bottom"/>
              <w:rPr>
                <w:rFonts w:ascii="Times New Roman" w:hAnsi="Times New Roman" w:hint="default"/>
                <w:b/>
                <w:color w:val="000000"/>
                <w:sz w:val="22"/>
                <w:szCs w:val="22"/>
              </w:rPr>
            </w:pPr>
            <w:r>
              <w:rPr>
                <w:rFonts w:ascii="Times New Roman" w:hAnsi="Times New Roman" w:hint="default"/>
                <w:b/>
                <w:color w:val="000000"/>
                <w:sz w:val="22"/>
                <w:szCs w:val="22"/>
                <w:lang w:bidi="ar"/>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其他收入</w:t>
            </w:r>
          </w:p>
        </w:tc>
      </w:tr>
      <w:tr w:rsidR="003723B0">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功能分类科目编码</w:t>
            </w:r>
          </w:p>
        </w:tc>
        <w:tc>
          <w:tcPr>
            <w:tcW w:w="3317"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项目（按</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项</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r>
      <w:tr w:rsidR="003723B0">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r>
      <w:tr w:rsidR="003723B0">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r>
      <w:tr w:rsidR="003723B0">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r>
      <w:tr w:rsidR="003723B0">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合计</w:t>
            </w:r>
          </w:p>
        </w:tc>
        <w:tc>
          <w:tcPr>
            <w:tcW w:w="24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537.18 </w:t>
            </w:r>
          </w:p>
        </w:tc>
        <w:tc>
          <w:tcPr>
            <w:tcW w:w="23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537.18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23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r>
      <w:tr w:rsidR="003723B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一般公共服务支出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391.13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391.13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723B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20126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档案事务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391.13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391.13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723B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2012601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行政运行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279.69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279.69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723B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2012602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8.48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8.48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723B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2012604</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档案馆</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48.80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48.80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723B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2012699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其他档案事务支出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54.17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54.17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723B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113.30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113.30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723B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人力资源和社会保障管理事务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0.06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0.06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723B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一般行政管理事务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0.06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0.06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723B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86.44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86.44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723B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25.31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25.31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723B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12.66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12.66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723B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其他行政事业单位养老支出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48.47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48.47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723B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抚恤</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26.81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26.81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723B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2080801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死亡抚恤</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26.81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26.81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723B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10.67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10.67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723B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21011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10.67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10.67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723B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2101101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行政单位医疗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10.67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10.67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723B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221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22.07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22.07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723B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22102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22.07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22.07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723B0">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2210201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22.07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22.07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bl>
    <w:p w:rsidR="003723B0" w:rsidRDefault="00D939B5">
      <w:pPr>
        <w:ind w:left="630" w:hangingChars="300" w:hanging="630"/>
        <w:rPr>
          <w:rFonts w:ascii="Times New Roman" w:hAnsi="Times New Roman" w:hint="default"/>
          <w:sz w:val="21"/>
          <w:szCs w:val="21"/>
          <w:lang w:bidi="ar"/>
        </w:rPr>
      </w:pPr>
      <w:r>
        <w:rPr>
          <w:rFonts w:ascii="Times New Roman" w:hAnsi="Times New Roman" w:hint="default"/>
          <w:sz w:val="21"/>
          <w:szCs w:val="21"/>
          <w:lang w:bidi="ar"/>
        </w:rPr>
        <w:t>备注：</w:t>
      </w:r>
      <w:r>
        <w:rPr>
          <w:rFonts w:ascii="Times New Roman" w:hAnsi="Times New Roman" w:hint="default"/>
          <w:sz w:val="21"/>
          <w:szCs w:val="21"/>
          <w:lang w:bidi="ar"/>
        </w:rPr>
        <w:t>1.</w:t>
      </w:r>
      <w:r>
        <w:rPr>
          <w:rFonts w:ascii="Times New Roman" w:hAnsi="Times New Roman" w:hint="default"/>
          <w:sz w:val="21"/>
          <w:szCs w:val="21"/>
          <w:lang w:bidi="ar"/>
        </w:rPr>
        <w:t>本表反映单位本年度取得的各项收入情况。</w:t>
      </w:r>
      <w:r>
        <w:rPr>
          <w:rFonts w:ascii="Times New Roman" w:hAnsi="Times New Roman" w:hint="default"/>
          <w:sz w:val="21"/>
          <w:szCs w:val="21"/>
          <w:lang w:bidi="ar"/>
        </w:rPr>
        <w:br/>
        <w:t>2.</w:t>
      </w:r>
      <w:r>
        <w:rPr>
          <w:rFonts w:ascii="Times New Roman" w:hAnsi="Times New Roman" w:hint="default"/>
          <w:sz w:val="21"/>
          <w:szCs w:val="21"/>
          <w:lang w:bidi="ar"/>
        </w:rPr>
        <w:t>本套报表金额单位转换时可能存在尾数误差。</w:t>
      </w:r>
      <w:r>
        <w:rPr>
          <w:rFonts w:ascii="Times New Roman" w:hAnsi="Times New Roman" w:hint="default"/>
          <w:sz w:val="21"/>
          <w:szCs w:val="21"/>
          <w:lang w:bidi="ar"/>
        </w:rPr>
        <w:br/>
      </w:r>
      <w:r>
        <w:rPr>
          <w:rFonts w:ascii="Times New Roman" w:hAnsi="Times New Roman" w:hint="default"/>
          <w:sz w:val="21"/>
          <w:szCs w:val="21"/>
          <w:lang w:bidi="ar"/>
        </w:rPr>
        <w:br/>
      </w:r>
    </w:p>
    <w:p w:rsidR="003723B0" w:rsidRDefault="00D939B5">
      <w:pPr>
        <w:rPr>
          <w:rFonts w:ascii="Times New Roman" w:hAnsi="Times New Roman" w:hint="default"/>
          <w:sz w:val="21"/>
          <w:szCs w:val="21"/>
          <w:lang w:bidi="ar"/>
        </w:rPr>
      </w:pPr>
      <w:r>
        <w:rPr>
          <w:rFonts w:ascii="Times New Roman" w:hAnsi="Times New Roman" w:hint="default"/>
          <w:sz w:val="21"/>
          <w:szCs w:val="21"/>
          <w:lang w:bidi="ar"/>
        </w:rPr>
        <w:br w:type="page"/>
      </w:r>
    </w:p>
    <w:p w:rsidR="003723B0" w:rsidRDefault="003723B0">
      <w:pPr>
        <w:ind w:left="630" w:hangingChars="300" w:hanging="630"/>
        <w:rPr>
          <w:rFonts w:ascii="Times New Roman" w:hAnsi="Times New Roman" w:hint="default"/>
          <w:sz w:val="21"/>
          <w:szCs w:val="21"/>
          <w:lang w:bidi="ar"/>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3723B0">
        <w:trPr>
          <w:trHeight w:val="654"/>
        </w:trPr>
        <w:tc>
          <w:tcPr>
            <w:tcW w:w="22180" w:type="dxa"/>
            <w:gridSpan w:val="8"/>
            <w:tcBorders>
              <w:top w:val="nil"/>
              <w:left w:val="nil"/>
              <w:bottom w:val="nil"/>
              <w:right w:val="nil"/>
            </w:tcBorders>
            <w:shd w:val="clear" w:color="auto" w:fill="auto"/>
            <w:tcMar>
              <w:top w:w="15" w:type="dxa"/>
              <w:left w:w="15" w:type="dxa"/>
              <w:right w:w="15" w:type="dxa"/>
            </w:tcMar>
            <w:vAlign w:val="bottom"/>
          </w:tcPr>
          <w:p w:rsidR="003723B0" w:rsidRDefault="00D939B5">
            <w:pPr>
              <w:jc w:val="center"/>
              <w:textAlignment w:val="bottom"/>
              <w:rPr>
                <w:rFonts w:ascii="Times New Roman" w:hAnsi="Times New Roman" w:hint="default"/>
                <w:b/>
                <w:color w:val="000000"/>
                <w:sz w:val="40"/>
                <w:szCs w:val="40"/>
              </w:rPr>
            </w:pPr>
            <w:r>
              <w:rPr>
                <w:rFonts w:ascii="Times New Roman" w:hAnsi="Times New Roman" w:hint="default"/>
                <w:b/>
                <w:color w:val="000000"/>
                <w:sz w:val="44"/>
                <w:szCs w:val="44"/>
                <w:lang w:bidi="ar"/>
              </w:rPr>
              <w:t>支出决算表</w:t>
            </w:r>
          </w:p>
        </w:tc>
      </w:tr>
      <w:tr w:rsidR="003723B0">
        <w:trPr>
          <w:trHeight w:val="342"/>
        </w:trPr>
        <w:tc>
          <w:tcPr>
            <w:tcW w:w="5610" w:type="dxa"/>
            <w:gridSpan w:val="2"/>
            <w:vMerge w:val="restart"/>
            <w:tcBorders>
              <w:top w:val="nil"/>
              <w:left w:val="nil"/>
              <w:right w:val="nil"/>
            </w:tcBorders>
            <w:shd w:val="clear" w:color="auto" w:fill="auto"/>
            <w:tcMar>
              <w:top w:w="15" w:type="dxa"/>
              <w:left w:w="15" w:type="dxa"/>
              <w:right w:w="15" w:type="dxa"/>
            </w:tcMar>
            <w:vAlign w:val="bottom"/>
          </w:tcPr>
          <w:p w:rsidR="003723B0" w:rsidRDefault="00D939B5">
            <w:pPr>
              <w:rPr>
                <w:rFonts w:ascii="Times New Roman" w:hAnsi="Times New Roman" w:hint="default"/>
                <w:color w:val="000000"/>
                <w:sz w:val="20"/>
                <w:szCs w:val="20"/>
              </w:rPr>
            </w:pPr>
            <w:r>
              <w:rPr>
                <w:rFonts w:ascii="Times New Roman" w:eastAsiaTheme="minorEastAsia" w:hAnsi="Times New Roman" w:hint="default"/>
              </w:rPr>
              <w:t>公开单位</w:t>
            </w:r>
            <w:r>
              <w:rPr>
                <w:rFonts w:ascii="Times New Roman" w:eastAsiaTheme="minorEastAsia" w:hAnsi="Times New Roman" w:hint="default"/>
                <w:color w:val="000000"/>
                <w:lang w:bidi="ar"/>
              </w:rPr>
              <w:t>：</w:t>
            </w:r>
            <w:r>
              <w:rPr>
                <w:rFonts w:ascii="Times New Roman" w:eastAsiaTheme="minorEastAsia" w:hAnsi="Times New Roman" w:hint="default"/>
                <w:color w:val="000000"/>
                <w:lang w:bidi="ar"/>
              </w:rPr>
              <w:t xml:space="preserve"> </w:t>
            </w:r>
            <w:r>
              <w:rPr>
                <w:rFonts w:ascii="Times New Roman" w:hAnsi="Times New Roman" w:hint="default"/>
                <w:color w:val="000000"/>
              </w:rPr>
              <w:t>垫江县档案馆</w:t>
            </w:r>
            <w:r>
              <w:rPr>
                <w:rFonts w:ascii="Times New Roman" w:hAnsi="Times New Roman" w:hint="default"/>
                <w:color w:val="000000"/>
              </w:rPr>
              <w:t xml:space="preserve"> </w:t>
            </w:r>
          </w:p>
        </w:tc>
        <w:tc>
          <w:tcPr>
            <w:tcW w:w="2760"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rsidR="003723B0" w:rsidRDefault="00D939B5">
            <w:pPr>
              <w:jc w:val="right"/>
              <w:textAlignment w:val="bottom"/>
              <w:rPr>
                <w:rFonts w:ascii="Times New Roman" w:hAnsi="Times New Roman" w:hint="default"/>
                <w:color w:val="000000"/>
              </w:rPr>
            </w:pPr>
            <w:r>
              <w:rPr>
                <w:rFonts w:ascii="Times New Roman" w:hAnsi="Times New Roman" w:hint="default"/>
                <w:color w:val="000000"/>
                <w:lang w:bidi="ar"/>
              </w:rPr>
              <w:t>公开</w:t>
            </w:r>
            <w:r>
              <w:rPr>
                <w:rFonts w:ascii="Times New Roman" w:hAnsi="Times New Roman" w:hint="default"/>
                <w:color w:val="000000"/>
                <w:lang w:bidi="ar"/>
              </w:rPr>
              <w:t>03</w:t>
            </w:r>
            <w:r>
              <w:rPr>
                <w:rFonts w:ascii="Times New Roman" w:hAnsi="Times New Roman" w:hint="default"/>
                <w:color w:val="000000"/>
                <w:lang w:bidi="ar"/>
              </w:rPr>
              <w:t>表</w:t>
            </w:r>
          </w:p>
        </w:tc>
      </w:tr>
      <w:tr w:rsidR="003723B0">
        <w:trPr>
          <w:trHeight w:val="342"/>
        </w:trPr>
        <w:tc>
          <w:tcPr>
            <w:tcW w:w="5610" w:type="dxa"/>
            <w:gridSpan w:val="2"/>
            <w:vMerge/>
            <w:tcBorders>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rsidR="003723B0" w:rsidRDefault="00D939B5">
            <w:pPr>
              <w:jc w:val="right"/>
              <w:textAlignment w:val="bottom"/>
              <w:rPr>
                <w:rFonts w:ascii="Times New Roman" w:hAnsi="Times New Roman" w:hint="default"/>
                <w:color w:val="000000"/>
              </w:rPr>
            </w:pPr>
            <w:r>
              <w:rPr>
                <w:rFonts w:ascii="Times New Roman" w:hAnsi="Times New Roman" w:hint="default"/>
                <w:color w:val="000000"/>
                <w:lang w:bidi="ar"/>
              </w:rPr>
              <w:t>单位：</w:t>
            </w:r>
            <w:r>
              <w:rPr>
                <w:rFonts w:ascii="Times New Roman" w:hAnsi="Times New Roman" w:hint="default"/>
              </w:rPr>
              <w:t>万元</w:t>
            </w:r>
          </w:p>
        </w:tc>
      </w:tr>
      <w:tr w:rsidR="003723B0">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3723B0" w:rsidRDefault="00D939B5">
            <w:pPr>
              <w:jc w:val="center"/>
              <w:textAlignment w:val="bottom"/>
              <w:rPr>
                <w:rFonts w:ascii="Times New Roman" w:hAnsi="Times New Roman" w:hint="default"/>
                <w:b/>
                <w:color w:val="000000"/>
                <w:sz w:val="22"/>
                <w:szCs w:val="22"/>
              </w:rPr>
            </w:pPr>
            <w:r>
              <w:rPr>
                <w:rFonts w:ascii="Times New Roman" w:hAnsi="Times New Roman" w:hint="default"/>
                <w:b/>
                <w:color w:val="000000"/>
                <w:sz w:val="22"/>
                <w:szCs w:val="22"/>
                <w:lang w:bidi="ar"/>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对附属单位补助支出</w:t>
            </w:r>
          </w:p>
        </w:tc>
      </w:tr>
      <w:tr w:rsidR="003723B0">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功能分类科目编码</w:t>
            </w:r>
          </w:p>
        </w:tc>
        <w:tc>
          <w:tcPr>
            <w:tcW w:w="3528"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项目（按</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项</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r>
      <w:tr w:rsidR="003723B0">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r>
      <w:tr w:rsidR="003723B0">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r>
      <w:tr w:rsidR="003723B0">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r>
      <w:tr w:rsidR="003723B0">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合计</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537.18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425.67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111.51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27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r>
      <w:tr w:rsidR="003723B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一般公共服务支出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391.13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279.69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111.45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723B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20126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档案事务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391.13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279.69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111.45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723B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2012601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行政运行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279.69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279.69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723B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2012602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8.48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8.48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723B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2012604</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档案馆</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48.80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48.80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723B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2012699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其他档案事务支出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54.17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54.17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723B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113.30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113.24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0.06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723B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人力资源和社会保障管理事务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0.06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0.06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723B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一般行政管理事务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0.06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0.06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723B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86.44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86.44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723B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25.31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25.31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723B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12.66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12.66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723B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其他行政事业单位养老支出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48.47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48.47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723B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抚恤</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26.81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26.81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723B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2080801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死亡抚恤</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26.81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26.81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723B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10.67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10.67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723B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21011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10.67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10.67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723B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2101101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行政单位医疗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10.67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10.67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723B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221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22.07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22.07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723B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22102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22.07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b/>
                <w:color w:val="000000"/>
                <w:sz w:val="21"/>
                <w:szCs w:val="21"/>
                <w:lang w:bidi="ar"/>
              </w:rPr>
              <w:t xml:space="preserve">22.07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r w:rsidR="003723B0">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2210201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22.07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22.07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18"/>
                <w:szCs w:val="18"/>
              </w:rPr>
            </w:pPr>
            <w:r>
              <w:rPr>
                <w:rFonts w:ascii="Times New Roman" w:hAnsi="Times New Roman" w:hint="default"/>
                <w:color w:val="000000"/>
                <w:sz w:val="21"/>
                <w:szCs w:val="21"/>
                <w:lang w:bidi="ar"/>
              </w:rPr>
              <w:t xml:space="preserve"> </w:t>
            </w:r>
          </w:p>
        </w:tc>
      </w:tr>
    </w:tbl>
    <w:p w:rsidR="003723B0" w:rsidRDefault="00D939B5">
      <w:pPr>
        <w:rPr>
          <w:rFonts w:ascii="Times New Roman" w:hAnsi="Times New Roman" w:hint="default"/>
          <w:sz w:val="21"/>
          <w:szCs w:val="21"/>
        </w:rPr>
      </w:pPr>
      <w:r>
        <w:rPr>
          <w:rFonts w:ascii="Times New Roman" w:hAnsi="Times New Roman" w:hint="default"/>
          <w:sz w:val="21"/>
          <w:szCs w:val="21"/>
          <w:lang w:bidi="ar"/>
        </w:rPr>
        <w:t>备注：</w:t>
      </w:r>
      <w:r>
        <w:rPr>
          <w:rFonts w:ascii="Times New Roman" w:hAnsi="Times New Roman" w:hint="default"/>
          <w:sz w:val="21"/>
          <w:szCs w:val="21"/>
          <w:lang w:bidi="ar"/>
        </w:rPr>
        <w:t>1.</w:t>
      </w:r>
      <w:r>
        <w:rPr>
          <w:rFonts w:ascii="Times New Roman" w:hAnsi="Times New Roman" w:hint="default"/>
          <w:sz w:val="21"/>
          <w:szCs w:val="21"/>
          <w:lang w:bidi="ar"/>
        </w:rPr>
        <w:t>本表反映单位本年度各项支出情况。</w:t>
      </w:r>
      <w:r>
        <w:rPr>
          <w:rFonts w:ascii="Times New Roman" w:hAnsi="Times New Roman" w:hint="default"/>
          <w:sz w:val="21"/>
          <w:szCs w:val="21"/>
          <w:lang w:bidi="ar"/>
        </w:rPr>
        <w:br/>
        <w:t xml:space="preserve">      2.</w:t>
      </w:r>
      <w:r>
        <w:rPr>
          <w:rFonts w:ascii="Times New Roman" w:hAnsi="Times New Roman" w:hint="default"/>
          <w:sz w:val="21"/>
          <w:szCs w:val="21"/>
          <w:lang w:bidi="ar"/>
        </w:rPr>
        <w:t>本套报表金额单位转换时可能存在尾数误差。</w:t>
      </w:r>
      <w:r>
        <w:rPr>
          <w:rFonts w:ascii="Times New Roman" w:hAnsi="Times New Roman" w:hint="default"/>
          <w:sz w:val="21"/>
          <w:szCs w:val="21"/>
          <w:lang w:bidi="ar"/>
        </w:rPr>
        <w:br/>
      </w:r>
      <w:r>
        <w:rPr>
          <w:rFonts w:ascii="Times New Roman" w:hAnsi="Times New Roman" w:hint="default"/>
          <w:sz w:val="21"/>
          <w:szCs w:val="21"/>
        </w:rPr>
        <w:br/>
      </w:r>
    </w:p>
    <w:p w:rsidR="003723B0" w:rsidRDefault="00D939B5">
      <w:pPr>
        <w:rPr>
          <w:rFonts w:ascii="Times New Roman" w:hAnsi="Times New Roman" w:hint="default"/>
          <w:sz w:val="21"/>
          <w:szCs w:val="21"/>
          <w:lang w:bidi="ar"/>
        </w:rPr>
      </w:pPr>
      <w:r>
        <w:rPr>
          <w:rFonts w:ascii="Times New Roman" w:hAnsi="Times New Roman" w:hint="default"/>
          <w:sz w:val="21"/>
          <w:szCs w:val="21"/>
          <w:lang w:bidi="ar"/>
        </w:rPr>
        <w:br w:type="page"/>
      </w:r>
    </w:p>
    <w:p w:rsidR="003723B0" w:rsidRDefault="003723B0">
      <w:pPr>
        <w:rPr>
          <w:rFonts w:ascii="Times New Roman" w:hAnsi="Times New Roman" w:hint="default"/>
          <w:sz w:val="21"/>
          <w:szCs w:val="21"/>
          <w:lang w:bidi="ar"/>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3723B0">
        <w:trPr>
          <w:trHeight w:val="90"/>
        </w:trPr>
        <w:tc>
          <w:tcPr>
            <w:tcW w:w="22360" w:type="dxa"/>
            <w:gridSpan w:val="7"/>
            <w:tcBorders>
              <w:top w:val="nil"/>
              <w:left w:val="nil"/>
              <w:bottom w:val="nil"/>
              <w:right w:val="nil"/>
            </w:tcBorders>
            <w:shd w:val="clear" w:color="auto" w:fill="auto"/>
            <w:tcMar>
              <w:top w:w="15" w:type="dxa"/>
              <w:left w:w="15" w:type="dxa"/>
              <w:right w:w="15" w:type="dxa"/>
            </w:tcMar>
            <w:vAlign w:val="bottom"/>
          </w:tcPr>
          <w:p w:rsidR="003723B0" w:rsidRDefault="00D939B5">
            <w:pPr>
              <w:jc w:val="center"/>
              <w:textAlignment w:val="bottom"/>
              <w:rPr>
                <w:rFonts w:ascii="Times New Roman" w:hAnsi="Times New Roman" w:hint="default"/>
                <w:b/>
                <w:color w:val="000000"/>
                <w:sz w:val="40"/>
                <w:szCs w:val="40"/>
              </w:rPr>
            </w:pPr>
            <w:r>
              <w:rPr>
                <w:rFonts w:ascii="Times New Roman" w:hAnsi="Times New Roman" w:hint="default"/>
                <w:b/>
                <w:color w:val="000000"/>
                <w:sz w:val="44"/>
                <w:szCs w:val="44"/>
                <w:lang w:bidi="ar"/>
              </w:rPr>
              <w:t>财政拨款收入支出决算总表</w:t>
            </w:r>
          </w:p>
        </w:tc>
      </w:tr>
      <w:tr w:rsidR="003723B0">
        <w:trPr>
          <w:trHeight w:val="90"/>
        </w:trPr>
        <w:tc>
          <w:tcPr>
            <w:tcW w:w="6742" w:type="dxa"/>
            <w:gridSpan w:val="2"/>
            <w:vMerge w:val="restart"/>
            <w:tcBorders>
              <w:top w:val="nil"/>
              <w:left w:val="nil"/>
              <w:right w:val="nil"/>
            </w:tcBorders>
            <w:shd w:val="clear" w:color="auto" w:fill="auto"/>
            <w:tcMar>
              <w:top w:w="15" w:type="dxa"/>
              <w:left w:w="15" w:type="dxa"/>
              <w:right w:w="15" w:type="dxa"/>
            </w:tcMar>
            <w:vAlign w:val="bottom"/>
          </w:tcPr>
          <w:p w:rsidR="003723B0" w:rsidRDefault="00D939B5">
            <w:pPr>
              <w:rPr>
                <w:rFonts w:ascii="Times New Roman" w:hAnsi="Times New Roman" w:hint="default"/>
                <w:color w:val="000000"/>
                <w:sz w:val="22"/>
                <w:szCs w:val="22"/>
              </w:rPr>
            </w:pPr>
            <w:r>
              <w:rPr>
                <w:rFonts w:ascii="Times New Roman" w:eastAsiaTheme="minorEastAsia" w:hAnsi="Times New Roman" w:hint="default"/>
              </w:rPr>
              <w:t>公开单位</w:t>
            </w:r>
            <w:r>
              <w:rPr>
                <w:rFonts w:ascii="Times New Roman" w:eastAsiaTheme="minorEastAsia" w:hAnsi="Times New Roman" w:hint="default"/>
                <w:color w:val="000000"/>
                <w:lang w:bidi="ar"/>
              </w:rPr>
              <w:t>：</w:t>
            </w:r>
            <w:r>
              <w:rPr>
                <w:rFonts w:ascii="Times New Roman" w:eastAsiaTheme="minorEastAsia" w:hAnsi="Times New Roman" w:hint="default"/>
                <w:color w:val="000000"/>
                <w:lang w:bidi="ar"/>
              </w:rPr>
              <w:t xml:space="preserve"> </w:t>
            </w:r>
            <w:r>
              <w:rPr>
                <w:rFonts w:ascii="Times New Roman" w:hAnsi="Times New Roman" w:hint="default"/>
                <w:color w:val="000000"/>
              </w:rPr>
              <w:t>垫江县档案馆</w:t>
            </w:r>
          </w:p>
        </w:tc>
        <w:tc>
          <w:tcPr>
            <w:tcW w:w="3752"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rsidR="003723B0" w:rsidRDefault="00D939B5">
            <w:pPr>
              <w:jc w:val="right"/>
              <w:textAlignment w:val="bottom"/>
              <w:rPr>
                <w:rFonts w:ascii="Times New Roman" w:hAnsi="Times New Roman" w:hint="default"/>
                <w:color w:val="000000"/>
              </w:rPr>
            </w:pPr>
            <w:r>
              <w:rPr>
                <w:rFonts w:ascii="Times New Roman" w:hAnsi="Times New Roman" w:hint="default"/>
                <w:color w:val="000000"/>
                <w:lang w:bidi="ar"/>
              </w:rPr>
              <w:t>公开</w:t>
            </w:r>
            <w:r>
              <w:rPr>
                <w:rFonts w:ascii="Times New Roman" w:hAnsi="Times New Roman" w:hint="default"/>
                <w:color w:val="000000"/>
                <w:lang w:bidi="ar"/>
              </w:rPr>
              <w:t>04</w:t>
            </w:r>
            <w:r>
              <w:rPr>
                <w:rFonts w:ascii="Times New Roman" w:hAnsi="Times New Roman" w:hint="default"/>
                <w:color w:val="000000"/>
                <w:lang w:bidi="ar"/>
              </w:rPr>
              <w:t>表</w:t>
            </w:r>
          </w:p>
        </w:tc>
      </w:tr>
      <w:tr w:rsidR="003723B0">
        <w:trPr>
          <w:trHeight w:val="90"/>
        </w:trPr>
        <w:tc>
          <w:tcPr>
            <w:tcW w:w="6742" w:type="dxa"/>
            <w:gridSpan w:val="2"/>
            <w:vMerge/>
            <w:tcBorders>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rsidR="003723B0" w:rsidRDefault="00D939B5">
            <w:pPr>
              <w:jc w:val="right"/>
              <w:textAlignment w:val="bottom"/>
              <w:rPr>
                <w:rFonts w:ascii="Times New Roman" w:hAnsi="Times New Roman" w:hint="default"/>
                <w:color w:val="000000"/>
              </w:rPr>
            </w:pPr>
            <w:r>
              <w:rPr>
                <w:rFonts w:ascii="Times New Roman" w:hAnsi="Times New Roman" w:hint="default"/>
                <w:color w:val="000000"/>
                <w:lang w:bidi="ar"/>
              </w:rPr>
              <w:t>单位：</w:t>
            </w:r>
            <w:r>
              <w:rPr>
                <w:rFonts w:ascii="Times New Roman" w:hAnsi="Times New Roman" w:hint="default"/>
              </w:rPr>
              <w:t>万元</w:t>
            </w:r>
          </w:p>
        </w:tc>
      </w:tr>
      <w:tr w:rsidR="003723B0">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收</w:t>
            </w:r>
            <w:r>
              <w:rPr>
                <w:rFonts w:ascii="Times New Roman" w:hAnsi="Times New Roman" w:hint="default"/>
                <w:b/>
                <w:color w:val="000000"/>
                <w:sz w:val="22"/>
                <w:szCs w:val="22"/>
                <w:lang w:bidi="ar"/>
              </w:rPr>
              <w:t xml:space="preserve">     </w:t>
            </w:r>
            <w:r>
              <w:rPr>
                <w:rFonts w:ascii="Times New Roman" w:hAnsi="Times New Roman" w:hint="default"/>
                <w:b/>
                <w:color w:val="000000"/>
                <w:sz w:val="22"/>
                <w:szCs w:val="22"/>
                <w:lang w:bidi="ar"/>
              </w:rPr>
              <w:t>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支</w:t>
            </w:r>
            <w:r>
              <w:rPr>
                <w:rFonts w:ascii="Times New Roman" w:hAnsi="Times New Roman" w:hint="default"/>
                <w:b/>
                <w:color w:val="000000"/>
                <w:sz w:val="22"/>
                <w:szCs w:val="22"/>
                <w:lang w:bidi="ar"/>
              </w:rPr>
              <w:t xml:space="preserve">     </w:t>
            </w:r>
            <w:r>
              <w:rPr>
                <w:rFonts w:ascii="Times New Roman" w:hAnsi="Times New Roman" w:hint="default"/>
                <w:b/>
                <w:color w:val="000000"/>
                <w:sz w:val="22"/>
                <w:szCs w:val="22"/>
                <w:lang w:bidi="ar"/>
              </w:rPr>
              <w:t>出</w:t>
            </w:r>
          </w:p>
        </w:tc>
      </w:tr>
      <w:tr w:rsidR="003723B0">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功能分类科目</w:t>
            </w:r>
          </w:p>
        </w:tc>
        <w:tc>
          <w:tcPr>
            <w:tcW w:w="11866" w:type="dxa"/>
            <w:gridSpan w:val="4"/>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决算数</w:t>
            </w:r>
          </w:p>
        </w:tc>
      </w:tr>
      <w:tr w:rsidR="003723B0">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国有资本经营预算财政拨款</w:t>
            </w:r>
          </w:p>
        </w:tc>
      </w:tr>
      <w:tr w:rsidR="003723B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537.18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391.13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391.13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113.30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113.30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10.67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10.67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3723B0">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3723B0">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3723B0">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3723B0">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3723B0">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3723B0">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3723B0">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3723B0">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3723B0">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3723B0">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22.07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22.07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3723B0">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3723B0">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3723B0">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3723B0">
            <w:pPr>
              <w:jc w:val="right"/>
              <w:rPr>
                <w:rFonts w:ascii="Times New Roman" w:hAnsi="Times New Roman"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3723B0">
            <w:pPr>
              <w:jc w:val="right"/>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3723B0">
            <w:pPr>
              <w:jc w:val="right"/>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3723B0">
            <w:pPr>
              <w:jc w:val="right"/>
              <w:rPr>
                <w:rFonts w:ascii="Times New Roman" w:hAnsi="Times New Roman"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537.18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537.18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537.18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0"/>
                <w:szCs w:val="20"/>
              </w:rPr>
            </w:pPr>
          </w:p>
        </w:tc>
      </w:tr>
      <w:tr w:rsidR="003723B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3723B0">
            <w:pPr>
              <w:jc w:val="right"/>
              <w:rPr>
                <w:rFonts w:ascii="Times New Roman" w:hAnsi="Times New Roman"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3723B0">
            <w:pPr>
              <w:jc w:val="right"/>
              <w:rPr>
                <w:rFonts w:ascii="Times New Roman" w:hAnsi="Times New Roman"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3723B0">
            <w:pPr>
              <w:jc w:val="right"/>
              <w:rPr>
                <w:rFonts w:ascii="Times New Roman" w:hAnsi="Times New Roman"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3723B0">
            <w:pPr>
              <w:jc w:val="right"/>
              <w:rPr>
                <w:rFonts w:ascii="Times New Roman" w:hAnsi="Times New Roman" w:hint="default"/>
                <w:color w:val="000000"/>
                <w:sz w:val="22"/>
                <w:szCs w:val="22"/>
              </w:rPr>
            </w:pPr>
          </w:p>
        </w:tc>
      </w:tr>
      <w:tr w:rsidR="003723B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3723B0">
            <w:pPr>
              <w:jc w:val="right"/>
              <w:rPr>
                <w:rFonts w:ascii="Times New Roman" w:hAnsi="Times New Roman"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3723B0">
            <w:pPr>
              <w:jc w:val="right"/>
              <w:rPr>
                <w:rFonts w:ascii="Times New Roman" w:hAnsi="Times New Roman"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3723B0">
            <w:pPr>
              <w:jc w:val="right"/>
              <w:rPr>
                <w:rFonts w:ascii="Times New Roman" w:hAnsi="Times New Roman"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3723B0">
            <w:pPr>
              <w:jc w:val="right"/>
              <w:rPr>
                <w:rFonts w:ascii="Times New Roman" w:hAnsi="Times New Roman" w:hint="default"/>
                <w:color w:val="000000"/>
                <w:sz w:val="22"/>
                <w:szCs w:val="22"/>
              </w:rPr>
            </w:pPr>
          </w:p>
        </w:tc>
      </w:tr>
      <w:tr w:rsidR="003723B0">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537.18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1"/>
                <w:szCs w:val="21"/>
                <w:lang w:bidi="ar"/>
              </w:rPr>
              <w:t xml:space="preserve">537.18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1"/>
                <w:szCs w:val="21"/>
                <w:lang w:bidi="ar"/>
              </w:rPr>
              <w:t xml:space="preserve">537.18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bl>
    <w:p w:rsidR="003723B0" w:rsidRDefault="00D939B5">
      <w:pPr>
        <w:rPr>
          <w:rFonts w:ascii="Times New Roman" w:hAnsi="Times New Roman" w:hint="default"/>
          <w:sz w:val="21"/>
          <w:szCs w:val="21"/>
        </w:rPr>
      </w:pPr>
      <w:r>
        <w:rPr>
          <w:rFonts w:ascii="Times New Roman" w:hAnsi="Times New Roman" w:hint="default"/>
          <w:sz w:val="21"/>
          <w:szCs w:val="21"/>
          <w:lang w:bidi="ar"/>
        </w:rPr>
        <w:t>备注：</w:t>
      </w:r>
      <w:r>
        <w:rPr>
          <w:rFonts w:ascii="Times New Roman" w:hAnsi="Times New Roman" w:hint="default"/>
          <w:sz w:val="21"/>
          <w:szCs w:val="21"/>
          <w:lang w:bidi="ar"/>
        </w:rPr>
        <w:t>1.</w:t>
      </w:r>
      <w:r>
        <w:rPr>
          <w:rFonts w:ascii="Times New Roman" w:hAnsi="Times New Roman" w:hint="default"/>
          <w:sz w:val="21"/>
          <w:szCs w:val="21"/>
          <w:lang w:bidi="ar"/>
        </w:rPr>
        <w:t>本表反映单位本年度一般公共预算财政拨款、政府性基金预算财政拨款及国有资本经营预算财政拨款的总收支和年末结转结余情况。</w:t>
      </w:r>
      <w:r>
        <w:rPr>
          <w:rFonts w:ascii="Times New Roman" w:hAnsi="Times New Roman" w:hint="default"/>
          <w:sz w:val="21"/>
          <w:szCs w:val="21"/>
          <w:lang w:bidi="ar"/>
        </w:rPr>
        <w:br/>
        <w:t xml:space="preserve">      2.</w:t>
      </w:r>
      <w:r>
        <w:rPr>
          <w:rFonts w:ascii="Times New Roman" w:hAnsi="Times New Roman" w:hint="default"/>
          <w:sz w:val="21"/>
          <w:szCs w:val="21"/>
          <w:lang w:bidi="ar"/>
        </w:rPr>
        <w:t>本套报表金额单位转换时可能存在尾数误差。</w:t>
      </w:r>
      <w:r>
        <w:rPr>
          <w:rFonts w:ascii="Times New Roman" w:hAnsi="Times New Roman" w:hint="default"/>
          <w:sz w:val="21"/>
          <w:szCs w:val="21"/>
          <w:lang w:bidi="ar"/>
        </w:rPr>
        <w:br/>
      </w:r>
      <w:r>
        <w:rPr>
          <w:rFonts w:ascii="Times New Roman" w:hAnsi="Times New Roman" w:hint="default"/>
          <w:sz w:val="21"/>
          <w:szCs w:val="21"/>
        </w:rPr>
        <w:br/>
      </w:r>
    </w:p>
    <w:p w:rsidR="003723B0" w:rsidRDefault="00D939B5">
      <w:pPr>
        <w:rPr>
          <w:rFonts w:ascii="Times New Roman" w:hAnsi="Times New Roman" w:hint="default"/>
          <w:sz w:val="21"/>
          <w:szCs w:val="21"/>
        </w:rPr>
      </w:pPr>
      <w:r>
        <w:rPr>
          <w:rFonts w:ascii="Times New Roman" w:hAnsi="Times New Roman" w:hint="default"/>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3723B0">
        <w:trPr>
          <w:trHeight w:val="510"/>
        </w:trPr>
        <w:tc>
          <w:tcPr>
            <w:tcW w:w="22300" w:type="dxa"/>
            <w:gridSpan w:val="5"/>
            <w:tcBorders>
              <w:top w:val="nil"/>
              <w:left w:val="nil"/>
              <w:bottom w:val="nil"/>
              <w:right w:val="nil"/>
            </w:tcBorders>
            <w:shd w:val="clear" w:color="auto" w:fill="auto"/>
            <w:tcMar>
              <w:top w:w="15" w:type="dxa"/>
              <w:left w:w="15" w:type="dxa"/>
              <w:right w:w="15" w:type="dxa"/>
            </w:tcMar>
            <w:vAlign w:val="bottom"/>
          </w:tcPr>
          <w:p w:rsidR="003723B0" w:rsidRDefault="00D939B5">
            <w:pPr>
              <w:jc w:val="center"/>
              <w:textAlignment w:val="bottom"/>
              <w:rPr>
                <w:rFonts w:ascii="Times New Roman" w:hAnsi="Times New Roman" w:hint="default"/>
                <w:b/>
                <w:color w:val="000000"/>
                <w:sz w:val="40"/>
                <w:szCs w:val="40"/>
              </w:rPr>
            </w:pPr>
            <w:r>
              <w:rPr>
                <w:rFonts w:ascii="Times New Roman" w:hAnsi="Times New Roman" w:hint="default"/>
                <w:b/>
                <w:color w:val="000000"/>
                <w:sz w:val="44"/>
                <w:szCs w:val="44"/>
                <w:lang w:bidi="ar"/>
              </w:rPr>
              <w:lastRenderedPageBreak/>
              <w:t>一般公共预算财政拨款支出决算表</w:t>
            </w:r>
          </w:p>
        </w:tc>
      </w:tr>
      <w:tr w:rsidR="003723B0">
        <w:trPr>
          <w:trHeight w:val="255"/>
        </w:trPr>
        <w:tc>
          <w:tcPr>
            <w:tcW w:w="7845" w:type="dxa"/>
            <w:gridSpan w:val="2"/>
            <w:vMerge w:val="restart"/>
            <w:tcBorders>
              <w:top w:val="nil"/>
              <w:left w:val="nil"/>
              <w:right w:val="nil"/>
            </w:tcBorders>
            <w:shd w:val="clear" w:color="auto" w:fill="auto"/>
            <w:tcMar>
              <w:top w:w="15" w:type="dxa"/>
              <w:left w:w="15" w:type="dxa"/>
              <w:right w:w="15" w:type="dxa"/>
            </w:tcMar>
            <w:vAlign w:val="bottom"/>
          </w:tcPr>
          <w:p w:rsidR="003723B0" w:rsidRDefault="00D939B5">
            <w:pPr>
              <w:rPr>
                <w:rFonts w:ascii="Times New Roman" w:hAnsi="Times New Roman" w:hint="default"/>
                <w:color w:val="000000"/>
                <w:sz w:val="20"/>
                <w:szCs w:val="20"/>
              </w:rPr>
            </w:pPr>
            <w:r>
              <w:rPr>
                <w:rFonts w:ascii="Times New Roman" w:eastAsiaTheme="minorEastAsia" w:hAnsi="Times New Roman" w:hint="default"/>
              </w:rPr>
              <w:t>公开单位</w:t>
            </w:r>
            <w:r>
              <w:rPr>
                <w:rFonts w:ascii="Times New Roman" w:eastAsiaTheme="minorEastAsia" w:hAnsi="Times New Roman" w:hint="default"/>
                <w:color w:val="000000"/>
                <w:lang w:bidi="ar"/>
              </w:rPr>
              <w:t>：</w:t>
            </w:r>
            <w:r>
              <w:rPr>
                <w:rFonts w:ascii="Times New Roman" w:eastAsiaTheme="minorEastAsia" w:hAnsi="Times New Roman" w:hint="default"/>
                <w:color w:val="000000"/>
                <w:lang w:bidi="ar"/>
              </w:rPr>
              <w:t xml:space="preserve"> </w:t>
            </w:r>
            <w:r>
              <w:rPr>
                <w:rFonts w:ascii="Times New Roman" w:hAnsi="Times New Roman" w:hint="default"/>
                <w:color w:val="000000"/>
              </w:rPr>
              <w:t>垫江县档案馆</w:t>
            </w:r>
          </w:p>
        </w:tc>
        <w:tc>
          <w:tcPr>
            <w:tcW w:w="4817"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rsidR="003723B0" w:rsidRDefault="00D939B5">
            <w:pPr>
              <w:jc w:val="right"/>
              <w:textAlignment w:val="bottom"/>
              <w:rPr>
                <w:rFonts w:ascii="Times New Roman" w:hAnsi="Times New Roman" w:hint="default"/>
                <w:color w:val="000000"/>
              </w:rPr>
            </w:pPr>
            <w:r>
              <w:rPr>
                <w:rFonts w:ascii="Times New Roman" w:hAnsi="Times New Roman" w:hint="default"/>
                <w:color w:val="000000"/>
                <w:lang w:bidi="ar"/>
              </w:rPr>
              <w:t>公开</w:t>
            </w:r>
            <w:r>
              <w:rPr>
                <w:rFonts w:ascii="Times New Roman" w:hAnsi="Times New Roman" w:hint="default"/>
                <w:color w:val="000000"/>
                <w:lang w:bidi="ar"/>
              </w:rPr>
              <w:t>05</w:t>
            </w:r>
            <w:r>
              <w:rPr>
                <w:rFonts w:ascii="Times New Roman" w:hAnsi="Times New Roman" w:hint="default"/>
                <w:color w:val="000000"/>
                <w:lang w:bidi="ar"/>
              </w:rPr>
              <w:t>表</w:t>
            </w:r>
          </w:p>
        </w:tc>
      </w:tr>
      <w:tr w:rsidR="003723B0">
        <w:trPr>
          <w:trHeight w:val="285"/>
        </w:trPr>
        <w:tc>
          <w:tcPr>
            <w:tcW w:w="7845" w:type="dxa"/>
            <w:gridSpan w:val="2"/>
            <w:vMerge/>
            <w:tcBorders>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rsidR="003723B0" w:rsidRDefault="00D939B5">
            <w:pPr>
              <w:jc w:val="right"/>
              <w:textAlignment w:val="bottom"/>
              <w:rPr>
                <w:rFonts w:ascii="Times New Roman" w:hAnsi="Times New Roman" w:hint="default"/>
                <w:color w:val="000000"/>
              </w:rPr>
            </w:pPr>
            <w:r>
              <w:rPr>
                <w:rFonts w:ascii="Times New Roman" w:hAnsi="Times New Roman" w:hint="default"/>
                <w:color w:val="000000"/>
                <w:lang w:bidi="ar"/>
              </w:rPr>
              <w:t>单位：</w:t>
            </w:r>
            <w:r>
              <w:rPr>
                <w:rFonts w:ascii="Times New Roman" w:hAnsi="Times New Roman" w:hint="default"/>
              </w:rPr>
              <w:t>万元</w:t>
            </w:r>
          </w:p>
        </w:tc>
      </w:tr>
      <w:tr w:rsidR="003723B0">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本年支出</w:t>
            </w:r>
          </w:p>
        </w:tc>
      </w:tr>
      <w:tr w:rsidR="003723B0">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项目（按</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项</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项目支出</w:t>
            </w:r>
          </w:p>
        </w:tc>
      </w:tr>
      <w:tr w:rsidR="003723B0">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r>
      <w:tr w:rsidR="003723B0">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r>
      <w:tr w:rsidR="003723B0">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合计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537.18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425.67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111.51 </w:t>
            </w:r>
          </w:p>
        </w:tc>
      </w:tr>
      <w:tr w:rsidR="003723B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一般公共服务支出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391.13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279.69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111.45 </w:t>
            </w:r>
          </w:p>
        </w:tc>
      </w:tr>
      <w:tr w:rsidR="003723B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20126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档案事务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391.13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279.69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111.45 </w:t>
            </w:r>
          </w:p>
        </w:tc>
      </w:tr>
      <w:tr w:rsidR="003723B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2012601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行政运行</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279.69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279.69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3723B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2012602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一般行政管理事务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8.48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8.48 </w:t>
            </w:r>
          </w:p>
        </w:tc>
      </w:tr>
      <w:tr w:rsidR="003723B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2012604</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档案馆</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48.80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48.80 </w:t>
            </w:r>
          </w:p>
        </w:tc>
      </w:tr>
      <w:tr w:rsidR="003723B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2012699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其他档案事务支出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54.17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54.17 </w:t>
            </w:r>
          </w:p>
        </w:tc>
      </w:tr>
      <w:tr w:rsidR="003723B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社会保障和就业支出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113.30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113.24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0.06 </w:t>
            </w:r>
          </w:p>
        </w:tc>
      </w:tr>
      <w:tr w:rsidR="003723B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人力资源和社会保障管理事务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0.06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0.06 </w:t>
            </w:r>
          </w:p>
        </w:tc>
      </w:tr>
      <w:tr w:rsidR="003723B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一般行政管理事务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0.06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0.06 </w:t>
            </w:r>
          </w:p>
        </w:tc>
      </w:tr>
      <w:tr w:rsidR="003723B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行政事业单位养老支出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86.44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86.44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3723B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机关事业单位基本养老保险缴费支出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25.31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25.31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3723B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机关事业单位职业年金缴费支出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12.66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12.66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3723B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2080599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其他行政事业单位养老支出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48.47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48.47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3723B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20808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抚恤</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26.81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26.81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3723B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2080801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死亡抚恤</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26.81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26.81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3723B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210</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卫生健康支出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10.67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10.67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3723B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21011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行政事业单位医疗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10.67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10.67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3723B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2101101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行政单位医疗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10.67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10.67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3723B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221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住房保障支出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22.07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22.07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3723B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22102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b/>
                <w:color w:val="000000"/>
                <w:sz w:val="21"/>
                <w:szCs w:val="21"/>
                <w:lang w:bidi="ar"/>
              </w:rPr>
              <w:t>住房改革支出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22.07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b/>
                <w:color w:val="000000"/>
                <w:sz w:val="21"/>
                <w:szCs w:val="21"/>
                <w:lang w:bidi="ar"/>
              </w:rPr>
              <w:t xml:space="preserve">22.07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r w:rsidR="003723B0">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2210201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住房公积金</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22.07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22.07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color w:val="000000"/>
                <w:sz w:val="21"/>
                <w:szCs w:val="21"/>
                <w:lang w:bidi="ar"/>
              </w:rPr>
              <w:t xml:space="preserve"> </w:t>
            </w:r>
          </w:p>
        </w:tc>
      </w:tr>
    </w:tbl>
    <w:p w:rsidR="003723B0" w:rsidRDefault="00D939B5">
      <w:pPr>
        <w:rPr>
          <w:rFonts w:ascii="Times New Roman" w:hAnsi="Times New Roman" w:hint="default"/>
          <w:sz w:val="21"/>
          <w:szCs w:val="21"/>
        </w:rPr>
      </w:pPr>
      <w:r>
        <w:rPr>
          <w:rFonts w:ascii="Times New Roman" w:hAnsi="Times New Roman" w:hint="default"/>
          <w:sz w:val="21"/>
          <w:szCs w:val="21"/>
          <w:lang w:bidi="ar"/>
        </w:rPr>
        <w:t>备注：</w:t>
      </w:r>
      <w:r>
        <w:rPr>
          <w:rFonts w:ascii="Times New Roman" w:hAnsi="Times New Roman" w:hint="default"/>
          <w:sz w:val="21"/>
          <w:szCs w:val="21"/>
          <w:lang w:bidi="ar"/>
        </w:rPr>
        <w:t>1.</w:t>
      </w:r>
      <w:r>
        <w:rPr>
          <w:rFonts w:ascii="Times New Roman" w:hAnsi="Times New Roman" w:hint="default"/>
          <w:sz w:val="21"/>
          <w:szCs w:val="21"/>
          <w:lang w:bidi="ar"/>
        </w:rPr>
        <w:t>本表反映单位本年度一般公共预算财政拨款支出情况。</w:t>
      </w:r>
      <w:r>
        <w:rPr>
          <w:rFonts w:ascii="Times New Roman" w:hAnsi="Times New Roman" w:hint="default"/>
          <w:sz w:val="21"/>
          <w:szCs w:val="21"/>
          <w:lang w:bidi="ar"/>
        </w:rPr>
        <w:br/>
        <w:t xml:space="preserve">      2.</w:t>
      </w:r>
      <w:r>
        <w:rPr>
          <w:rFonts w:ascii="Times New Roman" w:hAnsi="Times New Roman" w:hint="default"/>
          <w:sz w:val="21"/>
          <w:szCs w:val="21"/>
          <w:lang w:bidi="ar"/>
        </w:rPr>
        <w:t>本套报表金额单位转换时可能存在尾数误差。</w:t>
      </w:r>
      <w:r>
        <w:rPr>
          <w:rFonts w:ascii="Times New Roman" w:hAnsi="Times New Roman" w:hint="default"/>
          <w:sz w:val="21"/>
          <w:szCs w:val="21"/>
          <w:lang w:bidi="ar"/>
        </w:rPr>
        <w:br/>
      </w:r>
      <w:r>
        <w:rPr>
          <w:rFonts w:ascii="Times New Roman" w:hAnsi="Times New Roman" w:hint="default"/>
          <w:sz w:val="21"/>
          <w:szCs w:val="21"/>
        </w:rPr>
        <w:br/>
      </w:r>
    </w:p>
    <w:p w:rsidR="003723B0" w:rsidRDefault="00D939B5">
      <w:pPr>
        <w:ind w:firstLineChars="300" w:firstLine="630"/>
        <w:rPr>
          <w:rFonts w:ascii="Times New Roman" w:hAnsi="Times New Roman" w:hint="default"/>
          <w:sz w:val="21"/>
          <w:szCs w:val="21"/>
        </w:rPr>
      </w:pPr>
      <w:r>
        <w:rPr>
          <w:rFonts w:ascii="Times New Roman" w:hAnsi="Times New Roman" w:hint="default"/>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3723B0">
        <w:trPr>
          <w:trHeight w:val="590"/>
        </w:trPr>
        <w:tc>
          <w:tcPr>
            <w:tcW w:w="22280" w:type="dxa"/>
            <w:gridSpan w:val="9"/>
            <w:tcBorders>
              <w:top w:val="nil"/>
              <w:left w:val="nil"/>
              <w:bottom w:val="nil"/>
              <w:right w:val="nil"/>
            </w:tcBorders>
            <w:shd w:val="clear" w:color="auto" w:fill="auto"/>
            <w:tcMar>
              <w:top w:w="15" w:type="dxa"/>
              <w:left w:w="15" w:type="dxa"/>
              <w:right w:w="15" w:type="dxa"/>
            </w:tcMar>
            <w:vAlign w:val="bottom"/>
          </w:tcPr>
          <w:p w:rsidR="003723B0" w:rsidRDefault="00D939B5">
            <w:pPr>
              <w:jc w:val="center"/>
              <w:textAlignment w:val="bottom"/>
              <w:rPr>
                <w:rFonts w:ascii="Times New Roman" w:hAnsi="Times New Roman" w:hint="default"/>
                <w:b/>
                <w:color w:val="000000"/>
                <w:sz w:val="40"/>
                <w:szCs w:val="40"/>
              </w:rPr>
            </w:pPr>
            <w:r>
              <w:rPr>
                <w:rFonts w:ascii="Times New Roman" w:hAnsi="Times New Roman" w:hint="default"/>
                <w:b/>
                <w:color w:val="000000"/>
                <w:sz w:val="44"/>
                <w:szCs w:val="44"/>
                <w:lang w:bidi="ar"/>
              </w:rPr>
              <w:lastRenderedPageBreak/>
              <w:t>一般公共预算财政拨款基本支出决算表</w:t>
            </w:r>
          </w:p>
        </w:tc>
      </w:tr>
      <w:tr w:rsidR="003723B0">
        <w:trPr>
          <w:trHeight w:val="302"/>
        </w:trPr>
        <w:tc>
          <w:tcPr>
            <w:tcW w:w="4784" w:type="dxa"/>
            <w:gridSpan w:val="2"/>
            <w:vMerge w:val="restart"/>
            <w:tcBorders>
              <w:top w:val="nil"/>
              <w:left w:val="nil"/>
              <w:right w:val="nil"/>
            </w:tcBorders>
            <w:shd w:val="clear" w:color="auto" w:fill="auto"/>
            <w:tcMar>
              <w:top w:w="15" w:type="dxa"/>
              <w:left w:w="15" w:type="dxa"/>
              <w:right w:w="15" w:type="dxa"/>
            </w:tcMar>
            <w:vAlign w:val="bottom"/>
          </w:tcPr>
          <w:p w:rsidR="003723B0" w:rsidRDefault="00D939B5">
            <w:pPr>
              <w:rPr>
                <w:rFonts w:ascii="Times New Roman" w:hAnsi="Times New Roman" w:hint="default"/>
                <w:color w:val="000000"/>
                <w:sz w:val="22"/>
                <w:szCs w:val="22"/>
              </w:rPr>
            </w:pPr>
            <w:r>
              <w:rPr>
                <w:rFonts w:ascii="Times New Roman" w:eastAsiaTheme="minorEastAsia" w:hAnsi="Times New Roman" w:hint="default"/>
              </w:rPr>
              <w:t>公开单位</w:t>
            </w:r>
            <w:r>
              <w:rPr>
                <w:rFonts w:ascii="Times New Roman" w:eastAsiaTheme="minorEastAsia" w:hAnsi="Times New Roman" w:hint="default"/>
                <w:color w:val="000000"/>
                <w:lang w:bidi="ar"/>
              </w:rPr>
              <w:t>：</w:t>
            </w:r>
            <w:r>
              <w:rPr>
                <w:rFonts w:ascii="Times New Roman" w:eastAsiaTheme="minorEastAsia" w:hAnsi="Times New Roman" w:hint="default"/>
                <w:color w:val="000000"/>
                <w:lang w:bidi="ar"/>
              </w:rPr>
              <w:t xml:space="preserve"> </w:t>
            </w:r>
            <w:r>
              <w:rPr>
                <w:rFonts w:ascii="Times New Roman" w:hAnsi="Times New Roman" w:hint="default"/>
                <w:color w:val="000000"/>
              </w:rPr>
              <w:t>垫江县档案馆</w:t>
            </w:r>
          </w:p>
        </w:tc>
        <w:tc>
          <w:tcPr>
            <w:tcW w:w="2829"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rsidR="003723B0" w:rsidRDefault="00D939B5">
            <w:pPr>
              <w:jc w:val="right"/>
              <w:textAlignment w:val="bottom"/>
              <w:rPr>
                <w:rFonts w:ascii="Times New Roman" w:hAnsi="Times New Roman" w:hint="default"/>
                <w:color w:val="000000"/>
              </w:rPr>
            </w:pPr>
            <w:r>
              <w:rPr>
                <w:rFonts w:ascii="Times New Roman" w:hAnsi="Times New Roman" w:hint="default"/>
                <w:color w:val="000000"/>
                <w:lang w:bidi="ar"/>
              </w:rPr>
              <w:t>公开</w:t>
            </w:r>
            <w:r>
              <w:rPr>
                <w:rFonts w:ascii="Times New Roman" w:hAnsi="Times New Roman" w:hint="default"/>
                <w:color w:val="000000"/>
                <w:lang w:bidi="ar"/>
              </w:rPr>
              <w:t>06</w:t>
            </w:r>
            <w:r>
              <w:rPr>
                <w:rFonts w:ascii="Times New Roman" w:hAnsi="Times New Roman" w:hint="default"/>
                <w:color w:val="000000"/>
                <w:lang w:bidi="ar"/>
              </w:rPr>
              <w:t>表</w:t>
            </w:r>
          </w:p>
        </w:tc>
      </w:tr>
      <w:tr w:rsidR="003723B0">
        <w:trPr>
          <w:trHeight w:val="302"/>
        </w:trPr>
        <w:tc>
          <w:tcPr>
            <w:tcW w:w="4784" w:type="dxa"/>
            <w:gridSpan w:val="2"/>
            <w:vMerge/>
            <w:tcBorders>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rsidR="003723B0" w:rsidRDefault="00D939B5">
            <w:pPr>
              <w:jc w:val="right"/>
              <w:textAlignment w:val="bottom"/>
              <w:rPr>
                <w:rFonts w:ascii="Times New Roman" w:hAnsi="Times New Roman" w:hint="default"/>
                <w:color w:val="000000"/>
              </w:rPr>
            </w:pPr>
            <w:r>
              <w:rPr>
                <w:rFonts w:ascii="Times New Roman" w:hAnsi="Times New Roman" w:hint="default"/>
                <w:color w:val="000000"/>
                <w:lang w:bidi="ar"/>
              </w:rPr>
              <w:t>单位：</w:t>
            </w:r>
            <w:r>
              <w:rPr>
                <w:rFonts w:ascii="Times New Roman" w:hAnsi="Times New Roman" w:hint="default"/>
              </w:rPr>
              <w:t>万元</w:t>
            </w:r>
          </w:p>
        </w:tc>
      </w:tr>
      <w:tr w:rsidR="003723B0">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公用经费</w:t>
            </w:r>
          </w:p>
        </w:tc>
      </w:tr>
      <w:tr w:rsidR="003723B0">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经济分类科目（按</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款</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经济分类科目（按</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款</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经济分类科目（按</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款</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金额</w:t>
            </w:r>
          </w:p>
        </w:tc>
      </w:tr>
      <w:tr w:rsidR="003723B0">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r>
      <w:tr w:rsidR="003723B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297.14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53.26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58.68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4.30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41.78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0.55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99.54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0.09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11.65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0.01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25.31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0.02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12.66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5.44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10.67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2.40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14.68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22.07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5.92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6.46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75.28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0.75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26.81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45.27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1.98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3.20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0.39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7.54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2.70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10.96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3.85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r>
      <w:tr w:rsidR="003723B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3723B0">
            <w:pPr>
              <w:jc w:val="right"/>
              <w:rPr>
                <w:rFonts w:ascii="Times New Roman" w:hAnsi="Times New Roman" w:hint="default"/>
                <w:color w:val="000000"/>
                <w:sz w:val="22"/>
                <w:szCs w:val="22"/>
              </w:rPr>
            </w:pPr>
          </w:p>
        </w:tc>
      </w:tr>
      <w:tr w:rsidR="003723B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3723B0">
            <w:pPr>
              <w:jc w:val="right"/>
              <w:rPr>
                <w:rFonts w:ascii="Times New Roman" w:hAnsi="Times New Roman" w:hint="default"/>
                <w:color w:val="000000"/>
                <w:sz w:val="22"/>
                <w:szCs w:val="22"/>
              </w:rPr>
            </w:pPr>
          </w:p>
        </w:tc>
      </w:tr>
      <w:tr w:rsidR="003723B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3723B0">
            <w:pPr>
              <w:jc w:val="right"/>
              <w:rPr>
                <w:rFonts w:ascii="Times New Roman" w:hAnsi="Times New Roman" w:hint="default"/>
                <w:color w:val="000000"/>
                <w:sz w:val="22"/>
                <w:szCs w:val="22"/>
              </w:rPr>
            </w:pPr>
          </w:p>
        </w:tc>
      </w:tr>
      <w:tr w:rsidR="003723B0">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3723B0">
            <w:pPr>
              <w:jc w:val="right"/>
              <w:rPr>
                <w:rFonts w:ascii="Times New Roman" w:hAnsi="Times New Roman" w:hint="default"/>
                <w:color w:val="000000"/>
                <w:sz w:val="22"/>
                <w:szCs w:val="22"/>
              </w:rPr>
            </w:pPr>
          </w:p>
        </w:tc>
      </w:tr>
      <w:tr w:rsidR="003723B0">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人员经费合计</w:t>
            </w:r>
          </w:p>
        </w:tc>
        <w:tc>
          <w:tcPr>
            <w:tcW w:w="28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723B0" w:rsidRDefault="00D939B5">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372.42 </w:t>
            </w:r>
          </w:p>
        </w:tc>
        <w:tc>
          <w:tcPr>
            <w:tcW w:w="12173" w:type="dxa"/>
            <w:gridSpan w:val="5"/>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公用经费合计</w:t>
            </w:r>
          </w:p>
        </w:tc>
        <w:tc>
          <w:tcPr>
            <w:tcW w:w="24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color w:val="000000"/>
                <w:sz w:val="22"/>
                <w:szCs w:val="22"/>
              </w:rPr>
            </w:pPr>
            <w:r>
              <w:rPr>
                <w:rFonts w:ascii="Times New Roman" w:hAnsi="Times New Roman" w:hint="default"/>
                <w:color w:val="000000"/>
                <w:sz w:val="21"/>
                <w:szCs w:val="21"/>
                <w:lang w:bidi="ar"/>
              </w:rPr>
              <w:t xml:space="preserve">53.26 </w:t>
            </w:r>
          </w:p>
        </w:tc>
      </w:tr>
    </w:tbl>
    <w:p w:rsidR="003723B0" w:rsidRDefault="00D939B5">
      <w:pPr>
        <w:rPr>
          <w:rFonts w:ascii="Times New Roman" w:hAnsi="Times New Roman" w:hint="default"/>
          <w:sz w:val="21"/>
          <w:szCs w:val="21"/>
        </w:rPr>
      </w:pPr>
      <w:r>
        <w:rPr>
          <w:rFonts w:ascii="Times New Roman" w:hAnsi="Times New Roman" w:hint="default"/>
          <w:sz w:val="21"/>
          <w:szCs w:val="21"/>
          <w:lang w:bidi="ar"/>
        </w:rPr>
        <w:t>备注：</w:t>
      </w:r>
      <w:r>
        <w:rPr>
          <w:rFonts w:ascii="Times New Roman" w:hAnsi="Times New Roman" w:hint="default"/>
          <w:sz w:val="21"/>
          <w:szCs w:val="21"/>
          <w:lang w:bidi="ar"/>
        </w:rPr>
        <w:t>1.</w:t>
      </w:r>
      <w:r>
        <w:rPr>
          <w:rFonts w:ascii="Times New Roman" w:hAnsi="Times New Roman" w:hint="default"/>
          <w:sz w:val="21"/>
          <w:szCs w:val="21"/>
          <w:lang w:bidi="ar"/>
        </w:rPr>
        <w:t>本表反映单位本年度一般公共预算财政拨款基本支出明细情况。</w:t>
      </w:r>
      <w:r>
        <w:rPr>
          <w:rFonts w:ascii="Times New Roman" w:hAnsi="Times New Roman" w:hint="default"/>
          <w:sz w:val="21"/>
          <w:szCs w:val="21"/>
          <w:lang w:bidi="ar"/>
        </w:rPr>
        <w:br/>
        <w:t xml:space="preserve">      2.</w:t>
      </w:r>
      <w:r>
        <w:rPr>
          <w:rFonts w:ascii="Times New Roman" w:hAnsi="Times New Roman" w:hint="default"/>
          <w:sz w:val="21"/>
          <w:szCs w:val="21"/>
          <w:lang w:bidi="ar"/>
        </w:rPr>
        <w:t>本套报表金额单位转换时可能存在尾数误差。</w:t>
      </w:r>
      <w:r>
        <w:rPr>
          <w:rFonts w:ascii="Times New Roman" w:hAnsi="Times New Roman" w:hint="default"/>
          <w:sz w:val="21"/>
          <w:szCs w:val="21"/>
          <w:lang w:bidi="ar"/>
        </w:rPr>
        <w:br/>
      </w:r>
      <w:r>
        <w:rPr>
          <w:rFonts w:ascii="Times New Roman" w:hAnsi="Times New Roman" w:hint="default"/>
          <w:sz w:val="21"/>
          <w:szCs w:val="21"/>
        </w:rPr>
        <w:br/>
      </w:r>
    </w:p>
    <w:p w:rsidR="003723B0" w:rsidRDefault="003723B0">
      <w:pPr>
        <w:rPr>
          <w:rFonts w:ascii="Times New Roman" w:hAnsi="Times New Roman" w:hint="default"/>
          <w:sz w:val="21"/>
          <w:szCs w:val="21"/>
        </w:rPr>
      </w:pP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3723B0">
        <w:trPr>
          <w:trHeight w:val="644"/>
        </w:trPr>
        <w:tc>
          <w:tcPr>
            <w:tcW w:w="22240" w:type="dxa"/>
            <w:gridSpan w:val="8"/>
            <w:tcBorders>
              <w:top w:val="nil"/>
              <w:left w:val="nil"/>
              <w:bottom w:val="nil"/>
              <w:right w:val="nil"/>
            </w:tcBorders>
            <w:shd w:val="clear" w:color="auto" w:fill="auto"/>
            <w:tcMar>
              <w:top w:w="15" w:type="dxa"/>
              <w:left w:w="15" w:type="dxa"/>
              <w:right w:w="15" w:type="dxa"/>
            </w:tcMar>
            <w:vAlign w:val="bottom"/>
          </w:tcPr>
          <w:p w:rsidR="003723B0" w:rsidRDefault="00D939B5">
            <w:pPr>
              <w:jc w:val="center"/>
              <w:textAlignment w:val="bottom"/>
              <w:rPr>
                <w:rFonts w:ascii="Times New Roman" w:hAnsi="Times New Roman" w:hint="default"/>
                <w:b/>
                <w:color w:val="000000"/>
                <w:sz w:val="40"/>
                <w:szCs w:val="40"/>
              </w:rPr>
            </w:pPr>
            <w:r>
              <w:rPr>
                <w:rFonts w:ascii="Times New Roman" w:hAnsi="Times New Roman" w:hint="default"/>
                <w:b/>
                <w:color w:val="000000"/>
                <w:sz w:val="44"/>
                <w:szCs w:val="44"/>
                <w:lang w:bidi="ar"/>
              </w:rPr>
              <w:t>政府性基金预算财政拨款收入支出决算表</w:t>
            </w:r>
          </w:p>
        </w:tc>
      </w:tr>
      <w:tr w:rsidR="003723B0">
        <w:trPr>
          <w:trHeight w:val="329"/>
        </w:trPr>
        <w:tc>
          <w:tcPr>
            <w:tcW w:w="7151" w:type="dxa"/>
            <w:gridSpan w:val="2"/>
            <w:vMerge w:val="restart"/>
            <w:tcBorders>
              <w:top w:val="nil"/>
              <w:left w:val="nil"/>
              <w:right w:val="nil"/>
            </w:tcBorders>
            <w:shd w:val="clear" w:color="auto" w:fill="auto"/>
            <w:tcMar>
              <w:top w:w="15" w:type="dxa"/>
              <w:left w:w="15" w:type="dxa"/>
              <w:right w:w="15" w:type="dxa"/>
            </w:tcMar>
            <w:vAlign w:val="bottom"/>
          </w:tcPr>
          <w:p w:rsidR="003723B0" w:rsidRDefault="00D939B5">
            <w:pPr>
              <w:rPr>
                <w:rFonts w:ascii="Times New Roman" w:hAnsi="Times New Roman" w:hint="default"/>
                <w:color w:val="000000"/>
                <w:sz w:val="20"/>
                <w:szCs w:val="20"/>
              </w:rPr>
            </w:pPr>
            <w:r>
              <w:rPr>
                <w:rFonts w:ascii="Times New Roman" w:eastAsiaTheme="minorEastAsia" w:hAnsi="Times New Roman" w:hint="default"/>
              </w:rPr>
              <w:t>公开单位</w:t>
            </w:r>
            <w:r>
              <w:rPr>
                <w:rFonts w:ascii="Times New Roman" w:eastAsiaTheme="minorEastAsia" w:hAnsi="Times New Roman" w:hint="default"/>
                <w:color w:val="000000"/>
                <w:lang w:bidi="ar"/>
              </w:rPr>
              <w:t>：</w:t>
            </w:r>
            <w:r>
              <w:rPr>
                <w:rFonts w:ascii="Times New Roman" w:eastAsiaTheme="minorEastAsia" w:hAnsi="Times New Roman" w:hint="default"/>
                <w:color w:val="000000"/>
                <w:lang w:bidi="ar"/>
              </w:rPr>
              <w:t xml:space="preserve"> </w:t>
            </w:r>
            <w:r>
              <w:rPr>
                <w:rFonts w:ascii="Times New Roman" w:hAnsi="Times New Roman" w:hint="default"/>
                <w:color w:val="000000"/>
              </w:rPr>
              <w:t>垫江县档案馆</w:t>
            </w:r>
          </w:p>
        </w:tc>
        <w:tc>
          <w:tcPr>
            <w:tcW w:w="2473"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rsidR="003723B0" w:rsidRDefault="00D939B5">
            <w:pPr>
              <w:jc w:val="right"/>
              <w:textAlignment w:val="bottom"/>
              <w:rPr>
                <w:rFonts w:ascii="Times New Roman" w:hAnsi="Times New Roman" w:hint="default"/>
                <w:color w:val="000000"/>
              </w:rPr>
            </w:pPr>
            <w:r>
              <w:rPr>
                <w:rFonts w:ascii="Times New Roman" w:hAnsi="Times New Roman" w:hint="default"/>
                <w:color w:val="000000"/>
                <w:lang w:bidi="ar"/>
              </w:rPr>
              <w:t>公开</w:t>
            </w:r>
            <w:r>
              <w:rPr>
                <w:rFonts w:ascii="Times New Roman" w:hAnsi="Times New Roman" w:hint="default"/>
                <w:color w:val="000000"/>
                <w:lang w:bidi="ar"/>
              </w:rPr>
              <w:t>07</w:t>
            </w:r>
            <w:r>
              <w:rPr>
                <w:rFonts w:ascii="Times New Roman" w:hAnsi="Times New Roman" w:hint="default"/>
                <w:color w:val="000000"/>
                <w:lang w:bidi="ar"/>
              </w:rPr>
              <w:t>表</w:t>
            </w:r>
          </w:p>
        </w:tc>
      </w:tr>
      <w:tr w:rsidR="003723B0">
        <w:trPr>
          <w:trHeight w:val="329"/>
        </w:trPr>
        <w:tc>
          <w:tcPr>
            <w:tcW w:w="7151" w:type="dxa"/>
            <w:gridSpan w:val="2"/>
            <w:vMerge/>
            <w:tcBorders>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rsidR="003723B0" w:rsidRDefault="00D939B5">
            <w:pPr>
              <w:jc w:val="right"/>
              <w:textAlignment w:val="bottom"/>
              <w:rPr>
                <w:rFonts w:ascii="Times New Roman" w:hAnsi="Times New Roman" w:hint="default"/>
                <w:color w:val="000000"/>
              </w:rPr>
            </w:pPr>
            <w:r>
              <w:rPr>
                <w:rFonts w:ascii="Times New Roman" w:hAnsi="Times New Roman" w:hint="default"/>
                <w:color w:val="000000"/>
                <w:lang w:bidi="ar"/>
              </w:rPr>
              <w:t>单位：</w:t>
            </w:r>
            <w:r>
              <w:rPr>
                <w:rFonts w:ascii="Times New Roman" w:hAnsi="Times New Roman" w:hint="default"/>
              </w:rPr>
              <w:t>万元</w:t>
            </w:r>
          </w:p>
        </w:tc>
      </w:tr>
      <w:tr w:rsidR="003723B0">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年末结转和结余</w:t>
            </w:r>
          </w:p>
        </w:tc>
      </w:tr>
      <w:tr w:rsidR="003723B0">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项目（按</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项</w:t>
            </w:r>
            <w:r>
              <w:rPr>
                <w:rFonts w:ascii="Times New Roman" w:hAnsi="Times New Roman" w:hint="default"/>
                <w:b/>
                <w:color w:val="000000"/>
                <w:sz w:val="22"/>
                <w:szCs w:val="22"/>
                <w:lang w:bidi="ar"/>
              </w:rPr>
              <w:t>”</w:t>
            </w:r>
            <w:r>
              <w:rPr>
                <w:rFonts w:ascii="Times New Roman" w:hAnsi="Times New Roman" w:hint="default"/>
                <w:b/>
                <w:color w:val="000000"/>
                <w:sz w:val="22"/>
                <w:szCs w:val="22"/>
                <w:lang w:bidi="ar"/>
              </w:rPr>
              <w:t>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r>
      <w:tr w:rsidR="003723B0">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r>
      <w:tr w:rsidR="003723B0">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r>
      <w:tr w:rsidR="003723B0">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合计</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r>
    </w:tbl>
    <w:p w:rsidR="003723B0" w:rsidRDefault="00D939B5">
      <w:pPr>
        <w:rPr>
          <w:rFonts w:ascii="Times New Roman" w:hAnsi="Times New Roman" w:hint="default"/>
          <w:sz w:val="21"/>
          <w:szCs w:val="21"/>
        </w:rPr>
      </w:pPr>
      <w:r>
        <w:rPr>
          <w:rFonts w:ascii="Times New Roman" w:hAnsi="Times New Roman" w:hint="default"/>
          <w:sz w:val="21"/>
          <w:szCs w:val="21"/>
          <w:lang w:bidi="ar"/>
        </w:rPr>
        <w:t>备注：本表反映单位本年度政府性基金预算财政拨款收入支出及结转和结余情况。本单位无政府性基金收支，故本表无数据。</w:t>
      </w:r>
      <w:r>
        <w:rPr>
          <w:rFonts w:ascii="Times New Roman" w:hAnsi="Times New Roman" w:hint="default"/>
          <w:sz w:val="21"/>
          <w:szCs w:val="21"/>
          <w:lang w:bidi="ar"/>
        </w:rPr>
        <w:br/>
      </w:r>
      <w:r>
        <w:rPr>
          <w:rFonts w:ascii="Times New Roman" w:hAnsi="Times New Roman" w:hint="default"/>
          <w:sz w:val="21"/>
          <w:szCs w:val="21"/>
        </w:rPr>
        <w:br/>
      </w:r>
    </w:p>
    <w:p w:rsidR="003723B0" w:rsidRDefault="00D939B5">
      <w:pPr>
        <w:rPr>
          <w:rFonts w:ascii="Times New Roman" w:hAnsi="Times New Roman" w:hint="default"/>
          <w:sz w:val="21"/>
          <w:szCs w:val="21"/>
        </w:rPr>
      </w:pPr>
      <w:r>
        <w:rPr>
          <w:rFonts w:ascii="Times New Roman" w:hAnsi="Times New Roman" w:hint="default"/>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3723B0">
        <w:trPr>
          <w:trHeight w:val="650"/>
        </w:trPr>
        <w:tc>
          <w:tcPr>
            <w:tcW w:w="22220" w:type="dxa"/>
            <w:gridSpan w:val="5"/>
            <w:tcBorders>
              <w:top w:val="nil"/>
              <w:left w:val="nil"/>
              <w:bottom w:val="nil"/>
              <w:right w:val="nil"/>
            </w:tcBorders>
            <w:shd w:val="clear" w:color="auto" w:fill="auto"/>
            <w:tcMar>
              <w:top w:w="15" w:type="dxa"/>
              <w:left w:w="15" w:type="dxa"/>
              <w:right w:w="15" w:type="dxa"/>
            </w:tcMar>
            <w:vAlign w:val="bottom"/>
          </w:tcPr>
          <w:p w:rsidR="003723B0" w:rsidRDefault="00D939B5">
            <w:pPr>
              <w:jc w:val="center"/>
              <w:textAlignment w:val="bottom"/>
              <w:rPr>
                <w:rFonts w:ascii="Times New Roman" w:hAnsi="Times New Roman" w:hint="default"/>
                <w:b/>
                <w:color w:val="000000"/>
                <w:sz w:val="40"/>
                <w:szCs w:val="40"/>
              </w:rPr>
            </w:pPr>
            <w:r>
              <w:rPr>
                <w:rFonts w:ascii="Times New Roman" w:hAnsi="Times New Roman" w:hint="default"/>
                <w:b/>
                <w:color w:val="000000"/>
                <w:sz w:val="44"/>
                <w:szCs w:val="44"/>
                <w:lang w:bidi="ar"/>
              </w:rPr>
              <w:lastRenderedPageBreak/>
              <w:t>国有资本经营预算财政拨款支出决算表</w:t>
            </w:r>
          </w:p>
        </w:tc>
      </w:tr>
      <w:tr w:rsidR="003723B0">
        <w:trPr>
          <w:trHeight w:val="332"/>
        </w:trPr>
        <w:tc>
          <w:tcPr>
            <w:tcW w:w="7149" w:type="dxa"/>
            <w:gridSpan w:val="2"/>
            <w:vMerge w:val="restart"/>
            <w:tcBorders>
              <w:top w:val="nil"/>
              <w:left w:val="nil"/>
              <w:right w:val="nil"/>
            </w:tcBorders>
            <w:shd w:val="clear" w:color="auto" w:fill="auto"/>
            <w:tcMar>
              <w:top w:w="15" w:type="dxa"/>
              <w:left w:w="15" w:type="dxa"/>
              <w:right w:w="15" w:type="dxa"/>
            </w:tcMar>
            <w:vAlign w:val="bottom"/>
          </w:tcPr>
          <w:p w:rsidR="003723B0" w:rsidRDefault="00D939B5">
            <w:pPr>
              <w:rPr>
                <w:rFonts w:ascii="Times New Roman" w:hAnsi="Times New Roman" w:hint="default"/>
                <w:color w:val="000000"/>
                <w:sz w:val="20"/>
                <w:szCs w:val="20"/>
              </w:rPr>
            </w:pPr>
            <w:r>
              <w:rPr>
                <w:rFonts w:ascii="Times New Roman" w:eastAsiaTheme="minorEastAsia" w:hAnsi="Times New Roman" w:hint="default"/>
              </w:rPr>
              <w:t>公开单位</w:t>
            </w:r>
            <w:r>
              <w:rPr>
                <w:rFonts w:ascii="Times New Roman" w:eastAsiaTheme="minorEastAsia" w:hAnsi="Times New Roman" w:hint="default"/>
                <w:color w:val="000000"/>
                <w:lang w:bidi="ar"/>
              </w:rPr>
              <w:t>：</w:t>
            </w:r>
            <w:r>
              <w:rPr>
                <w:rFonts w:ascii="Times New Roman" w:eastAsiaTheme="minorEastAsia" w:hAnsi="Times New Roman" w:hint="default"/>
                <w:color w:val="000000"/>
                <w:lang w:bidi="ar"/>
              </w:rPr>
              <w:t xml:space="preserve"> </w:t>
            </w:r>
            <w:r>
              <w:rPr>
                <w:rFonts w:ascii="Times New Roman" w:hAnsi="Times New Roman" w:hint="default"/>
                <w:color w:val="000000"/>
              </w:rPr>
              <w:t>垫江县档案馆</w:t>
            </w:r>
          </w:p>
        </w:tc>
        <w:tc>
          <w:tcPr>
            <w:tcW w:w="4736"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rsidR="003723B0" w:rsidRDefault="00D939B5">
            <w:pPr>
              <w:jc w:val="right"/>
              <w:textAlignment w:val="bottom"/>
              <w:rPr>
                <w:rFonts w:ascii="Times New Roman" w:hAnsi="Times New Roman" w:hint="default"/>
                <w:color w:val="000000"/>
              </w:rPr>
            </w:pPr>
            <w:r>
              <w:rPr>
                <w:rFonts w:ascii="Times New Roman" w:hAnsi="Times New Roman" w:hint="default"/>
                <w:color w:val="000000"/>
                <w:lang w:bidi="ar"/>
              </w:rPr>
              <w:t>公开</w:t>
            </w:r>
            <w:r>
              <w:rPr>
                <w:rFonts w:ascii="Times New Roman" w:hAnsi="Times New Roman" w:hint="default"/>
                <w:color w:val="000000"/>
                <w:lang w:bidi="ar"/>
              </w:rPr>
              <w:t>08</w:t>
            </w:r>
            <w:r>
              <w:rPr>
                <w:rFonts w:ascii="Times New Roman" w:hAnsi="Times New Roman" w:hint="default"/>
                <w:color w:val="000000"/>
                <w:lang w:bidi="ar"/>
              </w:rPr>
              <w:t>表</w:t>
            </w:r>
          </w:p>
        </w:tc>
      </w:tr>
      <w:tr w:rsidR="003723B0">
        <w:trPr>
          <w:trHeight w:val="332"/>
        </w:trPr>
        <w:tc>
          <w:tcPr>
            <w:tcW w:w="7149" w:type="dxa"/>
            <w:gridSpan w:val="2"/>
            <w:vMerge/>
            <w:tcBorders>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rsidR="003723B0" w:rsidRDefault="00D939B5">
            <w:pPr>
              <w:jc w:val="right"/>
              <w:textAlignment w:val="bottom"/>
              <w:rPr>
                <w:rFonts w:ascii="Times New Roman" w:hAnsi="Times New Roman" w:hint="default"/>
                <w:color w:val="000000"/>
              </w:rPr>
            </w:pPr>
            <w:r>
              <w:rPr>
                <w:rFonts w:ascii="Times New Roman" w:hAnsi="Times New Roman" w:hint="default"/>
                <w:color w:val="000000"/>
                <w:lang w:bidi="ar"/>
              </w:rPr>
              <w:t>单位：</w:t>
            </w:r>
            <w:r>
              <w:rPr>
                <w:rFonts w:ascii="Times New Roman" w:hAnsi="Times New Roman" w:hint="default"/>
              </w:rPr>
              <w:t>万元</w:t>
            </w:r>
          </w:p>
        </w:tc>
      </w:tr>
      <w:tr w:rsidR="003723B0">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3723B0" w:rsidRDefault="00D939B5">
            <w:pPr>
              <w:jc w:val="center"/>
              <w:textAlignment w:val="bottom"/>
              <w:rPr>
                <w:rFonts w:ascii="Times New Roman" w:hAnsi="Times New Roman" w:hint="default"/>
                <w:b/>
                <w:color w:val="000000"/>
                <w:sz w:val="22"/>
                <w:szCs w:val="22"/>
              </w:rPr>
            </w:pPr>
            <w:r>
              <w:rPr>
                <w:rFonts w:ascii="Times New Roman" w:hAnsi="Times New Roman" w:hint="default"/>
                <w:b/>
                <w:color w:val="000000"/>
                <w:sz w:val="22"/>
                <w:szCs w:val="22"/>
                <w:lang w:bidi="ar"/>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3723B0" w:rsidRDefault="00D939B5">
            <w:pPr>
              <w:jc w:val="center"/>
              <w:textAlignment w:val="bottom"/>
              <w:rPr>
                <w:rFonts w:ascii="Times New Roman" w:hAnsi="Times New Roman" w:hint="default"/>
                <w:b/>
                <w:color w:val="000000"/>
                <w:sz w:val="22"/>
                <w:szCs w:val="22"/>
              </w:rPr>
            </w:pPr>
            <w:r>
              <w:rPr>
                <w:rFonts w:ascii="Times New Roman" w:hAnsi="Times New Roman" w:hint="default"/>
                <w:b/>
                <w:color w:val="000000"/>
                <w:sz w:val="22"/>
                <w:szCs w:val="22"/>
                <w:lang w:bidi="ar"/>
              </w:rPr>
              <w:t>本年支出</w:t>
            </w:r>
          </w:p>
        </w:tc>
      </w:tr>
      <w:tr w:rsidR="003723B0">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项目支出</w:t>
            </w:r>
          </w:p>
        </w:tc>
      </w:tr>
      <w:tr w:rsidR="003723B0">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r>
      <w:tr w:rsidR="003723B0">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r>
      <w:tr w:rsidR="003723B0">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jc w:val="center"/>
              <w:rPr>
                <w:rFonts w:ascii="Times New Roman" w:hAnsi="Times New Roman" w:hint="default"/>
                <w:b/>
                <w:color w:val="000000"/>
                <w:sz w:val="22"/>
                <w:szCs w:val="22"/>
              </w:rPr>
            </w:pPr>
          </w:p>
        </w:tc>
      </w:tr>
      <w:tr w:rsidR="003723B0">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合计</w:t>
            </w:r>
          </w:p>
        </w:tc>
        <w:tc>
          <w:tcPr>
            <w:tcW w:w="47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3723B0">
            <w:pPr>
              <w:jc w:val="right"/>
              <w:rPr>
                <w:rFonts w:ascii="Times New Roman" w:hAnsi="Times New Roman"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wordWrap w:val="0"/>
              <w:jc w:val="right"/>
              <w:textAlignment w:val="center"/>
              <w:rPr>
                <w:rFonts w:ascii="Times New Roman" w:hAnsi="Times New Roman" w:hint="default"/>
                <w:b/>
                <w:color w:val="000000"/>
                <w:sz w:val="22"/>
                <w:szCs w:val="22"/>
              </w:rPr>
            </w:pPr>
            <w:r>
              <w:rPr>
                <w:rFonts w:ascii="Times New Roman" w:hAnsi="Times New Roman" w:hint="default"/>
                <w:b/>
                <w:bCs/>
                <w:color w:val="000000"/>
                <w:sz w:val="21"/>
                <w:szCs w:val="21"/>
                <w:lang w:bidi="ar"/>
              </w:rPr>
              <w:t xml:space="preserve"> </w:t>
            </w:r>
          </w:p>
        </w:tc>
      </w:tr>
    </w:tbl>
    <w:p w:rsidR="003723B0" w:rsidRDefault="00D939B5">
      <w:pPr>
        <w:rPr>
          <w:rFonts w:ascii="Times New Roman" w:hAnsi="Times New Roman" w:hint="default"/>
          <w:sz w:val="21"/>
          <w:szCs w:val="21"/>
          <w:lang w:bidi="ar"/>
        </w:rPr>
      </w:pPr>
      <w:r>
        <w:rPr>
          <w:rFonts w:ascii="Times New Roman" w:hAnsi="Times New Roman" w:hint="default"/>
          <w:sz w:val="21"/>
          <w:szCs w:val="21"/>
          <w:lang w:bidi="ar"/>
        </w:rPr>
        <w:t>备注：本表反映单位本年度国有资本经营预算财政拨款支出情况。本单位无国有资本经营收支，故本表无数据。</w:t>
      </w:r>
      <w:r>
        <w:rPr>
          <w:rFonts w:ascii="Times New Roman" w:hAnsi="Times New Roman" w:hint="default"/>
          <w:sz w:val="21"/>
          <w:szCs w:val="21"/>
          <w:lang w:bidi="ar"/>
        </w:rPr>
        <w:br/>
      </w:r>
      <w:r>
        <w:rPr>
          <w:rFonts w:ascii="Times New Roman" w:hAnsi="Times New Roman" w:hint="default"/>
          <w:sz w:val="21"/>
          <w:szCs w:val="21"/>
        </w:rPr>
        <w:br/>
      </w:r>
    </w:p>
    <w:p w:rsidR="003723B0" w:rsidRDefault="00D939B5">
      <w:pPr>
        <w:rPr>
          <w:rFonts w:ascii="Times New Roman" w:hAnsi="Times New Roman" w:hint="default"/>
          <w:sz w:val="21"/>
          <w:szCs w:val="21"/>
        </w:rPr>
      </w:pPr>
      <w:r>
        <w:rPr>
          <w:rFonts w:ascii="Times New Roman" w:hAnsi="Times New Roman" w:hint="default"/>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3723B0">
        <w:trPr>
          <w:trHeight w:val="510"/>
        </w:trPr>
        <w:tc>
          <w:tcPr>
            <w:tcW w:w="22168" w:type="dxa"/>
            <w:gridSpan w:val="5"/>
            <w:tcBorders>
              <w:top w:val="nil"/>
              <w:left w:val="nil"/>
              <w:bottom w:val="nil"/>
              <w:right w:val="nil"/>
            </w:tcBorders>
            <w:shd w:val="clear" w:color="auto" w:fill="auto"/>
            <w:tcMar>
              <w:top w:w="15" w:type="dxa"/>
              <w:left w:w="15" w:type="dxa"/>
              <w:right w:w="15" w:type="dxa"/>
            </w:tcMar>
            <w:vAlign w:val="bottom"/>
          </w:tcPr>
          <w:p w:rsidR="003723B0" w:rsidRDefault="00D939B5">
            <w:pPr>
              <w:jc w:val="center"/>
              <w:textAlignment w:val="bottom"/>
              <w:rPr>
                <w:rFonts w:ascii="Times New Roman" w:hAnsi="Times New Roman" w:hint="default"/>
                <w:b/>
                <w:color w:val="000000"/>
                <w:sz w:val="40"/>
                <w:szCs w:val="40"/>
              </w:rPr>
            </w:pPr>
            <w:r>
              <w:rPr>
                <w:rFonts w:ascii="Times New Roman" w:hAnsi="Times New Roman" w:hint="default"/>
                <w:b/>
                <w:color w:val="000000"/>
                <w:sz w:val="44"/>
                <w:szCs w:val="44"/>
                <w:lang w:bidi="ar"/>
              </w:rPr>
              <w:lastRenderedPageBreak/>
              <w:t>机构运行信息表</w:t>
            </w:r>
          </w:p>
        </w:tc>
      </w:tr>
      <w:tr w:rsidR="003723B0">
        <w:trPr>
          <w:trHeight w:val="255"/>
        </w:trPr>
        <w:tc>
          <w:tcPr>
            <w:tcW w:w="5159"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rsidR="003723B0" w:rsidRDefault="003723B0">
            <w:pPr>
              <w:jc w:val="center"/>
              <w:rPr>
                <w:rFonts w:ascii="Times New Roman" w:hAnsi="Times New Roman" w:hint="default"/>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rsidR="003723B0" w:rsidRDefault="003723B0">
            <w:pPr>
              <w:jc w:val="right"/>
              <w:rPr>
                <w:rFonts w:ascii="Times New Roman" w:hAnsi="Times New Roman" w:hint="default"/>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rsidR="003723B0" w:rsidRDefault="00D939B5">
            <w:pPr>
              <w:jc w:val="right"/>
              <w:textAlignment w:val="bottom"/>
              <w:rPr>
                <w:rFonts w:ascii="Times New Roman" w:hAnsi="Times New Roman" w:hint="default"/>
                <w:color w:val="000000"/>
              </w:rPr>
            </w:pPr>
            <w:r>
              <w:rPr>
                <w:rFonts w:ascii="Times New Roman" w:hAnsi="Times New Roman" w:hint="default"/>
                <w:color w:val="000000"/>
                <w:lang w:bidi="ar"/>
              </w:rPr>
              <w:t>公开</w:t>
            </w:r>
            <w:r>
              <w:rPr>
                <w:rFonts w:ascii="Times New Roman" w:hAnsi="Times New Roman" w:hint="default"/>
                <w:color w:val="000000"/>
                <w:lang w:bidi="ar"/>
              </w:rPr>
              <w:t>09</w:t>
            </w:r>
            <w:r>
              <w:rPr>
                <w:rFonts w:ascii="Times New Roman" w:hAnsi="Times New Roman" w:hint="default"/>
                <w:color w:val="000000"/>
                <w:lang w:bidi="ar"/>
              </w:rPr>
              <w:t>表</w:t>
            </w:r>
          </w:p>
        </w:tc>
      </w:tr>
      <w:tr w:rsidR="003723B0">
        <w:trPr>
          <w:trHeight w:val="285"/>
        </w:trPr>
        <w:tc>
          <w:tcPr>
            <w:tcW w:w="5159" w:type="dxa"/>
            <w:tcBorders>
              <w:top w:val="nil"/>
              <w:left w:val="nil"/>
              <w:bottom w:val="nil"/>
              <w:right w:val="nil"/>
            </w:tcBorders>
            <w:shd w:val="clear" w:color="auto" w:fill="auto"/>
            <w:tcMar>
              <w:top w:w="15" w:type="dxa"/>
              <w:left w:w="15" w:type="dxa"/>
              <w:right w:w="15" w:type="dxa"/>
            </w:tcMar>
            <w:vAlign w:val="bottom"/>
          </w:tcPr>
          <w:p w:rsidR="003723B0" w:rsidRDefault="00D939B5">
            <w:pPr>
              <w:textAlignment w:val="bottom"/>
              <w:rPr>
                <w:rFonts w:ascii="Times New Roman" w:hAnsi="Times New Roman" w:hint="default"/>
                <w:color w:val="000000"/>
                <w:sz w:val="22"/>
                <w:szCs w:val="22"/>
              </w:rPr>
            </w:pPr>
            <w:r>
              <w:rPr>
                <w:rFonts w:ascii="Times New Roman" w:eastAsiaTheme="minorEastAsia" w:hAnsi="Times New Roman" w:hint="default"/>
              </w:rPr>
              <w:t>公开单位</w:t>
            </w:r>
            <w:r>
              <w:rPr>
                <w:rFonts w:ascii="Times New Roman" w:eastAsiaTheme="minorEastAsia" w:hAnsi="Times New Roman" w:hint="default"/>
                <w:color w:val="000000"/>
                <w:lang w:bidi="ar"/>
              </w:rPr>
              <w:t>：</w:t>
            </w:r>
            <w:r>
              <w:rPr>
                <w:rFonts w:ascii="Times New Roman" w:eastAsiaTheme="minorEastAsia" w:hAnsi="Times New Roman" w:hint="default"/>
                <w:color w:val="000000"/>
                <w:lang w:bidi="ar"/>
              </w:rPr>
              <w:t xml:space="preserve"> </w:t>
            </w:r>
            <w:r>
              <w:rPr>
                <w:rFonts w:ascii="Times New Roman" w:hAnsi="Times New Roman" w:hint="default"/>
                <w:color w:val="000000"/>
              </w:rPr>
              <w:t>垫江县档案馆</w:t>
            </w:r>
          </w:p>
        </w:tc>
        <w:tc>
          <w:tcPr>
            <w:tcW w:w="3822" w:type="dxa"/>
            <w:tcBorders>
              <w:top w:val="nil"/>
              <w:left w:val="nil"/>
              <w:bottom w:val="nil"/>
              <w:right w:val="nil"/>
            </w:tcBorders>
            <w:shd w:val="clear" w:color="auto" w:fill="auto"/>
            <w:tcMar>
              <w:top w:w="15" w:type="dxa"/>
              <w:left w:w="15" w:type="dxa"/>
              <w:right w:w="15" w:type="dxa"/>
            </w:tcMar>
            <w:vAlign w:val="bottom"/>
          </w:tcPr>
          <w:p w:rsidR="003723B0" w:rsidRDefault="003723B0">
            <w:pPr>
              <w:jc w:val="center"/>
              <w:rPr>
                <w:rFonts w:ascii="Times New Roman" w:hAnsi="Times New Roman" w:hint="default"/>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rsidR="003723B0" w:rsidRDefault="003723B0">
            <w:pPr>
              <w:jc w:val="right"/>
              <w:rPr>
                <w:rFonts w:ascii="Times New Roman" w:hAnsi="Times New Roman" w:hint="default"/>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rsidR="003723B0" w:rsidRDefault="003723B0">
            <w:pPr>
              <w:rPr>
                <w:rFonts w:ascii="Times New Roman" w:hAnsi="Times New Roman" w:hint="default"/>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rsidR="003723B0" w:rsidRDefault="00D939B5">
            <w:pPr>
              <w:jc w:val="right"/>
              <w:textAlignment w:val="bottom"/>
              <w:rPr>
                <w:rFonts w:ascii="Times New Roman" w:hAnsi="Times New Roman" w:hint="default"/>
                <w:color w:val="000000"/>
              </w:rPr>
            </w:pPr>
            <w:r>
              <w:rPr>
                <w:rFonts w:ascii="Times New Roman" w:hAnsi="Times New Roman" w:hint="default"/>
                <w:color w:val="000000"/>
                <w:lang w:bidi="ar"/>
              </w:rPr>
              <w:t>单位：</w:t>
            </w:r>
            <w:r>
              <w:rPr>
                <w:rFonts w:ascii="Times New Roman" w:hAnsi="Times New Roman" w:hint="default"/>
              </w:rPr>
              <w:t>万元</w:t>
            </w:r>
          </w:p>
        </w:tc>
      </w:tr>
      <w:tr w:rsidR="003723B0">
        <w:trPr>
          <w:trHeight w:val="308"/>
        </w:trPr>
        <w:tc>
          <w:tcPr>
            <w:tcW w:w="5159" w:type="dxa"/>
            <w:tcBorders>
              <w:top w:val="single" w:sz="4" w:space="0" w:color="000000"/>
              <w:left w:val="single" w:sz="4" w:space="0" w:color="000000"/>
              <w:bottom w:val="single" w:sz="4" w:space="0" w:color="000000"/>
              <w:right w:val="nil"/>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w:t>
            </w:r>
            <w:r>
              <w:rPr>
                <w:rFonts w:ascii="Times New Roman" w:hAnsi="Times New Roman" w:hint="default"/>
                <w:b/>
                <w:color w:val="000000"/>
                <w:sz w:val="22"/>
                <w:szCs w:val="22"/>
                <w:lang w:bidi="ar"/>
              </w:rPr>
              <w:t xml:space="preserve">  </w:t>
            </w:r>
            <w:r>
              <w:rPr>
                <w:rFonts w:ascii="Times New Roman" w:hAnsi="Times New Roman" w:hint="default"/>
                <w:b/>
                <w:color w:val="000000"/>
                <w:sz w:val="22"/>
                <w:szCs w:val="22"/>
                <w:lang w:bidi="ar"/>
              </w:rPr>
              <w:t>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预算数</w:t>
            </w:r>
          </w:p>
        </w:tc>
        <w:tc>
          <w:tcPr>
            <w:tcW w:w="3281"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决算数</w:t>
            </w:r>
          </w:p>
        </w:tc>
        <w:tc>
          <w:tcPr>
            <w:tcW w:w="6581"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项</w:t>
            </w:r>
            <w:r>
              <w:rPr>
                <w:rFonts w:ascii="Times New Roman" w:hAnsi="Times New Roman" w:hint="default"/>
                <w:b/>
                <w:color w:val="000000"/>
                <w:sz w:val="22"/>
                <w:szCs w:val="22"/>
                <w:lang w:bidi="ar"/>
              </w:rPr>
              <w:t xml:space="preserve">  </w:t>
            </w:r>
            <w:r>
              <w:rPr>
                <w:rFonts w:ascii="Times New Roman" w:hAnsi="Times New Roman" w:hint="default"/>
                <w:b/>
                <w:color w:val="000000"/>
                <w:sz w:val="22"/>
                <w:szCs w:val="22"/>
                <w:lang w:bidi="ar"/>
              </w:rPr>
              <w:t>目</w:t>
            </w:r>
          </w:p>
        </w:tc>
        <w:tc>
          <w:tcPr>
            <w:tcW w:w="3325"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3723B0" w:rsidRDefault="00D939B5">
            <w:pPr>
              <w:jc w:val="center"/>
              <w:textAlignment w:val="center"/>
              <w:rPr>
                <w:rFonts w:ascii="Times New Roman" w:hAnsi="Times New Roman" w:hint="default"/>
                <w:b/>
                <w:color w:val="000000"/>
                <w:sz w:val="22"/>
                <w:szCs w:val="22"/>
              </w:rPr>
            </w:pPr>
            <w:r>
              <w:rPr>
                <w:rFonts w:ascii="Times New Roman" w:hAnsi="Times New Roman" w:hint="default"/>
                <w:b/>
                <w:color w:val="000000"/>
                <w:sz w:val="22"/>
                <w:szCs w:val="22"/>
                <w:lang w:bidi="ar"/>
              </w:rPr>
              <w:t>决算数</w:t>
            </w:r>
          </w:p>
        </w:tc>
      </w:tr>
      <w:tr w:rsidR="003723B0">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一、</w:t>
            </w:r>
            <w:r>
              <w:rPr>
                <w:rFonts w:ascii="Times New Roman" w:hAnsi="Times New Roman" w:hint="default"/>
                <w:color w:val="000000"/>
                <w:sz w:val="22"/>
                <w:szCs w:val="22"/>
                <w:lang w:bidi="ar"/>
              </w:rPr>
              <w:t>“</w:t>
            </w:r>
            <w:r>
              <w:rPr>
                <w:rFonts w:ascii="Times New Roman" w:hAnsi="Times New Roman" w:hint="default"/>
                <w:color w:val="000000"/>
                <w:sz w:val="22"/>
                <w:szCs w:val="22"/>
                <w:lang w:bidi="ar"/>
              </w:rPr>
              <w:t>三公</w:t>
            </w:r>
            <w:r>
              <w:rPr>
                <w:rFonts w:ascii="Times New Roman" w:hAnsi="Times New Roman" w:hint="default"/>
                <w:color w:val="000000"/>
                <w:sz w:val="22"/>
                <w:szCs w:val="22"/>
                <w:lang w:bidi="ar"/>
              </w:rPr>
              <w:t>”</w:t>
            </w:r>
            <w:r>
              <w:rPr>
                <w:rFonts w:ascii="Times New Roman" w:hAnsi="Times New Roman" w:hint="default"/>
                <w:color w:val="000000"/>
                <w:sz w:val="22"/>
                <w:szCs w:val="22"/>
                <w:lang w:bidi="ar"/>
              </w:rPr>
              <w:t>经费支出</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四、机关运行经费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723B0" w:rsidRDefault="00D939B5">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53.26 </w:t>
            </w:r>
          </w:p>
        </w:tc>
      </w:tr>
      <w:tr w:rsidR="003723B0">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（一）支出合计</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3723B0" w:rsidRDefault="00D939B5">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0.75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3723B0" w:rsidRDefault="00D939B5">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0.75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723B0" w:rsidRDefault="00D939B5">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3723B0">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1</w:t>
            </w:r>
            <w:r>
              <w:rPr>
                <w:rFonts w:ascii="Times New Roman" w:hAnsi="Times New Roman" w:hint="default"/>
                <w:color w:val="000000"/>
                <w:sz w:val="22"/>
                <w:szCs w:val="22"/>
                <w:lang w:bidi="ar"/>
              </w:rPr>
              <w:t>．因公出国（境）费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3723B0" w:rsidRDefault="00D939B5">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3723B0" w:rsidRDefault="00D939B5">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723B0" w:rsidRDefault="00D939B5">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53.26 </w:t>
            </w:r>
          </w:p>
        </w:tc>
      </w:tr>
      <w:tr w:rsidR="003723B0">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2</w:t>
            </w:r>
            <w:r>
              <w:rPr>
                <w:rFonts w:ascii="Times New Roman" w:hAnsi="Times New Roman" w:hint="default"/>
                <w:color w:val="000000"/>
                <w:sz w:val="22"/>
                <w:szCs w:val="22"/>
                <w:lang w:bidi="ar"/>
              </w:rPr>
              <w:t>．公务用车购置及运行维护费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3723B0" w:rsidRDefault="00D939B5">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3723B0" w:rsidRDefault="00D939B5">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五、资产信息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r>
      <w:tr w:rsidR="003723B0">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w:t>
            </w:r>
            <w:r>
              <w:rPr>
                <w:rFonts w:ascii="Times New Roman" w:hAnsi="Times New Roman" w:hint="default"/>
                <w:color w:val="000000"/>
                <w:sz w:val="22"/>
                <w:szCs w:val="22"/>
                <w:lang w:bidi="ar"/>
              </w:rPr>
              <w:t>1</w:t>
            </w:r>
            <w:r>
              <w:rPr>
                <w:rFonts w:ascii="Times New Roman" w:hAnsi="Times New Roman" w:hint="default"/>
                <w:color w:val="000000"/>
                <w:sz w:val="22"/>
                <w:szCs w:val="22"/>
                <w:lang w:bidi="ar"/>
              </w:rPr>
              <w:t>）公务用车购置费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3723B0" w:rsidRDefault="00D939B5">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3723B0" w:rsidRDefault="00D939B5">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723B0" w:rsidRDefault="00D939B5">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3723B0">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w:t>
            </w:r>
            <w:r>
              <w:rPr>
                <w:rFonts w:ascii="Times New Roman" w:hAnsi="Times New Roman" w:hint="default"/>
                <w:color w:val="000000"/>
                <w:sz w:val="22"/>
                <w:szCs w:val="22"/>
                <w:lang w:bidi="ar"/>
              </w:rPr>
              <w:t>2</w:t>
            </w:r>
            <w:r>
              <w:rPr>
                <w:rFonts w:ascii="Times New Roman" w:hAnsi="Times New Roman" w:hint="default"/>
                <w:color w:val="000000"/>
                <w:sz w:val="22"/>
                <w:szCs w:val="22"/>
                <w:lang w:bidi="ar"/>
              </w:rPr>
              <w:t>）公务用车运行维护费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3723B0" w:rsidRDefault="00D939B5">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3723B0" w:rsidRDefault="00D939B5">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1</w:t>
            </w:r>
            <w:r>
              <w:rPr>
                <w:rFonts w:ascii="Times New Roman" w:hAnsi="Times New Roman" w:hint="default"/>
                <w:color w:val="000000"/>
                <w:sz w:val="22"/>
                <w:szCs w:val="22"/>
                <w:lang w:bidi="ar"/>
              </w:rPr>
              <w:t>．副部（省）级及以上领导用车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723B0" w:rsidRDefault="00D939B5">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3723B0">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3</w:t>
            </w:r>
            <w:r>
              <w:rPr>
                <w:rFonts w:ascii="Times New Roman" w:hAnsi="Times New Roman" w:hint="default"/>
                <w:color w:val="000000"/>
                <w:sz w:val="22"/>
                <w:szCs w:val="22"/>
                <w:lang w:bidi="ar"/>
              </w:rPr>
              <w:t>．公务接待费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3723B0" w:rsidRDefault="00D939B5">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0.75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3723B0" w:rsidRDefault="00D939B5">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0.75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2</w:t>
            </w:r>
            <w:r>
              <w:rPr>
                <w:rFonts w:ascii="Times New Roman" w:hAnsi="Times New Roman" w:hint="default"/>
                <w:color w:val="000000"/>
                <w:sz w:val="22"/>
                <w:szCs w:val="22"/>
                <w:lang w:bidi="ar"/>
              </w:rPr>
              <w:t>．主要领导干部用车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723B0" w:rsidRDefault="00D939B5">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3723B0">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w:t>
            </w:r>
            <w:r>
              <w:rPr>
                <w:rFonts w:ascii="Times New Roman" w:hAnsi="Times New Roman" w:hint="default"/>
                <w:color w:val="000000"/>
                <w:sz w:val="22"/>
                <w:szCs w:val="22"/>
                <w:lang w:bidi="ar"/>
              </w:rPr>
              <w:t>1</w:t>
            </w:r>
            <w:r>
              <w:rPr>
                <w:rFonts w:ascii="Times New Roman" w:hAnsi="Times New Roman" w:hint="default"/>
                <w:color w:val="000000"/>
                <w:sz w:val="22"/>
                <w:szCs w:val="22"/>
                <w:lang w:bidi="ar"/>
              </w:rPr>
              <w:t>）国内接待费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3723B0" w:rsidRDefault="00D939B5">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0.75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3</w:t>
            </w:r>
            <w:r>
              <w:rPr>
                <w:rFonts w:ascii="Times New Roman" w:hAnsi="Times New Roman" w:hint="default"/>
                <w:color w:val="000000"/>
                <w:sz w:val="22"/>
                <w:szCs w:val="22"/>
                <w:lang w:bidi="ar"/>
              </w:rPr>
              <w:t>．机要通信用车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723B0" w:rsidRDefault="00D939B5">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3723B0">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其中：外事接待费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3723B0" w:rsidRDefault="00D939B5">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4</w:t>
            </w:r>
            <w:r>
              <w:rPr>
                <w:rFonts w:ascii="Times New Roman" w:hAnsi="Times New Roman" w:hint="default"/>
                <w:color w:val="000000"/>
                <w:sz w:val="22"/>
                <w:szCs w:val="22"/>
                <w:lang w:bidi="ar"/>
              </w:rPr>
              <w:t>．应急保障用车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723B0" w:rsidRDefault="00D939B5">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3723B0">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w:t>
            </w:r>
            <w:r>
              <w:rPr>
                <w:rFonts w:ascii="Times New Roman" w:hAnsi="Times New Roman" w:hint="default"/>
                <w:color w:val="000000"/>
                <w:sz w:val="22"/>
                <w:szCs w:val="22"/>
                <w:lang w:bidi="ar"/>
              </w:rPr>
              <w:t>2</w:t>
            </w:r>
            <w:r>
              <w:rPr>
                <w:rFonts w:ascii="Times New Roman" w:hAnsi="Times New Roman" w:hint="default"/>
                <w:color w:val="000000"/>
                <w:sz w:val="22"/>
                <w:szCs w:val="22"/>
                <w:lang w:bidi="ar"/>
              </w:rPr>
              <w:t>）国（境）外接待费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3723B0" w:rsidRDefault="00D939B5">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5</w:t>
            </w:r>
            <w:r>
              <w:rPr>
                <w:rFonts w:ascii="Times New Roman" w:hAnsi="Times New Roman" w:hint="default"/>
                <w:color w:val="000000"/>
                <w:sz w:val="22"/>
                <w:szCs w:val="22"/>
                <w:lang w:bidi="ar"/>
              </w:rPr>
              <w:t>．执法执勤用车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723B0" w:rsidRDefault="00D939B5">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3723B0">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（二）相关统计数</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6</w:t>
            </w:r>
            <w:r>
              <w:rPr>
                <w:rFonts w:ascii="Times New Roman" w:hAnsi="Times New Roman" w:hint="default"/>
                <w:color w:val="000000"/>
                <w:sz w:val="22"/>
                <w:szCs w:val="22"/>
                <w:lang w:bidi="ar"/>
              </w:rPr>
              <w:t>．特种专业技术用车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723B0" w:rsidRDefault="00D939B5">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3723B0">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1</w:t>
            </w:r>
            <w:r>
              <w:rPr>
                <w:rFonts w:ascii="Times New Roman" w:hAnsi="Times New Roman" w:hint="default"/>
                <w:color w:val="000000"/>
                <w:sz w:val="22"/>
                <w:szCs w:val="22"/>
                <w:lang w:bidi="ar"/>
              </w:rPr>
              <w:t>．因公出国（境）团组数（个）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3723B0" w:rsidRDefault="00D939B5">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7</w:t>
            </w:r>
            <w:r>
              <w:rPr>
                <w:rFonts w:ascii="Times New Roman" w:hAnsi="Times New Roman" w:hint="default"/>
                <w:color w:val="000000"/>
                <w:sz w:val="22"/>
                <w:szCs w:val="22"/>
                <w:lang w:bidi="ar"/>
              </w:rPr>
              <w:t>．离退休干部用车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723B0" w:rsidRDefault="00D939B5">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3723B0">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2</w:t>
            </w:r>
            <w:r>
              <w:rPr>
                <w:rFonts w:ascii="Times New Roman" w:hAnsi="Times New Roman" w:hint="default"/>
                <w:color w:val="000000"/>
                <w:sz w:val="22"/>
                <w:szCs w:val="22"/>
                <w:lang w:bidi="ar"/>
              </w:rPr>
              <w:t>．因公出国（境）人次数（人）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3723B0" w:rsidRDefault="00D939B5">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8</w:t>
            </w:r>
            <w:r>
              <w:rPr>
                <w:rFonts w:ascii="Times New Roman" w:hAnsi="Times New Roman" w:hint="default"/>
                <w:color w:val="000000"/>
                <w:sz w:val="22"/>
                <w:szCs w:val="22"/>
                <w:lang w:bidi="ar"/>
              </w:rPr>
              <w:t>．其他用车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723B0" w:rsidRDefault="00D939B5">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3723B0">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3</w:t>
            </w:r>
            <w:r>
              <w:rPr>
                <w:rFonts w:ascii="Times New Roman" w:hAnsi="Times New Roman" w:hint="default"/>
                <w:color w:val="000000"/>
                <w:sz w:val="22"/>
                <w:szCs w:val="22"/>
                <w:lang w:bidi="ar"/>
              </w:rPr>
              <w:t>．公务用车购置数（辆）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3723B0" w:rsidRDefault="00D939B5">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（二）单价</w:t>
            </w:r>
            <w:r>
              <w:rPr>
                <w:rFonts w:ascii="Times New Roman" w:hAnsi="Times New Roman" w:hint="default"/>
                <w:color w:val="000000"/>
                <w:sz w:val="22"/>
                <w:szCs w:val="22"/>
                <w:lang w:bidi="ar"/>
              </w:rPr>
              <w:t>100</w:t>
            </w:r>
            <w:r>
              <w:rPr>
                <w:rFonts w:ascii="Times New Roman" w:hAnsi="Times New Roman" w:hint="default"/>
                <w:color w:val="000000"/>
                <w:sz w:val="22"/>
                <w:szCs w:val="22"/>
                <w:lang w:bidi="ar"/>
              </w:rPr>
              <w:t>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723B0" w:rsidRDefault="00D939B5">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3723B0">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4</w:t>
            </w:r>
            <w:r>
              <w:rPr>
                <w:rFonts w:ascii="Times New Roman" w:hAnsi="Times New Roman" w:hint="default"/>
                <w:color w:val="000000"/>
                <w:sz w:val="22"/>
                <w:szCs w:val="22"/>
                <w:lang w:bidi="ar"/>
              </w:rPr>
              <w:t>．公务用车保有量（辆）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3723B0" w:rsidRDefault="00D939B5">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六、政府采购支出信息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r>
      <w:tr w:rsidR="003723B0">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5</w:t>
            </w:r>
            <w:r>
              <w:rPr>
                <w:rFonts w:ascii="Times New Roman" w:hAnsi="Times New Roman" w:hint="default"/>
                <w:color w:val="000000"/>
                <w:sz w:val="22"/>
                <w:szCs w:val="22"/>
                <w:lang w:bidi="ar"/>
              </w:rPr>
              <w:t>．国内公务接待批次（个）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3723B0" w:rsidRDefault="00D939B5">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8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723B0" w:rsidRDefault="00D939B5">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53.38 </w:t>
            </w:r>
          </w:p>
        </w:tc>
      </w:tr>
      <w:tr w:rsidR="003723B0">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其中：外事接待批次（个）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3723B0" w:rsidRDefault="00D939B5">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1</w:t>
            </w:r>
            <w:r>
              <w:rPr>
                <w:rFonts w:ascii="Times New Roman" w:hAnsi="Times New Roman" w:hint="default"/>
                <w:color w:val="000000"/>
                <w:sz w:val="22"/>
                <w:szCs w:val="22"/>
                <w:lang w:bidi="ar"/>
              </w:rPr>
              <w:t>．政府采购货物支出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723B0" w:rsidRDefault="00D939B5">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46.98 </w:t>
            </w:r>
          </w:p>
        </w:tc>
      </w:tr>
      <w:tr w:rsidR="003723B0">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6</w:t>
            </w:r>
            <w:r>
              <w:rPr>
                <w:rFonts w:ascii="Times New Roman" w:hAnsi="Times New Roman" w:hint="default"/>
                <w:color w:val="000000"/>
                <w:sz w:val="22"/>
                <w:szCs w:val="22"/>
                <w:lang w:bidi="ar"/>
              </w:rPr>
              <w:t>．国内公务接待人次（人）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3723B0" w:rsidRDefault="00D939B5">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99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2</w:t>
            </w:r>
            <w:r>
              <w:rPr>
                <w:rFonts w:ascii="Times New Roman" w:hAnsi="Times New Roman" w:hint="default"/>
                <w:color w:val="000000"/>
                <w:sz w:val="22"/>
                <w:szCs w:val="22"/>
                <w:lang w:bidi="ar"/>
              </w:rPr>
              <w:t>．政府采购工程支出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723B0" w:rsidRDefault="00D939B5">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r>
      <w:tr w:rsidR="003723B0">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其中：外事接待人次（人）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3723B0" w:rsidRDefault="00D939B5">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3</w:t>
            </w:r>
            <w:r>
              <w:rPr>
                <w:rFonts w:ascii="Times New Roman" w:hAnsi="Times New Roman" w:hint="default"/>
                <w:color w:val="000000"/>
                <w:sz w:val="22"/>
                <w:szCs w:val="22"/>
                <w:lang w:bidi="ar"/>
              </w:rPr>
              <w:t>．政府采购服务支出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723B0" w:rsidRDefault="00D939B5">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6.40 </w:t>
            </w:r>
          </w:p>
        </w:tc>
      </w:tr>
      <w:tr w:rsidR="003723B0">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7</w:t>
            </w:r>
            <w:r>
              <w:rPr>
                <w:rFonts w:ascii="Times New Roman" w:hAnsi="Times New Roman" w:hint="default"/>
                <w:color w:val="000000"/>
                <w:sz w:val="22"/>
                <w:szCs w:val="22"/>
                <w:lang w:bidi="ar"/>
              </w:rPr>
              <w:t>．国（境）外公务接待批次（个）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3723B0" w:rsidRDefault="00D939B5">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723B0" w:rsidRDefault="00D939B5">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53.38 </w:t>
            </w:r>
          </w:p>
        </w:tc>
      </w:tr>
      <w:tr w:rsidR="003723B0">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8</w:t>
            </w:r>
            <w:r>
              <w:rPr>
                <w:rFonts w:ascii="Times New Roman" w:hAnsi="Times New Roman" w:hint="default"/>
                <w:color w:val="000000"/>
                <w:sz w:val="22"/>
                <w:szCs w:val="22"/>
                <w:lang w:bidi="ar"/>
              </w:rPr>
              <w:t>．国（境）外公务接待人次（人）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3723B0" w:rsidRDefault="00D939B5">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 xml:space="preserve">        </w:t>
            </w:r>
            <w:r>
              <w:rPr>
                <w:rFonts w:ascii="Times New Roman" w:hAnsi="Times New Roman" w:hint="default"/>
                <w:color w:val="000000"/>
                <w:sz w:val="22"/>
                <w:szCs w:val="22"/>
                <w:lang w:bidi="ar"/>
              </w:rPr>
              <w:t>其中：授予小微企业合同金额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723B0" w:rsidRDefault="00D939B5">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53.38 </w:t>
            </w:r>
          </w:p>
        </w:tc>
      </w:tr>
      <w:tr w:rsidR="003723B0">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二、会议费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3723B0" w:rsidRDefault="00D939B5">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1.97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723B0" w:rsidRDefault="003723B0">
            <w:pPr>
              <w:jc w:val="right"/>
              <w:rPr>
                <w:rFonts w:ascii="Times New Roman" w:hAnsi="Times New Roman" w:hint="default"/>
                <w:color w:val="000000"/>
                <w:sz w:val="20"/>
                <w:szCs w:val="20"/>
              </w:rPr>
            </w:pPr>
          </w:p>
        </w:tc>
      </w:tr>
      <w:tr w:rsidR="003723B0">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3723B0" w:rsidRDefault="00D939B5">
            <w:pP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三、培训费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3723B0" w:rsidRDefault="00D939B5">
            <w:pPr>
              <w:jc w:val="center"/>
              <w:textAlignment w:val="center"/>
              <w:rPr>
                <w:rFonts w:ascii="Times New Roman" w:hAnsi="Times New Roman" w:hint="default"/>
                <w:color w:val="000000"/>
                <w:sz w:val="22"/>
                <w:szCs w:val="22"/>
              </w:rPr>
            </w:pPr>
            <w:r>
              <w:rPr>
                <w:rFonts w:ascii="Times New Roman" w:hAnsi="Times New Roman" w:hint="default"/>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3723B0" w:rsidRDefault="00D939B5">
            <w:pPr>
              <w:wordWrap w:val="0"/>
              <w:jc w:val="right"/>
              <w:textAlignment w:val="bottom"/>
              <w:rPr>
                <w:rFonts w:ascii="Times New Roman" w:hAnsi="Times New Roman" w:hint="default"/>
                <w:color w:val="000000"/>
                <w:sz w:val="20"/>
                <w:szCs w:val="20"/>
              </w:rPr>
            </w:pPr>
            <w:r>
              <w:rPr>
                <w:rFonts w:ascii="Times New Roman" w:hAnsi="Times New Roman" w:hint="default"/>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3723B0" w:rsidRDefault="003723B0">
            <w:pPr>
              <w:rPr>
                <w:rFonts w:ascii="Times New Roman" w:hAnsi="Times New Roman"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3723B0" w:rsidRDefault="003723B0">
            <w:pPr>
              <w:jc w:val="right"/>
              <w:rPr>
                <w:rFonts w:ascii="Times New Roman" w:hAnsi="Times New Roman" w:hint="default"/>
                <w:color w:val="000000"/>
                <w:sz w:val="20"/>
                <w:szCs w:val="20"/>
              </w:rPr>
            </w:pPr>
          </w:p>
        </w:tc>
      </w:tr>
    </w:tbl>
    <w:p w:rsidR="003723B0" w:rsidRDefault="00D939B5">
      <w:pPr>
        <w:rPr>
          <w:rFonts w:ascii="Times New Roman" w:hAnsi="Times New Roman" w:hint="default"/>
          <w:sz w:val="21"/>
          <w:szCs w:val="21"/>
        </w:rPr>
      </w:pPr>
      <w:r>
        <w:rPr>
          <w:rFonts w:ascii="Times New Roman" w:hAnsi="Times New Roman" w:hint="default"/>
          <w:sz w:val="21"/>
          <w:szCs w:val="21"/>
          <w:lang w:bidi="ar"/>
        </w:rPr>
        <w:t>备注：</w:t>
      </w:r>
      <w:r>
        <w:rPr>
          <w:rFonts w:ascii="Times New Roman" w:hAnsi="Times New Roman" w:hint="default"/>
          <w:sz w:val="21"/>
          <w:szCs w:val="21"/>
          <w:lang w:bidi="ar"/>
        </w:rPr>
        <w:t>1.</w:t>
      </w:r>
      <w:r>
        <w:rPr>
          <w:rFonts w:ascii="Times New Roman" w:hAnsi="Times New Roman" w:hint="default"/>
          <w:sz w:val="21"/>
          <w:szCs w:val="21"/>
          <w:lang w:bidi="ar"/>
        </w:rPr>
        <w:t>本表反映单位本年度财政拨款</w:t>
      </w:r>
      <w:r>
        <w:rPr>
          <w:rFonts w:ascii="Times New Roman" w:hAnsi="Times New Roman" w:hint="default"/>
          <w:sz w:val="21"/>
          <w:szCs w:val="21"/>
          <w:lang w:bidi="ar"/>
        </w:rPr>
        <w:t>“</w:t>
      </w:r>
      <w:r>
        <w:rPr>
          <w:rFonts w:ascii="Times New Roman" w:hAnsi="Times New Roman" w:hint="default"/>
          <w:sz w:val="21"/>
          <w:szCs w:val="21"/>
          <w:lang w:bidi="ar"/>
        </w:rPr>
        <w:t>三公</w:t>
      </w:r>
      <w:r>
        <w:rPr>
          <w:rFonts w:ascii="Times New Roman" w:hAnsi="Times New Roman" w:hint="default"/>
          <w:sz w:val="21"/>
          <w:szCs w:val="21"/>
          <w:lang w:bidi="ar"/>
        </w:rPr>
        <w:t>”</w:t>
      </w:r>
      <w:r>
        <w:rPr>
          <w:rFonts w:ascii="Times New Roman" w:hAnsi="Times New Roman" w:hint="default"/>
          <w:sz w:val="21"/>
          <w:szCs w:val="21"/>
          <w:lang w:bidi="ar"/>
        </w:rPr>
        <w:t>经费支出预决算情况。其中，预算数为</w:t>
      </w:r>
      <w:r>
        <w:rPr>
          <w:rFonts w:ascii="Times New Roman" w:hAnsi="Times New Roman" w:hint="default"/>
          <w:sz w:val="21"/>
          <w:szCs w:val="21"/>
          <w:lang w:bidi="ar"/>
        </w:rPr>
        <w:t>“</w:t>
      </w:r>
      <w:r>
        <w:rPr>
          <w:rFonts w:ascii="Times New Roman" w:hAnsi="Times New Roman" w:hint="default"/>
          <w:sz w:val="21"/>
          <w:szCs w:val="21"/>
          <w:lang w:bidi="ar"/>
        </w:rPr>
        <w:t>三公</w:t>
      </w:r>
      <w:r>
        <w:rPr>
          <w:rFonts w:ascii="Times New Roman" w:hAnsi="Times New Roman" w:hint="default"/>
          <w:sz w:val="21"/>
          <w:szCs w:val="21"/>
          <w:lang w:bidi="ar"/>
        </w:rPr>
        <w:t>”</w:t>
      </w:r>
      <w:r>
        <w:rPr>
          <w:rFonts w:ascii="Times New Roman" w:hAnsi="Times New Roman" w:hint="default"/>
          <w:sz w:val="21"/>
          <w:szCs w:val="21"/>
          <w:lang w:bidi="ar"/>
        </w:rPr>
        <w:t>经费全年预算数，反映按规定程序调整后的预算数；决算数为包括本年度财政拨款和以前年度结转资金安排的实际支出。</w:t>
      </w:r>
      <w:r>
        <w:rPr>
          <w:rFonts w:ascii="Times New Roman" w:hAnsi="Times New Roman" w:hint="default"/>
          <w:sz w:val="21"/>
          <w:szCs w:val="21"/>
          <w:lang w:bidi="ar"/>
        </w:rPr>
        <w:br/>
        <w:t xml:space="preserve">      2.</w:t>
      </w:r>
      <w:r>
        <w:rPr>
          <w:rFonts w:ascii="Times New Roman" w:hAnsi="Times New Roman" w:hint="default"/>
          <w:sz w:val="21"/>
          <w:szCs w:val="21"/>
          <w:lang w:bidi="ar"/>
        </w:rPr>
        <w:t>本套报表金额单位转换时可能存在尾数误差。</w:t>
      </w:r>
      <w:r>
        <w:rPr>
          <w:rFonts w:ascii="Times New Roman" w:hAnsi="Times New Roman" w:hint="default"/>
          <w:sz w:val="21"/>
          <w:szCs w:val="21"/>
          <w:lang w:bidi="ar"/>
        </w:rPr>
        <w:br/>
      </w:r>
      <w:r>
        <w:rPr>
          <w:rFonts w:ascii="Times New Roman" w:hAnsi="Times New Roman" w:hint="default"/>
          <w:sz w:val="21"/>
          <w:szCs w:val="21"/>
        </w:rPr>
        <w:br/>
      </w:r>
    </w:p>
    <w:p w:rsidR="003723B0" w:rsidRDefault="003723B0">
      <w:pPr>
        <w:rPr>
          <w:rFonts w:ascii="Times New Roman" w:hAnsi="Times New Roman" w:hint="default"/>
          <w:color w:val="000000"/>
          <w:sz w:val="21"/>
          <w:szCs w:val="21"/>
          <w:lang w:bidi="ar"/>
        </w:rPr>
      </w:pPr>
    </w:p>
    <w:p w:rsidR="003723B0" w:rsidRDefault="003723B0">
      <w:pPr>
        <w:rPr>
          <w:rFonts w:ascii="Times New Roman" w:hAnsi="Times New Roman" w:hint="default"/>
          <w:color w:val="000000"/>
          <w:sz w:val="21"/>
          <w:szCs w:val="21"/>
          <w:lang w:bidi="ar"/>
        </w:rPr>
      </w:pPr>
    </w:p>
    <w:p w:rsidR="003723B0" w:rsidRDefault="003723B0">
      <w:pPr>
        <w:rPr>
          <w:rFonts w:ascii="Times New Roman" w:hAnsi="Times New Roman" w:hint="default"/>
          <w:color w:val="000000"/>
          <w:sz w:val="21"/>
          <w:szCs w:val="21"/>
          <w:lang w:bidi="ar"/>
        </w:rPr>
      </w:pPr>
    </w:p>
    <w:p w:rsidR="003723B0" w:rsidRDefault="003723B0">
      <w:pPr>
        <w:rPr>
          <w:rFonts w:ascii="Times New Roman" w:hAnsi="Times New Roman" w:hint="default"/>
          <w:color w:val="000000"/>
          <w:sz w:val="21"/>
          <w:szCs w:val="21"/>
          <w:lang w:bidi="ar"/>
        </w:rPr>
      </w:pPr>
    </w:p>
    <w:p w:rsidR="003723B0" w:rsidRDefault="003723B0">
      <w:pPr>
        <w:rPr>
          <w:rFonts w:ascii="Times New Roman" w:hAnsi="Times New Roman" w:hint="default"/>
          <w:color w:val="000000"/>
          <w:sz w:val="21"/>
          <w:szCs w:val="21"/>
          <w:lang w:bidi="ar"/>
        </w:rPr>
      </w:pPr>
    </w:p>
    <w:p w:rsidR="003723B0" w:rsidRDefault="003723B0">
      <w:pPr>
        <w:rPr>
          <w:rFonts w:ascii="Times New Roman" w:hAnsi="Times New Roman" w:hint="default"/>
          <w:color w:val="000000"/>
          <w:sz w:val="21"/>
          <w:szCs w:val="21"/>
          <w:lang w:bidi="ar"/>
        </w:rPr>
      </w:pPr>
    </w:p>
    <w:p w:rsidR="003723B0" w:rsidRDefault="003723B0">
      <w:pPr>
        <w:rPr>
          <w:rFonts w:ascii="Times New Roman" w:hAnsi="Times New Roman" w:hint="default"/>
          <w:color w:val="000000"/>
          <w:sz w:val="21"/>
          <w:szCs w:val="21"/>
          <w:lang w:bidi="ar"/>
        </w:rPr>
      </w:pPr>
    </w:p>
    <w:p w:rsidR="003723B0" w:rsidRDefault="003723B0">
      <w:pPr>
        <w:rPr>
          <w:rFonts w:ascii="Times New Roman" w:hAnsi="Times New Roman" w:hint="default"/>
          <w:color w:val="000000"/>
          <w:sz w:val="21"/>
          <w:szCs w:val="21"/>
          <w:lang w:bidi="ar"/>
        </w:rPr>
      </w:pPr>
    </w:p>
    <w:p w:rsidR="003723B0" w:rsidRDefault="003723B0">
      <w:pPr>
        <w:rPr>
          <w:rFonts w:ascii="Times New Roman" w:hAnsi="Times New Roman" w:hint="default"/>
          <w:color w:val="000000"/>
          <w:sz w:val="21"/>
          <w:szCs w:val="21"/>
          <w:lang w:bidi="ar"/>
        </w:rPr>
      </w:pPr>
    </w:p>
    <w:p w:rsidR="003723B0" w:rsidRDefault="003723B0">
      <w:pPr>
        <w:pStyle w:val="1"/>
        <w:autoSpaceDE w:val="0"/>
        <w:ind w:firstLineChars="0" w:firstLine="0"/>
        <w:rPr>
          <w:rFonts w:ascii="Times New Roman" w:hAnsi="Times New Roman"/>
          <w:sz w:val="21"/>
          <w:szCs w:val="21"/>
        </w:rPr>
      </w:pPr>
    </w:p>
    <w:sectPr w:rsidR="003723B0">
      <w:headerReference w:type="default" r:id="rId12"/>
      <w:footerReference w:type="default" r:id="rId13"/>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F18" w:rsidRDefault="00D71F18">
      <w:pPr>
        <w:rPr>
          <w:rFonts w:hint="default"/>
        </w:rPr>
      </w:pPr>
      <w:r>
        <w:separator/>
      </w:r>
    </w:p>
  </w:endnote>
  <w:endnote w:type="continuationSeparator" w:id="0">
    <w:p w:rsidR="00D71F18" w:rsidRDefault="00D71F1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B5" w:rsidRDefault="00D939B5">
    <w:pPr>
      <w:pStyle w:val="a5"/>
      <w:rPr>
        <w:rFonts w:hint="default"/>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939B5" w:rsidRDefault="00D939B5">
                          <w:pPr>
                            <w:pStyle w:val="a5"/>
                            <w:rPr>
                              <w:rFonts w:hint="default"/>
                            </w:rPr>
                          </w:pPr>
                          <w:r>
                            <w:fldChar w:fldCharType="begin"/>
                          </w:r>
                          <w:r>
                            <w:instrText xml:space="preserve"> PAGE  \* MERGEFORMAT </w:instrText>
                          </w:r>
                          <w:r>
                            <w:fldChar w:fldCharType="separate"/>
                          </w:r>
                          <w:r w:rsidR="000F1292">
                            <w:rPr>
                              <w:rFonts w:hint="default"/>
                              <w:noProof/>
                            </w:rPr>
                            <w:t>- 10 -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939B5" w:rsidRDefault="00D939B5">
                    <w:pPr>
                      <w:pStyle w:val="a5"/>
                      <w:rPr>
                        <w:rFonts w:hint="default"/>
                      </w:rPr>
                    </w:pPr>
                    <w:r>
                      <w:fldChar w:fldCharType="begin"/>
                    </w:r>
                    <w:r>
                      <w:instrText xml:space="preserve"> PAGE  \* MERGEFORMAT </w:instrText>
                    </w:r>
                    <w:r>
                      <w:fldChar w:fldCharType="separate"/>
                    </w:r>
                    <w:r w:rsidR="000F1292">
                      <w:rPr>
                        <w:rFonts w:hint="default"/>
                        <w:noProof/>
                      </w:rPr>
                      <w:t>- 10 -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B5" w:rsidRDefault="00D939B5">
    <w:pPr>
      <w:pStyle w:val="a5"/>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939B5" w:rsidRDefault="00D939B5">
                          <w:pPr>
                            <w:pStyle w:val="a5"/>
                            <w:rPr>
                              <w:rFonts w:hint="default"/>
                            </w:rPr>
                          </w:pPr>
                          <w:r>
                            <w:t xml:space="preserve"> </w:t>
                          </w:r>
                          <w:r>
                            <w:fldChar w:fldCharType="begin"/>
                          </w:r>
                          <w:r>
                            <w:instrText>PAGE   \* MERGEFORMAT</w:instrText>
                          </w:r>
                          <w:r>
                            <w:fldChar w:fldCharType="separate"/>
                          </w:r>
                          <w:r w:rsidR="000F1292" w:rsidRPr="000F1292">
                            <w:rPr>
                              <w:rFonts w:hint="default"/>
                              <w:noProof/>
                              <w:lang w:val="zh-CN"/>
                            </w:rPr>
                            <w:t>-</w:t>
                          </w:r>
                          <w:r w:rsidR="000F1292">
                            <w:rPr>
                              <w:rFonts w:hint="default"/>
                              <w:noProof/>
                            </w:rPr>
                            <w:t xml:space="preserve"> 21 -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D939B5" w:rsidRDefault="00D939B5">
                    <w:pPr>
                      <w:pStyle w:val="a5"/>
                      <w:rPr>
                        <w:rFonts w:hint="default"/>
                      </w:rPr>
                    </w:pPr>
                    <w:r>
                      <w:t xml:space="preserve"> </w:t>
                    </w:r>
                    <w:r>
                      <w:fldChar w:fldCharType="begin"/>
                    </w:r>
                    <w:r>
                      <w:instrText>PAGE   \* MERGEFORMAT</w:instrText>
                    </w:r>
                    <w:r>
                      <w:fldChar w:fldCharType="separate"/>
                    </w:r>
                    <w:r w:rsidR="000F1292" w:rsidRPr="000F1292">
                      <w:rPr>
                        <w:rFonts w:hint="default"/>
                        <w:noProof/>
                        <w:lang w:val="zh-CN"/>
                      </w:rPr>
                      <w:t>-</w:t>
                    </w:r>
                    <w:r w:rsidR="000F1292">
                      <w:rPr>
                        <w:rFonts w:hint="default"/>
                        <w:noProof/>
                      </w:rPr>
                      <w:t xml:space="preserve"> 21 -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D939B5" w:rsidRDefault="00D939B5">
                          <w:pPr>
                            <w:pStyle w:val="a5"/>
                            <w:jc w:val="both"/>
                            <w:rPr>
                              <w:rFonts w:cs="宋体" w:hint="default"/>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D939B5" w:rsidRDefault="00D939B5">
                    <w:pPr>
                      <w:pStyle w:val="a5"/>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F18" w:rsidRDefault="00D71F18">
      <w:pPr>
        <w:rPr>
          <w:rFonts w:hint="default"/>
        </w:rPr>
      </w:pPr>
      <w:r>
        <w:separator/>
      </w:r>
    </w:p>
  </w:footnote>
  <w:footnote w:type="continuationSeparator" w:id="0">
    <w:p w:rsidR="00D71F18" w:rsidRDefault="00D71F18">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B5" w:rsidRDefault="00D939B5">
    <w:pPr>
      <w:pStyle w:val="a6"/>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339A02"/>
    <w:multiLevelType w:val="singleLevel"/>
    <w:tmpl w:val="C5339A02"/>
    <w:lvl w:ilvl="0">
      <w:start w:val="5"/>
      <w:numFmt w:val="chineseCounting"/>
      <w:suff w:val="nothing"/>
      <w:lvlText w:val="%1、"/>
      <w:lvlJc w:val="left"/>
      <w:rPr>
        <w:rFonts w:ascii="方正黑体_GBK" w:eastAsia="方正黑体_GBK" w:hAnsi="方正黑体_GBK"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62E8"/>
    <w:rsid w:val="000379F8"/>
    <w:rsid w:val="00056283"/>
    <w:rsid w:val="000E0F83"/>
    <w:rsid w:val="000F1292"/>
    <w:rsid w:val="00120FEF"/>
    <w:rsid w:val="00122D47"/>
    <w:rsid w:val="002A7BE2"/>
    <w:rsid w:val="002D1525"/>
    <w:rsid w:val="002E08D1"/>
    <w:rsid w:val="00365399"/>
    <w:rsid w:val="003723B0"/>
    <w:rsid w:val="003A26CB"/>
    <w:rsid w:val="0041278B"/>
    <w:rsid w:val="004300F6"/>
    <w:rsid w:val="004402B2"/>
    <w:rsid w:val="00472116"/>
    <w:rsid w:val="00475B96"/>
    <w:rsid w:val="00550ABE"/>
    <w:rsid w:val="00555BAB"/>
    <w:rsid w:val="00612D40"/>
    <w:rsid w:val="0066100A"/>
    <w:rsid w:val="00783386"/>
    <w:rsid w:val="007B419D"/>
    <w:rsid w:val="00833F1C"/>
    <w:rsid w:val="008B4F92"/>
    <w:rsid w:val="00935B8F"/>
    <w:rsid w:val="00963A8E"/>
    <w:rsid w:val="009A6366"/>
    <w:rsid w:val="009B67B8"/>
    <w:rsid w:val="009C1DF1"/>
    <w:rsid w:val="00AE4A78"/>
    <w:rsid w:val="00B03CCD"/>
    <w:rsid w:val="00B22843"/>
    <w:rsid w:val="00B80056"/>
    <w:rsid w:val="00B90AB8"/>
    <w:rsid w:val="00BD3C4D"/>
    <w:rsid w:val="00BF3013"/>
    <w:rsid w:val="00C174F1"/>
    <w:rsid w:val="00C50947"/>
    <w:rsid w:val="00C82008"/>
    <w:rsid w:val="00CA63FC"/>
    <w:rsid w:val="00D55AC1"/>
    <w:rsid w:val="00D71F18"/>
    <w:rsid w:val="00D939B5"/>
    <w:rsid w:val="00E9044E"/>
    <w:rsid w:val="00F458E2"/>
    <w:rsid w:val="00F73F90"/>
    <w:rsid w:val="00F95154"/>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D5A2F35"/>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951F31"/>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FA62B48"/>
  <w15:docId w15:val="{E2EED67A-6FD8-41DC-B65C-C20EA9A0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character" w:styleId="a8">
    <w:name w:val="Strong"/>
    <w:qFormat/>
    <w:rPr>
      <w:b/>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uiPriority w:val="99"/>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批注框文本 字符"/>
    <w:basedOn w:val="a0"/>
    <w:link w:val="a3"/>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3AB629-4698-4E5C-8573-AC0B70789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23</Pages>
  <Words>2079</Words>
  <Characters>11853</Characters>
  <Application>Microsoft Office Word</Application>
  <DocSecurity>0</DocSecurity>
  <Lines>98</Lines>
  <Paragraphs>27</Paragraphs>
  <ScaleCrop>false</ScaleCrop>
  <Company>微软中国</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垫江县档案馆（本级）</dc:title>
  <dc:creator>Administrator</dc:creator>
  <cp:lastModifiedBy>吴幽</cp:lastModifiedBy>
  <cp:revision>10</cp:revision>
  <dcterms:created xsi:type="dcterms:W3CDTF">2024-08-26T03:53:00Z</dcterms:created>
  <dcterms:modified xsi:type="dcterms:W3CDTF">2024-08-28T09:54:00Z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80AB2A6C3EEC4079BB725D757A1FC7B6_13</vt:lpwstr>
  </property>
</Properties>
</file>