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rPr>
        <w:t>重庆市垫江县公安局交通巡逻警察大队</w:t>
      </w:r>
      <w:r>
        <w:rPr>
          <w:rFonts w:ascii="方正小标宋_GBK" w:hAnsi="方正小标宋_GBK" w:eastAsia="方正小标宋_GBK" w:cs="方正小标宋_GBK"/>
          <w:color w:val="auto"/>
          <w:sz w:val="36"/>
          <w:szCs w:val="36"/>
          <w:shd w:val="clear" w:color="auto" w:fill="FFFFFF"/>
        </w:rPr>
        <w:t>2023年度决算</w:t>
      </w:r>
      <w:r>
        <w:rPr>
          <w:rFonts w:hint="eastAsia" w:ascii="方正小标宋_GBK" w:hAnsi="方正小标宋_GBK" w:eastAsia="方正小标宋_GBK" w:cs="方正小标宋_GBK"/>
          <w:color w:val="auto"/>
          <w:sz w:val="36"/>
          <w:szCs w:val="36"/>
          <w:shd w:val="clear" w:color="auto" w:fill="FFFFFF"/>
          <w:lang w:eastAsia="zh-CN"/>
        </w:rPr>
        <w:t>公开</w:t>
      </w:r>
      <w:r>
        <w:rPr>
          <w:rFonts w:ascii="方正小标宋_GBK" w:hAnsi="方正小标宋_GBK" w:eastAsia="方正小标宋_GBK" w:cs="方正小标宋_GBK"/>
          <w:color w:val="auto"/>
          <w:sz w:val="36"/>
          <w:szCs w:val="36"/>
          <w:shd w:val="clear" w:color="auto" w:fill="FFFFFF"/>
        </w:rPr>
        <w:t>说明</w:t>
      </w:r>
    </w:p>
    <w:p>
      <w:pPr>
        <w:pStyle w:val="5"/>
        <w:shd w:val="clear" w:color="auto" w:fill="FFFFFF"/>
        <w:rPr>
          <w:rFonts w:hint="eastAsia" w:ascii="黑体" w:hAnsi="黑体" w:eastAsia="黑体" w:cs="黑体"/>
          <w:color w:val="auto"/>
          <w:sz w:val="32"/>
          <w:szCs w:val="32"/>
        </w:rPr>
      </w:pPr>
      <w:r>
        <w:rPr>
          <w:rStyle w:val="9"/>
          <w:rFonts w:hint="eastAsia" w:ascii="黑体" w:hAnsi="黑体" w:eastAsia="黑体" w:cs="黑体"/>
          <w:color w:val="auto"/>
          <w:sz w:val="32"/>
          <w:szCs w:val="32"/>
          <w:shd w:val="clear" w:color="auto" w:fill="FFFFFF"/>
        </w:rPr>
        <w:t>一、部门基本情况</w:t>
      </w:r>
    </w:p>
    <w:p>
      <w:pPr>
        <w:pStyle w:val="5"/>
        <w:shd w:val="clear" w:color="auto" w:fill="FFFFFF"/>
        <w:ind w:firstLine="420"/>
        <w:rPr>
          <w:rFonts w:hint="default" w:ascii="方正仿宋_GBK" w:hAnsi="方正仿宋_GBK" w:eastAsia="方正仿宋_GBK" w:cs="方正仿宋_GBK"/>
          <w:color w:val="auto"/>
          <w:sz w:val="32"/>
          <w:szCs w:val="32"/>
        </w:rPr>
      </w:pPr>
      <w:r>
        <w:rPr>
          <w:rStyle w:val="9"/>
          <w:rFonts w:hint="eastAsia" w:ascii="楷体" w:hAnsi="楷体" w:eastAsia="楷体" w:cs="楷体"/>
          <w:color w:val="auto"/>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9"/>
          <w:rFonts w:hint="eastAsia" w:ascii="方正楷体_GBK" w:hAnsi="方正楷体_GBK" w:eastAsia="方正楷体_GBK" w:cs="方正楷体_GBK"/>
          <w:color w:val="auto"/>
          <w:sz w:val="32"/>
          <w:szCs w:val="32"/>
          <w:shd w:val="clear" w:color="auto" w:fill="FFFFFF"/>
        </w:rPr>
      </w:pPr>
      <w:r>
        <w:rPr>
          <w:rStyle w:val="9"/>
          <w:rFonts w:hint="eastAsia" w:ascii="方正仿宋_GBK" w:hAnsi="方正仿宋_GBK" w:eastAsia="方正仿宋_GBK" w:cs="方正仿宋_GBK"/>
          <w:b w:val="0"/>
          <w:bCs/>
          <w:color w:val="auto"/>
          <w:sz w:val="32"/>
          <w:szCs w:val="32"/>
        </w:rPr>
        <w:t>垫江县公安局交通巡逻警察大队隶属垫江县公安局，主要职责：1、负责全县交通管理工作，包括交通秩序管理、道路交通事故预防及处理、车驾管业务办理；2、全县道安办工作；3、警卫安保工作；4、全县城市道路交通设施维护和管理；5、其他工作任务。</w:t>
      </w:r>
    </w:p>
    <w:p>
      <w:pPr>
        <w:pStyle w:val="5"/>
        <w:shd w:val="clear" w:color="auto" w:fill="FFFFFF"/>
        <w:ind w:firstLine="420"/>
        <w:rPr>
          <w:rFonts w:hint="eastAsia" w:ascii="楷体" w:hAnsi="楷体" w:eastAsia="楷体" w:cs="楷体"/>
          <w:color w:val="auto"/>
          <w:sz w:val="32"/>
          <w:szCs w:val="32"/>
        </w:rPr>
      </w:pPr>
      <w:r>
        <w:rPr>
          <w:rStyle w:val="9"/>
          <w:rFonts w:hint="eastAsia" w:ascii="楷体" w:hAnsi="楷体" w:eastAsia="楷体" w:cs="楷体"/>
          <w:color w:val="auto"/>
          <w:sz w:val="32"/>
          <w:szCs w:val="32"/>
          <w:shd w:val="clear" w:color="auto" w:fill="FFFFFF"/>
        </w:rPr>
        <w:t>（二）机构设置</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line="560" w:lineRule="exact"/>
        <w:ind w:right="0" w:rightChars="0" w:firstLine="640" w:firstLineChars="200"/>
        <w:jc w:val="left"/>
        <w:textAlignment w:val="auto"/>
        <w:rPr>
          <w:rStyle w:val="9"/>
          <w:rFonts w:hint="eastAsia" w:ascii="方正仿宋_GBK" w:hAnsi="方正仿宋_GBK" w:eastAsia="方正仿宋_GBK" w:cs="方正仿宋_GBK"/>
          <w:b w:val="0"/>
          <w:bCs/>
          <w:color w:val="auto"/>
          <w:kern w:val="0"/>
          <w:sz w:val="32"/>
          <w:szCs w:val="32"/>
          <w:lang w:val="en-US" w:eastAsia="zh-CN" w:bidi="ar"/>
        </w:rPr>
      </w:pPr>
      <w:r>
        <w:rPr>
          <w:rStyle w:val="9"/>
          <w:rFonts w:hint="eastAsia" w:ascii="方正仿宋_GBK" w:hAnsi="方正仿宋_GBK" w:eastAsia="方正仿宋_GBK" w:cs="方正仿宋_GBK"/>
          <w:b w:val="0"/>
          <w:bCs/>
          <w:color w:val="auto"/>
          <w:kern w:val="0"/>
          <w:sz w:val="32"/>
          <w:szCs w:val="32"/>
          <w:lang w:val="en-US" w:eastAsia="zh-CN" w:bidi="ar"/>
        </w:rPr>
        <w:t>垫江县公安局交通巡逻警察大队内设综合中队、秩序中队、勤务一中队、勤务二中队、事故预防及处理中队、澄溪公路巡逻民警中队、沙坪公路巡逻民警中队、周嘉公路巡逻民警中队、杠家公路巡逻民警中队、坪山公路巡逻民警中队等10个中队和1个车管所。</w:t>
      </w:r>
    </w:p>
    <w:p>
      <w:pPr>
        <w:pStyle w:val="5"/>
        <w:shd w:val="clear" w:color="auto" w:fill="FFFFFF"/>
        <w:rPr>
          <w:rStyle w:val="9"/>
          <w:rFonts w:hint="eastAsia" w:ascii="黑体" w:hAnsi="黑体" w:eastAsia="黑体" w:cs="黑体"/>
          <w:color w:val="auto"/>
          <w:sz w:val="32"/>
          <w:szCs w:val="32"/>
          <w:shd w:val="clear" w:color="auto" w:fill="FFFFFF"/>
        </w:rPr>
      </w:pPr>
      <w:r>
        <w:rPr>
          <w:rStyle w:val="9"/>
          <w:rFonts w:hint="eastAsia" w:ascii="黑体" w:hAnsi="黑体" w:eastAsia="黑体" w:cs="黑体"/>
          <w:color w:val="auto"/>
          <w:sz w:val="32"/>
          <w:szCs w:val="32"/>
          <w:shd w:val="clear" w:color="auto" w:fill="FFFFFF"/>
        </w:rPr>
        <w:t>二、部门决算情况说明</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（一）收入支出决算总体情况说明。</w:t>
      </w:r>
    </w:p>
    <w:p>
      <w:pPr>
        <w:pStyle w:val="5"/>
        <w:shd w:val="clear" w:color="auto" w:fill="FFFFFF"/>
        <w:ind w:firstLine="643" w:firstLineChars="200"/>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2023年度收入总计2929.26万元，支出总计</w:t>
      </w:r>
      <w:r>
        <w:rPr>
          <w:rFonts w:ascii="方正仿宋_GBK" w:hAnsi="方正仿宋_GBK" w:eastAsia="方正仿宋_GBK" w:cs="方正仿宋_GBK"/>
          <w:color w:val="auto"/>
          <w:sz w:val="32"/>
          <w:szCs w:val="32"/>
        </w:rPr>
        <w:t>2929.26</w:t>
      </w:r>
      <w:r>
        <w:rPr>
          <w:rFonts w:ascii="方正仿宋_GBK" w:hAnsi="方正仿宋_GBK" w:eastAsia="方正仿宋_GBK" w:cs="方正仿宋_GBK"/>
          <w:color w:val="auto"/>
          <w:sz w:val="32"/>
          <w:szCs w:val="32"/>
          <w:shd w:val="clear" w:color="auto" w:fill="FFFFFF"/>
        </w:rPr>
        <w:t>万元。收支较上年决算数增加129.89万元，增长4.64%，主要原因是</w:t>
      </w:r>
      <w:r>
        <w:rPr>
          <w:rFonts w:hint="eastAsia" w:ascii="方正仿宋_GBK" w:hAnsi="方正仿宋_GBK" w:eastAsia="方正仿宋_GBK" w:cs="方正仿宋_GBK"/>
          <w:color w:val="auto"/>
          <w:sz w:val="32"/>
          <w:szCs w:val="32"/>
          <w:shd w:val="clear" w:color="auto" w:fill="FFFFFF"/>
          <w:lang w:eastAsia="zh-CN"/>
        </w:rPr>
        <w:t>随着城市发展，交通设施建设和维护增多，相应的经费支出增加了。</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w:t>
      </w:r>
      <w:r>
        <w:rPr>
          <w:rFonts w:hint="eastAsia" w:ascii="方正仿宋_GBK" w:hAnsi="方正仿宋_GBK" w:eastAsia="方正仿宋_GBK" w:cs="方正仿宋_GBK"/>
          <w:color w:val="auto"/>
          <w:sz w:val="32"/>
          <w:szCs w:val="32"/>
          <w:shd w:val="clear" w:color="auto" w:fill="FFFFFF"/>
        </w:rPr>
        <w:t>2928.86</w:t>
      </w:r>
      <w:r>
        <w:rPr>
          <w:rFonts w:ascii="方正仿宋_GBK" w:hAnsi="方正仿宋_GBK" w:eastAsia="方正仿宋_GBK" w:cs="方正仿宋_GBK"/>
          <w:color w:val="auto"/>
          <w:sz w:val="32"/>
          <w:szCs w:val="32"/>
          <w:shd w:val="clear" w:color="auto" w:fill="FFFFFF"/>
        </w:rPr>
        <w:t>万元，较上年决算数增加129.49万元，增长4.63%，主要原因是</w:t>
      </w:r>
      <w:r>
        <w:rPr>
          <w:rFonts w:hint="eastAsia" w:ascii="方正仿宋_GBK" w:hAnsi="方正仿宋_GBK" w:eastAsia="方正仿宋_GBK" w:cs="方正仿宋_GBK"/>
          <w:color w:val="auto"/>
          <w:sz w:val="32"/>
          <w:szCs w:val="32"/>
          <w:shd w:val="clear" w:color="auto" w:fill="FFFFFF"/>
          <w:lang w:eastAsia="zh-CN"/>
        </w:rPr>
        <w:t>项目支出增加，财政追加了拨款</w:t>
      </w:r>
      <w:r>
        <w:rPr>
          <w:rFonts w:ascii="方正仿宋_GBK" w:hAnsi="方正仿宋_GBK" w:eastAsia="方正仿宋_GBK" w:cs="方正仿宋_GBK"/>
          <w:color w:val="auto"/>
          <w:sz w:val="32"/>
          <w:szCs w:val="32"/>
          <w:shd w:val="clear" w:color="auto" w:fill="FFFFFF"/>
        </w:rPr>
        <w:t xml:space="preserve"> 。其中：财政拨款收入</w:t>
      </w:r>
      <w:r>
        <w:rPr>
          <w:rFonts w:ascii="方正仿宋_GBK" w:hAnsi="方正仿宋_GBK" w:eastAsia="方正仿宋_GBK" w:cs="方正仿宋_GBK"/>
          <w:color w:val="auto"/>
          <w:sz w:val="32"/>
          <w:szCs w:val="32"/>
        </w:rPr>
        <w:t>2928.86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0.40</w:t>
      </w:r>
      <w:r>
        <w:rPr>
          <w:rFonts w:ascii="方正仿宋_GBK" w:hAnsi="方正仿宋_GBK" w:eastAsia="方正仿宋_GBK" w:cs="方正仿宋_GBK"/>
          <w:color w:val="auto"/>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2929.26</w:t>
      </w:r>
      <w:r>
        <w:rPr>
          <w:rFonts w:ascii="方正仿宋_GBK" w:hAnsi="方正仿宋_GBK" w:eastAsia="方正仿宋_GBK" w:cs="方正仿宋_GBK"/>
          <w:color w:val="auto"/>
          <w:sz w:val="32"/>
          <w:szCs w:val="32"/>
          <w:shd w:val="clear" w:color="auto" w:fill="FFFFFF"/>
        </w:rPr>
        <w:t>万元，较上年决算数增加130.29万元，增长4.65%，主要原因是</w:t>
      </w:r>
      <w:r>
        <w:rPr>
          <w:rFonts w:hint="eastAsia" w:ascii="方正仿宋_GBK" w:hAnsi="方正仿宋_GBK" w:eastAsia="方正仿宋_GBK" w:cs="方正仿宋_GBK"/>
          <w:color w:val="auto"/>
          <w:sz w:val="32"/>
          <w:szCs w:val="32"/>
          <w:shd w:val="clear" w:color="auto" w:fill="FFFFFF"/>
          <w:lang w:eastAsia="zh-CN"/>
        </w:rPr>
        <w:t>城市不断发展，交通设施建设维护更多，项目经费支出增加了</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1831.39</w:t>
      </w:r>
      <w:r>
        <w:rPr>
          <w:rFonts w:ascii="方正仿宋_GBK" w:hAnsi="方正仿宋_GBK" w:eastAsia="方正仿宋_GBK" w:cs="方正仿宋_GBK"/>
          <w:color w:val="auto"/>
          <w:sz w:val="32"/>
          <w:szCs w:val="32"/>
          <w:shd w:val="clear" w:color="auto" w:fill="FFFFFF"/>
        </w:rPr>
        <w:t>万元，占62.52%；项目支出</w:t>
      </w:r>
      <w:r>
        <w:rPr>
          <w:rFonts w:ascii="方正仿宋_GBK" w:hAnsi="方正仿宋_GBK" w:eastAsia="方正仿宋_GBK" w:cs="方正仿宋_GBK"/>
          <w:color w:val="auto"/>
          <w:sz w:val="32"/>
          <w:szCs w:val="32"/>
        </w:rPr>
        <w:t>1097.87</w:t>
      </w:r>
      <w:r>
        <w:rPr>
          <w:rFonts w:ascii="方正仿宋_GBK" w:hAnsi="方正仿宋_GBK" w:eastAsia="方正仿宋_GBK" w:cs="方正仿宋_GBK"/>
          <w:color w:val="auto"/>
          <w:sz w:val="32"/>
          <w:szCs w:val="32"/>
          <w:shd w:val="clear" w:color="auto" w:fill="FFFFFF"/>
        </w:rPr>
        <w:t>万元，占37.48%；经营支出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万元，较上年决算数减少0.40万元，下降100.00%，主要原因是</w:t>
      </w:r>
      <w:r>
        <w:rPr>
          <w:rFonts w:hint="eastAsia" w:ascii="方正仿宋_GBK" w:hAnsi="方正仿宋_GBK" w:eastAsia="方正仿宋_GBK" w:cs="方正仿宋_GBK"/>
          <w:color w:val="auto"/>
          <w:sz w:val="32"/>
          <w:szCs w:val="32"/>
          <w:shd w:val="clear" w:color="auto" w:fill="FFFFFF"/>
          <w:lang w:eastAsia="zh-CN"/>
        </w:rPr>
        <w:t>项目支出经费增加，没有结转结余。</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w:t>
      </w:r>
      <w:r>
        <w:rPr>
          <w:rFonts w:hint="eastAsia" w:ascii="方正仿宋_GBK" w:hAnsi="方正仿宋_GBK" w:eastAsia="方正仿宋_GBK" w:cs="方正仿宋_GBK"/>
          <w:color w:val="auto"/>
          <w:sz w:val="32"/>
          <w:szCs w:val="32"/>
          <w:shd w:val="clear" w:color="auto" w:fill="FFFFFF"/>
        </w:rPr>
        <w:t>2929.26</w:t>
      </w:r>
      <w:r>
        <w:rPr>
          <w:rFonts w:ascii="方正仿宋_GBK" w:hAnsi="方正仿宋_GBK" w:eastAsia="方正仿宋_GBK" w:cs="方正仿宋_GBK"/>
          <w:color w:val="auto"/>
          <w:sz w:val="32"/>
          <w:szCs w:val="32"/>
          <w:shd w:val="clear" w:color="auto" w:fill="FFFFFF"/>
        </w:rPr>
        <w:t>万元。与2022年相比，财政拨款收、支总计各增加129.89万元，增长4.64%。主要原因是</w:t>
      </w:r>
      <w:r>
        <w:rPr>
          <w:rFonts w:hint="eastAsia" w:ascii="方正仿宋_GBK" w:hAnsi="方正仿宋_GBK" w:eastAsia="方正仿宋_GBK" w:cs="方正仿宋_GBK"/>
          <w:color w:val="auto"/>
          <w:sz w:val="32"/>
          <w:szCs w:val="32"/>
          <w:shd w:val="clear" w:color="auto" w:fill="FFFFFF"/>
          <w:lang w:eastAsia="zh-CN"/>
        </w:rPr>
        <w:t>我县城区面积扩大，交通设施建设和维护内容增加，经费支出随之增加。</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rPr>
      </w:pPr>
      <w:r>
        <w:rPr>
          <w:rStyle w:val="9"/>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2928.86</w:t>
      </w:r>
      <w:r>
        <w:rPr>
          <w:rFonts w:ascii="方正仿宋_GBK" w:hAnsi="方正仿宋_GBK" w:eastAsia="方正仿宋_GBK" w:cs="方正仿宋_GBK"/>
          <w:color w:val="auto"/>
          <w:sz w:val="32"/>
          <w:szCs w:val="32"/>
          <w:shd w:val="clear" w:color="auto" w:fill="FFFFFF"/>
        </w:rPr>
        <w:t>万元，较上年决算数增加129.49万元，增长4.63%。主要原因是</w:t>
      </w:r>
      <w:r>
        <w:rPr>
          <w:rFonts w:hint="eastAsia" w:ascii="方正仿宋_GBK" w:hAnsi="方正仿宋_GBK" w:eastAsia="方正仿宋_GBK" w:cs="方正仿宋_GBK"/>
          <w:color w:val="auto"/>
          <w:sz w:val="32"/>
          <w:szCs w:val="32"/>
          <w:shd w:val="clear" w:color="auto" w:fill="FFFFFF"/>
          <w:lang w:eastAsia="zh-CN"/>
        </w:rPr>
        <w:t>财政根据我部门的支出情况适时追加了拨款额度。</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较年初预算数增加468.86万元，增长19.06%。主要原因</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是县城城区面积扩大，新建设了部分交通设施，同时，随时间推移，部分老城区的交通设施老化，维修费用增加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。此外，年初财政拨款结转和结余</w:t>
      </w:r>
      <w:r>
        <w:rPr>
          <w:rFonts w:ascii="方正仿宋_GBK" w:hAnsi="方正仿宋_GBK" w:eastAsia="方正仿宋_GBK" w:cs="方正仿宋_GBK"/>
          <w:color w:val="000000" w:themeColor="text1"/>
          <w:sz w:val="32"/>
          <w:szCs w:val="32"/>
          <w14:textFill>
            <w14:solidFill>
              <w14:schemeClr w14:val="tx1"/>
            </w14:solidFill>
          </w14:textFill>
        </w:rPr>
        <w:t>0.40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9"/>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2929.26</w:t>
      </w:r>
      <w:r>
        <w:rPr>
          <w:rFonts w:ascii="方正仿宋_GBK" w:hAnsi="方正仿宋_GBK" w:eastAsia="方正仿宋_GBK" w:cs="方正仿宋_GBK"/>
          <w:color w:val="auto"/>
          <w:sz w:val="32"/>
          <w:szCs w:val="32"/>
          <w:shd w:val="clear" w:color="auto" w:fill="FFFFFF"/>
        </w:rPr>
        <w:t>万元，较上年决算数增加130.29万元，增长4.65%。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县城城区面积扩大，新建设了部分交通设施，同时，随着时间推移，部分老城区的交通设施老化，维修费用增加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。较年初预算数增加469.26万元，增长19.08%。主要原因是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项目支出比年初预算增加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5"/>
        <w:snapToGrid w:val="0"/>
        <w:spacing w:before="0" w:beforeAutospacing="0" w:after="0" w:afterAutospacing="0" w:line="600" w:lineRule="exact"/>
        <w:ind w:firstLine="643" w:firstLineChars="200"/>
        <w:jc w:val="both"/>
        <w:rPr>
          <w:rFonts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万元，较上年决算数减少0.40万元，下降100.00%，主要原因是</w:t>
      </w:r>
      <w:r>
        <w:rPr>
          <w:rFonts w:hint="eastAsia" w:ascii="方正仿宋_GBK" w:hAnsi="方正仿宋_GBK" w:eastAsia="方正仿宋_GBK" w:cs="方正仿宋_GBK"/>
          <w:color w:val="auto"/>
          <w:sz w:val="32"/>
          <w:szCs w:val="32"/>
          <w:shd w:val="clear" w:color="auto" w:fill="FFFFFF"/>
          <w:lang w:eastAsia="zh-CN"/>
        </w:rPr>
        <w:t>项目支出经费增加，没有结转结余。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9"/>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本部门2023年度一般公共预算财政拨款支出主要用于以下几个方面：</w:t>
      </w:r>
    </w:p>
    <w:p>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）公共安全支出</w:t>
      </w:r>
      <w:r>
        <w:rPr>
          <w:rFonts w:ascii="方正仿宋_GBK" w:hAnsi="方正仿宋_GBK" w:eastAsia="方正仿宋_GBK" w:cs="方正仿宋_GBK"/>
          <w:color w:val="auto"/>
          <w:sz w:val="32"/>
          <w:szCs w:val="32"/>
        </w:rPr>
        <w:t>2507.44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85.60</w:t>
      </w:r>
      <w:r>
        <w:rPr>
          <w:rFonts w:ascii="方正仿宋_GBK" w:hAnsi="方正仿宋_GBK" w:eastAsia="方正仿宋_GBK" w:cs="方正仿宋_GBK"/>
          <w:color w:val="auto"/>
          <w:sz w:val="32"/>
          <w:szCs w:val="32"/>
          <w:shd w:val="clear" w:color="auto" w:fill="FFFFFF"/>
        </w:rPr>
        <w:t>%，较年初预算数增加420.08万元，增长20.12%，</w:t>
      </w:r>
      <w:r>
        <w:rPr>
          <w:rFonts w:hint="eastAsia" w:ascii="方正仿宋_GBK" w:hAnsi="方正仿宋_GBK" w:eastAsia="方正仿宋_GBK" w:cs="方正仿宋_GBK"/>
          <w:color w:val="auto"/>
          <w:sz w:val="32"/>
          <w:szCs w:val="32"/>
          <w:shd w:val="clear" w:color="auto" w:fill="FFFFFF"/>
          <w:lang w:eastAsia="zh-CN"/>
        </w:rPr>
        <w:t>主要原因是老城区的交通设施增多，项目支出经费增加。</w:t>
      </w:r>
      <w:r>
        <w:rPr>
          <w:rFonts w:ascii="方正仿宋_GBK" w:hAnsi="方正仿宋_GBK" w:eastAsia="方正仿宋_GBK" w:cs="方正仿宋_GBK"/>
          <w:color w:val="auto"/>
          <w:sz w:val="32"/>
          <w:szCs w:val="32"/>
          <w:shd w:val="clear" w:color="auto" w:fill="FFFFFF"/>
        </w:rPr>
        <w:t xml:space="preserve"> </w:t>
      </w:r>
    </w:p>
    <w:p>
      <w:pPr>
        <w:pStyle w:val="5"/>
        <w:snapToGrid w:val="0"/>
        <w:spacing w:before="0" w:beforeAutospacing="0" w:after="0" w:afterAutospacing="0" w:line="600" w:lineRule="exact"/>
        <w:ind w:firstLine="640" w:firstLineChars="200"/>
        <w:jc w:val="both"/>
        <w:rPr>
          <w:rStyle w:val="9"/>
          <w:rFonts w:hint="eastAsia" w:ascii="方正仿宋_GBK" w:hAnsi="方正仿宋_GBK" w:eastAsia="方正仿宋_GBK" w:cs="方正仿宋_GBK"/>
          <w:b w:val="0"/>
          <w:bCs/>
          <w:color w:val="auto"/>
          <w:kern w:val="0"/>
          <w:sz w:val="32"/>
          <w:szCs w:val="32"/>
          <w:lang w:val="en-US" w:eastAsia="zh-CN" w:bidi="ar"/>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）教育支出</w:t>
      </w:r>
      <w:r>
        <w:rPr>
          <w:rFonts w:ascii="方正仿宋_GBK" w:hAnsi="方正仿宋_GBK" w:eastAsia="方正仿宋_GBK" w:cs="方正仿宋_GBK"/>
          <w:color w:val="auto"/>
          <w:sz w:val="32"/>
          <w:szCs w:val="32"/>
        </w:rPr>
        <w:t>0.34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0.01</w:t>
      </w:r>
      <w:r>
        <w:rPr>
          <w:rFonts w:ascii="方正仿宋_GBK" w:hAnsi="方正仿宋_GBK" w:eastAsia="方正仿宋_GBK" w:cs="方正仿宋_GBK"/>
          <w:color w:val="auto"/>
          <w:sz w:val="32"/>
          <w:szCs w:val="32"/>
          <w:shd w:val="clear" w:color="auto" w:fill="FFFFFF"/>
        </w:rPr>
        <w:t>%，较年初预算数减少3.71万元，下降91.60%，主要原因是</w:t>
      </w:r>
      <w:r>
        <w:rPr>
          <w:rFonts w:hint="eastAsia" w:ascii="方正仿宋_GBK" w:hAnsi="方正仿宋_GBK" w:eastAsia="方正仿宋_GBK" w:cs="方正仿宋_GBK"/>
          <w:color w:val="auto"/>
          <w:sz w:val="32"/>
          <w:szCs w:val="32"/>
          <w:shd w:val="clear" w:color="auto" w:fill="FFFFFF"/>
          <w:lang w:eastAsia="zh-CN"/>
        </w:rPr>
        <w:t>根据</w:t>
      </w:r>
      <w:r>
        <w:rPr>
          <w:rStyle w:val="9"/>
          <w:rFonts w:hint="eastAsia" w:ascii="方正仿宋_GBK" w:hAnsi="方正仿宋_GBK" w:eastAsia="方正仿宋_GBK" w:cs="方正仿宋_GBK"/>
          <w:b w:val="0"/>
          <w:bCs/>
          <w:color w:val="auto"/>
          <w:kern w:val="0"/>
          <w:sz w:val="32"/>
          <w:szCs w:val="32"/>
          <w:lang w:val="en-US" w:eastAsia="zh-CN" w:bidi="ar"/>
        </w:rPr>
        <w:t>过紧日子的文件精神，很多现场培训改为网络学习，节约了开支。</w:t>
      </w:r>
    </w:p>
    <w:p>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204.04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6.97</w:t>
      </w:r>
      <w:r>
        <w:rPr>
          <w:rFonts w:ascii="方正仿宋_GBK" w:hAnsi="方正仿宋_GBK" w:eastAsia="方正仿宋_GBK" w:cs="方正仿宋_GBK"/>
          <w:color w:val="auto"/>
          <w:sz w:val="32"/>
          <w:szCs w:val="32"/>
          <w:shd w:val="clear" w:color="auto" w:fill="FFFFFF"/>
        </w:rPr>
        <w:t>%，较年初预算数增加3.75万元，增长1.87%，主要原因是</w:t>
      </w:r>
      <w:r>
        <w:rPr>
          <w:rFonts w:hint="eastAsia" w:ascii="方正仿宋_GBK" w:hAnsi="方正仿宋_GBK" w:eastAsia="方正仿宋_GBK" w:cs="方正仿宋_GBK"/>
          <w:color w:val="auto"/>
          <w:sz w:val="32"/>
          <w:szCs w:val="32"/>
          <w:shd w:val="clear" w:color="auto" w:fill="FFFFFF"/>
          <w:lang w:eastAsia="zh-CN"/>
        </w:rPr>
        <w:t>随着民警工龄增长及级别晋升，社保基数提高，单位为其缴纳的社保费就相应增加。</w:t>
      </w:r>
      <w:r>
        <w:rPr>
          <w:rFonts w:ascii="方正仿宋_GBK" w:hAnsi="方正仿宋_GBK" w:eastAsia="方正仿宋_GBK" w:cs="方正仿宋_GBK"/>
          <w:color w:val="auto"/>
          <w:sz w:val="32"/>
          <w:szCs w:val="32"/>
          <w:shd w:val="clear" w:color="auto" w:fill="FFFFFF"/>
        </w:rPr>
        <w:t xml:space="preserve"> </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90.28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3.08</w:t>
      </w:r>
      <w:r>
        <w:rPr>
          <w:rFonts w:ascii="方正仿宋_GBK" w:hAnsi="方正仿宋_GBK" w:eastAsia="方正仿宋_GBK" w:cs="方正仿宋_GBK"/>
          <w:color w:val="auto"/>
          <w:sz w:val="32"/>
          <w:szCs w:val="32"/>
          <w:shd w:val="clear" w:color="auto" w:fill="FFFFFF"/>
        </w:rPr>
        <w:t>%，较年初预算数增加32.57万元，增长56.44%，主要原因是</w:t>
      </w:r>
      <w:r>
        <w:rPr>
          <w:rFonts w:hint="eastAsia" w:ascii="方正仿宋_GBK" w:hAnsi="方正仿宋_GBK" w:eastAsia="方正仿宋_GBK" w:cs="方正仿宋_GBK"/>
          <w:color w:val="auto"/>
          <w:sz w:val="32"/>
          <w:szCs w:val="32"/>
          <w:shd w:val="clear" w:color="auto" w:fill="FFFFFF"/>
          <w:lang w:eastAsia="zh-CN"/>
        </w:rPr>
        <w:t>民警工龄增长及级别晋升，医保基数提高，单位为其缴纳的医疗保险等费用就相应增加</w:t>
      </w:r>
      <w:r>
        <w:rPr>
          <w:rFonts w:ascii="方正仿宋_GBK" w:hAnsi="方正仿宋_GBK" w:eastAsia="方正仿宋_GBK" w:cs="方正仿宋_GBK"/>
          <w:color w:val="auto"/>
          <w:sz w:val="32"/>
          <w:szCs w:val="32"/>
          <w:shd w:val="clear" w:color="auto" w:fill="FFFFFF"/>
        </w:rPr>
        <w:t xml:space="preserve"> 。</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住房保障支出127.16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4.34</w:t>
      </w:r>
      <w:r>
        <w:rPr>
          <w:rFonts w:ascii="方正仿宋_GBK" w:hAnsi="方正仿宋_GBK" w:eastAsia="方正仿宋_GBK" w:cs="方正仿宋_GBK"/>
          <w:color w:val="auto"/>
          <w:sz w:val="32"/>
          <w:szCs w:val="32"/>
          <w:shd w:val="clear" w:color="auto" w:fill="FFFFFF"/>
        </w:rPr>
        <w:t>%，较年初预算数增加16.58万元，增长14.99%，主要原因是</w:t>
      </w:r>
      <w:r>
        <w:rPr>
          <w:rFonts w:hint="eastAsia" w:ascii="方正仿宋_GBK" w:hAnsi="方正仿宋_GBK" w:eastAsia="方正仿宋_GBK" w:cs="方正仿宋_GBK"/>
          <w:color w:val="auto"/>
          <w:sz w:val="32"/>
          <w:szCs w:val="32"/>
          <w:shd w:val="clear" w:color="auto" w:fill="FFFFFF"/>
          <w:lang w:eastAsia="zh-CN"/>
        </w:rPr>
        <w:t>民警工龄增长及级别晋升，住房公积金基数提高，单位为其缴纳的住房公积金就相应增加</w:t>
      </w:r>
      <w:r>
        <w:rPr>
          <w:rFonts w:ascii="方正仿宋_GBK" w:hAnsi="方正仿宋_GBK" w:eastAsia="方正仿宋_GBK" w:cs="方正仿宋_GBK"/>
          <w:color w:val="auto"/>
          <w:sz w:val="32"/>
          <w:szCs w:val="32"/>
          <w:shd w:val="clear" w:color="auto" w:fill="FFFFFF"/>
        </w:rPr>
        <w:t>。</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1831.39</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1476.21</w:t>
      </w:r>
      <w:r>
        <w:rPr>
          <w:rFonts w:ascii="方正仿宋_GBK" w:hAnsi="方正仿宋_GBK" w:eastAsia="方正仿宋_GBK" w:cs="方正仿宋_GBK"/>
          <w:color w:val="auto"/>
          <w:sz w:val="32"/>
          <w:szCs w:val="32"/>
          <w:shd w:val="clear" w:color="auto" w:fill="FFFFFF"/>
        </w:rPr>
        <w:t>万元，较上年决算数减少448.67万元，下降23.31%，主要原因是</w:t>
      </w:r>
      <w:r>
        <w:rPr>
          <w:rFonts w:hint="eastAsia" w:ascii="方正仿宋_GBK" w:hAnsi="方正仿宋_GBK" w:eastAsia="方正仿宋_GBK" w:cs="方正仿宋_GBK"/>
          <w:color w:val="auto"/>
          <w:sz w:val="32"/>
          <w:szCs w:val="32"/>
          <w:shd w:val="clear" w:color="auto" w:fill="FFFFFF"/>
          <w:lang w:eastAsia="zh-CN"/>
        </w:rPr>
        <w:t>根据相关政策，民警的值班津贴、差旅费等都有所减少</w:t>
      </w:r>
      <w:r>
        <w:rPr>
          <w:rFonts w:ascii="方正仿宋_GBK" w:hAnsi="方正仿宋_GBK" w:eastAsia="方正仿宋_GBK" w:cs="方正仿宋_GBK"/>
          <w:color w:val="auto"/>
          <w:sz w:val="32"/>
          <w:szCs w:val="32"/>
          <w:shd w:val="clear" w:color="auto" w:fill="FFFFFF"/>
        </w:rPr>
        <w:t>。人员经费用途主要包括</w:t>
      </w:r>
      <w:r>
        <w:rPr>
          <w:rStyle w:val="9"/>
          <w:rFonts w:hint="default" w:ascii="方正仿宋_GBK" w:hAnsi="方正仿宋_GBK" w:eastAsia="方正仿宋_GBK" w:cs="方正仿宋_GBK"/>
          <w:b w:val="0"/>
          <w:bCs/>
          <w:color w:val="auto"/>
          <w:kern w:val="0"/>
          <w:sz w:val="32"/>
          <w:szCs w:val="32"/>
          <w:lang w:val="en-US" w:eastAsia="zh-CN" w:bidi="ar"/>
        </w:rPr>
        <w:t>工资福利支出和对个人和家庭的补助</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355.19</w:t>
      </w:r>
      <w:r>
        <w:rPr>
          <w:rFonts w:ascii="方正仿宋_GBK" w:hAnsi="方正仿宋_GBK" w:eastAsia="方正仿宋_GBK" w:cs="方正仿宋_GBK"/>
          <w:color w:val="auto"/>
          <w:sz w:val="32"/>
          <w:szCs w:val="32"/>
          <w:shd w:val="clear" w:color="auto" w:fill="FFFFFF"/>
        </w:rPr>
        <w:t>万元，较上年决算数减少347.30万元，下降49.44%，主要原因是</w:t>
      </w:r>
      <w:r>
        <w:rPr>
          <w:rStyle w:val="9"/>
          <w:rFonts w:hint="default" w:ascii="方正仿宋_GBK" w:hAnsi="方正仿宋_GBK" w:eastAsia="方正仿宋_GBK" w:cs="方正仿宋_GBK"/>
          <w:b w:val="0"/>
          <w:bCs/>
          <w:color w:val="auto"/>
          <w:kern w:val="0"/>
          <w:sz w:val="32"/>
          <w:szCs w:val="32"/>
          <w:lang w:val="en-US" w:eastAsia="zh-CN" w:bidi="ar"/>
        </w:rPr>
        <w:t>主要原因是</w:t>
      </w:r>
      <w:r>
        <w:rPr>
          <w:rStyle w:val="9"/>
          <w:rFonts w:hint="eastAsia" w:ascii="方正仿宋_GBK" w:hAnsi="方正仿宋_GBK" w:eastAsia="方正仿宋_GBK" w:cs="方正仿宋_GBK"/>
          <w:b w:val="0"/>
          <w:bCs/>
          <w:color w:val="auto"/>
          <w:kern w:val="0"/>
          <w:sz w:val="32"/>
          <w:szCs w:val="32"/>
          <w:lang w:val="en-US" w:eastAsia="zh-CN" w:bidi="ar"/>
        </w:rPr>
        <w:t>根据文件精神，过紧日子，减少办公用品的购买</w:t>
      </w:r>
      <w:r>
        <w:rPr>
          <w:rStyle w:val="9"/>
          <w:rFonts w:hint="default" w:ascii="方正仿宋_GBK" w:hAnsi="方正仿宋_GBK" w:eastAsia="方正仿宋_GBK" w:cs="方正仿宋_GBK"/>
          <w:b w:val="0"/>
          <w:bCs/>
          <w:color w:val="auto"/>
          <w:kern w:val="0"/>
          <w:sz w:val="32"/>
          <w:szCs w:val="32"/>
          <w:lang w:val="en-US" w:eastAsia="zh-CN" w:bidi="ar"/>
        </w:rPr>
        <w:t>。公用经费用途主要包括商品和服务支出和资本性支出</w:t>
      </w:r>
      <w:r>
        <w:rPr>
          <w:rFonts w:ascii="方正仿宋_GBK" w:hAnsi="方正仿宋_GBK" w:eastAsia="方正仿宋_GBK" w:cs="方正仿宋_GBK"/>
          <w:color w:val="auto"/>
          <w:sz w:val="32"/>
          <w:szCs w:val="32"/>
          <w:shd w:val="clear" w:color="auto" w:fill="FFFFFF"/>
        </w:rPr>
        <w:t>。</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（五）政府性基金预算收支决算情况说明</w:t>
      </w:r>
    </w:p>
    <w:p>
      <w:pPr>
        <w:pStyle w:val="10"/>
        <w:autoSpaceDE w:val="0"/>
        <w:ind w:firstLine="640"/>
        <w:rPr>
          <w:rStyle w:val="9"/>
          <w:rFonts w:hint="default" w:ascii="方正仿宋_GBK" w:hAnsi="方正仿宋_GBK" w:eastAsia="方正仿宋_GBK" w:cs="方正仿宋_GBK"/>
          <w:b w:val="0"/>
          <w:bCs/>
          <w:color w:val="auto"/>
          <w:kern w:val="0"/>
          <w:sz w:val="32"/>
          <w:szCs w:val="32"/>
          <w:lang w:val="en-US" w:eastAsia="zh-CN" w:bidi="ar"/>
        </w:rPr>
      </w:pPr>
      <w:r>
        <w:rPr>
          <w:rStyle w:val="9"/>
          <w:rFonts w:hint="default" w:ascii="方正仿宋_GBK" w:hAnsi="方正仿宋_GBK" w:eastAsia="方正仿宋_GBK" w:cs="方正仿宋_GBK"/>
          <w:b w:val="0"/>
          <w:bCs/>
          <w:color w:val="auto"/>
          <w:kern w:val="0"/>
          <w:sz w:val="32"/>
          <w:szCs w:val="32"/>
          <w:lang w:val="en-US" w:eastAsia="zh-CN" w:bidi="ar"/>
        </w:rPr>
        <w:t>本部门202</w:t>
      </w:r>
      <w:r>
        <w:rPr>
          <w:rStyle w:val="9"/>
          <w:rFonts w:hint="eastAsia" w:ascii="方正仿宋_GBK" w:hAnsi="方正仿宋_GBK" w:eastAsia="方正仿宋_GBK" w:cs="方正仿宋_GBK"/>
          <w:b w:val="0"/>
          <w:bCs/>
          <w:color w:val="auto"/>
          <w:kern w:val="0"/>
          <w:sz w:val="32"/>
          <w:szCs w:val="32"/>
          <w:lang w:val="en-US" w:eastAsia="zh-CN" w:bidi="ar"/>
        </w:rPr>
        <w:t>3</w:t>
      </w:r>
      <w:r>
        <w:rPr>
          <w:rStyle w:val="9"/>
          <w:rFonts w:hint="default" w:ascii="方正仿宋_GBK" w:hAnsi="方正仿宋_GBK" w:eastAsia="方正仿宋_GBK" w:cs="方正仿宋_GBK"/>
          <w:b w:val="0"/>
          <w:bCs/>
          <w:color w:val="auto"/>
          <w:kern w:val="0"/>
          <w:sz w:val="32"/>
          <w:szCs w:val="32"/>
          <w:lang w:val="en-US" w:eastAsia="zh-CN" w:bidi="ar"/>
        </w:rPr>
        <w:t>年度无政府性基金预算财政拨款收支</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（六）国有资本经营预算财政拨款支出决算情况说明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方正仿宋_GBK" w:hAnsi="仿宋" w:eastAsia="方正仿宋_GBK" w:cs="仿宋"/>
          <w:color w:val="auto"/>
          <w:sz w:val="32"/>
          <w:szCs w:val="32"/>
          <w:shd w:val="clear" w:color="auto" w:fill="FFFFFF"/>
        </w:rPr>
      </w:pPr>
      <w:r>
        <w:rPr>
          <w:rStyle w:val="9"/>
          <w:rFonts w:hint="eastAsia" w:ascii="方正仿宋_GBK" w:hAnsi="方正仿宋_GBK" w:eastAsia="方正仿宋_GBK" w:cs="方正仿宋_GBK"/>
          <w:b w:val="0"/>
          <w:bCs/>
          <w:color w:val="auto"/>
          <w:kern w:val="0"/>
          <w:sz w:val="32"/>
          <w:szCs w:val="32"/>
          <w:lang w:val="en-US" w:eastAsia="zh-CN" w:bidi="ar"/>
        </w:rPr>
        <w:t>本部门2023年度无国有资本经营预算财政拨款支出。</w:t>
      </w:r>
    </w:p>
    <w:p>
      <w:pPr>
        <w:pStyle w:val="5"/>
        <w:shd w:val="clear" w:color="auto" w:fill="FFFFFF"/>
        <w:rPr>
          <w:rStyle w:val="9"/>
          <w:rFonts w:hint="eastAsia" w:ascii="黑体" w:hAnsi="黑体" w:eastAsia="黑体" w:cs="黑体"/>
          <w:color w:val="auto"/>
          <w:sz w:val="32"/>
          <w:szCs w:val="32"/>
          <w:shd w:val="clear" w:color="auto" w:fill="FFFFFF"/>
        </w:rPr>
      </w:pPr>
      <w:r>
        <w:rPr>
          <w:rStyle w:val="9"/>
          <w:rFonts w:hint="eastAsia" w:ascii="黑体" w:hAnsi="黑体" w:eastAsia="黑体" w:cs="黑体"/>
          <w:color w:val="auto"/>
          <w:sz w:val="32"/>
          <w:szCs w:val="32"/>
          <w:shd w:val="clear" w:color="auto" w:fill="FFFFFF"/>
        </w:rPr>
        <w:t>三、“三公”经费情况说明</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78.09</w:t>
      </w:r>
      <w:r>
        <w:rPr>
          <w:rFonts w:ascii="方正仿宋_GBK" w:hAnsi="方正仿宋_GBK" w:eastAsia="方正仿宋_GBK" w:cs="方正仿宋_GBK"/>
          <w:color w:val="auto"/>
          <w:sz w:val="32"/>
          <w:szCs w:val="32"/>
          <w:shd w:val="clear" w:color="auto" w:fill="FFFFFF"/>
        </w:rPr>
        <w:t>万元，较年初预算数增加68.59万元，增长722.00%，主要原因是</w:t>
      </w:r>
      <w:r>
        <w:rPr>
          <w:rFonts w:hint="eastAsia" w:ascii="方正仿宋_GBK" w:hAnsi="方正仿宋_GBK" w:eastAsia="方正仿宋_GBK" w:cs="方正仿宋_GBK"/>
          <w:color w:val="auto"/>
          <w:sz w:val="32"/>
          <w:szCs w:val="32"/>
          <w:shd w:val="clear" w:color="auto" w:fill="FFFFFF"/>
          <w:lang w:eastAsia="zh-CN"/>
        </w:rPr>
        <w:t>年初预算时没有单列公务用车运行维护费这个经济科目，预算下达后，由其他经济科目调剂为公务车运行维护费的，所以“三公”经费的预算就看似增加较多</w:t>
      </w:r>
      <w:r>
        <w:rPr>
          <w:rFonts w:ascii="方正仿宋_GBK" w:hAnsi="方正仿宋_GBK" w:eastAsia="方正仿宋_GBK" w:cs="方正仿宋_GBK"/>
          <w:color w:val="auto"/>
          <w:sz w:val="32"/>
          <w:szCs w:val="32"/>
          <w:shd w:val="clear" w:color="auto" w:fill="FFFFFF"/>
        </w:rPr>
        <w:t>。较上年支出数减少56.24万元，下降41.87%，主要原因</w:t>
      </w:r>
      <w:r>
        <w:rPr>
          <w:rFonts w:hint="eastAsia" w:ascii="方正仿宋_GBK" w:hAnsi="方正仿宋_GBK" w:eastAsia="方正仿宋_GBK" w:cs="方正仿宋_GBK"/>
          <w:color w:val="auto"/>
          <w:sz w:val="32"/>
          <w:szCs w:val="32"/>
          <w:shd w:val="clear" w:color="auto" w:fill="FFFFFF"/>
          <w:lang w:eastAsia="zh-CN"/>
        </w:rPr>
        <w:t>一是</w:t>
      </w:r>
      <w:r>
        <w:rPr>
          <w:rStyle w:val="9"/>
          <w:rFonts w:hint="eastAsia" w:ascii="方正仿宋_GBK" w:hAnsi="方正仿宋_GBK" w:eastAsia="方正仿宋_GBK" w:cs="方正仿宋_GBK"/>
          <w:b w:val="0"/>
          <w:bCs/>
          <w:color w:val="auto"/>
          <w:kern w:val="0"/>
          <w:sz w:val="32"/>
          <w:szCs w:val="32"/>
          <w:lang w:val="en-US" w:eastAsia="zh-CN" w:bidi="ar"/>
        </w:rPr>
        <w:t>根据文件精神，过紧日子；二是2023年度没有新购公务车。</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（二）“三公”经费分项支出情况</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Style w:val="9"/>
          <w:rFonts w:hint="eastAsia" w:ascii="方正仿宋_GBK" w:hAnsi="方正仿宋_GBK" w:eastAsia="方正仿宋_GBK" w:cs="方正仿宋_GBK"/>
          <w:b w:val="0"/>
          <w:bCs/>
          <w:color w:val="auto"/>
          <w:kern w:val="0"/>
          <w:sz w:val="32"/>
          <w:szCs w:val="32"/>
          <w:lang w:val="en-US" w:eastAsia="zh-CN" w:bidi="ar"/>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r>
        <w:rPr>
          <w:rStyle w:val="9"/>
          <w:rFonts w:hint="eastAsia" w:ascii="方正仿宋_GBK" w:hAnsi="方正仿宋_GBK" w:eastAsia="方正仿宋_GBK" w:cs="方正仿宋_GBK"/>
          <w:b w:val="0"/>
          <w:bCs/>
          <w:color w:val="auto"/>
          <w:kern w:val="0"/>
          <w:sz w:val="32"/>
          <w:szCs w:val="32"/>
          <w:lang w:val="en-US" w:eastAsia="zh-CN" w:bidi="ar"/>
        </w:rPr>
        <w:br w:type="textWrapping"/>
      </w:r>
      <w:r>
        <w:rPr>
          <w:rStyle w:val="9"/>
          <w:rFonts w:hint="eastAsia" w:ascii="方正仿宋_GBK" w:hAnsi="方正仿宋_GBK" w:eastAsia="方正仿宋_GBK" w:cs="方正仿宋_GBK"/>
          <w:b w:val="0"/>
          <w:bCs/>
          <w:color w:val="auto"/>
          <w:kern w:val="0"/>
          <w:sz w:val="32"/>
          <w:szCs w:val="32"/>
          <w:lang w:val="en-US" w:eastAsia="zh-CN" w:bidi="ar"/>
        </w:rPr>
        <w:t xml:space="preserve">    </w:t>
      </w: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eastAsia="zh-CN"/>
        </w:rPr>
        <w:t>是本年未产生公务车购置费</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本年未产生公务车购置费</w:t>
      </w:r>
      <w:r>
        <w:rPr>
          <w:rFonts w:ascii="方正仿宋_GBK" w:hAnsi="方正仿宋_GBK" w:eastAsia="方正仿宋_GBK" w:cs="方正仿宋_GBK"/>
          <w:sz w:val="32"/>
          <w:szCs w:val="32"/>
          <w:shd w:val="clear" w:color="auto" w:fill="FFFFFF"/>
        </w:rPr>
        <w:t>。较上年支出数减少63.96万元，下降100.00%，主要原因</w:t>
      </w:r>
      <w:r>
        <w:rPr>
          <w:rFonts w:hint="eastAsia" w:ascii="方正仿宋_GBK" w:hAnsi="方正仿宋_GBK" w:eastAsia="方正仿宋_GBK" w:cs="方正仿宋_GBK"/>
          <w:sz w:val="32"/>
          <w:szCs w:val="32"/>
          <w:shd w:val="clear" w:color="auto" w:fill="FFFFFF"/>
          <w:lang w:eastAsia="zh-CN"/>
        </w:rPr>
        <w:t>今年未购置公务车。</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73.05</w:t>
      </w:r>
      <w:r>
        <w:rPr>
          <w:rFonts w:ascii="方正仿宋_GBK" w:hAnsi="方正仿宋_GBK" w:eastAsia="方正仿宋_GBK" w:cs="方正仿宋_GBK"/>
          <w:color w:val="auto"/>
          <w:sz w:val="32"/>
          <w:szCs w:val="32"/>
          <w:shd w:val="clear" w:color="auto" w:fill="FFFFFF"/>
        </w:rPr>
        <w:t>万元，主要用于</w:t>
      </w:r>
      <w:r>
        <w:rPr>
          <w:rStyle w:val="9"/>
          <w:rFonts w:hint="eastAsia" w:ascii="方正仿宋_GBK" w:hAnsi="方正仿宋_GBK" w:eastAsia="方正仿宋_GBK" w:cs="方正仿宋_GBK"/>
          <w:b w:val="0"/>
          <w:bCs/>
          <w:color w:val="auto"/>
          <w:kern w:val="0"/>
          <w:sz w:val="32"/>
          <w:szCs w:val="32"/>
          <w:lang w:val="en-US" w:eastAsia="zh-CN" w:bidi="ar"/>
        </w:rPr>
        <w:t>事故处理、市内因公出行、常态化接处警、巡逻防控、交通违法查处等工作所需车辆的燃料费、维修费、过桥过路费、保险费等</w:t>
      </w:r>
      <w:r>
        <w:rPr>
          <w:rFonts w:ascii="方正仿宋_GBK" w:hAnsi="方正仿宋_GBK" w:eastAsia="方正仿宋_GBK" w:cs="方正仿宋_GBK"/>
          <w:color w:val="auto"/>
          <w:sz w:val="32"/>
          <w:szCs w:val="32"/>
          <w:shd w:val="clear" w:color="auto" w:fill="FFFFFF"/>
        </w:rPr>
        <w:t>。费用支出较年初预算数增加73.05万元，增长100.00%，主要原因是</w:t>
      </w:r>
      <w:r>
        <w:rPr>
          <w:rStyle w:val="9"/>
          <w:rFonts w:hint="eastAsia" w:ascii="方正仿宋_GBK" w:hAnsi="方正仿宋_GBK" w:eastAsia="方正仿宋_GBK" w:cs="方正仿宋_GBK"/>
          <w:b w:val="0"/>
          <w:bCs/>
          <w:color w:val="auto"/>
          <w:kern w:val="0"/>
          <w:sz w:val="32"/>
          <w:szCs w:val="32"/>
          <w:lang w:val="en-US" w:eastAsia="zh-CN" w:bidi="ar"/>
        </w:rPr>
        <w:t>主要原因是是年初预算未单独列此项，后调整了经济科目</w:t>
      </w:r>
      <w:r>
        <w:rPr>
          <w:rFonts w:ascii="方正仿宋_GBK" w:hAnsi="方正仿宋_GBK" w:eastAsia="方正仿宋_GBK" w:cs="方正仿宋_GBK"/>
          <w:color w:val="auto"/>
          <w:sz w:val="32"/>
          <w:szCs w:val="32"/>
          <w:shd w:val="clear" w:color="auto" w:fill="FFFFFF"/>
        </w:rPr>
        <w:t>。较上年支出数增加10.02万元，增长15.90%，主要原因是</w:t>
      </w:r>
      <w:r>
        <w:rPr>
          <w:rFonts w:hint="eastAsia" w:ascii="方正仿宋_GBK" w:hAnsi="方正仿宋_GBK" w:eastAsia="方正仿宋_GBK" w:cs="方正仿宋_GBK"/>
          <w:color w:val="auto"/>
          <w:sz w:val="32"/>
          <w:szCs w:val="32"/>
          <w:shd w:val="clear" w:color="auto" w:fill="FFFFFF"/>
          <w:lang w:val="en-US" w:eastAsia="zh-CN"/>
        </w:rPr>
        <w:t>2022年度新购了5台公务车，运行费增加，同时，随着旧车老化，车辆维修费增加</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5.04</w:t>
      </w:r>
      <w:r>
        <w:rPr>
          <w:rFonts w:ascii="方正仿宋_GBK" w:hAnsi="方正仿宋_GBK" w:eastAsia="方正仿宋_GBK" w:cs="方正仿宋_GBK"/>
          <w:color w:val="auto"/>
          <w:sz w:val="32"/>
          <w:szCs w:val="32"/>
          <w:shd w:val="clear" w:color="auto" w:fill="FFFFFF"/>
        </w:rPr>
        <w:t>万元，主要用于接待</w:t>
      </w:r>
      <w:r>
        <w:rPr>
          <w:rStyle w:val="9"/>
          <w:rFonts w:hint="eastAsia" w:ascii="方正仿宋_GBK" w:hAnsi="方正仿宋_GBK" w:eastAsia="方正仿宋_GBK" w:cs="方正仿宋_GBK"/>
          <w:b w:val="0"/>
          <w:bCs/>
          <w:color w:val="auto"/>
          <w:kern w:val="0"/>
          <w:sz w:val="32"/>
          <w:szCs w:val="32"/>
          <w:lang w:val="en-US" w:eastAsia="zh-CN" w:bidi="ar"/>
        </w:rPr>
        <w:t>国内其他省市及市内各区县公安机关到我单位交流学习，接受各部门检查指导工作发生的接待支出。</w:t>
      </w:r>
      <w:r>
        <w:rPr>
          <w:rFonts w:ascii="方正仿宋_GBK" w:hAnsi="方正仿宋_GBK" w:eastAsia="方正仿宋_GBK" w:cs="方正仿宋_GBK"/>
          <w:color w:val="auto"/>
          <w:sz w:val="32"/>
          <w:szCs w:val="32"/>
          <w:shd w:val="clear" w:color="auto" w:fill="FFFFFF"/>
        </w:rPr>
        <w:t>费用支出较年初预算数减少4.46万元，下降46.95%，主要原因是</w:t>
      </w:r>
      <w:r>
        <w:rPr>
          <w:rStyle w:val="9"/>
          <w:rFonts w:hint="eastAsia" w:ascii="方正仿宋_GBK" w:hAnsi="方正仿宋_GBK" w:eastAsia="方正仿宋_GBK" w:cs="方正仿宋_GBK"/>
          <w:b w:val="0"/>
          <w:bCs/>
          <w:color w:val="auto"/>
          <w:kern w:val="0"/>
          <w:sz w:val="32"/>
          <w:szCs w:val="32"/>
          <w:lang w:val="en-US" w:eastAsia="zh-CN" w:bidi="ar"/>
        </w:rPr>
        <w:t>根据过紧日子的文件精神，尽量减少接待，降低接待标准</w:t>
      </w:r>
      <w:r>
        <w:rPr>
          <w:rFonts w:ascii="方正仿宋_GBK" w:hAnsi="方正仿宋_GBK" w:eastAsia="方正仿宋_GBK" w:cs="方正仿宋_GBK"/>
          <w:color w:val="auto"/>
          <w:sz w:val="32"/>
          <w:szCs w:val="32"/>
          <w:shd w:val="clear" w:color="auto" w:fill="FFFFFF"/>
        </w:rPr>
        <w:t>。较上年支出数减少2.30万元，下降31.34%，主要原因是</w:t>
      </w:r>
      <w:r>
        <w:rPr>
          <w:rStyle w:val="9"/>
          <w:rFonts w:hint="eastAsia" w:ascii="方正仿宋_GBK" w:hAnsi="方正仿宋_GBK" w:eastAsia="方正仿宋_GBK" w:cs="方正仿宋_GBK"/>
          <w:b w:val="0"/>
          <w:bCs/>
          <w:color w:val="auto"/>
          <w:kern w:val="0"/>
          <w:sz w:val="32"/>
          <w:szCs w:val="32"/>
          <w:lang w:val="en-US" w:eastAsia="zh-CN" w:bidi="ar"/>
        </w:rPr>
        <w:t>严格执行年初预算，严格控制接待支出</w:t>
      </w:r>
      <w:r>
        <w:rPr>
          <w:rFonts w:ascii="方正仿宋_GBK" w:hAnsi="方正仿宋_GBK" w:eastAsia="方正仿宋_GBK" w:cs="方正仿宋_GBK"/>
          <w:color w:val="auto"/>
          <w:sz w:val="32"/>
          <w:szCs w:val="32"/>
          <w:shd w:val="clear" w:color="auto" w:fill="FFFFFF"/>
        </w:rPr>
        <w:t>。</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2023年度本部门因公出国（境）共计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27</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78</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630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人。2023年本部门人均接待费</w:t>
      </w:r>
      <w:r>
        <w:rPr>
          <w:rFonts w:ascii="方正仿宋_GBK" w:hAnsi="方正仿宋_GBK" w:eastAsia="方正仿宋_GBK" w:cs="方正仿宋_GBK"/>
          <w:color w:val="auto"/>
          <w:sz w:val="32"/>
          <w:szCs w:val="32"/>
        </w:rPr>
        <w:t>80.05</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2.71</w:t>
      </w:r>
      <w:r>
        <w:rPr>
          <w:rFonts w:ascii="方正仿宋_GBK" w:hAnsi="方正仿宋_GBK" w:eastAsia="方正仿宋_GBK" w:cs="方正仿宋_GBK"/>
          <w:color w:val="auto"/>
          <w:sz w:val="32"/>
          <w:szCs w:val="32"/>
          <w:shd w:val="clear" w:color="auto" w:fill="FFFFFF"/>
        </w:rPr>
        <w:t>万元。</w:t>
      </w:r>
    </w:p>
    <w:p>
      <w:pPr>
        <w:pStyle w:val="5"/>
        <w:shd w:val="clear" w:color="auto" w:fill="FFFFFF"/>
        <w:rPr>
          <w:rStyle w:val="9"/>
          <w:rFonts w:hint="default" w:ascii="方正仿宋_GBK" w:hAnsi="方正仿宋_GBK" w:eastAsia="方正仿宋_GBK" w:cs="方正仿宋_GBK"/>
          <w:color w:val="auto"/>
          <w:sz w:val="32"/>
          <w:szCs w:val="32"/>
          <w:shd w:val="clear" w:color="auto" w:fill="FFFFFF"/>
        </w:rPr>
      </w:pPr>
      <w:r>
        <w:rPr>
          <w:rStyle w:val="9"/>
          <w:rFonts w:hint="eastAsia" w:ascii="黑体" w:hAnsi="黑体" w:eastAsia="黑体" w:cs="黑体"/>
          <w:color w:val="auto"/>
          <w:sz w:val="32"/>
          <w:szCs w:val="32"/>
          <w:shd w:val="clear" w:color="auto" w:fill="FFFFFF"/>
        </w:rPr>
        <w:t>四、其他需要说明的事项</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  （一）财政拨款会议费和培训费情况说明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1.41</w:t>
      </w:r>
      <w:r>
        <w:rPr>
          <w:rFonts w:ascii="方正仿宋_GBK" w:hAnsi="方正仿宋_GBK" w:eastAsia="方正仿宋_GBK" w:cs="方正仿宋_GBK"/>
          <w:color w:val="auto"/>
          <w:sz w:val="32"/>
          <w:szCs w:val="32"/>
          <w:shd w:val="clear" w:color="auto" w:fill="FFFFFF"/>
        </w:rPr>
        <w:t>万元，较上年决算数增加0.69万元，增长95.83%，主要原因是</w:t>
      </w:r>
      <w:r>
        <w:rPr>
          <w:rFonts w:hint="eastAsia" w:ascii="方正仿宋_GBK" w:hAnsi="方正仿宋_GBK" w:eastAsia="方正仿宋_GBK" w:cs="方正仿宋_GBK"/>
          <w:color w:val="auto"/>
          <w:sz w:val="32"/>
          <w:szCs w:val="32"/>
          <w:shd w:val="clear" w:color="auto" w:fill="FFFFFF"/>
          <w:lang w:val="en-US" w:eastAsia="zh-CN"/>
        </w:rPr>
        <w:t>2023年度举行了几次大型的道安办会议及人大代表、政协委员调研交通安全工作的会议</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0.63</w:t>
      </w:r>
      <w:r>
        <w:rPr>
          <w:rFonts w:ascii="方正仿宋_GBK" w:hAnsi="方正仿宋_GBK" w:eastAsia="方正仿宋_GBK" w:cs="方正仿宋_GBK"/>
          <w:color w:val="auto"/>
          <w:sz w:val="32"/>
          <w:szCs w:val="32"/>
          <w:shd w:val="clear" w:color="auto" w:fill="FFFFFF"/>
        </w:rPr>
        <w:t>万元，较上年决算数减少3.31万元，下降84.01%，主要原因是</w:t>
      </w:r>
      <w:r>
        <w:rPr>
          <w:rStyle w:val="9"/>
          <w:rFonts w:hint="eastAsia" w:ascii="方正仿宋_GBK" w:hAnsi="方正仿宋_GBK" w:eastAsia="方正仿宋_GBK" w:cs="方正仿宋_GBK"/>
          <w:b w:val="0"/>
          <w:bCs/>
          <w:color w:val="auto"/>
          <w:kern w:val="0"/>
          <w:sz w:val="32"/>
          <w:szCs w:val="32"/>
          <w:lang w:val="en-US" w:eastAsia="zh-CN" w:bidi="ar"/>
        </w:rPr>
        <w:t>主要原因是总队培训业务减少，部分会议由现场会改为视频会</w:t>
      </w:r>
      <w:r>
        <w:rPr>
          <w:rFonts w:ascii="方正仿宋_GBK" w:hAnsi="方正仿宋_GBK" w:eastAsia="方正仿宋_GBK" w:cs="方正仿宋_GBK"/>
          <w:color w:val="auto"/>
          <w:sz w:val="32"/>
          <w:szCs w:val="32"/>
          <w:shd w:val="clear" w:color="auto" w:fill="FFFFFF"/>
        </w:rPr>
        <w:t>。</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（二）机关运行经费情况说明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2023年度本部门机关运行经费支出</w:t>
      </w:r>
      <w:r>
        <w:rPr>
          <w:rFonts w:ascii="方正仿宋_GBK" w:hAnsi="方正仿宋_GBK" w:eastAsia="方正仿宋_GBK" w:cs="方正仿宋_GBK"/>
          <w:color w:val="auto"/>
          <w:sz w:val="32"/>
          <w:szCs w:val="32"/>
        </w:rPr>
        <w:t>355.19</w:t>
      </w:r>
      <w:r>
        <w:rPr>
          <w:rFonts w:ascii="方正仿宋_GBK" w:hAnsi="方正仿宋_GBK" w:eastAsia="方正仿宋_GBK" w:cs="方正仿宋_GBK"/>
          <w:color w:val="auto"/>
          <w:sz w:val="32"/>
          <w:szCs w:val="32"/>
          <w:shd w:val="clear" w:color="auto" w:fill="FFFFFF"/>
        </w:rPr>
        <w:t>万元，机关运行经费主要</w:t>
      </w:r>
      <w:r>
        <w:rPr>
          <w:rStyle w:val="9"/>
          <w:rFonts w:hint="eastAsia" w:ascii="方正仿宋_GBK" w:hAnsi="方正仿宋_GBK" w:eastAsia="方正仿宋_GBK" w:cs="方正仿宋_GBK"/>
          <w:b w:val="0"/>
          <w:bCs/>
          <w:color w:val="auto"/>
          <w:kern w:val="0"/>
          <w:sz w:val="32"/>
          <w:szCs w:val="32"/>
          <w:lang w:val="en-US" w:eastAsia="zh-CN" w:bidi="ar"/>
        </w:rPr>
        <w:t>用于开支办公费、印刷费、水费、电费、邮电费、维修维护费、租赁费，会议费、接待费、培训费、被装购置费，劳务费、委托业务费，工会经费、公务用车运行维护、其他交通费、其他商品和服务支出及差旅费、咨询费、租赁费、培训费、被装费、专用材料费等支出。</w:t>
      </w:r>
      <w:r>
        <w:rPr>
          <w:rFonts w:ascii="方正仿宋_GBK" w:hAnsi="方正仿宋_GBK" w:eastAsia="方正仿宋_GBK" w:cs="方正仿宋_GBK"/>
          <w:color w:val="auto"/>
          <w:sz w:val="32"/>
          <w:szCs w:val="32"/>
          <w:shd w:val="clear" w:color="auto" w:fill="FFFFFF"/>
        </w:rPr>
        <w:t>机关运行经费较上年支出数减少347.30万元，下降49.44%，主要原因是</w:t>
      </w:r>
      <w:r>
        <w:rPr>
          <w:rStyle w:val="9"/>
          <w:rFonts w:hint="eastAsia" w:ascii="方正仿宋_GBK" w:hAnsi="方正仿宋_GBK" w:eastAsia="方正仿宋_GBK" w:cs="方正仿宋_GBK"/>
          <w:b w:val="0"/>
          <w:bCs/>
          <w:color w:val="auto"/>
          <w:kern w:val="0"/>
          <w:sz w:val="32"/>
          <w:szCs w:val="32"/>
          <w:lang w:val="en-US" w:eastAsia="zh-CN" w:bidi="ar"/>
        </w:rPr>
        <w:t>主要原因是根据过紧日子文件精神，尽量缩减支出。</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截至2023年12月31日，本部门共有车辆</w:t>
      </w:r>
      <w:r>
        <w:rPr>
          <w:rFonts w:ascii="方正仿宋_GBK" w:hAnsi="方正仿宋_GBK" w:eastAsia="方正仿宋_GBK" w:cs="方正仿宋_GBK"/>
          <w:color w:val="auto"/>
          <w:sz w:val="32"/>
          <w:szCs w:val="32"/>
        </w:rPr>
        <w:t>27</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27</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（四）政府采购支出情况说明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 </w:t>
      </w: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Style w:val="9"/>
          <w:rFonts w:hint="eastAsia" w:ascii="方正仿宋_GBK" w:hAnsi="方正仿宋_GBK" w:eastAsia="方正仿宋_GBK" w:cs="方正仿宋_GBK"/>
          <w:b w:val="0"/>
          <w:bCs/>
          <w:color w:val="auto"/>
          <w:kern w:val="0"/>
          <w:sz w:val="32"/>
          <w:szCs w:val="32"/>
          <w:lang w:val="en-US" w:eastAsia="zh-CN" w:bidi="ar"/>
        </w:rPr>
        <w:t>本部门2023年度未发生因</w:t>
      </w:r>
      <w:bookmarkStart w:id="0" w:name="_GoBack"/>
      <w:r>
        <w:rPr>
          <w:rStyle w:val="9"/>
          <w:rFonts w:hint="eastAsia" w:ascii="方正仿宋_GBK" w:hAnsi="方正仿宋_GBK" w:eastAsia="方正仿宋_GBK" w:cs="方正仿宋_GBK"/>
          <w:b w:val="0"/>
          <w:bCs/>
          <w:color w:val="auto"/>
          <w:kern w:val="0"/>
          <w:sz w:val="32"/>
          <w:szCs w:val="32"/>
          <w:lang w:val="en-US" w:eastAsia="zh-CN" w:bidi="ar"/>
        </w:rPr>
        <w:t>公政</w:t>
      </w:r>
      <w:bookmarkEnd w:id="0"/>
      <w:r>
        <w:rPr>
          <w:rStyle w:val="9"/>
          <w:rFonts w:hint="eastAsia" w:ascii="方正仿宋_GBK" w:hAnsi="方正仿宋_GBK" w:eastAsia="方正仿宋_GBK" w:cs="方正仿宋_GBK"/>
          <w:b w:val="0"/>
          <w:bCs/>
          <w:color w:val="auto"/>
          <w:kern w:val="0"/>
          <w:sz w:val="32"/>
          <w:szCs w:val="32"/>
          <w:lang w:val="en-US" w:eastAsia="zh-CN" w:bidi="ar"/>
        </w:rPr>
        <w:t>府采购费用支出。</w:t>
      </w:r>
    </w:p>
    <w:p>
      <w:pPr>
        <w:pStyle w:val="5"/>
        <w:numPr>
          <w:ilvl w:val="0"/>
          <w:numId w:val="1"/>
        </w:numPr>
        <w:shd w:val="clear" w:color="auto" w:fill="FFFFFF"/>
        <w:rPr>
          <w:rStyle w:val="9"/>
          <w:rFonts w:hint="eastAsia" w:ascii="黑体" w:hAnsi="黑体" w:eastAsia="黑体" w:cs="黑体"/>
          <w:color w:val="auto"/>
          <w:sz w:val="32"/>
          <w:szCs w:val="32"/>
          <w:shd w:val="clear" w:color="auto" w:fill="FFFFFF"/>
        </w:rPr>
      </w:pPr>
      <w:r>
        <w:rPr>
          <w:rStyle w:val="9"/>
          <w:rFonts w:hint="eastAsia" w:ascii="黑体" w:hAnsi="黑体" w:eastAsia="黑体" w:cs="黑体"/>
          <w:color w:val="auto"/>
          <w:sz w:val="32"/>
          <w:szCs w:val="32"/>
          <w:shd w:val="clear" w:color="auto" w:fill="FFFFFF"/>
        </w:rPr>
        <w:t>预算绩效管理情况说明</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（一）单位自评情况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K" w:hAnsi="方正仿宋_GBK" w:eastAsia="方正仿宋_GBK" w:cs="方正仿宋_GBK"/>
          <w:b w:val="0"/>
          <w:bCs/>
          <w:color w:val="auto"/>
          <w:kern w:val="0"/>
          <w:sz w:val="32"/>
          <w:szCs w:val="32"/>
          <w:lang w:val="en-US" w:eastAsia="zh-CN" w:bidi="ar"/>
        </w:rPr>
      </w:pPr>
      <w:r>
        <w:rPr>
          <w:rStyle w:val="9"/>
          <w:rFonts w:hint="eastAsia" w:ascii="方正仿宋_GBK" w:hAnsi="方正仿宋_GBK" w:eastAsia="方正仿宋_GBK" w:cs="方正仿宋_GBK"/>
          <w:b w:val="0"/>
          <w:bCs/>
          <w:color w:val="auto"/>
          <w:kern w:val="0"/>
          <w:sz w:val="32"/>
          <w:szCs w:val="32"/>
          <w:lang w:val="en-US" w:eastAsia="zh-CN" w:bidi="ar"/>
        </w:rPr>
        <w:t>根据预算绩效管理要求，我队对7个二级项目开展了绩效自评，其中，以填报自评表形式开展自评7项，涉及资金1091.78万元。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textAlignment w:val="auto"/>
        <w:rPr>
          <w:rStyle w:val="9"/>
          <w:rFonts w:hint="eastAsia" w:ascii="方正仿宋_GBK" w:hAnsi="方正仿宋_GBK" w:eastAsia="方正仿宋_GBK" w:cs="方正仿宋_GBK"/>
          <w:b w:val="0"/>
          <w:bCs/>
          <w:color w:val="auto"/>
          <w:kern w:val="0"/>
          <w:sz w:val="32"/>
          <w:szCs w:val="32"/>
          <w:highlight w:val="yellow"/>
          <w:lang w:val="en-US" w:eastAsia="zh-CN" w:bidi="ar"/>
        </w:rPr>
      </w:pPr>
      <w:r>
        <w:rPr>
          <w:rStyle w:val="9"/>
          <w:rFonts w:hint="eastAsia" w:ascii="方正仿宋_GBK" w:hAnsi="方正仿宋_GBK" w:eastAsia="方正仿宋_GBK" w:cs="方正仿宋_GBK"/>
          <w:b w:val="0"/>
          <w:bCs/>
          <w:color w:val="auto"/>
          <w:kern w:val="0"/>
          <w:sz w:val="32"/>
          <w:szCs w:val="32"/>
          <w:highlight w:val="yellow"/>
          <w:lang w:val="en-US" w:eastAsia="zh-CN" w:bidi="ar"/>
        </w:rPr>
        <w:drawing>
          <wp:inline distT="0" distB="0" distL="114300" distR="114300">
            <wp:extent cx="5428615" cy="6048375"/>
            <wp:effectExtent l="0" t="0" r="635" b="9525"/>
            <wp:docPr id="10" name="图片 10" descr="市政设施维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市政设施维护"/>
                    <pic:cNvPicPr>
                      <a:picLocks noChangeAspect="1"/>
                    </pic:cNvPicPr>
                  </pic:nvPicPr>
                  <pic:blipFill>
                    <a:blip r:embed="rId7"/>
                    <a:stretch>
                      <a:fillRect/>
                    </a:stretch>
                  </pic:blipFill>
                  <pic:spPr>
                    <a:xfrm>
                      <a:off x="0" y="0"/>
                      <a:ext cx="5428615" cy="6048375"/>
                    </a:xfrm>
                    <a:prstGeom prst="rect">
                      <a:avLst/>
                    </a:prstGeom>
                  </pic:spPr>
                </pic:pic>
              </a:graphicData>
            </a:graphic>
          </wp:inline>
        </w:drawing>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textAlignment w:val="auto"/>
        <w:rPr>
          <w:rStyle w:val="9"/>
          <w:rFonts w:hint="eastAsia" w:ascii="方正仿宋_GBK" w:hAnsi="方正仿宋_GBK" w:eastAsia="方正仿宋_GBK" w:cs="方正仿宋_GBK"/>
          <w:b w:val="0"/>
          <w:bCs/>
          <w:color w:val="auto"/>
          <w:kern w:val="0"/>
          <w:sz w:val="32"/>
          <w:szCs w:val="32"/>
          <w:lang w:val="en-US" w:eastAsia="zh-CN" w:bidi="ar"/>
        </w:rPr>
      </w:pPr>
      <w:r>
        <w:rPr>
          <w:rStyle w:val="9"/>
          <w:rFonts w:hint="eastAsia" w:ascii="方正仿宋_GBK" w:hAnsi="方正仿宋_GBK" w:eastAsia="方正仿宋_GBK" w:cs="方正仿宋_GBK"/>
          <w:b w:val="0"/>
          <w:bCs/>
          <w:color w:val="auto"/>
          <w:kern w:val="0"/>
          <w:sz w:val="32"/>
          <w:szCs w:val="32"/>
          <w:lang w:val="en-US" w:eastAsia="zh-CN" w:bidi="ar"/>
        </w:rPr>
        <w:drawing>
          <wp:inline distT="0" distB="0" distL="114300" distR="114300">
            <wp:extent cx="5280025" cy="6564630"/>
            <wp:effectExtent l="0" t="0" r="15875" b="7620"/>
            <wp:docPr id="11" name="图片 11" descr="交安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交安办"/>
                    <pic:cNvPicPr>
                      <a:picLocks noChangeAspect="1"/>
                    </pic:cNvPicPr>
                  </pic:nvPicPr>
                  <pic:blipFill>
                    <a:blip r:embed="rId8"/>
                    <a:stretch>
                      <a:fillRect/>
                    </a:stretch>
                  </pic:blipFill>
                  <pic:spPr>
                    <a:xfrm>
                      <a:off x="0" y="0"/>
                      <a:ext cx="5280025" cy="6564630"/>
                    </a:xfrm>
                    <a:prstGeom prst="rect">
                      <a:avLst/>
                    </a:prstGeom>
                  </pic:spPr>
                </pic:pic>
              </a:graphicData>
            </a:graphic>
          </wp:inline>
        </w:drawing>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K" w:hAnsi="方正仿宋_GBK" w:eastAsia="方正仿宋_GBK" w:cs="方正仿宋_GBK"/>
          <w:b w:val="0"/>
          <w:bCs/>
          <w:color w:val="auto"/>
          <w:kern w:val="0"/>
          <w:sz w:val="32"/>
          <w:szCs w:val="32"/>
          <w:lang w:val="en-US" w:eastAsia="zh-CN" w:bidi="ar"/>
        </w:rPr>
      </w:pPr>
    </w:p>
    <w:p>
      <w:pPr>
        <w:pStyle w:val="10"/>
        <w:numPr>
          <w:ilvl w:val="0"/>
          <w:numId w:val="2"/>
        </w:numPr>
        <w:autoSpaceDE w:val="0"/>
        <w:ind w:firstLine="640"/>
        <w:rPr>
          <w:rFonts w:hint="eastAsia" w:ascii="方正仿宋_GBK" w:hAnsi="方正仿宋_GBK" w:eastAsia="方正仿宋_GBK" w:cs="方正仿宋_GBK"/>
          <w:color w:val="auto"/>
          <w:sz w:val="32"/>
          <w:szCs w:val="32"/>
          <w:shd w:val="clear" w:color="auto" w:fill="FFFFFF"/>
          <w:lang w:bidi="ar"/>
        </w:rPr>
      </w:pPr>
      <w:r>
        <w:rPr>
          <w:rFonts w:hint="eastAsia" w:ascii="楷体" w:hAnsi="楷体" w:eastAsia="楷体" w:cs="楷体"/>
          <w:b/>
          <w:bCs/>
          <w:color w:val="auto"/>
          <w:sz w:val="32"/>
          <w:szCs w:val="32"/>
          <w:shd w:val="clear" w:color="auto" w:fill="FFFFFF"/>
          <w:lang w:eastAsia="zh-CN" w:bidi="ar"/>
        </w:rPr>
        <w:t>单位</w:t>
      </w:r>
      <w:r>
        <w:rPr>
          <w:rFonts w:hint="eastAsia" w:ascii="楷体" w:hAnsi="楷体" w:eastAsia="楷体" w:cs="楷体"/>
          <w:b/>
          <w:bCs/>
          <w:color w:val="auto"/>
          <w:sz w:val="32"/>
          <w:szCs w:val="32"/>
          <w:shd w:val="clear" w:color="auto" w:fill="FFFFFF"/>
          <w:lang w:bidi="ar"/>
        </w:rPr>
        <w:t>绩效评价情况</w:t>
      </w:r>
    </w:p>
    <w:p>
      <w:pPr>
        <w:pStyle w:val="10"/>
        <w:numPr>
          <w:ilvl w:val="0"/>
          <w:numId w:val="0"/>
        </w:numPr>
        <w:autoSpaceDE w:val="0"/>
        <w:ind w:leftChars="20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sz w:val="32"/>
          <w:szCs w:val="32"/>
          <w:highlight w:val="none"/>
          <w:shd w:val="clear" w:color="auto" w:fill="FFFFFF"/>
          <w:lang w:eastAsia="zh-CN" w:bidi="ar"/>
        </w:rPr>
        <w:t>我单位未组织开展绩效评价。</w:t>
      </w:r>
    </w:p>
    <w:p>
      <w:pPr>
        <w:pStyle w:val="10"/>
        <w:numPr>
          <w:ilvl w:val="0"/>
          <w:numId w:val="2"/>
        </w:numPr>
        <w:autoSpaceDE w:val="0"/>
        <w:ind w:left="0" w:leftChars="0" w:firstLine="643" w:firstLineChars="20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财政绩效评价情况</w:t>
      </w:r>
    </w:p>
    <w:p>
      <w:pPr>
        <w:pStyle w:val="10"/>
        <w:numPr>
          <w:ilvl w:val="0"/>
          <w:numId w:val="0"/>
        </w:numPr>
        <w:autoSpaceDE w:val="0"/>
        <w:rPr>
          <w:rFonts w:hint="eastAsia" w:ascii="方正仿宋_GBK" w:hAnsi="方正仿宋_GBK" w:eastAsia="方正仿宋_GBK" w:cs="方正仿宋_GBK"/>
          <w:color w:val="auto"/>
          <w:sz w:val="32"/>
          <w:szCs w:val="32"/>
          <w:shd w:val="clear" w:color="auto" w:fill="FFFFFF"/>
          <w:lang w:bidi="ar"/>
        </w:rPr>
      </w:pPr>
      <w:r>
        <w:rPr>
          <w:rStyle w:val="14"/>
          <w:rFonts w:hint="eastAsia" w:ascii="方正仿宋_GBK" w:hAnsi="仿宋" w:eastAsia="方正仿宋_GBK" w:cs="仿宋"/>
          <w:b w:val="0"/>
          <w:bCs w:val="0"/>
          <w:color w:val="auto"/>
          <w:sz w:val="32"/>
          <w:szCs w:val="32"/>
          <w:shd w:val="clear" w:color="auto" w:fill="FFFFFF"/>
          <w:lang w:val="en-US" w:eastAsia="zh-CN"/>
        </w:rPr>
        <w:t xml:space="preserve">     县财政局未委托第三方对我单位开展绩效评价。</w:t>
      </w:r>
    </w:p>
    <w:p>
      <w:pPr>
        <w:pStyle w:val="5"/>
        <w:shd w:val="clear" w:color="auto" w:fill="FFFFFF"/>
        <w:rPr>
          <w:rStyle w:val="9"/>
          <w:rFonts w:hint="eastAsia" w:ascii="方正仿宋_GBK" w:hAnsi="方正仿宋_GBK" w:eastAsia="方正仿宋_GBK" w:cs="方正仿宋_GBK"/>
          <w:color w:val="auto"/>
          <w:sz w:val="32"/>
          <w:szCs w:val="32"/>
          <w:shd w:val="clear" w:color="auto" w:fill="FFFFFF"/>
          <w:lang w:val="en-US" w:eastAsia="zh-CN"/>
        </w:rPr>
      </w:pPr>
      <w:r>
        <w:rPr>
          <w:rStyle w:val="9"/>
          <w:rFonts w:hint="eastAsia" w:ascii="方正仿宋_GBK" w:hAnsi="方正仿宋_GBK" w:eastAsia="方正仿宋_GBK" w:cs="方正仿宋_GBK"/>
          <w:color w:val="auto"/>
          <w:sz w:val="32"/>
          <w:szCs w:val="32"/>
          <w:shd w:val="clear" w:color="auto" w:fill="FFFFFF"/>
          <w:lang w:val="en-US" w:eastAsia="zh-CN"/>
        </w:rPr>
        <w:t xml:space="preserve">  </w:t>
      </w:r>
      <w:r>
        <w:rPr>
          <w:rStyle w:val="9"/>
          <w:rFonts w:hint="eastAsia" w:ascii="黑体" w:hAnsi="黑体" w:eastAsia="黑体" w:cs="黑体"/>
          <w:color w:val="auto"/>
          <w:sz w:val="32"/>
          <w:szCs w:val="32"/>
          <w:shd w:val="clear" w:color="auto" w:fill="FFFFFF"/>
          <w:lang w:val="en-US" w:eastAsia="zh-CN"/>
        </w:rPr>
        <w:t>六、专业名词解释</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以下为常见专业名词解释目录，仅供参考，</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kern w:val="0"/>
          <w:sz w:val="32"/>
          <w:szCs w:val="32"/>
          <w:shd w:val="clear" w:color="auto" w:fill="FFFFFF"/>
          <w:lang w:val="en-US" w:eastAsia="zh-CN" w:bidi="ar"/>
        </w:rPr>
        <w:t> </w:t>
      </w:r>
      <w:r>
        <w:rPr>
          <w:rFonts w:hint="eastAsia" w:ascii="楷体" w:hAnsi="楷体" w:eastAsia="楷体" w:cs="楷体"/>
          <w:b/>
          <w:bCs/>
          <w:color w:val="auto"/>
          <w:kern w:val="0"/>
          <w:sz w:val="32"/>
          <w:szCs w:val="32"/>
          <w:shd w:val="clear" w:color="auto" w:fill="FFFFFF"/>
          <w:lang w:val="en-US" w:eastAsia="zh-CN" w:bidi="ar"/>
        </w:rPr>
        <w:t>（一）财政拨款收入：</w:t>
      </w:r>
      <w:r>
        <w:rPr>
          <w:rFonts w:hint="eastAsia"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（二）事业收入</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（三）经营收入</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（四）其他收入</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楷体" w:hAnsi="楷体" w:eastAsia="楷体" w:cs="楷体"/>
          <w:color w:val="auto"/>
          <w:sz w:val="32"/>
          <w:szCs w:val="32"/>
          <w:shd w:val="clear" w:color="auto" w:fill="FFFFFF"/>
        </w:rPr>
        <w:t>（五）使用非财政拨款结余</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（六）年初结转和结余</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（七）结余分配</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（八）年末结转和结余</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（九）基本支出</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（十）项目支出</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（十一）经营支出</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（十二）“三公”经费</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（十三）机关运行经费</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（十四）工资福利支出（支出经济分类科目类级）</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（十五）商品和服务支出（支出经济分类科目类级）</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楷体" w:hAnsi="楷体" w:eastAsia="楷体" w:cs="楷体"/>
          <w:color w:val="auto"/>
          <w:sz w:val="32"/>
          <w:szCs w:val="32"/>
          <w:shd w:val="clear" w:color="auto" w:fill="FFFFFF"/>
        </w:rPr>
        <w:t> （十六）对个人和家庭的补助（支出经济分类科目类级）</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（十七）其他资本性支出（支出经济分类科目类级）</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9"/>
          <w:rFonts w:hint="eastAsia" w:ascii="方正仿宋_GBK" w:hAnsi="方正仿宋_GBK" w:eastAsia="方正仿宋_GBK" w:cs="方正仿宋_GBK"/>
          <w:color w:val="auto"/>
          <w:sz w:val="32"/>
          <w:szCs w:val="32"/>
          <w:shd w:val="clear" w:color="auto" w:fill="FFFFFF"/>
          <w:lang w:val="en-US" w:eastAsia="zh-CN"/>
        </w:rPr>
      </w:pPr>
      <w:r>
        <w:rPr>
          <w:rStyle w:val="9"/>
          <w:rFonts w:hint="eastAsia" w:ascii="方正仿宋_GBK" w:hAnsi="方正仿宋_GBK" w:eastAsia="方正仿宋_GBK" w:cs="方正仿宋_GBK"/>
          <w:color w:val="auto"/>
          <w:sz w:val="32"/>
          <w:szCs w:val="32"/>
          <w:shd w:val="clear" w:color="auto" w:fill="FFFFFF"/>
          <w:lang w:val="en-US" w:eastAsia="zh-CN"/>
        </w:rPr>
        <w:t xml:space="preserve">  </w:t>
      </w:r>
      <w:r>
        <w:rPr>
          <w:rStyle w:val="9"/>
          <w:rFonts w:hint="eastAsia" w:ascii="黑体" w:hAnsi="黑体" w:eastAsia="黑体" w:cs="黑体"/>
          <w:color w:val="auto"/>
          <w:sz w:val="32"/>
          <w:szCs w:val="32"/>
          <w:shd w:val="clear" w:color="auto" w:fill="FFFFFF"/>
          <w:lang w:val="en-US" w:eastAsia="zh-CN"/>
        </w:rPr>
        <w:t>七、决算公开联系方式及信息反馈渠道</w:t>
      </w:r>
    </w:p>
    <w:p>
      <w:pPr>
        <w:pStyle w:val="10"/>
        <w:autoSpaceDE w:val="0"/>
        <w:ind w:firstLine="0" w:firstLineChars="0"/>
        <w:rPr>
          <w:rStyle w:val="9"/>
          <w:rFonts w:ascii="方正仿宋_GBK" w:hAnsi="方正仿宋_GBK" w:eastAsia="方正仿宋_GBK" w:cs="方正仿宋_GBK"/>
          <w:color w:val="auto"/>
          <w:sz w:val="32"/>
          <w:szCs w:val="32"/>
          <w:shd w:val="clear" w:color="auto" w:fill="FFFF00"/>
        </w:rPr>
      </w:pPr>
      <w:r>
        <w:rPr>
          <w:rStyle w:val="14"/>
          <w:rFonts w:hint="eastAsia" w:ascii="方正仿宋_GBK" w:hAnsi="仿宋" w:eastAsia="方正仿宋_GBK" w:cs="仿宋"/>
          <w:b w:val="0"/>
          <w:bCs w:val="0"/>
          <w:color w:val="auto"/>
          <w:sz w:val="32"/>
          <w:szCs w:val="32"/>
          <w:shd w:val="clear" w:color="auto" w:fill="FFFFFF"/>
        </w:rPr>
        <w:t>本单位决算公开信息反馈和联系方式：</w:t>
      </w:r>
      <w:r>
        <w:rPr>
          <w:rStyle w:val="14"/>
          <w:rFonts w:hint="eastAsia" w:ascii="方正仿宋_GBK" w:hAnsi="仿宋" w:eastAsia="方正仿宋_GBK" w:cs="仿宋"/>
          <w:b w:val="0"/>
          <w:bCs w:val="0"/>
          <w:color w:val="auto"/>
          <w:sz w:val="32"/>
          <w:szCs w:val="32"/>
          <w:shd w:val="clear" w:color="auto" w:fill="FFFFFF"/>
          <w:lang w:eastAsia="zh-CN"/>
        </w:rPr>
        <w:t>谭老师</w:t>
      </w:r>
      <w:r>
        <w:rPr>
          <w:rStyle w:val="14"/>
          <w:rFonts w:hint="eastAsia" w:ascii="方正仿宋_GBK" w:hAnsi="仿宋" w:eastAsia="方正仿宋_GBK" w:cs="仿宋"/>
          <w:b w:val="0"/>
          <w:bCs w:val="0"/>
          <w:color w:val="auto"/>
          <w:sz w:val="32"/>
          <w:szCs w:val="32"/>
          <w:shd w:val="clear" w:color="auto" w:fill="FFFFFF"/>
        </w:rPr>
        <w:t>023-74635202。</w:t>
      </w:r>
    </w:p>
    <w:p>
      <w:pPr>
        <w:pStyle w:val="10"/>
        <w:autoSpaceDE w:val="0"/>
        <w:ind w:firstLine="0" w:firstLineChars="0"/>
        <w:rPr>
          <w:rStyle w:val="9"/>
          <w:rFonts w:ascii="方正仿宋_GBK" w:hAnsi="方正仿宋_GBK" w:eastAsia="方正仿宋_GBK" w:cs="方正仿宋_GBK"/>
          <w:color w:val="auto"/>
          <w:sz w:val="32"/>
          <w:szCs w:val="32"/>
          <w:shd w:val="clear" w:color="auto" w:fill="FFFF00"/>
        </w:rPr>
      </w:pPr>
    </w:p>
    <w:p>
      <w:pPr>
        <w:pStyle w:val="10"/>
        <w:autoSpaceDE w:val="0"/>
        <w:ind w:firstLine="0" w:firstLineChars="0"/>
        <w:rPr>
          <w:rStyle w:val="9"/>
          <w:rFonts w:hint="eastAsia"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eastAsia" w:ascii="宋体" w:hAnsi="宋体" w:eastAsia="宋体" w:cs="宋体"/>
          <w:color w:val="auto"/>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auto"/>
                <w:sz w:val="20"/>
                <w:szCs w:val="20"/>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cs="宋体"/>
                <w:color w:val="auto"/>
                <w:sz w:val="24"/>
                <w:szCs w:val="24"/>
                <w:lang w:eastAsia="zh-CN"/>
              </w:rPr>
              <w:t>公开单位</w:t>
            </w:r>
            <w:r>
              <w:rPr>
                <w:rFonts w:hint="eastAsia" w:ascii="宋体" w:hAnsi="宋体" w:eastAsia="宋体" w:cs="宋体"/>
                <w:color w:val="auto"/>
                <w:sz w:val="24"/>
                <w:szCs w:val="24"/>
              </w:rPr>
              <w:t>：</w:t>
            </w:r>
            <w:r>
              <w:rPr>
                <w:rFonts w:ascii="宋体" w:hAnsi="宋体" w:eastAsia="宋体" w:cs="宋体"/>
                <w:color w:val="auto"/>
                <w:sz w:val="24"/>
                <w:u w:color="auto"/>
              </w:rPr>
              <w:t>重庆市垫江县公安局交通巡逻警察大队</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auto"/>
                <w:sz w:val="22"/>
                <w:szCs w:val="22"/>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lang w:eastAsia="zh-CN"/>
              </w:rPr>
            </w:pPr>
            <w:r>
              <w:rPr>
                <w:rFonts w:hint="eastAsia" w:cs="宋体"/>
                <w:b/>
                <w:i w:val="0"/>
                <w:color w:val="auto"/>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2,928.86</w:t>
            </w: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color w:val="auto"/>
                <w:sz w:val="21"/>
                <w:szCs w:val="21"/>
                <w:lang w:bidi="ar"/>
              </w:rPr>
              <w:t>2,507.44</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color w:val="auto"/>
                <w:sz w:val="21"/>
                <w:szCs w:val="21"/>
                <w:lang w:bidi="ar"/>
              </w:rPr>
              <w:t>0.34</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color w:val="auto"/>
                <w:sz w:val="21"/>
                <w:szCs w:val="21"/>
                <w:lang w:bidi="ar"/>
              </w:rPr>
              <w:t>204.04</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auto"/>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color w:val="auto"/>
                <w:sz w:val="21"/>
                <w:szCs w:val="21"/>
                <w:lang w:bidi="ar"/>
              </w:rPr>
              <w:t>90.28</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auto"/>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auto"/>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auto"/>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auto"/>
                <w:sz w:val="22"/>
                <w:szCs w:val="22"/>
                <w:u w:val="none"/>
                <w:lang w:val="en-US" w:eastAsia="zh-CN"/>
              </w:rPr>
            </w:pPr>
            <w:r>
              <w:rPr>
                <w:rFonts w:hint="eastAsia" w:ascii="宋体" w:hAnsi="宋体" w:eastAsia="宋体" w:cs="宋体"/>
                <w:b w:val="0"/>
                <w:bCs w:val="0"/>
                <w:color w:val="auto"/>
                <w:sz w:val="21"/>
                <w:szCs w:val="21"/>
                <w:lang w:bidi="ar"/>
              </w:rPr>
              <w:t>127.16</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2,928.86</w:t>
            </w: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2,929.26</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0.40</w:t>
            </w: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2,929.26</w:t>
            </w:r>
            <w:r>
              <w:rPr>
                <w:rFonts w:hint="eastAsia" w:cs="宋体"/>
                <w:color w:val="auto"/>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color w:val="auto"/>
                <w:sz w:val="21"/>
                <w:szCs w:val="21"/>
                <w:lang w:bidi="ar"/>
              </w:rPr>
              <w:t>2,929.26</w:t>
            </w:r>
            <w:r>
              <w:rPr>
                <w:rFonts w:hint="eastAsia" w:cs="宋体"/>
                <w:color w:val="auto"/>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color w:val="auto"/>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r>
              <w:rPr>
                <w:rFonts w:hint="eastAsia" w:cs="宋体"/>
                <w:color w:val="auto"/>
                <w:sz w:val="24"/>
                <w:szCs w:val="24"/>
                <w:lang w:eastAsia="zh-CN"/>
              </w:rPr>
              <w:t>公开单位</w:t>
            </w:r>
            <w:r>
              <w:rPr>
                <w:rFonts w:hint="eastAsia" w:ascii="宋体" w:hAnsi="宋体" w:eastAsia="宋体" w:cs="宋体"/>
                <w:color w:val="auto"/>
                <w:sz w:val="24"/>
                <w:szCs w:val="24"/>
              </w:rPr>
              <w:t>：</w:t>
            </w:r>
            <w:r>
              <w:rPr>
                <w:rFonts w:ascii="宋体" w:hAnsi="宋体" w:eastAsia="宋体" w:cs="宋体"/>
                <w:color w:val="auto"/>
                <w:sz w:val="24"/>
                <w:u w:color="auto"/>
              </w:rPr>
              <w:t>重庆市垫江县公安局交通巡逻警察大队</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2,928.86</w:t>
            </w:r>
            <w:r>
              <w:rPr>
                <w:rFonts w:hint="eastAsia" w:cs="宋体"/>
                <w:b/>
                <w:bCs/>
                <w:color w:val="auto"/>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2,928.86</w:t>
            </w:r>
            <w:r>
              <w:rPr>
                <w:rFonts w:hint="eastAsia" w:cs="宋体"/>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2,507.04</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2,507.04</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20402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2,507.04</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2,507.04</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2040201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1,409.29</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1,409.29</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2040202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1,097.75</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1,097.75</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0.34</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0.34</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0.34</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0.34</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0.34</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0.34</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204.04</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204.04</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204.04</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204.04</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146.06</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146.06</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51.01</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51.01</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6.97</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6.97</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90.28</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90.28</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90.28</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90.28</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90.28</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90.28</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127.16</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127.16</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127.16</w:t>
            </w:r>
            <w:r>
              <w:rPr>
                <w:rFonts w:hint="eastAsia" w:cs="宋体"/>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127.16</w:t>
            </w:r>
            <w:r>
              <w:rPr>
                <w:rFonts w:hint="eastAsia" w:cs="宋体"/>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127.16</w:t>
            </w:r>
            <w:r>
              <w:rPr>
                <w:rFonts w:hint="eastAsia" w:cs="宋体"/>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127.16</w:t>
            </w: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bl>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r>
              <w:rPr>
                <w:rFonts w:hint="eastAsia" w:asciiTheme="minorEastAsia" w:hAnsiTheme="minorEastAsia" w:eastAsiaTheme="minorEastAsia" w:cstheme="minorEastAsia"/>
                <w:color w:val="auto"/>
                <w:sz w:val="24"/>
                <w:szCs w:val="24"/>
                <w:lang w:eastAsia="zh-CN"/>
              </w:rPr>
              <w:t>公开单位</w:t>
            </w:r>
            <w:r>
              <w:rPr>
                <w:rFonts w:hint="eastAsia" w:asciiTheme="minorEastAsia" w:hAnsiTheme="minorEastAsia" w:eastAsiaTheme="minorEastAsia" w:cstheme="minorEastAsia"/>
                <w:color w:val="auto"/>
                <w:sz w:val="24"/>
                <w:szCs w:val="24"/>
                <w:lang w:bidi="ar"/>
              </w:rPr>
              <w:t xml:space="preserve">： </w:t>
            </w:r>
            <w:r>
              <w:rPr>
                <w:color w:val="auto"/>
                <w:sz w:val="24"/>
                <w:u w:color="auto"/>
              </w:rPr>
              <w:t xml:space="preserve">重庆市垫江县公安局交通巡逻警察大队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2,929.26</w:t>
            </w:r>
            <w:r>
              <w:rPr>
                <w:rFonts w:hint="eastAsia" w:cs="宋体"/>
                <w:b/>
                <w:bCs/>
                <w:color w:val="auto"/>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1,831.39</w:t>
            </w:r>
            <w:r>
              <w:rPr>
                <w:rFonts w:hint="eastAsia" w:cs="宋体"/>
                <w:b/>
                <w:bCs/>
                <w:color w:val="auto"/>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1,097.87</w:t>
            </w:r>
            <w:r>
              <w:rPr>
                <w:rFonts w:hint="eastAsia" w:cs="宋体"/>
                <w:b/>
                <w:bCs/>
                <w:color w:val="auto"/>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2,507.44</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1,409.58</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1,097.87</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20402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2,507.44</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1,409.58</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1,097.87</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2040201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1,409.58</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1,409.58</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2040202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1,097.87</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1,097.87</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0.34</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0.34</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0.34</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0.34</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0.34</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0.34</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204.04</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204.04</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204.04</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204.04</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146.06</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146.06</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51.01</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51.01</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6.97</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6.97</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90.28</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90.28</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90.28</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90.28</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90.28</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90.28</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127.16</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127.16</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127.16</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b/>
                <w:color w:val="auto"/>
                <w:sz w:val="21"/>
                <w:szCs w:val="21"/>
                <w:lang w:bidi="ar"/>
              </w:rPr>
              <w:t>127.16</w:t>
            </w:r>
            <w:r>
              <w:rPr>
                <w:rFonts w:hint="eastAsia" w:cs="宋体"/>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127.16</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color w:val="auto"/>
                <w:sz w:val="21"/>
                <w:szCs w:val="21"/>
                <w:lang w:bidi="ar"/>
              </w:rPr>
              <w:t>127.16</w:t>
            </w: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18"/>
                <w:szCs w:val="18"/>
                <w:u w:val="none"/>
                <w:lang w:val="en-US" w:eastAsia="zh-CN"/>
              </w:rPr>
            </w:pPr>
            <w:r>
              <w:rPr>
                <w:rFonts w:hint="eastAsia" w:cs="宋体"/>
                <w:color w:val="auto"/>
                <w:sz w:val="21"/>
                <w:szCs w:val="21"/>
                <w:lang w:val="en-US" w:eastAsia="zh-CN" w:bidi="ar"/>
              </w:rPr>
              <w:t xml:space="preserve"> </w:t>
            </w:r>
          </w:p>
        </w:tc>
      </w:tr>
    </w:tbl>
    <w:p>
      <w:pPr>
        <w:rPr>
          <w:rFonts w:hint="eastAsia" w:ascii="宋体" w:hAnsi="宋体" w:eastAsia="宋体" w:cs="宋体"/>
          <w:color w:val="auto"/>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color w:val="auto"/>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r>
              <w:rPr>
                <w:rFonts w:hint="eastAsia" w:asciiTheme="minorEastAsia" w:hAnsiTheme="minorEastAsia" w:eastAsiaTheme="minorEastAsia" w:cstheme="minorEastAsia"/>
                <w:color w:val="auto"/>
                <w:sz w:val="24"/>
                <w:szCs w:val="24"/>
                <w:lang w:eastAsia="zh-CN"/>
              </w:rPr>
              <w:t>公开单位</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重庆市垫江县公安局交通巡逻警察大队</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2,928.86</w:t>
            </w: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2,507.44</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2,507.44</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0.34</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0.34</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204.04</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204.04</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90.28</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90.28</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127.16</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127.16</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auto"/>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auto"/>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auto"/>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2,928.86</w:t>
            </w: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2,929.26</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2,929.26</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0.40</w:t>
            </w: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0.40</w:t>
            </w: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2,929.26</w:t>
            </w: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color w:val="auto"/>
                <w:sz w:val="21"/>
                <w:szCs w:val="21"/>
                <w:lang w:bidi="ar"/>
              </w:rPr>
              <w:t>2,929.26</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color w:val="auto"/>
                <w:sz w:val="21"/>
                <w:szCs w:val="21"/>
                <w:lang w:bidi="ar"/>
              </w:rPr>
              <w:t>2,929.26</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0"/>
                <w:szCs w:val="20"/>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bl>
    <w:p>
      <w:pPr>
        <w:rPr>
          <w:rFonts w:hint="eastAsia" w:ascii="宋体" w:hAnsi="宋体" w:eastAsia="宋体" w:cs="宋体"/>
          <w:color w:val="auto"/>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color w:val="auto"/>
          <w:sz w:val="21"/>
          <w:szCs w:val="21"/>
        </w:rPr>
        <w:br w:type="textWrapping"/>
      </w: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r>
              <w:rPr>
                <w:rFonts w:hint="eastAsia" w:asciiTheme="minorEastAsia" w:hAnsiTheme="minorEastAsia" w:eastAsiaTheme="minorEastAsia" w:cstheme="minorEastAsia"/>
                <w:color w:val="auto"/>
                <w:sz w:val="24"/>
                <w:szCs w:val="24"/>
                <w:lang w:eastAsia="zh-CN"/>
              </w:rPr>
              <w:t>公开单位</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重庆市垫江县公安局交通巡逻警察大队</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r>
      <w:tr>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2,929.26</w:t>
            </w:r>
            <w:r>
              <w:rPr>
                <w:rFonts w:hint="eastAsia" w:cs="宋体"/>
                <w:b/>
                <w:bCs/>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1,831.39</w:t>
            </w:r>
            <w:r>
              <w:rPr>
                <w:rFonts w:hint="eastAsia" w:cs="宋体"/>
                <w:b/>
                <w:bCs/>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1,097.87</w:t>
            </w:r>
            <w:r>
              <w:rPr>
                <w:rFonts w:hint="eastAsia" w:cs="宋体"/>
                <w:b/>
                <w:bCs/>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2,507.44</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1,409.58</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1,097.87</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20402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公安</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2,507.44</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1,409.58</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1,097.87</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2040201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1,409.58</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1,409.58</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2040202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1,097.87</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1,097.87</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0.34</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0.34</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0.34</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0.34</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0.34</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0.34</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204.04</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204.04</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204.04</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204.04</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146.06</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146.06</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51.01</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51.01</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6.97</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6.97</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90.28</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90.28</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90.28</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90.28</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90.28</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90.28</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127.16</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127.16</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127.16</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127.16</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127.16</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127.16</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bl>
    <w:p>
      <w:pPr>
        <w:rPr>
          <w:rFonts w:hint="eastAsia" w:ascii="宋体" w:hAnsi="宋体" w:eastAsia="宋体" w:cs="宋体"/>
          <w:color w:val="auto"/>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color w:val="auto"/>
          <w:sz w:val="21"/>
          <w:szCs w:val="21"/>
        </w:rPr>
        <w:br w:type="textWrapping"/>
      </w:r>
    </w:p>
    <w:p>
      <w:pPr>
        <w:numPr>
          <w:ilvl w:val="0"/>
          <w:numId w:val="0"/>
        </w:numPr>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r>
              <w:rPr>
                <w:rFonts w:hint="eastAsia" w:asciiTheme="minorEastAsia" w:hAnsiTheme="minorEastAsia" w:eastAsiaTheme="minorEastAsia" w:cstheme="minorEastAsia"/>
                <w:color w:val="auto"/>
                <w:sz w:val="24"/>
                <w:szCs w:val="24"/>
                <w:lang w:eastAsia="zh-CN"/>
              </w:rPr>
              <w:t>公开单位</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重庆市垫江县公安局交通巡逻警察大队</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cs="宋体"/>
                <w:b/>
                <w:i w:val="0"/>
                <w:color w:val="auto"/>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cs="宋体"/>
                <w:b/>
                <w:i w:val="0"/>
                <w:color w:val="auto"/>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cs="宋体"/>
                <w:b/>
                <w:i w:val="0"/>
                <w:color w:val="auto"/>
                <w:kern w:val="0"/>
                <w:sz w:val="22"/>
                <w:szCs w:val="22"/>
                <w:u w:val="none"/>
                <w:lang w:val="en-US" w:eastAsia="zh-CN"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1,469.24</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337.99</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17.20</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273.57</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93.05</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361.79</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4.69</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17.20</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386.24</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0.80</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146.06</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11.92</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51.01</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7.18</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101.64</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0.73</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42.00</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127.16</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9.28</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10.53</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11.76</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6.97</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1.41</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0.34</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5.04</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2.27</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30.63</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9.95</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6.97</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8.03</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58.07</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52.07</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1,476.21</w:t>
            </w:r>
            <w:r>
              <w:rPr>
                <w:rFonts w:hint="eastAsia" w:cs="宋体"/>
                <w:color w:val="auto"/>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355.19</w:t>
            </w:r>
            <w:r>
              <w:rPr>
                <w:rFonts w:hint="eastAsia" w:cs="宋体"/>
                <w:color w:val="auto"/>
                <w:sz w:val="21"/>
                <w:szCs w:val="21"/>
                <w:lang w:val="en-US" w:eastAsia="zh-CN" w:bidi="ar"/>
              </w:rPr>
              <w:t xml:space="preserve"> </w:t>
            </w:r>
          </w:p>
        </w:tc>
      </w:tr>
    </w:tbl>
    <w:p>
      <w:pPr>
        <w:rPr>
          <w:rFonts w:hint="eastAsia" w:ascii="宋体" w:hAnsi="宋体" w:eastAsia="宋体" w:cs="宋体"/>
          <w:color w:val="auto"/>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color w:val="auto"/>
          <w:sz w:val="21"/>
          <w:szCs w:val="21"/>
        </w:rPr>
        <w:br w:type="textWrapping"/>
      </w: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r>
              <w:rPr>
                <w:rFonts w:hint="eastAsia" w:asciiTheme="minorEastAsia" w:hAnsiTheme="minorEastAsia" w:eastAsiaTheme="minorEastAsia" w:cstheme="minorEastAsia"/>
                <w:color w:val="auto"/>
                <w:sz w:val="24"/>
                <w:szCs w:val="24"/>
                <w:lang w:eastAsia="zh-CN"/>
              </w:rPr>
              <w:t>公开单位</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重庆市垫江县公安局交通巡逻警察大队</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r>
    </w:tbl>
    <w:p>
      <w:pPr>
        <w:rPr>
          <w:rFonts w:hint="eastAsia" w:ascii="宋体" w:hAnsi="宋体" w:eastAsia="宋体" w:cs="宋体"/>
          <w:color w:val="auto"/>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color w:val="auto"/>
          <w:sz w:val="21"/>
          <w:szCs w:val="21"/>
        </w:rPr>
        <w:br w:type="textWrapping"/>
      </w: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r>
              <w:rPr>
                <w:rFonts w:hint="eastAsia" w:asciiTheme="minorEastAsia" w:hAnsiTheme="minorEastAsia" w:eastAsiaTheme="minorEastAsia" w:cstheme="minorEastAsia"/>
                <w:color w:val="auto"/>
                <w:sz w:val="24"/>
                <w:szCs w:val="24"/>
                <w:lang w:eastAsia="zh-CN"/>
              </w:rPr>
              <w:t>公开单位</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重庆市垫江县公安局交通巡逻警察大队</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auto"/>
                <w:sz w:val="22"/>
                <w:szCs w:val="22"/>
                <w:u w:val="none"/>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color w:val="auto"/>
          <w:sz w:val="21"/>
          <w:szCs w:val="21"/>
        </w:rPr>
        <w:br w:type="textWrapping"/>
      </w:r>
    </w:p>
    <w:p>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eastAsia="宋体" w:cs="Arial"/>
                <w:i w:val="0"/>
                <w:color w:val="auto"/>
                <w:sz w:val="20"/>
                <w:szCs w:val="20"/>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auto"/>
                <w:sz w:val="20"/>
                <w:szCs w:val="20"/>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宋体" w:cs="Arial"/>
                <w:i w:val="0"/>
                <w:color w:val="auto"/>
                <w:sz w:val="22"/>
                <w:szCs w:val="22"/>
                <w:u w:val="none"/>
              </w:rPr>
            </w:pPr>
            <w:r>
              <w:rPr>
                <w:rFonts w:hint="eastAsia" w:asciiTheme="minorEastAsia" w:hAnsiTheme="minorEastAsia" w:eastAsiaTheme="minorEastAsia" w:cstheme="minorEastAsia"/>
                <w:color w:val="auto"/>
                <w:sz w:val="24"/>
                <w:szCs w:val="24"/>
                <w:lang w:eastAsia="zh-CN"/>
              </w:rPr>
              <w:t>公开单位</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重庆市垫江县公安局交通巡逻警察大队</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auto"/>
                <w:sz w:val="22"/>
                <w:szCs w:val="22"/>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auto"/>
                <w:sz w:val="22"/>
                <w:szCs w:val="22"/>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355.19</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78.09</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78.09</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355.19</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73.05</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73.05</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27</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73.05</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73.05</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5.04</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5.04</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5.04</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27</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27</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78</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630</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1.41</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auto"/>
                <w:sz w:val="20"/>
                <w:szCs w:val="20"/>
                <w:u w:val="none"/>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0.63</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auto"/>
                <w:sz w:val="20"/>
                <w:szCs w:val="20"/>
                <w:u w:val="none"/>
              </w:rPr>
            </w:pPr>
          </w:p>
        </w:tc>
      </w:tr>
    </w:tbl>
    <w:p>
      <w:pPr>
        <w:rPr>
          <w:rFonts w:hint="eastAsia" w:ascii="宋体" w:hAnsi="宋体" w:eastAsia="宋体" w:cs="宋体"/>
          <w:color w:val="auto"/>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color w:val="auto"/>
          <w:sz w:val="21"/>
          <w:szCs w:val="21"/>
        </w:rPr>
        <w:br w:type="textWrapping"/>
      </w:r>
    </w:p>
    <w:p>
      <w:pPr>
        <w:rPr>
          <w:rFonts w:hint="eastAsia" w:ascii="宋体" w:hAnsi="宋体" w:eastAsia="宋体" w:cs="宋体"/>
          <w:color w:val="auto"/>
          <w:sz w:val="21"/>
          <w:szCs w:val="21"/>
          <w:lang w:bidi="ar"/>
        </w:rPr>
      </w:pPr>
    </w:p>
    <w:p>
      <w:pPr>
        <w:jc w:val="both"/>
        <w:rPr>
          <w:rFonts w:hint="eastAsia" w:ascii="宋体" w:hAnsi="宋体" w:eastAsia="宋体" w:cs="宋体"/>
          <w:color w:val="auto"/>
          <w:sz w:val="21"/>
          <w:szCs w:val="21"/>
          <w:lang w:eastAsia="zh-CN" w:bidi="ar"/>
        </w:rPr>
      </w:pPr>
    </w:p>
    <w:p>
      <w:pPr>
        <w:jc w:val="both"/>
        <w:rPr>
          <w:rFonts w:hint="eastAsia" w:ascii="宋体" w:hAnsi="宋体" w:eastAsia="宋体" w:cs="宋体"/>
          <w:color w:val="auto"/>
          <w:sz w:val="21"/>
          <w:szCs w:val="21"/>
          <w:lang w:eastAsia="zh-CN" w:bidi="ar"/>
        </w:rPr>
      </w:pPr>
    </w:p>
    <w:p>
      <w:pPr>
        <w:jc w:val="both"/>
        <w:rPr>
          <w:rFonts w:hint="eastAsia" w:ascii="宋体" w:hAnsi="宋体" w:eastAsia="宋体" w:cs="宋体"/>
          <w:color w:val="auto"/>
          <w:sz w:val="21"/>
          <w:szCs w:val="21"/>
          <w:lang w:eastAsia="zh-CN" w:bidi="ar"/>
        </w:rPr>
      </w:pPr>
    </w:p>
    <w:p>
      <w:pPr>
        <w:rPr>
          <w:rFonts w:hint="eastAsia" w:ascii="宋体" w:hAnsi="宋体" w:eastAsia="宋体" w:cs="宋体"/>
          <w:color w:val="auto"/>
          <w:sz w:val="21"/>
          <w:szCs w:val="21"/>
          <w:lang w:eastAsia="zh-CN" w:bidi="ar"/>
        </w:rPr>
      </w:pPr>
    </w:p>
    <w:p>
      <w:pPr>
        <w:rPr>
          <w:rFonts w:hint="eastAsia" w:ascii="宋体" w:hAnsi="宋体" w:eastAsia="宋体" w:cs="宋体"/>
          <w:color w:val="auto"/>
          <w:sz w:val="21"/>
          <w:szCs w:val="21"/>
          <w:lang w:eastAsia="zh-CN" w:bidi="ar"/>
        </w:rPr>
      </w:pPr>
    </w:p>
    <w:p>
      <w:pPr>
        <w:rPr>
          <w:rFonts w:hint="eastAsia" w:ascii="宋体" w:hAnsi="宋体" w:eastAsia="宋体" w:cs="宋体"/>
          <w:color w:val="auto"/>
          <w:sz w:val="21"/>
          <w:szCs w:val="21"/>
          <w:lang w:eastAsia="zh-CN"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val="en-US" w:eastAsia="zh-CN" w:bidi="ar"/>
        </w:rPr>
      </w:pPr>
      <w:r>
        <w:rPr>
          <w:rFonts w:hint="eastAsia" w:cs="宋体"/>
          <w:color w:val="auto"/>
          <w:sz w:val="21"/>
          <w:szCs w:val="21"/>
          <w:lang w:val="en-US" w:eastAsia="zh-CN" w:bidi="ar"/>
        </w:rPr>
        <w:t xml:space="preserve"> </w:t>
      </w: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pStyle w:val="10"/>
        <w:autoSpaceDE w:val="0"/>
        <w:ind w:firstLine="0" w:firstLineChars="0"/>
        <w:rPr>
          <w:rFonts w:hint="default" w:ascii="宋体" w:hAnsi="宋体" w:eastAsia="宋体" w:cs="宋体"/>
          <w:color w:val="auto"/>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11C249F1"/>
    <w:multiLevelType w:val="singleLevel"/>
    <w:tmpl w:val="11C249F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YmVmNzUzMGY4YzgxOGM0MTk5NmNlNzQyY2FmOGMifQ=="/>
  </w:docVars>
  <w:rsids>
    <w:rsidRoot w:val="00B03CCD"/>
    <w:rsid w:val="00550ABE"/>
    <w:rsid w:val="007B419D"/>
    <w:rsid w:val="009B67B8"/>
    <w:rsid w:val="00B03CCD"/>
    <w:rsid w:val="00F73F90"/>
    <w:rsid w:val="01474EBF"/>
    <w:rsid w:val="01F3521E"/>
    <w:rsid w:val="03B87EA0"/>
    <w:rsid w:val="03E3214F"/>
    <w:rsid w:val="044C50BA"/>
    <w:rsid w:val="05BC6D49"/>
    <w:rsid w:val="05F6352F"/>
    <w:rsid w:val="06194FF1"/>
    <w:rsid w:val="06A2550B"/>
    <w:rsid w:val="06CC2106"/>
    <w:rsid w:val="06F80EE2"/>
    <w:rsid w:val="07001CCA"/>
    <w:rsid w:val="07474901"/>
    <w:rsid w:val="075678DB"/>
    <w:rsid w:val="079D7CC7"/>
    <w:rsid w:val="08051BCA"/>
    <w:rsid w:val="086C12F4"/>
    <w:rsid w:val="08705944"/>
    <w:rsid w:val="08BA052C"/>
    <w:rsid w:val="08DB07BA"/>
    <w:rsid w:val="0969353F"/>
    <w:rsid w:val="098305D0"/>
    <w:rsid w:val="09C977D9"/>
    <w:rsid w:val="0A3317EA"/>
    <w:rsid w:val="0A5C4B69"/>
    <w:rsid w:val="0A86124A"/>
    <w:rsid w:val="0AB54CC0"/>
    <w:rsid w:val="0B9335CE"/>
    <w:rsid w:val="0BF2311A"/>
    <w:rsid w:val="0C7927C4"/>
    <w:rsid w:val="0C802B41"/>
    <w:rsid w:val="0C9B098C"/>
    <w:rsid w:val="0D673E11"/>
    <w:rsid w:val="0DDA54E4"/>
    <w:rsid w:val="0E3A5F83"/>
    <w:rsid w:val="0F827647"/>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134698"/>
    <w:rsid w:val="14200702"/>
    <w:rsid w:val="14643B30"/>
    <w:rsid w:val="1540591D"/>
    <w:rsid w:val="163A6CEE"/>
    <w:rsid w:val="173708E3"/>
    <w:rsid w:val="17936E30"/>
    <w:rsid w:val="17C374FC"/>
    <w:rsid w:val="182E4AB6"/>
    <w:rsid w:val="189079DC"/>
    <w:rsid w:val="189B0D0B"/>
    <w:rsid w:val="18B43F7C"/>
    <w:rsid w:val="194A1770"/>
    <w:rsid w:val="19B906A4"/>
    <w:rsid w:val="1AB01AA7"/>
    <w:rsid w:val="1B6F15B6"/>
    <w:rsid w:val="1BAA2EDC"/>
    <w:rsid w:val="1BEA2BEA"/>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73396A"/>
    <w:rsid w:val="24B92327"/>
    <w:rsid w:val="24C14514"/>
    <w:rsid w:val="2533755C"/>
    <w:rsid w:val="25791755"/>
    <w:rsid w:val="25C05399"/>
    <w:rsid w:val="26396DF4"/>
    <w:rsid w:val="27167136"/>
    <w:rsid w:val="27B23302"/>
    <w:rsid w:val="282C4F19"/>
    <w:rsid w:val="29310A5F"/>
    <w:rsid w:val="29C37A35"/>
    <w:rsid w:val="2A076083"/>
    <w:rsid w:val="2A73162E"/>
    <w:rsid w:val="2B167953"/>
    <w:rsid w:val="2B200583"/>
    <w:rsid w:val="2B8209DE"/>
    <w:rsid w:val="2B8D31B1"/>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A755C"/>
    <w:rsid w:val="355F6038"/>
    <w:rsid w:val="358C217E"/>
    <w:rsid w:val="36C9128A"/>
    <w:rsid w:val="37841E99"/>
    <w:rsid w:val="37BF1123"/>
    <w:rsid w:val="38242B87"/>
    <w:rsid w:val="383C3F15"/>
    <w:rsid w:val="38952910"/>
    <w:rsid w:val="38BE4696"/>
    <w:rsid w:val="3939115E"/>
    <w:rsid w:val="39B82A39"/>
    <w:rsid w:val="39C42CA8"/>
    <w:rsid w:val="39DC4FD6"/>
    <w:rsid w:val="39F03D7A"/>
    <w:rsid w:val="39F33306"/>
    <w:rsid w:val="3A2C1C67"/>
    <w:rsid w:val="3ADD7F09"/>
    <w:rsid w:val="3B097226"/>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6824DB"/>
    <w:rsid w:val="497135DF"/>
    <w:rsid w:val="4A225C58"/>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0757E6"/>
    <w:rsid w:val="531A2DB4"/>
    <w:rsid w:val="53C0244D"/>
    <w:rsid w:val="53C53275"/>
    <w:rsid w:val="53DD4D4E"/>
    <w:rsid w:val="53E578CE"/>
    <w:rsid w:val="541330F0"/>
    <w:rsid w:val="54272666"/>
    <w:rsid w:val="543B029D"/>
    <w:rsid w:val="54861779"/>
    <w:rsid w:val="552256E1"/>
    <w:rsid w:val="554E5773"/>
    <w:rsid w:val="555A3CBC"/>
    <w:rsid w:val="5582012B"/>
    <w:rsid w:val="558E4E05"/>
    <w:rsid w:val="55BE2E85"/>
    <w:rsid w:val="56530F5D"/>
    <w:rsid w:val="56582F8C"/>
    <w:rsid w:val="567700D3"/>
    <w:rsid w:val="56FF7E9E"/>
    <w:rsid w:val="578867FC"/>
    <w:rsid w:val="57DD4F82"/>
    <w:rsid w:val="5842572D"/>
    <w:rsid w:val="59037C84"/>
    <w:rsid w:val="5A3B59D6"/>
    <w:rsid w:val="5AB147B4"/>
    <w:rsid w:val="5AD134D8"/>
    <w:rsid w:val="5C263CE4"/>
    <w:rsid w:val="5C5D2777"/>
    <w:rsid w:val="5CF66BF3"/>
    <w:rsid w:val="5D290C69"/>
    <w:rsid w:val="5EDE78C5"/>
    <w:rsid w:val="5F2D4A41"/>
    <w:rsid w:val="60C74F6C"/>
    <w:rsid w:val="61025A59"/>
    <w:rsid w:val="613D5BBC"/>
    <w:rsid w:val="61536C39"/>
    <w:rsid w:val="62944DD7"/>
    <w:rsid w:val="6319381F"/>
    <w:rsid w:val="63C25DC5"/>
    <w:rsid w:val="63C62057"/>
    <w:rsid w:val="64507C31"/>
    <w:rsid w:val="64571EF5"/>
    <w:rsid w:val="64FB113D"/>
    <w:rsid w:val="656152C6"/>
    <w:rsid w:val="6587477F"/>
    <w:rsid w:val="658C3A08"/>
    <w:rsid w:val="65C031CA"/>
    <w:rsid w:val="65CE6852"/>
    <w:rsid w:val="66267C04"/>
    <w:rsid w:val="663F505A"/>
    <w:rsid w:val="66BA434A"/>
    <w:rsid w:val="66EE5541"/>
    <w:rsid w:val="67924660"/>
    <w:rsid w:val="68407834"/>
    <w:rsid w:val="6883293E"/>
    <w:rsid w:val="688412AD"/>
    <w:rsid w:val="68EB1B71"/>
    <w:rsid w:val="696E20C9"/>
    <w:rsid w:val="6AAD2300"/>
    <w:rsid w:val="6B474EF5"/>
    <w:rsid w:val="6C0A5AC5"/>
    <w:rsid w:val="6C560CAE"/>
    <w:rsid w:val="6C576495"/>
    <w:rsid w:val="6D903FF5"/>
    <w:rsid w:val="6DA955B8"/>
    <w:rsid w:val="6DE346AB"/>
    <w:rsid w:val="6DE5391A"/>
    <w:rsid w:val="6E3E5D92"/>
    <w:rsid w:val="6E7F538D"/>
    <w:rsid w:val="6EFD1324"/>
    <w:rsid w:val="6F5A53AC"/>
    <w:rsid w:val="6FAC003D"/>
    <w:rsid w:val="6FE55E12"/>
    <w:rsid w:val="6FFB2E76"/>
    <w:rsid w:val="708F6F7F"/>
    <w:rsid w:val="70D94BD3"/>
    <w:rsid w:val="71C34D91"/>
    <w:rsid w:val="7251472E"/>
    <w:rsid w:val="72DB435C"/>
    <w:rsid w:val="72E2613A"/>
    <w:rsid w:val="72F771F4"/>
    <w:rsid w:val="73934AD2"/>
    <w:rsid w:val="74052D9C"/>
    <w:rsid w:val="750837F0"/>
    <w:rsid w:val="754758CF"/>
    <w:rsid w:val="764F62AB"/>
    <w:rsid w:val="765C45EC"/>
    <w:rsid w:val="768A7619"/>
    <w:rsid w:val="76E24724"/>
    <w:rsid w:val="772E1EBA"/>
    <w:rsid w:val="781926BC"/>
    <w:rsid w:val="796D60A4"/>
    <w:rsid w:val="79A031D5"/>
    <w:rsid w:val="7A1525F7"/>
    <w:rsid w:val="7B420052"/>
    <w:rsid w:val="7BD06A28"/>
    <w:rsid w:val="7C3A7C0B"/>
    <w:rsid w:val="7C5248E4"/>
    <w:rsid w:val="7C566698"/>
    <w:rsid w:val="7C5866A3"/>
    <w:rsid w:val="7D3D1E9B"/>
    <w:rsid w:val="7D7406BB"/>
    <w:rsid w:val="7DE94331"/>
    <w:rsid w:val="7F166D2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4">
    <w:name w:val="23"/>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8836</Words>
  <Characters>10987</Characters>
  <Lines>161</Lines>
  <Paragraphs>45</Paragraphs>
  <TotalTime>9</TotalTime>
  <ScaleCrop>false</ScaleCrop>
  <LinksUpToDate>false</LinksUpToDate>
  <CharactersWithSpaces>12084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2024-09-12T03:58:58Z</dcterms:modified>
  <dc:title>重庆市垫江县公安局交通巡逻警察大队2023年度决算公开说明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