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垫江县事业单位登记事务中心</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2025</w:t>
      </w:r>
      <w:r>
        <w:rPr>
          <w:rFonts w:hint="default" w:ascii="Times New Roman" w:hAnsi="Times New Roman" w:eastAsia="方正小标宋_GBK" w:cs="Times New Roman"/>
          <w:sz w:val="44"/>
          <w:szCs w:val="44"/>
        </w:rPr>
        <w:t>年单位预算情况说明</w:t>
      </w:r>
    </w:p>
    <w:p>
      <w:pPr>
        <w:spacing w:line="600" w:lineRule="exact"/>
        <w:ind w:firstLine="880" w:firstLineChars="200"/>
        <w:jc w:val="center"/>
        <w:rPr>
          <w:rFonts w:hint="default" w:ascii="Times New Roman" w:hAnsi="Times New Roman" w:eastAsia="华文中宋" w:cs="Times New Roman"/>
          <w:sz w:val="44"/>
          <w:szCs w:val="44"/>
        </w:rPr>
      </w:pP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574" w:lineRule="exact"/>
        <w:ind w:firstLine="640" w:firstLineChars="200"/>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rPr>
        <w:t>（一）职能职责</w:t>
      </w:r>
    </w:p>
    <w:p>
      <w:pPr>
        <w:spacing w:line="574"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负责事业单位登记管理事务工作；负责实施事业单位法人年度报告公示工作；参与事业单位法人公示信息抽查；事业单位登记数据统计、档案管理；事业单位登记管理社会服务。</w:t>
      </w:r>
    </w:p>
    <w:p>
      <w:pPr>
        <w:spacing w:line="574"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楷体_GBK" w:cs="Times New Roman"/>
          <w:color w:val="auto"/>
          <w:sz w:val="32"/>
        </w:rPr>
        <w:t>（二）单位构成</w:t>
      </w:r>
    </w:p>
    <w:p>
      <w:pPr>
        <w:pStyle w:val="11"/>
        <w:tabs>
          <w:tab w:val="center" w:pos="4153"/>
          <w:tab w:val="left" w:pos="7275"/>
        </w:tabs>
        <w:spacing w:line="574" w:lineRule="exact"/>
        <w:ind w:firstLine="640"/>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中共垫江县委机构编制委员会办公室所属垫江县事业单位登记事务中心为相当于行政副科级事业单位（参公）。设内设机构事业单位登记科；核定事业编制4名；核定主任1名，副主任1名，内设机构领导职数1名。</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二、单位收支总体情况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（一）收入预算：</w:t>
      </w: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年年初预算数80.72万元，其中：一般公共预算拨款80.72万元，政府性基金预算拨款</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万元；收入较去</w:t>
      </w:r>
      <w:r>
        <w:rPr>
          <w:rFonts w:hint="eastAsia" w:eastAsia="方正仿宋_GBK" w:cs="Times New Roman"/>
          <w:sz w:val="32"/>
          <w:lang w:eastAsia="zh-CN"/>
        </w:rPr>
        <w:t>年</w:t>
      </w:r>
      <w:r>
        <w:rPr>
          <w:rFonts w:hint="default" w:ascii="Times New Roman" w:hAnsi="Times New Roman" w:eastAsia="方正仿宋_GBK" w:cs="Times New Roman"/>
          <w:sz w:val="32"/>
        </w:rPr>
        <w:t>减少</w:t>
      </w:r>
      <w:r>
        <w:rPr>
          <w:rFonts w:hint="eastAsia" w:ascii="Times New Roman" w:hAnsi="Times New Roman" w:eastAsia="方正仿宋_GBK" w:cs="Times New Roman"/>
          <w:sz w:val="32"/>
          <w:lang w:val="en-US" w:eastAsia="zh-CN"/>
        </w:rPr>
        <w:t>24.17</w:t>
      </w:r>
      <w:r>
        <w:rPr>
          <w:rFonts w:hint="default" w:ascii="Times New Roman" w:hAnsi="Times New Roman" w:eastAsia="方正仿宋_GBK" w:cs="Times New Roman"/>
          <w:sz w:val="32"/>
        </w:rPr>
        <w:t>万元，主要是一般公共预算拨款减少</w:t>
      </w:r>
      <w:r>
        <w:rPr>
          <w:rFonts w:hint="eastAsia" w:ascii="Times New Roman" w:hAnsi="Times New Roman" w:eastAsia="方正仿宋_GBK" w:cs="Times New Roman"/>
          <w:sz w:val="32"/>
          <w:lang w:val="en-US" w:eastAsia="zh-CN"/>
        </w:rPr>
        <w:t>24.17</w:t>
      </w:r>
      <w:r>
        <w:rPr>
          <w:rFonts w:hint="default" w:ascii="Times New Roman" w:hAnsi="Times New Roman" w:eastAsia="方正仿宋_GBK" w:cs="Times New Roman"/>
          <w:sz w:val="32"/>
        </w:rPr>
        <w:t>万元。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（二）支出预算：</w:t>
      </w: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年年初预算数80.72万元，其中：一般公共服务支</w:t>
      </w:r>
      <w:r>
        <w:rPr>
          <w:rFonts w:hint="eastAsia" w:eastAsia="方正仿宋_GBK" w:cs="Times New Roman"/>
          <w:sz w:val="32"/>
          <w:lang w:eastAsia="zh-CN"/>
        </w:rPr>
        <w:t>出</w:t>
      </w:r>
      <w:r>
        <w:rPr>
          <w:rFonts w:hint="default" w:ascii="Times New Roman" w:hAnsi="Times New Roman" w:eastAsia="方正仿宋_GBK" w:cs="Times New Roman"/>
          <w:sz w:val="32"/>
        </w:rPr>
        <w:t>60.83万元，教育支出0.21万元，社会保障和就业支出9.91万元，卫生健康支出4.13万元，住房保障支出5.63万元；支出较去年减少</w:t>
      </w:r>
      <w:r>
        <w:rPr>
          <w:rFonts w:hint="eastAsia" w:ascii="Times New Roman" w:hAnsi="Times New Roman" w:eastAsia="方正仿宋_GBK" w:cs="Times New Roman"/>
          <w:sz w:val="32"/>
          <w:lang w:val="en-US" w:eastAsia="zh-CN"/>
        </w:rPr>
        <w:t>24.17</w:t>
      </w:r>
      <w:r>
        <w:rPr>
          <w:rFonts w:hint="default" w:ascii="Times New Roman" w:hAnsi="Times New Roman" w:eastAsia="方正仿宋_GBK" w:cs="Times New Roman"/>
          <w:sz w:val="32"/>
        </w:rPr>
        <w:t>万元，主要是基本支出减少</w:t>
      </w:r>
      <w:r>
        <w:rPr>
          <w:rFonts w:hint="eastAsia" w:ascii="Times New Roman" w:hAnsi="Times New Roman" w:eastAsia="方正仿宋_GBK" w:cs="Times New Roman"/>
          <w:sz w:val="32"/>
          <w:lang w:val="en-US" w:eastAsia="zh-CN"/>
        </w:rPr>
        <w:t>24.17</w:t>
      </w:r>
      <w:r>
        <w:rPr>
          <w:rFonts w:hint="default" w:ascii="Times New Roman" w:hAnsi="Times New Roman" w:eastAsia="方正仿宋_GBK" w:cs="Times New Roman"/>
          <w:sz w:val="32"/>
        </w:rPr>
        <w:t>万元，项目支出增加</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三、单位预算情况说明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年一般公共预算财政拨款收入80.72万元，一般公共预算财政拨款支出80.72万元，比</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年减少</w:t>
      </w:r>
      <w:r>
        <w:rPr>
          <w:rFonts w:hint="eastAsia" w:ascii="Times New Roman" w:hAnsi="Times New Roman" w:eastAsia="方正仿宋_GBK" w:cs="Times New Roman"/>
          <w:sz w:val="32"/>
          <w:lang w:val="en-US" w:eastAsia="zh-CN"/>
        </w:rPr>
        <w:t>24.17</w:t>
      </w:r>
      <w:r>
        <w:rPr>
          <w:rFonts w:hint="default" w:ascii="Times New Roman" w:hAnsi="Times New Roman" w:eastAsia="方正仿宋_GBK" w:cs="Times New Roman"/>
          <w:sz w:val="32"/>
        </w:rPr>
        <w:t>万元。其中：基本支出80.72万元，比</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年减少</w:t>
      </w:r>
      <w:r>
        <w:rPr>
          <w:rFonts w:hint="eastAsia" w:ascii="Times New Roman" w:hAnsi="Times New Roman" w:eastAsia="方正仿宋_GBK" w:cs="Times New Roman"/>
          <w:sz w:val="32"/>
          <w:lang w:val="en-US" w:eastAsia="zh-CN"/>
        </w:rPr>
        <w:t>24.17</w:t>
      </w:r>
      <w:r>
        <w:rPr>
          <w:rFonts w:hint="default" w:ascii="Times New Roman" w:hAnsi="Times New Roman" w:eastAsia="方正仿宋_GBK" w:cs="Times New Roman"/>
          <w:sz w:val="32"/>
        </w:rPr>
        <w:t>万元，主要原因是</w:t>
      </w:r>
      <w:r>
        <w:rPr>
          <w:rFonts w:hint="eastAsia" w:ascii="Times New Roman" w:hAnsi="Times New Roman" w:eastAsia="方正仿宋_GBK" w:cs="Times New Roman"/>
          <w:sz w:val="32"/>
          <w:lang w:val="en-US" w:eastAsia="zh-CN"/>
        </w:rPr>
        <w:t>人员减少</w:t>
      </w:r>
      <w:r>
        <w:rPr>
          <w:rFonts w:hint="default" w:ascii="Times New Roman" w:hAnsi="Times New Roman" w:eastAsia="方正仿宋_GBK" w:cs="Times New Roman"/>
          <w:sz w:val="32"/>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年增加</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eastAsia" w:ascii="Times New Roman" w:hAnsi="Times New Roman" w:eastAsia="方正仿宋_GBK" w:cs="Times New Roman"/>
          <w:sz w:val="32"/>
          <w:lang w:val="en-US" w:eastAsia="zh-CN"/>
        </w:rPr>
        <w:t>无项目资金</w:t>
      </w:r>
      <w:r>
        <w:rPr>
          <w:rFonts w:hint="default" w:ascii="Times New Roman" w:hAnsi="Times New Roman" w:eastAsia="方正仿宋_GBK" w:cs="Times New Roman"/>
          <w:sz w:val="32"/>
        </w:rPr>
        <w:t>。</w:t>
      </w:r>
    </w:p>
    <w:p>
      <w:pPr>
        <w:spacing w:line="600" w:lineRule="exact"/>
        <w:ind w:firstLine="640" w:firstLineChars="200"/>
        <w:rPr>
          <w:rFonts w:hint="eastAsia" w:ascii="Times New Roman" w:hAnsi="Times New Roman" w:eastAsia="方正仿宋_GBK" w:cs="Times New Roman"/>
          <w:sz w:val="32"/>
          <w:lang w:eastAsia="zh-CN"/>
        </w:rPr>
      </w:pPr>
      <w:r>
        <w:rPr>
          <w:rFonts w:hint="eastAsia" w:eastAsia="方正仿宋_GBK" w:cs="Times New Roman"/>
          <w:sz w:val="32"/>
          <w:lang w:val="en-US" w:eastAsia="zh-CN"/>
        </w:rPr>
        <w:t>本单位</w:t>
      </w:r>
      <w:r>
        <w:rPr>
          <w:rFonts w:hint="default" w:ascii="Times New Roman" w:hAnsi="Times New Roman" w:eastAsia="方正仿宋_GBK" w:cs="Times New Roman"/>
          <w:sz w:val="32"/>
          <w:lang w:eastAsia="zh-CN"/>
        </w:rPr>
        <w:t>202</w:t>
      </w:r>
      <w:r>
        <w:rPr>
          <w:rFonts w:hint="eastAsia" w:eastAsia="方正仿宋_GBK" w:cs="Times New Roman"/>
          <w:sz w:val="32"/>
          <w:lang w:val="en-US" w:eastAsia="zh-CN"/>
        </w:rPr>
        <w:t>5</w:t>
      </w:r>
      <w:r>
        <w:rPr>
          <w:rFonts w:hint="default" w:ascii="Times New Roman" w:hAnsi="Times New Roman" w:eastAsia="方正仿宋_GBK" w:cs="Times New Roman"/>
          <w:sz w:val="32"/>
        </w:rPr>
        <w:t>年无使用政府性基金预算拨款安排的支出</w:t>
      </w:r>
      <w:r>
        <w:rPr>
          <w:rFonts w:hint="eastAsia" w:ascii="Times New Roman" w:hAnsi="Times New Roman" w:eastAsia="方正仿宋_GBK" w:cs="Times New Roman"/>
          <w:sz w:val="32"/>
          <w:lang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年“三公”经费预算</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年减少</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万元。其中：因公出国（境）费用</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年减少</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eastAsia" w:ascii="Times New Roman" w:hAnsi="Times New Roman" w:eastAsia="方正仿宋_GBK" w:cs="Times New Roman"/>
          <w:sz w:val="32"/>
          <w:lang w:val="en-US" w:eastAsia="zh-CN"/>
        </w:rPr>
        <w:t>本单位无“三公”经费</w:t>
      </w:r>
      <w:r>
        <w:rPr>
          <w:rFonts w:hint="default" w:ascii="Times New Roman" w:hAnsi="Times New Roman" w:eastAsia="方正仿宋_GBK" w:cs="Times New Roman"/>
          <w:sz w:val="32"/>
        </w:rPr>
        <w:t>；公务接待费</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年减少</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eastAsia" w:ascii="Times New Roman" w:hAnsi="Times New Roman" w:eastAsia="方正仿宋_GBK" w:cs="Times New Roman"/>
          <w:sz w:val="32"/>
          <w:lang w:val="en-US" w:eastAsia="zh-CN"/>
        </w:rPr>
        <w:t>本单位无“三公”经费</w:t>
      </w:r>
      <w:r>
        <w:rPr>
          <w:rFonts w:hint="default" w:ascii="Times New Roman" w:hAnsi="Times New Roman" w:eastAsia="方正仿宋_GBK" w:cs="Times New Roman"/>
          <w:sz w:val="32"/>
        </w:rPr>
        <w:t>；公务用车运行维护费</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年减少</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eastAsia" w:ascii="Times New Roman" w:hAnsi="Times New Roman" w:eastAsia="方正仿宋_GBK" w:cs="Times New Roman"/>
          <w:sz w:val="32"/>
          <w:lang w:val="en-US" w:eastAsia="zh-CN"/>
        </w:rPr>
        <w:t>本单位无“三公”经费</w:t>
      </w:r>
      <w:r>
        <w:rPr>
          <w:rFonts w:hint="default" w:ascii="Times New Roman" w:hAnsi="Times New Roman" w:eastAsia="方正仿宋_GBK" w:cs="Times New Roman"/>
          <w:sz w:val="32"/>
        </w:rPr>
        <w:t>；公务用车购置费</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年减少</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eastAsia" w:ascii="Times New Roman" w:hAnsi="Times New Roman" w:eastAsia="方正仿宋_GBK" w:cs="Times New Roman"/>
          <w:sz w:val="32"/>
          <w:lang w:val="en-US" w:eastAsia="zh-CN"/>
        </w:rPr>
        <w:t>本单位无“三公”经费。</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（一）机关运行经费。</w:t>
      </w: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年一般公共预算财政拨款运行经费12.84万元，比上年增加12.84万元，主要原因为</w:t>
      </w:r>
      <w:r>
        <w:rPr>
          <w:rFonts w:hint="eastAsia" w:ascii="Times New Roman" w:hAnsi="Times New Roman" w:eastAsia="方正仿宋_GBK" w:cs="Times New Roman"/>
          <w:sz w:val="32"/>
          <w:lang w:val="en-US" w:eastAsia="zh-CN"/>
        </w:rPr>
        <w:t>本单位上年未统计机关运行经费</w:t>
      </w:r>
      <w:r>
        <w:rPr>
          <w:rFonts w:hint="default" w:ascii="Times New Roman" w:hAnsi="Times New Roman" w:eastAsia="方正仿宋_GBK" w:cs="Times New Roman"/>
          <w:sz w:val="32"/>
        </w:rPr>
        <w:t>；主要用于办公费、印刷费、邮电费、水电费、物管费、差旅费、会议费、培训费及其他商品和服务支出等。</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（二）政府采购情况。所属各预算单位政府采购预算总额  万元：政府采购货物预算</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（三）绩效目标设置情况。</w:t>
      </w: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年项目支出均实行了绩效目标管理，涉及一般公共预算当年财政拨款</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（四）国有资产占有使用情况。截止</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年12月，所属各预算单位共有车辆</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辆，其中一般公务用车</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辆、执勤执法用车</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w:t>
      </w: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年一般公共预算安排购置车辆</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辆，其中一般公务用车</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辆、执勤执法用车</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w:t>
      </w:r>
    </w:p>
    <w:p>
      <w:pPr>
        <w:pStyle w:val="12"/>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rPr>
        <w:t>六、专业性名词解释</w:t>
      </w:r>
    </w:p>
    <w:p>
      <w:pPr>
        <w:pStyle w:val="12"/>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12"/>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pStyle w:val="12"/>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pStyle w:val="12"/>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单位</w:t>
      </w:r>
      <w:r>
        <w:rPr>
          <w:rFonts w:hint="default" w:ascii="Times New Roman" w:hAnsi="Times New Roman" w:eastAsia="方正仿宋_GBK" w:cs="Times New Roman"/>
          <w:sz w:val="32"/>
        </w:rPr>
        <w:t>预算公开联系人：</w:t>
      </w:r>
      <w:r>
        <w:rPr>
          <w:rFonts w:hint="eastAsia" w:ascii="Times New Roman" w:hAnsi="Times New Roman" w:eastAsia="方正仿宋_GBK" w:cs="Times New Roman"/>
          <w:sz w:val="32"/>
          <w:lang w:val="en-US" w:eastAsia="zh-CN"/>
        </w:rPr>
        <w:t>谭</w:t>
      </w:r>
      <w:r>
        <w:rPr>
          <w:rFonts w:hint="default" w:ascii="Times New Roman" w:hAnsi="Times New Roman" w:eastAsia="方正仿宋_GBK" w:cs="Times New Roman"/>
          <w:sz w:val="32"/>
          <w:lang w:val="en-US" w:eastAsia="zh-CN"/>
        </w:rPr>
        <w:t>老师</w:t>
      </w:r>
      <w:r>
        <w:rPr>
          <w:rFonts w:hint="default" w:ascii="Times New Roman" w:hAnsi="Times New Roman" w:eastAsia="方正仿宋_GBK" w:cs="Times New Roman"/>
          <w:sz w:val="32"/>
        </w:rPr>
        <w:t xml:space="preserve">   联系方式：023-</w:t>
      </w:r>
      <w:r>
        <w:rPr>
          <w:rFonts w:hint="eastAsia" w:ascii="Times New Roman" w:hAnsi="Times New Roman" w:eastAsia="方正仿宋_GBK" w:cs="Times New Roman"/>
          <w:sz w:val="32"/>
          <w:lang w:val="en-US" w:eastAsia="zh-CN"/>
        </w:rPr>
        <w:t>74525402</w:t>
      </w:r>
      <w:r>
        <w:rPr>
          <w:rFonts w:hint="default" w:ascii="Times New Roman" w:hAnsi="Times New Roman" w:eastAsia="方正仿宋_GBK" w:cs="Times New Roman"/>
          <w:sz w:val="32"/>
        </w:rPr>
        <w:t xml:space="preserve">  </w:t>
      </w:r>
    </w:p>
    <w:p>
      <w:pPr>
        <w:spacing w:line="360" w:lineRule="auto"/>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附表：1.</w:t>
      </w:r>
      <w:r>
        <w:rPr>
          <w:rFonts w:hint="default" w:ascii="Times New Roman" w:hAnsi="Times New Roman" w:eastAsia="方正仿宋_GBK" w:cs="Times New Roman"/>
          <w:color w:val="000000"/>
          <w:kern w:val="0"/>
          <w:sz w:val="32"/>
          <w:szCs w:val="32"/>
          <w:lang w:eastAsia="zh-CN"/>
        </w:rPr>
        <w:t>垫江县事业单位登记事务中心</w:t>
      </w:r>
      <w:r>
        <w:rPr>
          <w:rFonts w:hint="default" w:ascii="Times New Roman" w:hAnsi="Times New Roman" w:eastAsia="方正仿宋_GBK" w:cs="Times New Roman"/>
          <w:color w:val="000000"/>
          <w:kern w:val="0"/>
          <w:sz w:val="32"/>
          <w:szCs w:val="32"/>
        </w:rPr>
        <w:t>财政拨款收支总表</w:t>
      </w:r>
    </w:p>
    <w:p>
      <w:pPr>
        <w:spacing w:line="360" w:lineRule="auto"/>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2.</w:t>
      </w:r>
      <w:r>
        <w:rPr>
          <w:rFonts w:hint="default" w:ascii="Times New Roman" w:hAnsi="Times New Roman" w:eastAsia="方正仿宋_GBK" w:cs="Times New Roman"/>
          <w:color w:val="000000"/>
          <w:kern w:val="0"/>
          <w:sz w:val="32"/>
          <w:szCs w:val="32"/>
          <w:lang w:eastAsia="zh-CN"/>
        </w:rPr>
        <w:t>垫江县事业单位登记事务中心</w:t>
      </w:r>
      <w:r>
        <w:rPr>
          <w:rFonts w:hint="default" w:ascii="Times New Roman" w:hAnsi="Times New Roman" w:eastAsia="方正仿宋_GBK" w:cs="Times New Roman"/>
          <w:color w:val="000000"/>
          <w:kern w:val="0"/>
          <w:sz w:val="32"/>
          <w:szCs w:val="32"/>
        </w:rPr>
        <w:t>一般公共预算财政拨款支出预算表</w:t>
      </w:r>
    </w:p>
    <w:p>
      <w:pPr>
        <w:spacing w:line="360" w:lineRule="auto"/>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3.</w:t>
      </w:r>
      <w:r>
        <w:rPr>
          <w:rFonts w:hint="default" w:ascii="Times New Roman" w:hAnsi="Times New Roman" w:eastAsia="方正仿宋_GBK" w:cs="Times New Roman"/>
          <w:color w:val="000000"/>
          <w:kern w:val="0"/>
          <w:sz w:val="32"/>
          <w:szCs w:val="32"/>
          <w:lang w:eastAsia="zh-CN"/>
        </w:rPr>
        <w:t>垫江县事业单位登记事务中心</w:t>
      </w:r>
      <w:r>
        <w:rPr>
          <w:rFonts w:hint="default" w:ascii="Times New Roman" w:hAnsi="Times New Roman" w:eastAsia="方正仿宋_GBK" w:cs="Times New Roman"/>
          <w:color w:val="000000"/>
          <w:kern w:val="0"/>
          <w:sz w:val="32"/>
          <w:szCs w:val="32"/>
        </w:rPr>
        <w:t>一般公共预算财政拨款基本支出预算表</w:t>
      </w:r>
    </w:p>
    <w:p>
      <w:pPr>
        <w:spacing w:line="360" w:lineRule="auto"/>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4.</w:t>
      </w:r>
      <w:r>
        <w:rPr>
          <w:rFonts w:hint="default" w:ascii="Times New Roman" w:hAnsi="Times New Roman" w:eastAsia="方正仿宋_GBK" w:cs="Times New Roman"/>
          <w:color w:val="000000"/>
          <w:kern w:val="0"/>
          <w:sz w:val="32"/>
          <w:szCs w:val="32"/>
          <w:lang w:eastAsia="zh-CN"/>
        </w:rPr>
        <w:t>垫江县事业单位登记事务中心</w:t>
      </w:r>
      <w:r>
        <w:rPr>
          <w:rFonts w:hint="default" w:ascii="Times New Roman" w:hAnsi="Times New Roman" w:eastAsia="方正仿宋_GBK" w:cs="Times New Roman"/>
          <w:color w:val="000000"/>
          <w:kern w:val="0"/>
          <w:sz w:val="32"/>
          <w:szCs w:val="32"/>
        </w:rPr>
        <w:t>一般公共预算“三公”经费支出表</w:t>
      </w:r>
    </w:p>
    <w:p>
      <w:pPr>
        <w:spacing w:line="360" w:lineRule="auto"/>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5.</w:t>
      </w:r>
      <w:r>
        <w:rPr>
          <w:rFonts w:hint="default" w:ascii="Times New Roman" w:hAnsi="Times New Roman" w:eastAsia="方正仿宋_GBK" w:cs="Times New Roman"/>
          <w:color w:val="000000"/>
          <w:kern w:val="0"/>
          <w:sz w:val="32"/>
          <w:szCs w:val="32"/>
          <w:lang w:eastAsia="zh-CN"/>
        </w:rPr>
        <w:t>垫江县事业单位登记事务中心</w:t>
      </w:r>
      <w:r>
        <w:rPr>
          <w:rFonts w:hint="default" w:ascii="Times New Roman" w:hAnsi="Times New Roman" w:eastAsia="方正仿宋_GBK" w:cs="Times New Roman"/>
          <w:color w:val="000000"/>
          <w:kern w:val="0"/>
          <w:sz w:val="32"/>
          <w:szCs w:val="32"/>
        </w:rPr>
        <w:t>政府性基金预算支出表</w:t>
      </w:r>
    </w:p>
    <w:p>
      <w:pPr>
        <w:spacing w:line="360" w:lineRule="auto"/>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6.</w:t>
      </w:r>
      <w:r>
        <w:rPr>
          <w:rFonts w:hint="default" w:ascii="Times New Roman" w:hAnsi="Times New Roman" w:eastAsia="方正仿宋_GBK" w:cs="Times New Roman"/>
          <w:color w:val="000000"/>
          <w:kern w:val="0"/>
          <w:sz w:val="32"/>
          <w:szCs w:val="32"/>
          <w:lang w:eastAsia="zh-CN"/>
        </w:rPr>
        <w:t>垫江县事业单位登记事务中心</w:t>
      </w:r>
      <w:r>
        <w:rPr>
          <w:rFonts w:hint="default" w:ascii="Times New Roman" w:hAnsi="Times New Roman" w:eastAsia="方正仿宋_GBK" w:cs="Times New Roman"/>
          <w:color w:val="000000"/>
          <w:kern w:val="0"/>
          <w:sz w:val="32"/>
          <w:szCs w:val="32"/>
        </w:rPr>
        <w:t>收支总表</w:t>
      </w:r>
    </w:p>
    <w:p>
      <w:pPr>
        <w:spacing w:line="360" w:lineRule="auto"/>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7.</w:t>
      </w:r>
      <w:r>
        <w:rPr>
          <w:rFonts w:hint="default" w:ascii="Times New Roman" w:hAnsi="Times New Roman" w:eastAsia="方正仿宋_GBK" w:cs="Times New Roman"/>
          <w:color w:val="000000"/>
          <w:kern w:val="0"/>
          <w:sz w:val="32"/>
          <w:szCs w:val="32"/>
          <w:lang w:eastAsia="zh-CN"/>
        </w:rPr>
        <w:t>垫江县事业单位登记事务中心</w:t>
      </w:r>
      <w:r>
        <w:rPr>
          <w:rFonts w:hint="default" w:ascii="Times New Roman" w:hAnsi="Times New Roman" w:eastAsia="方正仿宋_GBK" w:cs="Times New Roman"/>
          <w:color w:val="000000"/>
          <w:kern w:val="0"/>
          <w:sz w:val="32"/>
          <w:szCs w:val="32"/>
        </w:rPr>
        <w:t>收入总表</w:t>
      </w:r>
    </w:p>
    <w:p>
      <w:pPr>
        <w:spacing w:line="60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8.</w:t>
      </w:r>
      <w:r>
        <w:rPr>
          <w:rFonts w:hint="default" w:ascii="Times New Roman" w:hAnsi="Times New Roman" w:eastAsia="方正仿宋_GBK" w:cs="Times New Roman"/>
          <w:color w:val="000000"/>
          <w:kern w:val="0"/>
          <w:sz w:val="32"/>
          <w:szCs w:val="32"/>
          <w:lang w:eastAsia="zh-CN"/>
        </w:rPr>
        <w:t>垫江县事业单位登记事务中心</w:t>
      </w:r>
      <w:r>
        <w:rPr>
          <w:rFonts w:hint="default" w:ascii="Times New Roman" w:hAnsi="Times New Roman" w:eastAsia="方正仿宋_GBK" w:cs="Times New Roman"/>
          <w:color w:val="000000"/>
          <w:kern w:val="0"/>
          <w:sz w:val="32"/>
          <w:szCs w:val="32"/>
        </w:rPr>
        <w:t>支出总表</w:t>
      </w:r>
    </w:p>
    <w:p>
      <w:pPr>
        <w:spacing w:line="600" w:lineRule="exact"/>
        <w:ind w:firstLine="1600" w:firstLineChars="5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w:t>
      </w:r>
      <w:r>
        <w:rPr>
          <w:rFonts w:hint="default" w:ascii="Times New Roman" w:hAnsi="Times New Roman" w:eastAsia="方正仿宋_GBK" w:cs="Times New Roman"/>
          <w:color w:val="000000"/>
          <w:kern w:val="0"/>
          <w:sz w:val="32"/>
          <w:szCs w:val="32"/>
          <w:lang w:eastAsia="zh-CN"/>
        </w:rPr>
        <w:t>垫江县事业单位登记事务中心</w:t>
      </w:r>
      <w:r>
        <w:rPr>
          <w:rFonts w:hint="default" w:ascii="Times New Roman" w:hAnsi="Times New Roman" w:eastAsia="方正仿宋_GBK" w:cs="Times New Roman"/>
          <w:color w:val="000000"/>
          <w:kern w:val="0"/>
          <w:sz w:val="32"/>
          <w:szCs w:val="32"/>
        </w:rPr>
        <w:t>政府采购明细表</w:t>
      </w:r>
    </w:p>
    <w:p>
      <w:pPr>
        <w:spacing w:line="600" w:lineRule="exact"/>
        <w:ind w:firstLine="1600" w:firstLineChars="500"/>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w:t>
      </w:r>
      <w:r>
        <w:rPr>
          <w:rFonts w:hint="default" w:ascii="Times New Roman" w:hAnsi="Times New Roman" w:eastAsia="方正仿宋_GBK" w:cs="Times New Roman"/>
          <w:color w:val="000000"/>
          <w:kern w:val="0"/>
          <w:sz w:val="32"/>
          <w:szCs w:val="32"/>
          <w:lang w:eastAsia="zh-CN"/>
        </w:rPr>
        <w:t>垫江县事业单位登记事务中心</w:t>
      </w:r>
      <w:r>
        <w:rPr>
          <w:rFonts w:hint="default" w:ascii="Times New Roman" w:hAnsi="Times New Roman" w:eastAsia="方正仿宋_GBK" w:cs="Times New Roman"/>
          <w:color w:val="000000"/>
          <w:kern w:val="0"/>
          <w:sz w:val="32"/>
          <w:szCs w:val="32"/>
          <w:lang w:val="en-US" w:eastAsia="zh-CN"/>
        </w:rPr>
        <w:t>2025年项目绩效目标表</w:t>
      </w:r>
    </w:p>
    <w:p>
      <w:pPr>
        <w:rPr>
          <w:rFonts w:hint="default" w:ascii="Times New Roman" w:hAnsi="Times New Roman" w:eastAsia="方正仿宋_GBK" w:cs="Times New Roman"/>
          <w:b/>
          <w:sz w:val="32"/>
        </w:rPr>
      </w:pPr>
      <w:r>
        <w:rPr>
          <w:rFonts w:hint="default" w:ascii="Times New Roman" w:hAnsi="Times New Roman" w:eastAsia="方正仿宋_GBK" w:cs="Times New Roman"/>
          <w:b/>
          <w:sz w:val="32"/>
        </w:rPr>
        <w:br w:type="page"/>
      </w:r>
    </w:p>
    <w:p>
      <w:pPr>
        <w:ind w:firstLine="643" w:firstLineChars="200"/>
        <w:rPr>
          <w:rFonts w:hint="default" w:ascii="Times New Roman" w:hAnsi="Times New Roman" w:eastAsia="方正仿宋_GBK" w:cs="Times New Roman"/>
          <w:b/>
          <w:sz w:val="32"/>
        </w:rPr>
        <w:sectPr>
          <w:pgSz w:w="11906" w:h="16838"/>
          <w:pgMar w:top="1440" w:right="1440" w:bottom="1440" w:left="1440" w:header="851" w:footer="992" w:gutter="0"/>
          <w:cols w:space="720" w:num="1"/>
          <w:docGrid w:type="lines" w:linePitch="312" w:charSpace="0"/>
        </w:sectPr>
      </w:pPr>
    </w:p>
    <w:tbl>
      <w:tblPr>
        <w:tblStyle w:val="7"/>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6"/>
        <w:gridCol w:w="1200"/>
        <w:gridCol w:w="2805"/>
        <w:gridCol w:w="1560"/>
        <w:gridCol w:w="1954"/>
        <w:gridCol w:w="1575"/>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7" w:hRule="atLeast"/>
        </w:trPr>
        <w:tc>
          <w:tcPr>
            <w:tcW w:w="281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表一</w:t>
            </w:r>
          </w:p>
        </w:tc>
        <w:tc>
          <w:tcPr>
            <w:tcW w:w="12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0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396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eastAsia" w:ascii="方正小标宋_GBK" w:hAnsi="方正小标宋_GBK" w:eastAsia="方正小标宋_GBK" w:cs="方正小标宋_GBK"/>
                <w:i w:val="0"/>
                <w:iCs w:val="0"/>
                <w:color w:val="000000"/>
                <w:kern w:val="0"/>
                <w:sz w:val="38"/>
                <w:szCs w:val="38"/>
                <w:u w:val="none"/>
                <w:lang w:val="en-US" w:eastAsia="zh-CN" w:bidi="ar"/>
              </w:rPr>
              <w:t>垫江县事业单位登记事务中心财政拨款收支总表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2816"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1200"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2805"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1560"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1954"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1575"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205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收入</w:t>
            </w:r>
          </w:p>
        </w:tc>
        <w:tc>
          <w:tcPr>
            <w:tcW w:w="9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合计</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一般公共预算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政府性基金预算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一、本年收入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80.72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一、本年支出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80.72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80.72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80.72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60.83</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60.83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教育支出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0.21</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5.63</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二、上年结转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二、结转下年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收入合计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80.72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支出合计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80.72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80.72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4"/>
                <w:szCs w:val="24"/>
                <w:u w:val="none"/>
              </w:rPr>
            </w:pPr>
          </w:p>
        </w:tc>
      </w:tr>
    </w:tbl>
    <w:p>
      <w:pPr>
        <w:rPr>
          <w:rFonts w:hint="default" w:ascii="Times New Roman" w:hAnsi="Times New Roman" w:eastAsia="方正仿宋_GBK" w:cs="Times New Roman"/>
          <w:b/>
          <w:sz w:val="32"/>
        </w:rPr>
      </w:pPr>
      <w:r>
        <w:rPr>
          <w:rFonts w:hint="default" w:ascii="Times New Roman" w:hAnsi="Times New Roman" w:eastAsia="方正仿宋_GBK" w:cs="Times New Roman"/>
          <w:b/>
          <w:sz w:val="32"/>
        </w:rPr>
        <w:br w:type="page"/>
      </w:r>
    </w:p>
    <w:tbl>
      <w:tblPr>
        <w:tblStyle w:val="7"/>
        <w:tblW w:w="136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9"/>
        <w:gridCol w:w="4882"/>
        <w:gridCol w:w="1529"/>
        <w:gridCol w:w="2973"/>
        <w:gridCol w:w="3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7" w:hRule="atLeast"/>
        </w:trPr>
        <w:tc>
          <w:tcPr>
            <w:tcW w:w="11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表二</w:t>
            </w:r>
          </w:p>
        </w:tc>
        <w:tc>
          <w:tcPr>
            <w:tcW w:w="4882"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529"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2973"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116"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3669"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方正小标宋_GBK" w:hAnsi="方正小标宋_GBK" w:eastAsia="方正小标宋_GBK" w:cs="方正小标宋_GBK"/>
                <w:i w:val="0"/>
                <w:iCs w:val="0"/>
                <w:color w:val="000000"/>
                <w:kern w:val="0"/>
                <w:sz w:val="34"/>
                <w:szCs w:val="34"/>
                <w:u w:val="none"/>
                <w:lang w:val="en-US" w:eastAsia="zh-CN" w:bidi="ar"/>
              </w:rPr>
              <w:t>垫江县事业单位登记事务中心一般公共预算财政拨款支出预算表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3669" w:type="dxa"/>
            <w:gridSpan w:val="5"/>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169"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882"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529"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2973"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11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6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功能分类科目</w:t>
            </w:r>
          </w:p>
        </w:tc>
        <w:tc>
          <w:tcPr>
            <w:tcW w:w="7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2025年预算数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总计</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31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6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80.72</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80.72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一般公共服务支出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60.83</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60.83</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20132</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组织事务</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60.83</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60.83</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2013201</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行政运行</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60.83</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60.83</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205</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教育支出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20508</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进修及培训</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2050803</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培训支出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208</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9.91</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9.91</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20805</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行政事业单位养老支出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9.91</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9.91</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2080505</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机关事业单位基本养老保险缴费支出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6.61</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6.61</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2080506</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机关事业单位职业年金缴费支出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210</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卫生健康支出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21011</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行政事业单位医疗</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2101101</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行政单位医疗</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221</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住房保障支出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22102</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住房改革支出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2210201</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3"/>
                <w:lang w:val="en-US" w:eastAsia="zh-CN" w:bidi="ar"/>
              </w:rPr>
              <w:t xml:space="preserve">  住房公积金</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55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备注：本表反映2025年当年一般公共预算财政拨款支出情况。</w:t>
            </w:r>
          </w:p>
        </w:tc>
        <w:tc>
          <w:tcPr>
            <w:tcW w:w="31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rPr>
          <w:rFonts w:hint="default" w:ascii="Times New Roman" w:hAnsi="Times New Roman" w:eastAsia="方正仿宋_GBK" w:cs="Times New Roman"/>
          <w:b/>
          <w:sz w:val="32"/>
        </w:rPr>
      </w:pPr>
      <w:r>
        <w:rPr>
          <w:rFonts w:hint="default" w:ascii="Times New Roman" w:hAnsi="Times New Roman" w:eastAsia="方正仿宋_GBK" w:cs="Times New Roman"/>
          <w:b/>
          <w:sz w:val="32"/>
        </w:rPr>
        <w:br w:type="page"/>
      </w:r>
    </w:p>
    <w:tbl>
      <w:tblPr>
        <w:tblStyle w:val="7"/>
        <w:tblW w:w="139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7"/>
        <w:gridCol w:w="4332"/>
        <w:gridCol w:w="2052"/>
        <w:gridCol w:w="3142"/>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2" w:hRule="atLeast"/>
        </w:trPr>
        <w:tc>
          <w:tcPr>
            <w:tcW w:w="147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表三</w:t>
            </w:r>
          </w:p>
        </w:tc>
        <w:tc>
          <w:tcPr>
            <w:tcW w:w="433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3953"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垫江县事业单位登记事务中心一般公共预算财政拨款基本支出预算表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3953" w:type="dxa"/>
            <w:gridSpan w:val="5"/>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4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3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rPr>
        <w:tc>
          <w:tcPr>
            <w:tcW w:w="5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经济分类科目</w:t>
            </w:r>
          </w:p>
        </w:tc>
        <w:tc>
          <w:tcPr>
            <w:tcW w:w="8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2025年基本支出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1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科目编码</w:t>
            </w:r>
          </w:p>
        </w:tc>
        <w:tc>
          <w:tcPr>
            <w:tcW w:w="4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20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总计</w:t>
            </w:r>
          </w:p>
        </w:tc>
        <w:tc>
          <w:tcPr>
            <w:tcW w:w="31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人员经费</w:t>
            </w:r>
          </w:p>
        </w:tc>
        <w:tc>
          <w:tcPr>
            <w:tcW w:w="2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80.72</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67.87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工资福利支出</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67.87</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67.87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30101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基本工资</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13.87</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30102</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津贴补贴</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11.40</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30103</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奖金</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21.64</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30108</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机关事业单位基本养老保险缴费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6.61</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30109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职业年金缴费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30110</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职工基本医疗保险缴费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30112</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其他社会保障缴费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0.12</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30113</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住房公积金</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30114</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医疗费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0.84</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30199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其他工资福利支出</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0.33</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302</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商品和服务支出</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12.84</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30201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办公费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30202</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印刷费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30207</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邮电费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30211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差旅费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30213</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维修（护）费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30216</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培训费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30226</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劳务费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30228</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工会经费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30229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福利费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0.42</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30239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14"/>
                <w:lang w:val="en-US" w:eastAsia="zh-CN" w:bidi="ar"/>
              </w:rPr>
              <w:t xml:space="preserve"> 其他交通费用</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w:t>
            </w:r>
          </w:p>
        </w:tc>
      </w:tr>
    </w:tbl>
    <w:p>
      <w:pPr>
        <w:rPr>
          <w:rFonts w:hint="default" w:ascii="Times New Roman" w:hAnsi="Times New Roman" w:eastAsia="方正仿宋_GBK" w:cs="Times New Roman"/>
          <w:b/>
          <w:sz w:val="32"/>
        </w:rPr>
      </w:pPr>
      <w:r>
        <w:rPr>
          <w:rFonts w:hint="default" w:ascii="Times New Roman" w:hAnsi="Times New Roman" w:eastAsia="方正仿宋_GBK" w:cs="Times New Roman"/>
          <w:b/>
          <w:sz w:val="32"/>
        </w:rPr>
        <w:br w:type="page"/>
      </w:r>
    </w:p>
    <w:tbl>
      <w:tblPr>
        <w:tblStyle w:val="7"/>
        <w:tblW w:w="14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417"/>
        <w:gridCol w:w="900"/>
        <w:gridCol w:w="1516"/>
        <w:gridCol w:w="1417"/>
        <w:gridCol w:w="990"/>
        <w:gridCol w:w="735"/>
        <w:gridCol w:w="1351"/>
        <w:gridCol w:w="1080"/>
        <w:gridCol w:w="1417"/>
        <w:gridCol w:w="1547"/>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7" w:hRule="atLeast"/>
        </w:trPr>
        <w:tc>
          <w:tcPr>
            <w:tcW w:w="8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表四</w:t>
            </w:r>
          </w:p>
        </w:tc>
        <w:tc>
          <w:tcPr>
            <w:tcW w:w="14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4355" w:type="dxa"/>
            <w:gridSpan w:val="12"/>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方正小标宋_GBK" w:hAnsi="方正小标宋_GBK" w:eastAsia="方正小标宋_GBK" w:cs="方正小标宋_GBK"/>
                <w:i w:val="0"/>
                <w:iCs w:val="0"/>
                <w:color w:val="000000"/>
                <w:kern w:val="0"/>
                <w:sz w:val="34"/>
                <w:szCs w:val="34"/>
                <w:u w:val="none"/>
                <w:lang w:val="en-US" w:eastAsia="zh-CN" w:bidi="ar"/>
              </w:rPr>
              <w:t>垫江县事业单位登记事务中心一般公共预算“三公”经费支出表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4355" w:type="dxa"/>
            <w:gridSpan w:val="12"/>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4355" w:type="dxa"/>
            <w:gridSpan w:val="12"/>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800"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1417"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900"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1516"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1417"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990"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735"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1351"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1080"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1417"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1547" w:type="dxa"/>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11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70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2024年预算数</w:t>
            </w:r>
          </w:p>
        </w:tc>
        <w:tc>
          <w:tcPr>
            <w:tcW w:w="7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2025年预算数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因公出国（境）费</w:t>
            </w:r>
          </w:p>
        </w:tc>
        <w:tc>
          <w:tcPr>
            <w:tcW w:w="3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公务用车购置及运行费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公务接待费</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因公出国（境）费</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公务用车购置及运行费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小计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公务用车运行费</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小计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公务用车运行费</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6050" w:type="dxa"/>
            <w:gridSpan w:val="5"/>
            <w:tcBorders>
              <w:top w:val="single" w:color="000000" w:sz="4" w:space="0"/>
              <w:left w:val="nil"/>
              <w:bottom w:val="nil"/>
              <w:right w:val="nil"/>
            </w:tcBorders>
            <w:shd w:val="clear" w:color="auto" w:fill="auto"/>
            <w:vAlign w:val="bottom"/>
          </w:tcPr>
          <w:p>
            <w:pPr>
              <w:keepNext w:val="0"/>
              <w:keepLines w:val="0"/>
              <w:widowControl/>
              <w:suppressLineNumbers w:val="0"/>
              <w:jc w:val="left"/>
              <w:textAlignment w:val="bottom"/>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（备注：本单位无该项收支，故此表无数据。）</w:t>
            </w:r>
          </w:p>
        </w:tc>
        <w:tc>
          <w:tcPr>
            <w:tcW w:w="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rPr>
          <w:rFonts w:hint="default" w:ascii="Times New Roman" w:hAnsi="Times New Roman" w:eastAsia="方正仿宋_GBK" w:cs="Times New Roman"/>
          <w:b/>
          <w:sz w:val="32"/>
        </w:rPr>
      </w:pPr>
      <w:r>
        <w:rPr>
          <w:rFonts w:hint="default" w:ascii="Times New Roman" w:hAnsi="Times New Roman" w:eastAsia="方正仿宋_GBK" w:cs="Times New Roman"/>
          <w:b/>
          <w:sz w:val="32"/>
        </w:rPr>
        <w:br w:type="page"/>
      </w:r>
    </w:p>
    <w:tbl>
      <w:tblPr>
        <w:tblStyle w:val="7"/>
        <w:tblW w:w="13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4"/>
        <w:gridCol w:w="4380"/>
        <w:gridCol w:w="1840"/>
        <w:gridCol w:w="3129"/>
        <w:gridCol w:w="3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7" w:hRule="atLeast"/>
        </w:trPr>
        <w:tc>
          <w:tcPr>
            <w:tcW w:w="135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表五</w:t>
            </w:r>
          </w:p>
        </w:tc>
        <w:tc>
          <w:tcPr>
            <w:tcW w:w="43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3919"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垫江县事业单位登记事务中心政府性基金预算支出表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trPr>
        <w:tc>
          <w:tcPr>
            <w:tcW w:w="13919" w:type="dxa"/>
            <w:gridSpan w:val="5"/>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3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1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trPr>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4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8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4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总计</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0"/>
                <w:szCs w:val="20"/>
                <w:u w:val="none"/>
              </w:rPr>
            </w:pPr>
            <w:r>
              <w:rPr>
                <w:rFonts w:ascii="Dialog . plain" w:hAnsi="Dialog . plain" w:eastAsia="Dialog . plain" w:cs="Dialog . plain"/>
                <w:i w:val="0"/>
                <w:iCs w:val="0"/>
                <w:color w:val="000000"/>
                <w:kern w:val="0"/>
                <w:sz w:val="20"/>
                <w:szCs w:val="20"/>
                <w:u w:val="none"/>
                <w:lang w:val="en-US" w:eastAsia="zh-CN" w:bidi="ar"/>
              </w:rPr>
              <w:t xml:space="preserve">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ascii="Dialog . plain" w:hAnsi="Dialog . plain" w:eastAsia="Dialog . plain" w:cs="Dialog . plain"/>
                <w:i w:val="0"/>
                <w:iCs w:val="0"/>
                <w:color w:val="000000"/>
                <w:kern w:val="0"/>
                <w:sz w:val="20"/>
                <w:szCs w:val="20"/>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919" w:type="dxa"/>
            <w:gridSpan w:val="5"/>
            <w:tcBorders>
              <w:top w:val="single" w:color="000000" w:sz="4" w:space="0"/>
              <w:left w:val="nil"/>
              <w:bottom w:val="nil"/>
              <w:right w:val="nil"/>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（备注：本单位无政府性基金收支，故此表无数据。）</w:t>
            </w:r>
          </w:p>
        </w:tc>
      </w:tr>
    </w:tbl>
    <w:p>
      <w:pPr>
        <w:rPr>
          <w:rFonts w:hint="default" w:ascii="Times New Roman" w:hAnsi="Times New Roman" w:eastAsia="方正仿宋_GBK" w:cs="Times New Roman"/>
          <w:b/>
          <w:sz w:val="32"/>
        </w:rPr>
      </w:pPr>
      <w:r>
        <w:rPr>
          <w:rFonts w:hint="default" w:ascii="Times New Roman" w:hAnsi="Times New Roman" w:eastAsia="方正仿宋_GBK" w:cs="Times New Roman"/>
          <w:b/>
          <w:sz w:val="32"/>
        </w:rPr>
        <w:br w:type="page"/>
      </w:r>
    </w:p>
    <w:tbl>
      <w:tblPr>
        <w:tblStyle w:val="7"/>
        <w:tblW w:w="138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70"/>
        <w:gridCol w:w="2019"/>
        <w:gridCol w:w="4530"/>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7" w:hRule="atLeast"/>
        </w:trPr>
        <w:tc>
          <w:tcPr>
            <w:tcW w:w="30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表六</w:t>
            </w:r>
          </w:p>
        </w:tc>
        <w:tc>
          <w:tcPr>
            <w:tcW w:w="20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5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3886" w:type="dxa"/>
            <w:gridSpan w:val="4"/>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eastAsia" w:ascii="方正小标宋_GBK" w:hAnsi="方正小标宋_GBK" w:eastAsia="方正小标宋_GBK" w:cs="方正小标宋_GBK"/>
                <w:i w:val="0"/>
                <w:iCs w:val="0"/>
                <w:color w:val="000000"/>
                <w:kern w:val="0"/>
                <w:sz w:val="38"/>
                <w:szCs w:val="38"/>
                <w:u w:val="none"/>
                <w:lang w:val="en-US" w:eastAsia="zh-CN" w:bidi="ar"/>
              </w:rPr>
              <w:t>垫江县事业单位登记事务中心收支总表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3886" w:type="dxa"/>
            <w:gridSpan w:val="4"/>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30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0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5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6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5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收入</w:t>
            </w:r>
          </w:p>
        </w:tc>
        <w:tc>
          <w:tcPr>
            <w:tcW w:w="8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一般公共预算资金</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80.72</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一般公共服务支出</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教育支出</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财政专户管理资金</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事业收入资金</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上级补助收入资金</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4"/>
                <w:szCs w:val="24"/>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4"/>
                <w:szCs w:val="24"/>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4"/>
                <w:szCs w:val="24"/>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4"/>
                <w:szCs w:val="24"/>
                <w:u w:val="none"/>
              </w:rPr>
            </w:pP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本年收入合计</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80.72</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本年支出合计</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上年结转结余资金</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结转下年</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收入总计</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80.72</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支出总计</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80.72</w:t>
            </w:r>
          </w:p>
        </w:tc>
      </w:tr>
    </w:tbl>
    <w:p>
      <w:pPr>
        <w:rPr>
          <w:rFonts w:hint="default" w:ascii="Times New Roman" w:hAnsi="Times New Roman" w:eastAsia="方正仿宋_GBK" w:cs="Times New Roman"/>
          <w:b/>
          <w:sz w:val="32"/>
        </w:rPr>
      </w:pPr>
      <w:r>
        <w:rPr>
          <w:rFonts w:hint="default" w:ascii="Times New Roman" w:hAnsi="Times New Roman" w:eastAsia="方正仿宋_GBK" w:cs="Times New Roman"/>
          <w:b/>
          <w:sz w:val="32"/>
        </w:rPr>
        <w:br w:type="page"/>
      </w:r>
    </w:p>
    <w:tbl>
      <w:tblPr>
        <w:tblStyle w:val="7"/>
        <w:tblW w:w="143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3599"/>
        <w:gridCol w:w="915"/>
        <w:gridCol w:w="915"/>
        <w:gridCol w:w="915"/>
        <w:gridCol w:w="915"/>
        <w:gridCol w:w="915"/>
        <w:gridCol w:w="915"/>
        <w:gridCol w:w="915"/>
        <w:gridCol w:w="915"/>
        <w:gridCol w:w="915"/>
        <w:gridCol w:w="915"/>
        <w:gridCol w:w="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7" w:hRule="atLeast"/>
        </w:trPr>
        <w:tc>
          <w:tcPr>
            <w:tcW w:w="93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表七</w:t>
            </w:r>
          </w:p>
        </w:tc>
        <w:tc>
          <w:tcPr>
            <w:tcW w:w="35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4319" w:type="dxa"/>
            <w:gridSpan w:val="13"/>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eastAsia" w:ascii="方正小标宋_GBK" w:hAnsi="方正小标宋_GBK" w:eastAsia="方正小标宋_GBK" w:cs="方正小标宋_GBK"/>
                <w:i w:val="0"/>
                <w:iCs w:val="0"/>
                <w:color w:val="000000"/>
                <w:kern w:val="0"/>
                <w:sz w:val="38"/>
                <w:szCs w:val="38"/>
                <w:u w:val="none"/>
                <w:lang w:val="en-US" w:eastAsia="zh-CN" w:bidi="ar"/>
              </w:rPr>
              <w:t>垫江县事业单位登记事务中心收入总表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4319" w:type="dxa"/>
            <w:gridSpan w:val="13"/>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9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5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49"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rPr>
        <w:tc>
          <w:tcPr>
            <w:tcW w:w="4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总计</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事业收入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上级补助收入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附属单位上缴收入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事业单位经营收入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上年结转结余资金</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科目编码</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科目名称</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4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80.72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80.72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一般公共服务支出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60.83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60.83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20132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组织事务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60.83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60.83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2013201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行政运行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60.83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60.83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教育支出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20508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进修及培训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2050803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培训支出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行政事业单位养老支出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机关事业单位基本养老保险缴费支出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机关事业单位职业年金缴费支出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卫生健康支出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21011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行政事业单位医疗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2101101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行政单位医疗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住房保障支出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22102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住房改革支出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2210201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住房公积金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18"/>
                <w:szCs w:val="18"/>
                <w:u w:val="none"/>
              </w:rPr>
            </w:pPr>
          </w:p>
        </w:tc>
      </w:tr>
    </w:tbl>
    <w:p>
      <w:pPr>
        <w:rPr>
          <w:rFonts w:hint="default" w:ascii="Times New Roman" w:hAnsi="Times New Roman" w:eastAsia="方正仿宋_GBK" w:cs="Times New Roman"/>
          <w:b/>
          <w:sz w:val="32"/>
        </w:rPr>
      </w:pPr>
      <w:r>
        <w:rPr>
          <w:rFonts w:hint="default" w:ascii="Times New Roman" w:hAnsi="Times New Roman" w:eastAsia="方正仿宋_GBK" w:cs="Times New Roman"/>
          <w:b/>
          <w:sz w:val="32"/>
        </w:rPr>
        <w:br w:type="page"/>
      </w:r>
    </w:p>
    <w:tbl>
      <w:tblPr>
        <w:tblStyle w:val="7"/>
        <w:tblW w:w="139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7"/>
        <w:gridCol w:w="3354"/>
        <w:gridCol w:w="2149"/>
        <w:gridCol w:w="3353"/>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7" w:hRule="atLeast"/>
        </w:trPr>
        <w:tc>
          <w:tcPr>
            <w:tcW w:w="189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表八</w:t>
            </w:r>
          </w:p>
        </w:tc>
        <w:tc>
          <w:tcPr>
            <w:tcW w:w="33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4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3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3903"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eastAsia" w:ascii="方正小标宋_GBK" w:hAnsi="方正小标宋_GBK" w:eastAsia="方正小标宋_GBK" w:cs="方正小标宋_GBK"/>
                <w:i w:val="0"/>
                <w:iCs w:val="0"/>
                <w:color w:val="000000"/>
                <w:kern w:val="0"/>
                <w:sz w:val="38"/>
                <w:szCs w:val="38"/>
                <w:u w:val="none"/>
                <w:lang w:val="en-US" w:eastAsia="zh-CN" w:bidi="ar"/>
              </w:rPr>
              <w:t>垫江县事业单位登记事务中心支出总表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3903" w:type="dxa"/>
            <w:gridSpan w:val="5"/>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89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5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科目编码</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科目名称</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总计</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基本支出</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80.72</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80.72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一般公共服务支出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60.83</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60.83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20132</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组织事务</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60.83</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60.83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2013201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60.83</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60.83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205</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教育支出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0.21</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20508</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进修及培训</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0.21</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2050803</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培训支出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0.21</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208</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20805</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行政事业单位养老支出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2080505</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机关事业单位基本养老保险缴费支出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6.61</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2080506</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机关事业单位职业年金缴费支出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3.30</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210</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21011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行政事业单位医疗</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2101101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行政单位医疗</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5.63</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22102</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住房改革支出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5.63</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2210201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5.63</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bl>
    <w:p>
      <w:pPr>
        <w:rPr>
          <w:rFonts w:hint="default" w:ascii="Times New Roman" w:hAnsi="Times New Roman" w:eastAsia="方正仿宋_GBK" w:cs="Times New Roman"/>
          <w:b/>
          <w:sz w:val="32"/>
        </w:rPr>
      </w:pPr>
      <w:r>
        <w:rPr>
          <w:rFonts w:hint="default" w:ascii="Times New Roman" w:hAnsi="Times New Roman" w:eastAsia="方正仿宋_GBK" w:cs="Times New Roman"/>
          <w:b/>
          <w:sz w:val="32"/>
        </w:rPr>
        <w:br w:type="page"/>
      </w:r>
    </w:p>
    <w:tbl>
      <w:tblPr>
        <w:tblStyle w:val="7"/>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155"/>
        <w:gridCol w:w="1155"/>
        <w:gridCol w:w="115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115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表九</w:t>
            </w: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3860" w:type="dxa"/>
            <w:gridSpan w:val="12"/>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0"/>
                <w:szCs w:val="30"/>
                <w:u w:val="none"/>
              </w:rPr>
            </w:pPr>
            <w:r>
              <w:rPr>
                <w:rFonts w:hint="eastAsia" w:ascii="方正小标宋_GBK" w:hAnsi="方正小标宋_GBK" w:eastAsia="方正小标宋_GBK" w:cs="方正小标宋_GBK"/>
                <w:i w:val="0"/>
                <w:iCs w:val="0"/>
                <w:color w:val="000000"/>
                <w:kern w:val="0"/>
                <w:sz w:val="30"/>
                <w:szCs w:val="30"/>
                <w:u w:val="none"/>
                <w:lang w:val="en-US" w:eastAsia="zh-CN" w:bidi="ar"/>
              </w:rPr>
              <w:t>垫江县事业单位登记事务中心政府采购预算明细表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3860" w:type="dxa"/>
            <w:gridSpan w:val="12"/>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5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项目编号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总计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一般公共预算拨款收入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政府性基金预算拨款收入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国有资本经营预算拨款收入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财政专户管理资金收入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事业收入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上级补助收入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附属单位上缴收入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事业单位经营收入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A</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货物</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B</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服务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5775" w:type="dxa"/>
            <w:gridSpan w:val="5"/>
            <w:tcBorders>
              <w:top w:val="single" w:color="000000" w:sz="4" w:space="0"/>
              <w:left w:val="nil"/>
              <w:bottom w:val="nil"/>
              <w:right w:val="nil"/>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（备注：本单位无该项收支，故此表无数据。）</w:t>
            </w: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rPr>
          <w:rFonts w:hint="default" w:ascii="Times New Roman" w:hAnsi="Times New Roman" w:eastAsia="方正仿宋_GBK" w:cs="Times New Roman"/>
          <w:b/>
          <w:sz w:val="32"/>
        </w:rPr>
      </w:pPr>
      <w:r>
        <w:rPr>
          <w:rFonts w:hint="default" w:ascii="Times New Roman" w:hAnsi="Times New Roman" w:eastAsia="方正仿宋_GBK" w:cs="Times New Roman"/>
          <w:b/>
          <w:sz w:val="32"/>
        </w:rPr>
        <w:br w:type="page"/>
      </w:r>
    </w:p>
    <w:tbl>
      <w:tblPr>
        <w:tblStyle w:val="7"/>
        <w:tblW w:w="138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9"/>
        <w:gridCol w:w="2670"/>
        <w:gridCol w:w="2326"/>
        <w:gridCol w:w="1260"/>
        <w:gridCol w:w="1305"/>
        <w:gridCol w:w="1305"/>
        <w:gridCol w:w="1170"/>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7" w:hRule="atLeast"/>
        </w:trPr>
        <w:tc>
          <w:tcPr>
            <w:tcW w:w="194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表十</w:t>
            </w:r>
          </w:p>
        </w:tc>
        <w:tc>
          <w:tcPr>
            <w:tcW w:w="2670"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2326"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260"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30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305"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1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1380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方正小标宋_GBK" w:hAnsi="方正小标宋_GBK" w:eastAsia="方正小标宋_GBK" w:cs="方正小标宋_GBK"/>
                <w:i w:val="0"/>
                <w:iCs w:val="0"/>
                <w:color w:val="000000"/>
                <w:kern w:val="0"/>
                <w:sz w:val="34"/>
                <w:szCs w:val="34"/>
                <w:u w:val="none"/>
                <w:lang w:val="en-US" w:eastAsia="zh-CN" w:bidi="ar"/>
              </w:rPr>
              <w:t>垫江县事业单位登记事务中心2025年项目绩效目标表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94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填报单位：</w:t>
            </w:r>
          </w:p>
        </w:tc>
        <w:tc>
          <w:tcPr>
            <w:tcW w:w="11854" w:type="dxa"/>
            <w:gridSpan w:val="7"/>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4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项目名称</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项目负责人及联系电话</w:t>
            </w: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主管部门</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实施单位</w:t>
            </w: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4" w:hRule="atLeast"/>
        </w:trPr>
        <w:tc>
          <w:tcPr>
            <w:tcW w:w="8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预算执行率权重(%)：</w:t>
            </w:r>
          </w:p>
        </w:tc>
        <w:tc>
          <w:tcPr>
            <w:tcW w:w="55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461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资金情况</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（万元）</w:t>
            </w:r>
          </w:p>
        </w:tc>
        <w:tc>
          <w:tcPr>
            <w:tcW w:w="358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年度资金总额：</w:t>
            </w:r>
          </w:p>
        </w:tc>
        <w:tc>
          <w:tcPr>
            <w:tcW w:w="5598" w:type="dxa"/>
            <w:gridSpan w:val="4"/>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619"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其中：财政拨款</w:t>
            </w:r>
          </w:p>
        </w:tc>
        <w:tc>
          <w:tcPr>
            <w:tcW w:w="55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619"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其他资金</w:t>
            </w:r>
          </w:p>
        </w:tc>
        <w:tc>
          <w:tcPr>
            <w:tcW w:w="55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总</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体</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目</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标</w:t>
            </w:r>
          </w:p>
        </w:tc>
        <w:tc>
          <w:tcPr>
            <w:tcW w:w="1185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绩</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效</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指</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标</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一级指标</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指标性质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度量单位</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产出指标</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质量指标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时效指标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数量指标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成本指标</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成本指标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效益指标</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社会效益指标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满意度指标</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服务对象满意度指标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510" w:type="dxa"/>
            <w:gridSpan w:val="5"/>
            <w:tcBorders>
              <w:top w:val="single" w:color="000000" w:sz="4" w:space="0"/>
              <w:left w:val="nil"/>
              <w:bottom w:val="nil"/>
              <w:right w:val="nil"/>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（备注：本单位</w:t>
            </w:r>
            <w:bookmarkStart w:id="0" w:name="_GoBack"/>
            <w:bookmarkEnd w:id="0"/>
            <w:r>
              <w:rPr>
                <w:rFonts w:hint="eastAsia" w:ascii="方正仿宋_GBK" w:hAnsi="方正仿宋_GBK" w:eastAsia="方正仿宋_GBK" w:cs="方正仿宋_GBK"/>
                <w:i w:val="0"/>
                <w:iCs w:val="0"/>
                <w:color w:val="000000"/>
                <w:kern w:val="0"/>
                <w:sz w:val="24"/>
                <w:szCs w:val="24"/>
                <w:u w:val="none"/>
                <w:lang w:val="en-US" w:eastAsia="zh-CN" w:bidi="ar"/>
              </w:rPr>
              <w:t>无该项收支，故此表无数据。）</w:t>
            </w:r>
          </w:p>
        </w:tc>
        <w:tc>
          <w:tcPr>
            <w:tcW w:w="1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ind w:firstLine="643" w:firstLineChars="200"/>
        <w:rPr>
          <w:rFonts w:hint="default" w:ascii="Times New Roman" w:hAnsi="Times New Roman" w:eastAsia="方正仿宋_GBK" w:cs="Times New Roman"/>
          <w:b/>
          <w:sz w:val="32"/>
        </w:rPr>
      </w:pPr>
    </w:p>
    <w:sectPr>
      <w:pgSz w:w="16838" w:h="11906" w:orient="landscape"/>
      <w:pgMar w:top="1440" w:right="1440" w:bottom="1440" w:left="1440"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ialog . pla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NGRjMDhmMGFlNmNhOTYyMDVlZjQ1OGExZjZkMzU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3A37B7C"/>
    <w:rsid w:val="0FD54BD4"/>
    <w:rsid w:val="180E3F6F"/>
    <w:rsid w:val="18CC21E2"/>
    <w:rsid w:val="19D75DEA"/>
    <w:rsid w:val="1C951C13"/>
    <w:rsid w:val="1CC83F62"/>
    <w:rsid w:val="1DD3407F"/>
    <w:rsid w:val="242F199F"/>
    <w:rsid w:val="28E042C1"/>
    <w:rsid w:val="2EA357C9"/>
    <w:rsid w:val="36A15979"/>
    <w:rsid w:val="3BC5739B"/>
    <w:rsid w:val="41E50202"/>
    <w:rsid w:val="48310C7F"/>
    <w:rsid w:val="49356421"/>
    <w:rsid w:val="543E2A9B"/>
    <w:rsid w:val="55004B87"/>
    <w:rsid w:val="5C4F7EAD"/>
    <w:rsid w:val="5FAE5678"/>
    <w:rsid w:val="60FC2229"/>
    <w:rsid w:val="640E3D34"/>
    <w:rsid w:val="75327A6D"/>
    <w:rsid w:val="7A872CB4"/>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眉 Char"/>
    <w:link w:val="4"/>
    <w:uiPriority w:val="0"/>
    <w:rPr>
      <w:kern w:val="2"/>
      <w:sz w:val="18"/>
      <w:szCs w:val="18"/>
    </w:rPr>
  </w:style>
  <w:style w:type="character" w:customStyle="1" w:styleId="10">
    <w:name w:val="页脚 Char"/>
    <w:link w:val="3"/>
    <w:uiPriority w:val="0"/>
    <w:rPr>
      <w:kern w:val="2"/>
      <w:sz w:val="18"/>
      <w:szCs w:val="18"/>
    </w:rPr>
  </w:style>
  <w:style w:type="paragraph" w:customStyle="1" w:styleId="11">
    <w:name w:val="List Paragraph"/>
    <w:basedOn w:val="1"/>
    <w:qFormat/>
    <w:uiPriority w:val="34"/>
    <w:pPr>
      <w:ind w:firstLine="420" w:firstLineChars="200"/>
    </w:pPr>
  </w:style>
  <w:style w:type="paragraph" w:customStyle="1" w:styleId="12">
    <w:name w:val="_Style 1"/>
    <w:basedOn w:val="1"/>
    <w:qFormat/>
    <w:uiPriority w:val="34"/>
    <w:pPr>
      <w:ind w:firstLine="420" w:firstLineChars="200"/>
    </w:pPr>
  </w:style>
  <w:style w:type="character" w:customStyle="1" w:styleId="13">
    <w:name w:val="font101"/>
    <w:basedOn w:val="6"/>
    <w:qFormat/>
    <w:uiPriority w:val="0"/>
    <w:rPr>
      <w:rFonts w:hint="eastAsia" w:ascii="方正仿宋_GBK" w:hAnsi="方正仿宋_GBK" w:eastAsia="方正仿宋_GBK" w:cs="方正仿宋_GBK"/>
      <w:color w:val="000000"/>
      <w:sz w:val="20"/>
      <w:szCs w:val="20"/>
      <w:u w:val="none"/>
    </w:rPr>
  </w:style>
  <w:style w:type="character" w:customStyle="1" w:styleId="14">
    <w:name w:val="font91"/>
    <w:basedOn w:val="6"/>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278</Words>
  <Characters>1591</Characters>
  <Lines>13</Lines>
  <Paragraphs>3</Paragraphs>
  <TotalTime>0</TotalTime>
  <ScaleCrop>false</ScaleCrop>
  <LinksUpToDate>false</LinksUpToDate>
  <CharactersWithSpaces>1866</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龙妍旭</cp:lastModifiedBy>
  <cp:lastPrinted>2018-01-02T08:11:00Z</cp:lastPrinted>
  <dcterms:modified xsi:type="dcterms:W3CDTF">2025-02-07T03:45:03Z</dcterms:modified>
  <dc:title>XXXXX（单位全称）2021年单位预算情况说明</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F9EDD08B7B6D4B9D9E4F2DE2F1349591_13</vt:lpwstr>
  </property>
</Properties>
</file>