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垫江县规划和自然资源局澄溪规划自然资源所</w:t>
      </w:r>
      <w:r>
        <w:rPr>
          <w:rFonts w:hint="default" w:ascii="Times New Roman" w:hAnsi="Times New Roman" w:eastAsia="方正小标宋_GBK" w:cs="Times New Roman"/>
          <w:sz w:val="36"/>
          <w:szCs w:val="36"/>
          <w:shd w:val="clear" w:color="auto" w:fill="FFFFFF"/>
        </w:rPr>
        <w:t>2023年度决算公开说明</w:t>
      </w:r>
    </w:p>
    <w:p>
      <w:pPr>
        <w:pStyle w:val="5"/>
        <w:numPr>
          <w:ilvl w:val="0"/>
          <w:numId w:val="1"/>
        </w:numPr>
        <w:shd w:val="clear" w:color="auto" w:fill="FFFFFF"/>
        <w:spacing w:before="0" w:beforeAutospacing="0" w:after="0" w:afterAutospacing="0"/>
        <w:ind w:firstLine="643" w:firstLineChars="200"/>
        <w:rPr>
          <w:ins w:id="0" w:author="冯阅" w:date="2024-09-12T16:15:00Z"/>
          <w:rStyle w:val="7"/>
          <w:rFonts w:hint="default" w:ascii="Times New Roman" w:hAnsi="Times New Roman" w:eastAsia="黑体"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单位基本情况</w:t>
      </w:r>
    </w:p>
    <w:p>
      <w:pPr>
        <w:pStyle w:val="5"/>
        <w:shd w:val="clear" w:color="auto" w:fill="FFFFFF"/>
        <w:spacing w:before="0" w:beforeAutospacing="0" w:after="0" w:afterAutospacing="0"/>
        <w:ind w:firstLine="643" w:firstLineChars="200"/>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（一）职能职责</w:t>
      </w:r>
    </w:p>
    <w:p>
      <w:pPr>
        <w:pStyle w:val="5"/>
        <w:shd w:val="clear" w:color="auto" w:fill="FFFFFF"/>
        <w:spacing w:before="0" w:beforeAutospacing="0" w:after="0" w:afterAutospacing="0"/>
        <w:ind w:firstLine="640" w:firstLineChars="200"/>
        <w:jc w:val="both"/>
        <w:rPr>
          <w:rFonts w:hint="default" w:ascii="Times New Roman" w:hAnsi="Times New Roman" w:eastAsia="仿宋"/>
          <w:sz w:val="32"/>
          <w:szCs w:val="32"/>
          <w:shd w:val="clear" w:color="auto" w:fill="FFFFFF"/>
          <w:lang w:val="en-US" w:eastAsia="zh-CN"/>
        </w:rPr>
      </w:pPr>
      <w:r>
        <w:rPr>
          <w:rFonts w:hint="default" w:ascii="Times New Roman" w:hAnsi="Times New Roman" w:eastAsia="仿宋"/>
          <w:sz w:val="32"/>
          <w:szCs w:val="32"/>
          <w:shd w:val="clear" w:color="auto" w:fill="FFFFFF"/>
        </w:rPr>
        <w:t>1、负责宣传并执行国土资源法律、法规和方针政策，严格执行土地用途管制制度；2、负责依法受理和审查辖区内农村村民住宅用地、临时用地、设施农用地等其他农村建设用地申请事项，负责做好辖区内农村土地房屋权属登记发证初核工作，负责做好辖区内住房安全排查、报告工作；3、协助县局和乡镇做好耕地保护特别是基本农田保护工作，协助县局做好辖区内土地开发整理、建设用地复垦和高标准基本农田建设工作，协助县局做好辖区内农村集体土地征收、国有土地上房屋征收工作，协助县局做好辖区内国有土地划拨、出让和转让工作，协助县局做好辖区内土地资源调查、土地变更调查和土地统计工作，协助县、乡两级政府调查调解处理土地房屋权属纠纷； 4、负责实施全县矿产资源总体规划并做好辖区内的矿产资源动态巡查工作，负责做好地质灾害隐患点巡查和灾（险）情速报工作，协助乡镇做好地质灾害隐患点的预防和治理工作</w:t>
      </w:r>
      <w:ins w:id="1" w:author="冯阅" w:date="2024-09-12T16:09:00Z">
        <w:r>
          <w:rPr>
            <w:rFonts w:hint="default" w:ascii="Times New Roman" w:hAnsi="Times New Roman" w:eastAsia="仿宋"/>
            <w:sz w:val="32"/>
            <w:szCs w:val="32"/>
            <w:shd w:val="clear" w:color="auto" w:fill="FFFFFF"/>
            <w:lang w:val="en-US" w:eastAsia="zh-CN"/>
          </w:rPr>
          <w:t>。</w:t>
        </w:r>
      </w:ins>
    </w:p>
    <w:p>
      <w:pPr>
        <w:pStyle w:val="5"/>
        <w:shd w:val="clear" w:color="auto" w:fill="FFFFFF"/>
        <w:spacing w:before="0" w:beforeAutospacing="0" w:after="0" w:afterAutospacing="0"/>
        <w:ind w:firstLine="420"/>
        <w:rPr>
          <w:rFonts w:hint="default" w:ascii="Times New Roman" w:hAnsi="Times New Roman" w:eastAsia="楷体" w:cs="Times New Roman"/>
          <w:sz w:val="32"/>
          <w:szCs w:val="32"/>
        </w:rPr>
      </w:pPr>
      <w:r>
        <w:rPr>
          <w:rStyle w:val="7"/>
          <w:rFonts w:hint="default" w:ascii="Times New Roman" w:hAnsi="Times New Roman" w:eastAsia="楷体" w:cs="Times New Roman"/>
          <w:sz w:val="32"/>
          <w:szCs w:val="32"/>
          <w:shd w:val="clear" w:color="auto" w:fill="FFFFFF"/>
        </w:rPr>
        <w:t>（二）机构设置</w:t>
      </w:r>
    </w:p>
    <w:p>
      <w:pPr>
        <w:pStyle w:val="5"/>
        <w:shd w:val="clear" w:color="auto" w:fill="FFFFFF"/>
        <w:spacing w:before="0" w:beforeAutospacing="0" w:after="0" w:afterAutospacing="0"/>
        <w:ind w:firstLine="640" w:firstLineChars="200"/>
        <w:rPr>
          <w:rFonts w:hint="default" w:ascii="Times New Roman" w:hAnsi="Times New Roman" w:eastAsia="仿宋" w:cs="Times New Roman"/>
          <w:sz w:val="32"/>
          <w:szCs w:val="32"/>
          <w:shd w:val="clear" w:color="auto" w:fill="FFFFFF"/>
        </w:rPr>
      </w:pPr>
      <w:r>
        <w:rPr>
          <w:rFonts w:hint="default" w:ascii="Times New Roman" w:hAnsi="Times New Roman" w:eastAsia="仿宋"/>
          <w:sz w:val="32"/>
          <w:szCs w:val="32"/>
          <w:shd w:val="clear" w:color="auto" w:fill="FFFFFF"/>
        </w:rPr>
        <w:t>本单位属财政全额拨款的事业单位，为股所级单位，未设置独立的内设科室。</w:t>
      </w:r>
    </w:p>
    <w:p>
      <w:pPr>
        <w:pStyle w:val="5"/>
        <w:shd w:val="clear" w:color="auto" w:fill="FFFFFF"/>
        <w:spacing w:before="0" w:beforeAutospacing="0" w:after="0" w:afterAutospacing="0"/>
        <w:ind w:firstLine="643" w:firstLineChars="200"/>
        <w:rPr>
          <w:rStyle w:val="7"/>
          <w:rFonts w:hint="default" w:ascii="Times New Roman" w:hAnsi="Times New Roman" w:eastAsia="黑体"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二、单位决算情况说明</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5"/>
        <w:shd w:val="clear" w:color="auto" w:fill="FFFFFF"/>
        <w:spacing w:before="0" w:beforeAutospacing="0" w:after="0" w:afterAutospacing="0"/>
        <w:ind w:firstLine="643" w:firstLineChars="200"/>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2023年度收入总计221.92万元，支出总计</w:t>
      </w:r>
      <w:r>
        <w:rPr>
          <w:rFonts w:hint="default" w:ascii="Times New Roman" w:hAnsi="Times New Roman" w:eastAsia="方正仿宋_GBK" w:cs="Times New Roman"/>
          <w:sz w:val="32"/>
          <w:szCs w:val="32"/>
        </w:rPr>
        <w:t>221.92</w:t>
      </w:r>
      <w:r>
        <w:rPr>
          <w:rFonts w:hint="default" w:ascii="Times New Roman" w:hAnsi="Times New Roman" w:eastAsia="方正仿宋_GBK" w:cs="Times New Roman"/>
          <w:sz w:val="32"/>
          <w:szCs w:val="32"/>
          <w:shd w:val="clear" w:color="auto" w:fill="FFFFFF"/>
        </w:rPr>
        <w:t>万元。收支较上年决算数增加27.30万元，增长14.03%，主要原因是人员正常晋升和补发以前年度绩效工资。</w:t>
      </w:r>
    </w:p>
    <w:p>
      <w:pPr>
        <w:pStyle w:val="5"/>
        <w:shd w:val="clear" w:color="auto" w:fill="FFFFFF"/>
        <w:spacing w:before="0" w:beforeAutospacing="0" w:after="0" w:afterAutospacing="0"/>
        <w:ind w:firstLine="643" w:firstLineChars="200"/>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2023年度收入合计205.93万元，较上年决算数增加12.19万元，增长6.29%，主要原因是人员正常晋升和补发以前年度绩效工资。其中：财政拨款收入205.93万元，占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11.63</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4.35</w:t>
      </w:r>
      <w:r>
        <w:rPr>
          <w:rFonts w:hint="default" w:ascii="Times New Roman" w:hAnsi="Times New Roman" w:eastAsia="方正仿宋_GBK" w:cs="Times New Roman"/>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221.92</w:t>
      </w:r>
      <w:r>
        <w:rPr>
          <w:rFonts w:hint="default" w:ascii="Times New Roman" w:hAnsi="Times New Roman" w:eastAsia="方正仿宋_GBK" w:cs="Times New Roman"/>
          <w:sz w:val="32"/>
          <w:szCs w:val="32"/>
          <w:shd w:val="clear" w:color="auto" w:fill="FFFFFF"/>
        </w:rPr>
        <w:t>万元，较上年决算数增加31.69万元，增长16.66%，主要原因是人员正常晋升和补发以前年度绩效工资。其中：基本支出221.92万元，占100.00%；项目支出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万元，较上年决算数减少4.39万元，下降100.00%，主要原因是本年支付上年结余项目资金。</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2023年度财政拨款收、支总计210.28万元。与2022年相比，财政拨款收、支总计各增加22.66万元，增长12.08%。主要原因是人员正常晋升和补发以前年度绩效工资。</w:t>
      </w:r>
    </w:p>
    <w:p>
      <w:pPr>
        <w:pStyle w:val="5"/>
        <w:snapToGrid w:val="0"/>
        <w:spacing w:before="0" w:beforeAutospacing="0" w:after="0" w:afterAutospacing="0" w:line="600"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205.93万元，较上年决算数增加19.19万元，增长10.28%。较年初预算数增加22.04万元，增长11.99%。主要原因是人员正常晋升和补发以前年度绩效工资。此外，年初财政拨款结转和结余4.35万元。</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2023年度一般公共预算财政拨款支出210.28万元，较上年决算数增加22.66万元，增长12.08%。。较年初预算数增加26.39万元，增长14.35%。主要原因是人员正常晋升和补发以前年度绩效工资。</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万元，较上年决算数无增减，主要原因是本年度无结转结余。</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ind w:firstLine="480" w:firstLineChars="15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（1）教育支出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%，较年初预算数减少0.54万元，下降100.00%，主要原因是本年未安排职工培训。</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23.72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11.28</w:t>
      </w:r>
      <w:r>
        <w:rPr>
          <w:rFonts w:hint="default" w:ascii="Times New Roman" w:hAnsi="Times New Roman" w:eastAsia="方正仿宋_GBK" w:cs="Times New Roman"/>
          <w:sz w:val="32"/>
          <w:szCs w:val="32"/>
          <w:shd w:val="clear" w:color="auto" w:fill="FFFFFF"/>
        </w:rPr>
        <w:t>%，较年初预算数减少1.34万元，下降5.35%，主要原因是人员调出减少，缴费支出减少。</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（3）卫生健康支出6.47万元，占3.08%，较年初预算数减少0.40万元，下降5.82%，主要原因是人员调出减少，缴费支出减少。</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（4）自然资源海洋气象等支出167.99万元，占79.89%，较年初预算数增加24.81万元，增长17.33%，主要原因是人员正常晋升和补发以前年度绩效工资。</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（5）住房保障支出12.10万元，占5.75%，较年初预算数增加3.86万元，增长46.84%，主要原因是公积金缴费基数调高。</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210.28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188.27</w:t>
      </w:r>
      <w:r>
        <w:rPr>
          <w:rFonts w:hint="default" w:ascii="Times New Roman" w:hAnsi="Times New Roman" w:eastAsia="方正仿宋_GBK" w:cs="Times New Roman"/>
          <w:sz w:val="32"/>
          <w:szCs w:val="32"/>
          <w:shd w:val="clear" w:color="auto" w:fill="FFFFFF"/>
        </w:rPr>
        <w:t>万元，较上年决算数增加22.28万元，增长13.42%，主要原因是人员正常晋升和补发以前年度绩效工资。人员经费用途主要包括</w:t>
      </w:r>
      <w:r>
        <w:rPr>
          <w:rFonts w:hint="default" w:ascii="Times New Roman" w:hAnsi="Times New Roman" w:eastAsia="仿宋" w:cs="Times New Roman"/>
          <w:sz w:val="32"/>
          <w:szCs w:val="32"/>
        </w:rPr>
        <w:t>基本工资、津贴补贴、绩效工资、机关事业单位基本养老保险缴费、职业年金缴费、职工基本医疗保险缴费、其他社会保障费、住房公积金、医疗费、其他工资福利支出。</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22.02</w:t>
      </w:r>
      <w:r>
        <w:rPr>
          <w:rFonts w:hint="default" w:ascii="Times New Roman" w:hAnsi="Times New Roman" w:eastAsia="方正仿宋_GBK" w:cs="Times New Roman"/>
          <w:sz w:val="32"/>
          <w:szCs w:val="32"/>
          <w:shd w:val="clear" w:color="auto" w:fill="FFFFFF"/>
        </w:rPr>
        <w:t>万元，较上年决算数增加0.39万元，增长1.80%，主要原因是核查违法图斑业务增多，公用经费增加。公用经费用途主要包括办公费、电费、</w:t>
      </w:r>
      <w:r>
        <w:rPr>
          <w:rFonts w:hint="default" w:ascii="Times New Roman" w:hAnsi="Times New Roman" w:eastAsia="仿宋" w:cs="Times New Roman"/>
          <w:sz w:val="32"/>
          <w:szCs w:val="32"/>
        </w:rPr>
        <w:t>邮电费、印刷费、差旅费、公务用车运行维护费、劳务费、其他商品和服务支出。</w:t>
      </w:r>
    </w:p>
    <w:p>
      <w:pPr>
        <w:pStyle w:val="5"/>
        <w:snapToGrid w:val="0"/>
        <w:spacing w:before="0" w:beforeAutospacing="0" w:after="0" w:afterAutospacing="0" w:line="600"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ascii="Times New Roman" w:hAnsi="Times New Roman" w:eastAsia="方正仿宋_GBK"/>
          <w:color w:val="000000"/>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bookmarkStart w:id="0" w:name="_GoBack"/>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ind w:firstLine="640" w:firstLineChars="200"/>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仿宋" w:cs="Times New Roman"/>
          <w:sz w:val="32"/>
          <w:szCs w:val="32"/>
        </w:rPr>
        <w:t>本单位2023年度无国有资本经营预算财政拨款支出。</w:t>
      </w:r>
    </w:p>
    <w:p>
      <w:pPr>
        <w:pStyle w:val="5"/>
        <w:shd w:val="clear" w:color="auto" w:fill="FFFFFF"/>
        <w:spacing w:before="0" w:beforeAutospacing="0" w:after="0" w:afterAutospacing="0"/>
        <w:ind w:firstLine="643" w:firstLineChars="200"/>
        <w:rPr>
          <w:rStyle w:val="7"/>
          <w:rFonts w:hint="default" w:ascii="Times New Roman" w:hAnsi="Times New Roman" w:eastAsia="黑体"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三、“三公”经费情况说明</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pPr>
        <w:spacing w:line="60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1.28</w:t>
      </w:r>
      <w:r>
        <w:rPr>
          <w:rFonts w:hint="default" w:ascii="Times New Roman" w:hAnsi="Times New Roman" w:eastAsia="方正仿宋_GBK" w:cs="Times New Roman"/>
          <w:sz w:val="32"/>
          <w:szCs w:val="32"/>
          <w:shd w:val="clear" w:color="auto" w:fill="FFFFFF"/>
        </w:rPr>
        <w:t>万元，较年初预算数减少2.72万元，下降68.00%，</w:t>
      </w:r>
      <w:bookmarkEnd w:id="0"/>
      <w:r>
        <w:rPr>
          <w:rFonts w:hint="default" w:ascii="Times New Roman" w:hAnsi="Times New Roman" w:eastAsia="方正仿宋_GBK"/>
          <w:sz w:val="32"/>
          <w:szCs w:val="32"/>
        </w:rPr>
        <w:t>主</w:t>
      </w:r>
      <w:r>
        <w:rPr>
          <w:rFonts w:hint="default" w:ascii="Times New Roman" w:hAnsi="Times New Roman" w:eastAsia="方正仿宋_GBK"/>
          <w:kern w:val="2"/>
          <w:sz w:val="32"/>
          <w:szCs w:val="32"/>
        </w:rPr>
        <w:t>要原因是</w:t>
      </w:r>
      <w:r>
        <w:rPr>
          <w:rFonts w:hint="default" w:ascii="Times New Roman" w:hAnsi="Times New Roman" w:eastAsia="方正仿宋_GBK" w:cs="Times New Roman"/>
          <w:sz w:val="32"/>
          <w:szCs w:val="32"/>
          <w:shd w:val="clear" w:color="auto" w:fill="FFFFFF"/>
        </w:rPr>
        <w:t>认真贯彻落实中央八项规定精神和厉行节约要求，按照只减不增的要求从严控制三公经费。较上年支出数增加0.32万元，增长33.33%，主要原因是核查违法图斑业务增多，增加公车出行次数，公车运行维护费增加。</w:t>
      </w:r>
    </w:p>
    <w:p>
      <w:pPr>
        <w:spacing w:line="600" w:lineRule="exact"/>
        <w:ind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与预算持平。</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与上年持平。主要原因是今年和去年均未安排单位人员出国出访，2023年未发生因公出国（境）费用。</w:t>
      </w:r>
    </w:p>
    <w:p>
      <w:pPr>
        <w:autoSpaceDE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与预算持平。</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与上年持平。</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rPr>
        <w:t>今年和去年未购置公务车辆，2023年未发生公务车购置费。</w:t>
      </w:r>
    </w:p>
    <w:p>
      <w:pPr>
        <w:spacing w:line="60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1.28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kern w:val="2"/>
          <w:sz w:val="32"/>
          <w:szCs w:val="32"/>
        </w:rPr>
        <w:t>主要用于下乡排查住房安全和巡查地质灾害隐患点所需车辆的燃料费、维修费、过桥过路费、保险费等。</w:t>
      </w:r>
      <w:r>
        <w:rPr>
          <w:rFonts w:hint="default" w:ascii="Times New Roman" w:hAnsi="Times New Roman" w:eastAsia="方正仿宋_GBK" w:cs="Times New Roman"/>
          <w:sz w:val="32"/>
          <w:szCs w:val="32"/>
          <w:shd w:val="clear" w:color="auto" w:fill="FFFFFF"/>
        </w:rPr>
        <w:t>费用支出较年初预算数减少2.72万元，下降68.00%，主要原因是</w:t>
      </w:r>
      <w:r>
        <w:rPr>
          <w:rFonts w:hint="default" w:ascii="Times New Roman" w:hAnsi="Times New Roman" w:eastAsia="方正仿宋_GBK"/>
          <w:sz w:val="32"/>
          <w:szCs w:val="32"/>
        </w:rPr>
        <w:t>严格落实公车使用规定，厉行节约，严禁公车私用，降低公车运行维护成本。</w:t>
      </w:r>
      <w:r>
        <w:rPr>
          <w:rFonts w:hint="default" w:ascii="Times New Roman" w:hAnsi="Times New Roman" w:eastAsia="方正仿宋_GBK" w:cs="Times New Roman"/>
          <w:sz w:val="32"/>
          <w:szCs w:val="32"/>
          <w:shd w:val="clear" w:color="auto" w:fill="FFFFFF"/>
        </w:rPr>
        <w:t>较上年支出数增加0.32万元，增长33.33%，主要原因是本</w:t>
      </w:r>
      <w:r>
        <w:rPr>
          <w:rFonts w:hint="default" w:ascii="Times New Roman" w:hAnsi="Times New Roman" w:eastAsia="方正仿宋_GBK"/>
          <w:sz w:val="32"/>
          <w:szCs w:val="32"/>
        </w:rPr>
        <w:t>年核查违法图斑业务增多，公车下乡次数增加，耗油量增加。</w:t>
      </w:r>
    </w:p>
    <w:p>
      <w:pPr>
        <w:autoSpaceDE w:val="0"/>
        <w:spacing w:line="60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仿宋_GBK" w:cs="Times New Roman"/>
          <w:sz w:val="32"/>
          <w:szCs w:val="32"/>
          <w:shd w:val="clear" w:color="auto" w:fill="FFFFFF"/>
        </w:rPr>
        <w:t>费用支出较年初预算数无增减，与</w:t>
      </w:r>
      <w:r>
        <w:rPr>
          <w:rFonts w:hint="default" w:ascii="Times New Roman" w:hAnsi="Times New Roman" w:eastAsia="方正仿宋_GBK" w:cs="Times New Roman"/>
          <w:sz w:val="32"/>
          <w:szCs w:val="32"/>
        </w:rPr>
        <w:t>预算</w:t>
      </w:r>
      <w:r>
        <w:rPr>
          <w:rFonts w:hint="default" w:ascii="Times New Roman" w:hAnsi="Times New Roman" w:eastAsia="方正仿宋_GBK" w:cs="Times New Roman"/>
          <w:sz w:val="32"/>
          <w:szCs w:val="32"/>
          <w:shd w:val="clear" w:color="auto" w:fill="FFFFFF"/>
        </w:rPr>
        <w:t>持平。较上年支出数无增减，与上年持平。主要原因是</w:t>
      </w:r>
      <w:r>
        <w:rPr>
          <w:rFonts w:hint="default" w:ascii="Times New Roman" w:hAnsi="Times New Roman" w:eastAsia="方正仿宋_GBK"/>
          <w:sz w:val="32"/>
          <w:szCs w:val="32"/>
        </w:rPr>
        <w:t>本单位2023年度未发生公务接待费。</w:t>
      </w:r>
    </w:p>
    <w:p>
      <w:pPr>
        <w:pStyle w:val="5"/>
        <w:snapToGrid w:val="0"/>
        <w:spacing w:before="0" w:beforeAutospacing="0" w:after="0" w:afterAutospacing="0" w:line="600"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1.28</w:t>
      </w:r>
      <w:r>
        <w:rPr>
          <w:rFonts w:hint="default" w:ascii="Times New Roman" w:hAnsi="Times New Roman" w:eastAsia="方正仿宋_GBK" w:cs="Times New Roman"/>
          <w:sz w:val="32"/>
          <w:szCs w:val="32"/>
          <w:shd w:val="clear" w:color="auto" w:fill="FFFFFF"/>
        </w:rPr>
        <w:t>万元。</w:t>
      </w:r>
    </w:p>
    <w:p>
      <w:pPr>
        <w:pStyle w:val="5"/>
        <w:shd w:val="clear" w:color="auto" w:fill="FFFFFF"/>
        <w:spacing w:before="0" w:beforeAutospacing="0" w:after="0" w:afterAutospacing="0"/>
        <w:ind w:firstLine="643" w:firstLineChars="200"/>
        <w:rPr>
          <w:rStyle w:val="7"/>
          <w:rFonts w:hint="default" w:ascii="Times New Roman" w:hAnsi="Times New Roman" w:eastAsia="方正仿宋_GBK"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四、其他需要说明的事项</w:t>
      </w:r>
    </w:p>
    <w:p>
      <w:pPr>
        <w:pStyle w:val="10"/>
        <w:autoSpaceDE w:val="0"/>
        <w:ind w:firstLine="643" w:firstLineChars="200"/>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wordWrap w:val="0"/>
        <w:spacing w:line="38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sz w:val="32"/>
          <w:szCs w:val="32"/>
        </w:rPr>
        <w:t>本单位本年和上年度未发生会议费</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0.63</w:t>
      </w:r>
      <w:r>
        <w:rPr>
          <w:rFonts w:hint="default" w:ascii="Times New Roman" w:hAnsi="Times New Roman" w:eastAsia="方正仿宋_GBK" w:cs="Times New Roman"/>
          <w:sz w:val="32"/>
          <w:szCs w:val="32"/>
          <w:shd w:val="clear" w:color="auto" w:fill="FFFFFF"/>
        </w:rPr>
        <w:t>万元，较上年决算数增加0.63万元，增长100.00%，主要原因是</w:t>
      </w:r>
      <w:r>
        <w:rPr>
          <w:rFonts w:hint="default" w:ascii="Times New Roman" w:hAnsi="Times New Roman" w:eastAsia="方正仿宋_GBK"/>
          <w:sz w:val="32"/>
          <w:szCs w:val="32"/>
        </w:rPr>
        <w:t>本年增加党员远程教育培训费。</w:t>
      </w:r>
    </w:p>
    <w:p>
      <w:pPr>
        <w:pStyle w:val="5"/>
        <w:snapToGrid w:val="0"/>
        <w:spacing w:before="0" w:beforeAutospacing="0" w:after="0" w:afterAutospacing="0" w:line="600" w:lineRule="exact"/>
        <w:ind w:firstLine="643" w:firstLineChars="200"/>
        <w:jc w:val="both"/>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10"/>
        <w:autoSpaceDE w:val="0"/>
        <w:ind w:firstLine="640"/>
        <w:rPr>
          <w:rFonts w:ascii="Times New Roman" w:hAnsi="Times New Roman" w:eastAsia="方正仿宋_GBK"/>
          <w:sz w:val="32"/>
          <w:szCs w:val="32"/>
        </w:rPr>
      </w:pPr>
      <w:r>
        <w:rPr>
          <w:rFonts w:hint="default" w:ascii="Times New Roman" w:hAnsi="Times New Roman" w:eastAsia="方正仿宋_GBK"/>
          <w:sz w:val="32"/>
          <w:szCs w:val="32"/>
        </w:rPr>
        <w:t>2023年度本单位机关运行经费支出0.00万元，机关运行经费较上年支出数无增减，主要原因是按照部门决算列报口径，我单位不在机关运行经费统计范围之内。</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%。2023年度我单位未发生政府采购事项，无相关经费支出。</w:t>
      </w:r>
    </w:p>
    <w:p>
      <w:pPr>
        <w:pStyle w:val="5"/>
        <w:snapToGrid w:val="0"/>
        <w:spacing w:before="0" w:beforeAutospacing="0" w:after="0" w:afterAutospacing="0" w:line="600" w:lineRule="exact"/>
        <w:ind w:firstLine="643" w:firstLineChars="200"/>
        <w:jc w:val="both"/>
        <w:rPr>
          <w:rStyle w:val="7"/>
          <w:rFonts w:hint="default" w:ascii="Times New Roman" w:hAnsi="Times New Roman" w:eastAsia="黑体"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五、预算绩效管理情况说明</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ind w:firstLine="640" w:firstLineChars="200"/>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shd w:val="clear" w:color="auto" w:fill="FFFFFF"/>
        </w:rPr>
        <w:t>根据预算绩效管理要求，我单位未开展绩效自评。</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0"/>
        <w:autoSpaceDE w:val="0"/>
        <w:ind w:firstLine="640"/>
        <w:rPr>
          <w:rFonts w:ascii="Times New Roman" w:hAnsi="Times New Roman" w:eastAsia="方正仿宋_GBK" w:cs="Times New Roman"/>
          <w:color w:val="000000"/>
          <w:sz w:val="32"/>
          <w:szCs w:val="32"/>
          <w:shd w:val="clear" w:color="auto" w:fill="FFFFFF"/>
        </w:rPr>
      </w:pPr>
      <w:r>
        <w:rPr>
          <w:rFonts w:hint="default" w:ascii="Times New Roman" w:hAnsi="Times New Roman" w:eastAsia="楷体" w:cs="Times New Roman"/>
          <w:bCs/>
          <w:color w:val="000000"/>
          <w:sz w:val="32"/>
          <w:szCs w:val="32"/>
          <w:shd w:val="clear" w:color="auto" w:fill="FFFFFF"/>
        </w:rPr>
        <w:t>我单位未组织开展绩效评价。</w:t>
      </w:r>
    </w:p>
    <w:p>
      <w:pPr>
        <w:pStyle w:val="10"/>
        <w:autoSpaceDE w:val="0"/>
        <w:ind w:firstLine="643"/>
        <w:rPr>
          <w:rFonts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0"/>
        <w:autoSpaceDE w:val="0"/>
        <w:ind w:firstLine="640"/>
        <w:rPr>
          <w:rFonts w:ascii="Times New Roman" w:hAnsi="Times New Roman" w:eastAsia="楷体" w:cs="Times New Roman"/>
          <w:bCs/>
          <w:color w:val="000000"/>
          <w:sz w:val="32"/>
          <w:szCs w:val="32"/>
          <w:shd w:val="clear" w:color="auto" w:fill="FFFFFF"/>
        </w:rPr>
      </w:pPr>
      <w:r>
        <w:rPr>
          <w:rFonts w:hint="default" w:ascii="Times New Roman" w:hAnsi="Times New Roman" w:eastAsia="楷体" w:cs="Times New Roman"/>
          <w:bCs/>
          <w:color w:val="000000"/>
          <w:sz w:val="32"/>
          <w:szCs w:val="32"/>
          <w:shd w:val="clear" w:color="auto" w:fill="FFFFFF"/>
        </w:rPr>
        <w:t>县财政局未委托第三方对我单位开展绩效评价。</w:t>
      </w:r>
    </w:p>
    <w:p>
      <w:pPr>
        <w:pStyle w:val="5"/>
        <w:shd w:val="clear" w:color="auto" w:fill="FFFFFF"/>
        <w:spacing w:before="0" w:beforeAutospacing="0" w:after="0" w:afterAutospacing="0"/>
        <w:ind w:firstLine="643" w:firstLineChars="200"/>
        <w:rPr>
          <w:rStyle w:val="7"/>
          <w:rFonts w:hint="default" w:ascii="Times New Roman" w:hAnsi="Times New Roman" w:eastAsia="方正仿宋_GBK"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六、专业名词解释</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7"/>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7"/>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spacing w:beforeAutospacing="0" w:afterAutospacing="0"/>
        <w:ind w:firstLine="643" w:firstLineChars="200"/>
        <w:rPr>
          <w:rStyle w:val="7"/>
          <w:rFonts w:hint="default" w:ascii="Times New Roman" w:hAnsi="Times New Roman" w:eastAsia="方正仿宋_GBK" w:cs="Times New Roman"/>
          <w:sz w:val="32"/>
          <w:szCs w:val="32"/>
          <w:shd w:val="clear" w:color="auto" w:fill="FFFFFF"/>
        </w:rPr>
      </w:pPr>
      <w:r>
        <w:rPr>
          <w:rStyle w:val="7"/>
          <w:rFonts w:hint="default" w:ascii="Times New Roman" w:hAnsi="Times New Roman" w:eastAsia="黑体" w:cs="Times New Roman"/>
          <w:sz w:val="32"/>
          <w:szCs w:val="32"/>
          <w:shd w:val="clear" w:color="auto" w:fill="FFFFFF"/>
        </w:rPr>
        <w:t>七、决算公开联系方式及信息反馈渠道</w:t>
      </w:r>
    </w:p>
    <w:p>
      <w:pPr>
        <w:pStyle w:val="10"/>
        <w:autoSpaceDE w:val="0"/>
        <w:ind w:firstLine="640" w:firstLineChars="200"/>
        <w:rPr>
          <w:ins w:id="2" w:author="冯阅" w:date="2024-09-12T16:13:00Z"/>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本单位决算公开信息反馈和联系方式：</w:t>
      </w:r>
    </w:p>
    <w:p>
      <w:pPr>
        <w:pStyle w:val="10"/>
        <w:autoSpaceDE w:val="0"/>
        <w:ind w:firstLine="640" w:firstLineChars="200"/>
        <w:rPr>
          <w:rStyle w:val="7"/>
          <w:rFonts w:ascii="Times New Roman" w:hAnsi="Times New Roman" w:eastAsia="方正仿宋_GBK" w:cs="Times New Roman"/>
          <w:color w:val="000000"/>
          <w:sz w:val="32"/>
          <w:szCs w:val="32"/>
          <w:shd w:val="clear" w:color="auto" w:fill="FFFF00"/>
        </w:rPr>
      </w:pPr>
      <w:ins w:id="3" w:author="冯阅" w:date="2024-09-12T16:13:00Z">
        <w:r>
          <w:rPr>
            <w:rFonts w:hint="default" w:ascii="Times New Roman" w:hAnsi="Times New Roman" w:eastAsia="方正仿宋_GBK" w:cs="Times New Roman"/>
            <w:sz w:val="32"/>
            <w:szCs w:val="32"/>
            <w:shd w:val="clear" w:color="auto" w:fill="FFFFFF"/>
            <w:lang w:eastAsia="zh-CN"/>
          </w:rPr>
          <w:t>联系人：邹老师</w:t>
        </w:r>
      </w:ins>
      <w:ins w:id="4" w:author="冯阅" w:date="2024-09-12T16:13:00Z">
        <w:r>
          <w:rPr>
            <w:rFonts w:hint="default" w:ascii="Times New Roman" w:hAnsi="Times New Roman" w:eastAsia="方正仿宋_GBK" w:cs="Times New Roman"/>
            <w:sz w:val="32"/>
            <w:szCs w:val="32"/>
            <w:shd w:val="clear" w:color="auto" w:fill="FFFFFF"/>
            <w:lang w:val="en-US" w:eastAsia="zh-CN"/>
          </w:rPr>
          <w:t xml:space="preserve">           </w:t>
        </w:r>
      </w:ins>
      <w:ins w:id="5" w:author="冯阅" w:date="2024-09-12T16:14:00Z">
        <w:r>
          <w:rPr>
            <w:rFonts w:hint="default" w:ascii="Times New Roman" w:hAnsi="Times New Roman" w:eastAsia="方正仿宋_GBK" w:cs="Times New Roman"/>
            <w:sz w:val="32"/>
            <w:szCs w:val="32"/>
            <w:shd w:val="clear" w:color="auto" w:fill="FFFFFF"/>
            <w:lang w:val="en-US" w:eastAsia="zh-CN"/>
          </w:rPr>
          <w:t xml:space="preserve"> 联系电话：</w:t>
        </w:r>
      </w:ins>
      <w:r>
        <w:rPr>
          <w:rFonts w:hint="default" w:ascii="Times New Roman" w:hAnsi="Times New Roman" w:eastAsia="方正仿宋_GBK" w:cs="Times New Roman"/>
          <w:color w:val="000000"/>
          <w:sz w:val="32"/>
          <w:szCs w:val="32"/>
          <w:shd w:val="clear" w:color="auto" w:fill="FFFFFF"/>
        </w:rPr>
        <w:t>023-74684688</w:t>
      </w: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公开单位：垫江县规划和自然资源局澄溪规划自然资源所</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205.93</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179.62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205.93</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221.92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11.63</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4.35</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221.92</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221.92</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公开单位：垫江县规划和自然资源局澄溪规划自然资源所</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205.93</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205.93</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23.72</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23.72</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23.72</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23.72</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10.36</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10.36</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5.18</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5.18</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8.18</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8.18</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6.47</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6.47</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6.47</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6.47</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6.47</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6.47</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163.63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163.63</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163.63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163.63</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163.63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163.63</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12.10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12.10</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12.10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12.10</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12.10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12.10</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r>
      <w:r>
        <w:rPr>
          <w:rFonts w:cs="宋体"/>
          <w:sz w:val="21"/>
          <w:szCs w:val="21"/>
        </w:rPr>
        <w:t>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8"/>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垫江县规划和自然资源局澄溪规划自然资源所</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221.92</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221.92</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23.72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23.72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23.72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23.72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10.36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10.36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5.18</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5.18</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8.18</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8.18</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6.47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6.47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6.47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6.47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6.47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6.47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179.62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179.62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179.62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179.62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179.62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179.62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12.10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12.10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12.10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12.10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12.10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12.10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bl>
    <w:p>
      <w:pPr>
        <w:rPr>
          <w:rFonts w:hint="default" w:cs="宋体"/>
          <w:sz w:val="21"/>
          <w:szCs w:val="21"/>
        </w:rPr>
      </w:pPr>
      <w:r>
        <w:rPr>
          <w:rFonts w:cs="宋体"/>
          <w:sz w:val="21"/>
          <w:szCs w:val="21"/>
        </w:rPr>
        <w:t>备注：1.本表反映单位本年度各项支出情况。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8"/>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垫江县规划和自然资源局澄溪规划自然资源所</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205.93</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23.72</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23.72</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6.47</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6.47</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167.99</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167.99</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12.10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12.10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205.93</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210.28</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210.28</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4.35</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4.35</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210.28</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210.28</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210.28</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垫江县规划和自然资源局澄溪规划自然资源所</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210.28</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210.28</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23.72</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23.72</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23.72</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23.72</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10.36</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10.36</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5.18</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5.18</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8.18</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8.18</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6.47</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6.47</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6.47</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6.47</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6.47</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6.47</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167.99</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167.99</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167.99</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167.99</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167.99</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167.99</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12.10</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12.10</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12.10</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12.10</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12.10</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12.10</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ind w:firstLine="630" w:firstLineChars="300"/>
        <w:rPr>
          <w:rFonts w:hint="default" w:cs="宋体"/>
          <w:sz w:val="21"/>
          <w:szCs w:val="21"/>
        </w:rPr>
      </w:pPr>
      <w:r>
        <w:rPr>
          <w:rFonts w:cs="宋体"/>
          <w:sz w:val="21"/>
          <w:szCs w:val="21"/>
        </w:rPr>
        <w:br w:type="page"/>
      </w:r>
    </w:p>
    <w:tbl>
      <w:tblPr>
        <w:tblStyle w:val="8"/>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垫江县规划和自然资源局澄溪规划自然资源所</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180.09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20.20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36.39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0.40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4.71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102.05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0.12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10.36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5.18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2.98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6.47</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0.19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6.65</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12.10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0.29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8.18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0.63</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7.98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0.48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0.20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0.82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0.57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5.99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188.27</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22.02</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垫江县规划和自然资源局澄溪规划自然资源所</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垫江县规划和自然资源局澄溪规划自然资源所</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垫江县规划和自然资源局澄溪规划自然资源所</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1.28</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1.28</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1.28</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1.28</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1.28</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1.28</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0.63</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0"/>
        <w:autoSpaceDE w:val="0"/>
        <w:ind w:firstLine="0" w:firstLineChars="0"/>
        <w:rPr>
          <w:rFonts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hint="default"/>
      </w:rPr>
    </w:pPr>
    <w:r>
      <w:rPr>
        <w:rFonts w:hint="default" w:ascii="宋体" w:hAnsi="宋体" w:eastAsia="宋体" w:cs="Times New Roman"/>
        <w:sz w:val="18"/>
        <w:szCs w:val="18"/>
        <w:lang w:val="en-US" w:eastAsia="zh-CN" w:bidi="ar-SA"/>
      </w:rPr>
      <w:pict>
        <v:shape id="Quad Arrow 3073" o:spid="_x0000_s1025"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both"/>
      <w:rPr>
        <w:rFonts w:hint="default"/>
      </w:rPr>
    </w:pPr>
    <w:r>
      <w:rPr>
        <w:rFonts w:hint="default" w:ascii="宋体" w:hAnsi="宋体" w:eastAsia="宋体" w:cs="Times New Roman"/>
        <w:sz w:val="18"/>
        <w:szCs w:val="18"/>
        <w:lang w:val="en-US" w:eastAsia="zh-CN" w:bidi="ar-SA"/>
      </w:rPr>
      <w:pict>
        <v:shape id="Quad Arrow 3074"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fldChar w:fldCharType="begin"/>
                </w:r>
                <w:r>
                  <w:instrText xml:space="preserve">PAGE   \* MERGEFORMAT</w:instrText>
                </w:r>
                <w:r>
                  <w:fldChar w:fldCharType="separate"/>
                </w:r>
                <w:r>
                  <w:t>- 12 -</w:t>
                </w:r>
                <w:r>
                  <w:fldChar w:fldCharType="end"/>
                </w:r>
              </w:p>
            </w:txbxContent>
          </v:textbox>
        </v:shape>
      </w:pict>
    </w:r>
    <w:r>
      <w:rPr>
        <w:rFonts w:hint="default" w:ascii="宋体" w:hAnsi="宋体" w:eastAsia="宋体" w:cs="Times New Roman"/>
        <w:sz w:val="18"/>
        <w:szCs w:val="18"/>
        <w:lang w:val="en-US" w:eastAsia="zh-CN" w:bidi="ar-SA"/>
      </w:rPr>
      <w:pict>
        <v:shape id="Quad Arrow 3075" o:spid="_x0000_s1027" type="#_x0000_t202" style="position:absolute;left:0;margin-top:1160.4pt;height:17.4pt;width:144pt;mso-position-horizontal:center;mso-position-horizontal-relative:margin;mso-position-vertical-relative:page;mso-wrap-style:none;rotation:0f;z-index:251658240;" o:ole="f" fillcolor="#FFFFFF" filled="f" o:preferrelative="t" stroked="f" coordorigin="0,0" coordsize="21600,21600" o:allowoverlap="f">
          <v:fill on="f" color2="#FFFFFF" focus="0%"/>
          <v:imagedata gain="65536f" blacklevel="0f" gamma="0"/>
          <o:lock v:ext="edit" position="f" selection="f" grouping="f" rotation="f" cropping="f" text="f" aspectratio="f"/>
          <v:textbox inset="0.00pt,0.00pt,0.00pt,0.00pt">
            <w:txbxContent>
              <w:p>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6826153">
    <w:nsid w:val="5937C129"/>
    <w:multiLevelType w:val="singleLevel"/>
    <w:tmpl w:val="5937C129"/>
    <w:lvl w:ilvl="0" w:tentative="1">
      <w:start w:val="1"/>
      <w:numFmt w:val="chineseCounting"/>
      <w:suff w:val="nothing"/>
      <w:lvlText w:val="%1、"/>
      <w:lvlJc w:val="left"/>
      <w:rPr>
        <w:rFonts w:hint="eastAsia"/>
      </w:rPr>
    </w:lvl>
  </w:abstractNum>
  <w:num w:numId="1">
    <w:abstractNumId w:val="14968261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TU1MDU0YjFmNjc0ZDI0OWZjMWExN2NjMmNkOWJhMzkifQ=="/>
  </w:docVars>
  <w:rsids>
    <w:rsidRoot w:val="00B03CCD"/>
    <w:rsid w:val="00136AE6"/>
    <w:rsid w:val="00154F61"/>
    <w:rsid w:val="00206671"/>
    <w:rsid w:val="00264E01"/>
    <w:rsid w:val="0026683E"/>
    <w:rsid w:val="003F42BD"/>
    <w:rsid w:val="004974EE"/>
    <w:rsid w:val="00550ABE"/>
    <w:rsid w:val="00694CE2"/>
    <w:rsid w:val="007B419D"/>
    <w:rsid w:val="008D3186"/>
    <w:rsid w:val="0098651E"/>
    <w:rsid w:val="009B67B8"/>
    <w:rsid w:val="00B03CCD"/>
    <w:rsid w:val="00C47CE1"/>
    <w:rsid w:val="00CB7650"/>
    <w:rsid w:val="00CF0AA8"/>
    <w:rsid w:val="00DF17CC"/>
    <w:rsid w:val="00ED49EC"/>
    <w:rsid w:val="00F73F90"/>
    <w:rsid w:val="00FB0E63"/>
    <w:rsid w:val="01474EBF"/>
    <w:rsid w:val="016373A8"/>
    <w:rsid w:val="01F3521E"/>
    <w:rsid w:val="03B87EA0"/>
    <w:rsid w:val="03E3214F"/>
    <w:rsid w:val="044C50BA"/>
    <w:rsid w:val="05BC6D49"/>
    <w:rsid w:val="06194FF1"/>
    <w:rsid w:val="06A2550B"/>
    <w:rsid w:val="06F80EE2"/>
    <w:rsid w:val="07001CCA"/>
    <w:rsid w:val="075678DB"/>
    <w:rsid w:val="079D7CC7"/>
    <w:rsid w:val="07F54372"/>
    <w:rsid w:val="08051BCA"/>
    <w:rsid w:val="082E1272"/>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39574F"/>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9E79BE"/>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837C8B"/>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947609"/>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8B512B"/>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055298"/>
    <w:rsid w:val="708F6F7F"/>
    <w:rsid w:val="70D94BD3"/>
    <w:rsid w:val="71C34D91"/>
    <w:rsid w:val="72DB435C"/>
    <w:rsid w:val="72E2613A"/>
    <w:rsid w:val="72F771F4"/>
    <w:rsid w:val="73934AD2"/>
    <w:rsid w:val="750837F0"/>
    <w:rsid w:val="754758CF"/>
    <w:rsid w:val="764F62AB"/>
    <w:rsid w:val="765C45EC"/>
    <w:rsid w:val="768A7619"/>
    <w:rsid w:val="772E1EBA"/>
    <w:rsid w:val="77DF6F38"/>
    <w:rsid w:val="781926BC"/>
    <w:rsid w:val="796D60A4"/>
    <w:rsid w:val="79A031D5"/>
    <w:rsid w:val="7A1525F7"/>
    <w:rsid w:val="7A596F93"/>
    <w:rsid w:val="7B420052"/>
    <w:rsid w:val="7BD06A28"/>
    <w:rsid w:val="7C3A7C0B"/>
    <w:rsid w:val="7C5248E4"/>
    <w:rsid w:val="7C566698"/>
    <w:rsid w:val="7C5866A3"/>
    <w:rsid w:val="7D7406BB"/>
    <w:rsid w:val="7DE94331"/>
    <w:rsid w:val="7F446A19"/>
    <w:rsid w:val="7F7452B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99"/>
    <w:pPr>
      <w:spacing w:before="100" w:beforeAutospacing="1" w:after="100" w:afterAutospacing="1"/>
    </w:pPr>
  </w:style>
  <w:style w:type="character" w:styleId="7">
    <w:name w:val="Strong"/>
    <w:qFormat/>
    <w:uiPriority w:val="0"/>
    <w:rPr>
      <w:b/>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character" w:customStyle="1" w:styleId="14">
    <w:name w:val="15"/>
    <w:basedOn w:val="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19</Pages>
  <Words>8534</Words>
  <Characters>10180</Characters>
  <Lines>88</Lines>
  <Paragraphs>24</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2024-09-23T02:58:41Z</dcterms:modified>
  <dc:title>垫江县规划和自然资源局澄溪规划自然资源所2023年度决算公开说明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BB46EABDBB2749749395447164B066B3_12</vt:lpwstr>
  </property>
</Properties>
</file>