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25" w:line="201" w:lineRule="auto"/>
        <w:ind w:left="1713" w:right="879" w:hanging="826"/>
        <w:rPr>
          <w:sz w:val="44"/>
          <w:szCs w:val="44"/>
        </w:rPr>
      </w:pPr>
      <w:r>
        <w:rPr>
          <w:spacing w:val="1"/>
          <w:sz w:val="44"/>
          <w:szCs w:val="44"/>
        </w:rPr>
        <w:t>垫江县经济和信息化委员会（本级）</w:t>
      </w:r>
      <w:r>
        <w:rPr>
          <w:spacing w:val="9"/>
          <w:sz w:val="44"/>
          <w:szCs w:val="44"/>
        </w:rPr>
        <w:t xml:space="preserve"> </w:t>
      </w:r>
      <w:r>
        <w:rPr>
          <w:spacing w:val="-12"/>
          <w:sz w:val="44"/>
          <w:szCs w:val="44"/>
        </w:rPr>
        <w:t>2020 年度部门决算公开说明</w:t>
      </w:r>
    </w:p>
    <w:p>
      <w:pPr>
        <w:spacing w:line="268" w:lineRule="auto"/>
        <w:rPr>
          <w:rFonts w:ascii="Arial"/>
          <w:sz w:val="21"/>
        </w:rPr>
      </w:pPr>
    </w:p>
    <w:p>
      <w:pPr>
        <w:spacing w:line="269" w:lineRule="auto"/>
        <w:rPr>
          <w:rFonts w:ascii="Arial"/>
          <w:sz w:val="21"/>
        </w:rPr>
      </w:pPr>
    </w:p>
    <w:p>
      <w:pPr>
        <w:spacing w:before="104" w:line="421" w:lineRule="exact"/>
        <w:ind w:left="646"/>
        <w:rPr>
          <w:rFonts w:ascii="黑体" w:hAnsi="黑体" w:eastAsia="黑体" w:cs="黑体"/>
          <w:sz w:val="32"/>
          <w:szCs w:val="32"/>
        </w:rPr>
      </w:pPr>
      <w:r>
        <w:rPr>
          <w:rFonts w:ascii="黑体" w:hAnsi="黑体" w:eastAsia="黑体" w:cs="黑体"/>
          <w:spacing w:val="-5"/>
          <w:position w:val="1"/>
          <w:sz w:val="32"/>
          <w:szCs w:val="32"/>
        </w:rPr>
        <w:t>一、单位基本情况</w:t>
      </w:r>
    </w:p>
    <w:p>
      <w:pPr>
        <w:pStyle w:val="2"/>
        <w:spacing w:before="201" w:line="263" w:lineRule="auto"/>
        <w:ind w:firstLine="613"/>
        <w:jc w:val="both"/>
      </w:pPr>
      <w:r>
        <w:rPr>
          <w:color w:val="333333"/>
          <w:spacing w:val="1"/>
        </w:rPr>
        <w:t>（一）职能职责。</w:t>
      </w:r>
      <w:r>
        <w:rPr>
          <w:spacing w:val="1"/>
        </w:rPr>
        <w:t xml:space="preserve">1、贯彻执行关于工业和信息化发展的法 </w:t>
      </w:r>
      <w:r>
        <w:rPr>
          <w:spacing w:val="-1"/>
        </w:rPr>
        <w:t>律、法规、规章和方针政策；</w:t>
      </w:r>
      <w:r>
        <w:rPr>
          <w:spacing w:val="-65"/>
        </w:rPr>
        <w:t xml:space="preserve"> </w:t>
      </w:r>
      <w:r>
        <w:rPr>
          <w:spacing w:val="-1"/>
        </w:rPr>
        <w:t>2、根据本县国民经济和社</w:t>
      </w:r>
      <w:r>
        <w:rPr>
          <w:spacing w:val="-2"/>
        </w:rPr>
        <w:t>会发展</w:t>
      </w:r>
      <w:r>
        <w:t xml:space="preserve"> </w:t>
      </w:r>
      <w:r>
        <w:rPr>
          <w:spacing w:val="-5"/>
        </w:rPr>
        <w:t>总体规划，拟定工业、信息化和生产性服务业的发展专项规划和</w:t>
      </w:r>
      <w:r>
        <w:rPr>
          <w:spacing w:val="5"/>
        </w:rPr>
        <w:t xml:space="preserve"> </w:t>
      </w:r>
      <w:r>
        <w:rPr>
          <w:spacing w:val="-1"/>
        </w:rPr>
        <w:t>年度计划并组织实施；</w:t>
      </w:r>
      <w:r>
        <w:rPr>
          <w:spacing w:val="-68"/>
        </w:rPr>
        <w:t xml:space="preserve"> </w:t>
      </w:r>
      <w:r>
        <w:rPr>
          <w:spacing w:val="-1"/>
        </w:rPr>
        <w:t>3、监测分析工业和信息产业经济运行态</w:t>
      </w:r>
      <w:r>
        <w:t xml:space="preserve"> </w:t>
      </w:r>
      <w:r>
        <w:rPr>
          <w:spacing w:val="-1"/>
        </w:rPr>
        <w:t>势，进行预警预测和信息引导；</w:t>
      </w:r>
      <w:r>
        <w:rPr>
          <w:spacing w:val="-67"/>
        </w:rPr>
        <w:t xml:space="preserve"> </w:t>
      </w:r>
      <w:r>
        <w:rPr>
          <w:spacing w:val="-1"/>
        </w:rPr>
        <w:t>4、负责拟定年度工业调控目标</w:t>
      </w:r>
      <w:r>
        <w:t xml:space="preserve"> </w:t>
      </w:r>
      <w:r>
        <w:rPr>
          <w:spacing w:val="-5"/>
        </w:rPr>
        <w:t>并贯彻落实；负责电力、天然气、煤炭等重要能源的日常运行调</w:t>
      </w:r>
      <w:r>
        <w:rPr>
          <w:spacing w:val="5"/>
        </w:rPr>
        <w:t xml:space="preserve"> </w:t>
      </w:r>
      <w:r>
        <w:rPr>
          <w:spacing w:val="-5"/>
        </w:rPr>
        <w:t>度管理及行政执法，会同县发展改革委编制电力、天然气、煤炭</w:t>
      </w:r>
      <w:r>
        <w:rPr>
          <w:spacing w:val="5"/>
        </w:rPr>
        <w:t xml:space="preserve"> </w:t>
      </w:r>
      <w:r>
        <w:rPr>
          <w:spacing w:val="-3"/>
        </w:rPr>
        <w:t>年度平衡计划 5、承担液化天然气、液化石油气</w:t>
      </w:r>
      <w:r>
        <w:rPr>
          <w:spacing w:val="-4"/>
        </w:rPr>
        <w:t>和醇基燃料的行</w:t>
      </w:r>
      <w:r>
        <w:t xml:space="preserve"> </w:t>
      </w:r>
      <w:r>
        <w:rPr>
          <w:spacing w:val="-5"/>
        </w:rPr>
        <w:t>业管理和日常安全生产监督管理工作；指导盐行业管理工作；负</w:t>
      </w:r>
      <w:r>
        <w:rPr>
          <w:spacing w:val="13"/>
        </w:rPr>
        <w:t xml:space="preserve"> </w:t>
      </w:r>
      <w:r>
        <w:rPr>
          <w:spacing w:val="7"/>
        </w:rPr>
        <w:t>责全县资源综合利用、节约能源和清洁生产工作行政管理及监</w:t>
      </w:r>
      <w:r>
        <w:rPr>
          <w:spacing w:val="4"/>
        </w:rPr>
        <w:t xml:space="preserve"> </w:t>
      </w:r>
      <w:r>
        <w:rPr>
          <w:spacing w:val="-5"/>
        </w:rPr>
        <w:t>督；组织新产品、新技术、新设备、新材料的推广应用和实施重</w:t>
      </w:r>
      <w:r>
        <w:rPr>
          <w:spacing w:val="4"/>
        </w:rPr>
        <w:t xml:space="preserve"> </w:t>
      </w:r>
      <w:r>
        <w:rPr>
          <w:spacing w:val="-7"/>
        </w:rPr>
        <w:t>大示范工程；6、负责全县油气管道保护工作；7、负责提出我县</w:t>
      </w:r>
      <w:r>
        <w:rPr>
          <w:spacing w:val="17"/>
        </w:rPr>
        <w:t xml:space="preserve"> </w:t>
      </w:r>
      <w:r>
        <w:rPr>
          <w:spacing w:val="-1"/>
        </w:rPr>
        <w:t>工业、信息化固定资产投资规模和方向；</w:t>
      </w:r>
      <w:r>
        <w:rPr>
          <w:spacing w:val="-66"/>
        </w:rPr>
        <w:t xml:space="preserve"> </w:t>
      </w:r>
      <w:r>
        <w:rPr>
          <w:spacing w:val="-1"/>
        </w:rPr>
        <w:t>8、拟定全县工业技术</w:t>
      </w:r>
      <w:r>
        <w:t xml:space="preserve"> </w:t>
      </w:r>
      <w:r>
        <w:rPr>
          <w:spacing w:val="-1"/>
        </w:rPr>
        <w:t>进步和高新技术产业发展规划；</w:t>
      </w:r>
      <w:r>
        <w:rPr>
          <w:spacing w:val="-59"/>
        </w:rPr>
        <w:t xml:space="preserve"> </w:t>
      </w:r>
      <w:r>
        <w:rPr>
          <w:spacing w:val="-1"/>
        </w:rPr>
        <w:t>9、宏观管</w:t>
      </w:r>
      <w:r>
        <w:rPr>
          <w:spacing w:val="-2"/>
        </w:rPr>
        <w:t>理和指导各种经济成</w:t>
      </w:r>
      <w:r>
        <w:t xml:space="preserve"> </w:t>
      </w:r>
      <w:r>
        <w:rPr>
          <w:rFonts w:hint="eastAsia"/>
          <w:lang w:val="en-US" w:eastAsia="zh-CN"/>
        </w:rPr>
        <w:t>分</w:t>
      </w:r>
      <w:r>
        <w:rPr>
          <w:spacing w:val="-7"/>
        </w:rPr>
        <w:t>的工业企业；10、负责全县汽车摩托车、装备、原材料、电子</w:t>
      </w:r>
      <w:r>
        <w:rPr>
          <w:spacing w:val="14"/>
        </w:rPr>
        <w:t xml:space="preserve"> </w:t>
      </w:r>
      <w:r>
        <w:rPr>
          <w:spacing w:val="3"/>
        </w:rPr>
        <w:t>信息、消费品等工业系统行业管理；</w:t>
      </w:r>
      <w:r>
        <w:rPr>
          <w:spacing w:val="-38"/>
        </w:rPr>
        <w:t xml:space="preserve"> </w:t>
      </w:r>
      <w:r>
        <w:rPr>
          <w:spacing w:val="3"/>
        </w:rPr>
        <w:t>11、贯彻执行有关</w:t>
      </w:r>
      <w:r>
        <w:rPr>
          <w:spacing w:val="2"/>
        </w:rPr>
        <w:t>中小企</w:t>
      </w:r>
      <w:r>
        <w:t xml:space="preserve"> </w:t>
      </w:r>
      <w:r>
        <w:rPr>
          <w:spacing w:val="-3"/>
        </w:rPr>
        <w:t>业、乡镇企业发展的法律、法规、规章和方针政策；  12、负责</w:t>
      </w:r>
      <w:r>
        <w:rPr>
          <w:spacing w:val="5"/>
        </w:rPr>
        <w:t xml:space="preserve"> </w:t>
      </w:r>
      <w:r>
        <w:rPr>
          <w:spacing w:val="-8"/>
        </w:rPr>
        <w:t>信息基础设施建设的规划、协调和管理， 协调电信市场涉及社会</w:t>
      </w:r>
    </w:p>
    <w:p>
      <w:pPr>
        <w:spacing w:line="263" w:lineRule="auto"/>
        <w:sectPr>
          <w:pgSz w:w="11905" w:h="16840"/>
          <w:pgMar w:top="1431" w:right="1582" w:bottom="0" w:left="1486" w:header="0" w:footer="0" w:gutter="0"/>
          <w:cols w:space="720" w:num="1"/>
        </w:sectPr>
      </w:pPr>
    </w:p>
    <w:p>
      <w:pPr>
        <w:pStyle w:val="2"/>
        <w:spacing w:before="244" w:line="262" w:lineRule="auto"/>
        <w:ind w:left="12" w:right="11" w:hanging="2"/>
        <w:jc w:val="both"/>
      </w:pPr>
      <w:r>
        <w:rPr>
          <w:spacing w:val="2"/>
        </w:rPr>
        <w:t>公共利益的重大事宜；</w:t>
      </w:r>
      <w:r>
        <w:rPr>
          <w:spacing w:val="-26"/>
        </w:rPr>
        <w:t xml:space="preserve"> </w:t>
      </w:r>
      <w:r>
        <w:rPr>
          <w:spacing w:val="2"/>
        </w:rPr>
        <w:t>13、牵头承担军民融合发展、大数据应</w:t>
      </w:r>
      <w:r>
        <w:t xml:space="preserve"> </w:t>
      </w:r>
      <w:r>
        <w:rPr>
          <w:spacing w:val="-5"/>
        </w:rPr>
        <w:t>用发展方面的职责；负责拟订智能化相关规划，协调智能</w:t>
      </w:r>
      <w:r>
        <w:rPr>
          <w:spacing w:val="-6"/>
        </w:rPr>
        <w:t>化发展</w:t>
      </w:r>
      <w:r>
        <w:t xml:space="preserve"> </w:t>
      </w:r>
      <w:r>
        <w:rPr>
          <w:spacing w:val="-5"/>
        </w:rPr>
        <w:t>中的重大问题；负责推进工业领域信息化发展，推进信息</w:t>
      </w:r>
      <w:r>
        <w:rPr>
          <w:spacing w:val="-6"/>
        </w:rPr>
        <w:t>化和工</w:t>
      </w:r>
      <w:r>
        <w:t xml:space="preserve"> </w:t>
      </w:r>
      <w:r>
        <w:rPr>
          <w:spacing w:val="-11"/>
        </w:rPr>
        <w:t>业化融合、工业互联网、物联网、工业信息安全；</w:t>
      </w:r>
      <w:r>
        <w:rPr>
          <w:spacing w:val="70"/>
        </w:rPr>
        <w:t xml:space="preserve"> </w:t>
      </w:r>
      <w:r>
        <w:rPr>
          <w:spacing w:val="-11"/>
        </w:rPr>
        <w:t>负责全县软件</w:t>
      </w:r>
      <w:r>
        <w:t xml:space="preserve"> </w:t>
      </w:r>
      <w:r>
        <w:rPr>
          <w:spacing w:val="-5"/>
        </w:rPr>
        <w:t>和信息服务业产业发展和行业管理等职责；负责本县大数</w:t>
      </w:r>
      <w:r>
        <w:rPr>
          <w:spacing w:val="-6"/>
        </w:rPr>
        <w:t>据智能</w:t>
      </w:r>
      <w:r>
        <w:t xml:space="preserve"> </w:t>
      </w:r>
      <w:r>
        <w:rPr>
          <w:spacing w:val="-4"/>
        </w:rPr>
        <w:t>化发展领导小组办公室相关职责。</w:t>
      </w:r>
    </w:p>
    <w:p>
      <w:pPr>
        <w:pStyle w:val="2"/>
        <w:spacing w:line="242" w:lineRule="auto"/>
        <w:ind w:left="7" w:right="9" w:firstLine="610"/>
      </w:pPr>
      <w:r>
        <w:rPr>
          <w:color w:val="333333"/>
          <w:spacing w:val="-4"/>
        </w:rPr>
        <w:t>（二）机构设置。</w:t>
      </w:r>
      <w:r>
        <w:rPr>
          <w:spacing w:val="-4"/>
        </w:rPr>
        <w:t>垫江县经济和信息化委员会（本级</w:t>
      </w:r>
      <w:r>
        <w:rPr>
          <w:spacing w:val="-5"/>
        </w:rPr>
        <w:t>）内设</w:t>
      </w:r>
      <w:r>
        <w:t xml:space="preserve"> </w:t>
      </w:r>
      <w:r>
        <w:rPr>
          <w:spacing w:val="-7"/>
        </w:rPr>
        <w:t>机构 7 个，分别为办公室、政策法规科、经济运行科、规划产业</w:t>
      </w:r>
      <w:r>
        <w:rPr>
          <w:spacing w:val="15"/>
        </w:rPr>
        <w:t xml:space="preserve"> </w:t>
      </w:r>
      <w:r>
        <w:rPr>
          <w:spacing w:val="-2"/>
        </w:rPr>
        <w:t>科、中小企业发展科、大数据运用发展管理科、综合执法科。</w:t>
      </w:r>
    </w:p>
    <w:p>
      <w:pPr>
        <w:pStyle w:val="2"/>
        <w:spacing w:before="145"/>
        <w:ind w:firstLine="618"/>
      </w:pPr>
      <w:r>
        <w:rPr>
          <w:b/>
          <w:bCs/>
          <w:color w:val="333333"/>
          <w:spacing w:val="1"/>
        </w:rPr>
        <w:t>（三）单位构成。</w:t>
      </w:r>
      <w:r>
        <w:rPr>
          <w:color w:val="333333"/>
          <w:spacing w:val="1"/>
        </w:rPr>
        <w:t xml:space="preserve">从预算单位构成看，纳入本部门 </w:t>
      </w:r>
      <w:r>
        <w:rPr>
          <w:rFonts w:ascii="Times New Roman" w:hAnsi="Times New Roman" w:eastAsia="Times New Roman" w:cs="Times New Roman"/>
          <w:color w:val="333333"/>
          <w:spacing w:val="1"/>
        </w:rPr>
        <w:t xml:space="preserve">2020 </w:t>
      </w:r>
      <w:r>
        <w:rPr>
          <w:color w:val="333333"/>
          <w:spacing w:val="1"/>
        </w:rPr>
        <w:t>年</w:t>
      </w:r>
      <w:r>
        <w:rPr>
          <w:color w:val="333333"/>
          <w:spacing w:val="13"/>
        </w:rPr>
        <w:t xml:space="preserve"> </w:t>
      </w:r>
      <w:r>
        <w:rPr>
          <w:color w:val="333333"/>
          <w:spacing w:val="7"/>
        </w:rPr>
        <w:t>度决算编制的二级预算单位主要包括</w:t>
      </w:r>
      <w:r>
        <w:rPr>
          <w:spacing w:val="7"/>
        </w:rPr>
        <w:t>垫江县经济和信息化委员</w:t>
      </w:r>
      <w:r>
        <w:rPr>
          <w:spacing w:val="12"/>
        </w:rPr>
        <w:t xml:space="preserve"> </w:t>
      </w:r>
      <w:r>
        <w:rPr>
          <w:spacing w:val="-22"/>
        </w:rPr>
        <w:t>会（本级）</w:t>
      </w:r>
      <w:r>
        <w:rPr>
          <w:color w:val="333333"/>
          <w:spacing w:val="-22"/>
        </w:rPr>
        <w:t>。</w:t>
      </w:r>
    </w:p>
    <w:p>
      <w:pPr>
        <w:spacing w:before="143" w:line="241" w:lineRule="auto"/>
        <w:ind w:left="650"/>
        <w:rPr>
          <w:rFonts w:ascii="黑体" w:hAnsi="黑体" w:eastAsia="黑体" w:cs="黑体"/>
          <w:sz w:val="32"/>
          <w:szCs w:val="32"/>
        </w:rPr>
      </w:pPr>
      <w:r>
        <w:rPr>
          <w:rFonts w:ascii="黑体" w:hAnsi="黑体" w:eastAsia="黑体" w:cs="黑体"/>
          <w:spacing w:val="-2"/>
          <w:sz w:val="32"/>
          <w:szCs w:val="32"/>
        </w:rPr>
        <w:t>二、部门决算情况说明</w:t>
      </w:r>
    </w:p>
    <w:p>
      <w:pPr>
        <w:pStyle w:val="2"/>
        <w:spacing w:before="193" w:line="192" w:lineRule="auto"/>
        <w:ind w:left="618"/>
      </w:pPr>
      <w:r>
        <w:rPr>
          <w:color w:val="333333"/>
          <w:spacing w:val="-2"/>
        </w:rPr>
        <w:t>（一）收入支出决算总体情况说明</w:t>
      </w:r>
    </w:p>
    <w:p>
      <w:pPr>
        <w:pStyle w:val="2"/>
        <w:spacing w:before="156" w:line="242" w:lineRule="auto"/>
        <w:ind w:left="10" w:right="135" w:firstLine="664"/>
      </w:pPr>
      <w:r>
        <w:rPr>
          <w:b/>
          <w:bCs/>
          <w:spacing w:val="-11"/>
        </w:rPr>
        <w:t>1.总体情况</w:t>
      </w:r>
      <w:r>
        <w:rPr>
          <w:b/>
          <w:bCs/>
          <w:spacing w:val="-42"/>
        </w:rPr>
        <w:t xml:space="preserve"> </w:t>
      </w:r>
      <w:r>
        <w:rPr>
          <w:spacing w:val="-11"/>
        </w:rPr>
        <w:t>。2020 年度收入总计 5,504.47 万元，支出总计</w:t>
      </w:r>
      <w:r>
        <w:t xml:space="preserve"> </w:t>
      </w:r>
      <w:r>
        <w:rPr>
          <w:spacing w:val="-9"/>
        </w:rPr>
        <w:t>5,504.47 万元。收支较上年决算数  增加</w:t>
      </w:r>
      <w:r>
        <w:rPr>
          <w:spacing w:val="29"/>
        </w:rPr>
        <w:t xml:space="preserve"> </w:t>
      </w:r>
      <w:r>
        <w:rPr>
          <w:spacing w:val="-9"/>
        </w:rPr>
        <w:t>1,219.32</w:t>
      </w:r>
      <w:r>
        <w:rPr>
          <w:spacing w:val="22"/>
        </w:rPr>
        <w:t xml:space="preserve"> </w:t>
      </w:r>
      <w:r>
        <w:rPr>
          <w:spacing w:val="-9"/>
        </w:rPr>
        <w:t>万元</w:t>
      </w:r>
      <w:r>
        <w:rPr>
          <w:spacing w:val="-10"/>
        </w:rPr>
        <w:t>、</w:t>
      </w:r>
      <w:r>
        <w:rPr>
          <w:spacing w:val="54"/>
        </w:rPr>
        <w:t xml:space="preserve"> </w:t>
      </w:r>
      <w:r>
        <w:rPr>
          <w:spacing w:val="-10"/>
        </w:rPr>
        <w:t>增长</w:t>
      </w:r>
      <w:r>
        <w:t xml:space="preserve"> </w:t>
      </w:r>
      <w:r>
        <w:rPr>
          <w:spacing w:val="-9"/>
        </w:rPr>
        <w:t>28.5%，主要原因是政府性基金财政拨款收入支出增加。</w:t>
      </w:r>
    </w:p>
    <w:p>
      <w:pPr>
        <w:pStyle w:val="2"/>
        <w:spacing w:before="141" w:line="242" w:lineRule="auto"/>
        <w:ind w:left="11" w:right="7" w:firstLine="639"/>
      </w:pPr>
      <w:r>
        <w:rPr>
          <w:b/>
          <w:bCs/>
          <w:spacing w:val="-16"/>
        </w:rPr>
        <w:t>2.</w:t>
      </w:r>
      <w:r>
        <w:rPr>
          <w:b/>
          <w:bCs/>
          <w:spacing w:val="-15"/>
        </w:rPr>
        <w:t>收入情况。</w:t>
      </w:r>
      <w:r>
        <w:rPr>
          <w:spacing w:val="-15"/>
        </w:rPr>
        <w:t>2020 年度收入合计 5,220.06</w:t>
      </w:r>
      <w:r>
        <w:rPr>
          <w:spacing w:val="25"/>
        </w:rPr>
        <w:t xml:space="preserve"> </w:t>
      </w:r>
      <w:r>
        <w:rPr>
          <w:spacing w:val="-15"/>
        </w:rPr>
        <w:t>万元，较上年决</w:t>
      </w:r>
      <w:r>
        <w:rPr>
          <w:spacing w:val="-13"/>
        </w:rPr>
        <w:t>算</w:t>
      </w:r>
      <w:r>
        <w:t xml:space="preserve"> </w:t>
      </w:r>
      <w:r>
        <w:rPr>
          <w:spacing w:val="-13"/>
        </w:rPr>
        <w:t>数增加 2,403.15</w:t>
      </w:r>
      <w:r>
        <w:rPr>
          <w:spacing w:val="17"/>
        </w:rPr>
        <w:t xml:space="preserve"> </w:t>
      </w:r>
      <w:r>
        <w:rPr>
          <w:spacing w:val="-13"/>
        </w:rPr>
        <w:t xml:space="preserve">万元，增长 85.3%，主要原因是 2020 </w:t>
      </w:r>
      <w:r>
        <w:rPr>
          <w:spacing w:val="-14"/>
        </w:rPr>
        <w:t>年工业和</w:t>
      </w:r>
      <w:r>
        <w:t xml:space="preserve">  </w:t>
      </w:r>
      <w:r>
        <w:rPr>
          <w:spacing w:val="-2"/>
        </w:rPr>
        <w:t>信息化资金收入增加、应急物资保障体系建设补助资金增加、</w:t>
      </w:r>
    </w:p>
    <w:p>
      <w:pPr>
        <w:pStyle w:val="2"/>
        <w:spacing w:before="137" w:line="232" w:lineRule="auto"/>
        <w:ind w:left="18" w:right="8" w:hanging="8"/>
      </w:pPr>
      <w:r>
        <w:rPr>
          <w:spacing w:val="-10"/>
        </w:rPr>
        <w:t>2020 年工业企业“云惠劵”兑付资金增加、</w:t>
      </w:r>
      <w:r>
        <w:rPr>
          <w:spacing w:val="-63"/>
        </w:rPr>
        <w:t xml:space="preserve"> </w:t>
      </w:r>
      <w:r>
        <w:rPr>
          <w:spacing w:val="-10"/>
        </w:rPr>
        <w:t>2020 年垫江县工业</w:t>
      </w:r>
      <w:r>
        <w:t xml:space="preserve"> </w:t>
      </w:r>
      <w:r>
        <w:rPr>
          <w:spacing w:val="-4"/>
        </w:rPr>
        <w:t>高质量发展“1+3”项目资金增加、应对新冠疫情支持企业</w:t>
      </w:r>
      <w:r>
        <w:rPr>
          <w:spacing w:val="-5"/>
        </w:rPr>
        <w:t>物流</w:t>
      </w:r>
    </w:p>
    <w:p>
      <w:pPr>
        <w:spacing w:line="232" w:lineRule="auto"/>
        <w:sectPr>
          <w:pgSz w:w="11905" w:h="16840"/>
          <w:pgMar w:top="1431" w:right="1579" w:bottom="0" w:left="1481" w:header="0" w:footer="0" w:gutter="0"/>
          <w:cols w:space="720" w:num="1"/>
        </w:sectPr>
      </w:pPr>
    </w:p>
    <w:p>
      <w:pPr>
        <w:pStyle w:val="2"/>
        <w:spacing w:before="242" w:line="262" w:lineRule="auto"/>
        <w:ind w:left="1" w:right="131" w:hanging="1"/>
      </w:pPr>
      <w:r>
        <w:rPr>
          <w:spacing w:val="-5"/>
        </w:rPr>
        <w:t>运输和减免房屋租金财政补贴增加、政府性基金财政拨款收入增</w:t>
      </w:r>
      <w:r>
        <w:rPr>
          <w:spacing w:val="5"/>
        </w:rPr>
        <w:t xml:space="preserve"> </w:t>
      </w:r>
      <w:r>
        <w:rPr>
          <w:spacing w:val="-9"/>
        </w:rPr>
        <w:t>加。其中：财政拨款收入 4,773.81</w:t>
      </w:r>
      <w:r>
        <w:rPr>
          <w:spacing w:val="35"/>
        </w:rPr>
        <w:t xml:space="preserve"> </w:t>
      </w:r>
      <w:r>
        <w:rPr>
          <w:spacing w:val="-9"/>
        </w:rPr>
        <w:t>万元，占 91.5%；其他收入</w:t>
      </w:r>
      <w:r>
        <w:t xml:space="preserve">   </w:t>
      </w:r>
      <w:r>
        <w:rPr>
          <w:spacing w:val="-12"/>
        </w:rPr>
        <w:t>446.24</w:t>
      </w:r>
      <w:r>
        <w:rPr>
          <w:spacing w:val="22"/>
        </w:rPr>
        <w:t xml:space="preserve"> </w:t>
      </w:r>
      <w:r>
        <w:rPr>
          <w:spacing w:val="-12"/>
        </w:rPr>
        <w:t>万元，占 8.5%。此外，使用非财政</w:t>
      </w:r>
      <w:r>
        <w:rPr>
          <w:spacing w:val="-13"/>
        </w:rPr>
        <w:t>拨款结余</w:t>
      </w:r>
      <w:r>
        <w:rPr>
          <w:spacing w:val="21"/>
        </w:rPr>
        <w:t xml:space="preserve"> </w:t>
      </w:r>
      <w:r>
        <w:rPr>
          <w:spacing w:val="-13"/>
        </w:rPr>
        <w:t>0.00 万元，</w:t>
      </w:r>
      <w:r>
        <w:t xml:space="preserve"> </w:t>
      </w:r>
      <w:r>
        <w:rPr>
          <w:spacing w:val="-8"/>
        </w:rPr>
        <w:t>年初结转和结余 284.41</w:t>
      </w:r>
      <w:r>
        <w:rPr>
          <w:spacing w:val="37"/>
        </w:rPr>
        <w:t xml:space="preserve"> </w:t>
      </w:r>
      <w:r>
        <w:rPr>
          <w:spacing w:val="-8"/>
        </w:rPr>
        <w:t>万元。</w:t>
      </w:r>
    </w:p>
    <w:p>
      <w:pPr>
        <w:pStyle w:val="2"/>
        <w:spacing w:before="2" w:line="242" w:lineRule="auto"/>
        <w:ind w:left="3" w:right="129" w:firstLine="636"/>
      </w:pPr>
      <w:r>
        <w:rPr>
          <w:b/>
          <w:bCs/>
          <w:spacing w:val="-15"/>
        </w:rPr>
        <w:t>3.支出情况。</w:t>
      </w:r>
      <w:r>
        <w:rPr>
          <w:spacing w:val="-15"/>
        </w:rPr>
        <w:t>2020 年度支出合计 5,335.42</w:t>
      </w:r>
      <w:r>
        <w:rPr>
          <w:spacing w:val="28"/>
        </w:rPr>
        <w:t xml:space="preserve"> </w:t>
      </w:r>
      <w:r>
        <w:rPr>
          <w:spacing w:val="-15"/>
        </w:rPr>
        <w:t>万元，较上年决算</w:t>
      </w:r>
      <w:r>
        <w:t xml:space="preserve"> </w:t>
      </w:r>
      <w:r>
        <w:rPr>
          <w:spacing w:val="-13"/>
        </w:rPr>
        <w:t>数增加</w:t>
      </w:r>
      <w:r>
        <w:rPr>
          <w:spacing w:val="28"/>
        </w:rPr>
        <w:t xml:space="preserve"> </w:t>
      </w:r>
      <w:r>
        <w:rPr>
          <w:spacing w:val="-13"/>
        </w:rPr>
        <w:t>1,176.53 万元，增长 28.3</w:t>
      </w:r>
      <w:r>
        <w:rPr>
          <w:spacing w:val="-14"/>
        </w:rPr>
        <w:t>%，主要原因是</w:t>
      </w:r>
      <w:r>
        <w:rPr>
          <w:spacing w:val="28"/>
        </w:rPr>
        <w:t xml:space="preserve"> </w:t>
      </w:r>
      <w:r>
        <w:rPr>
          <w:spacing w:val="-14"/>
        </w:rPr>
        <w:t>2020 年工业和</w:t>
      </w:r>
      <w:r>
        <w:t xml:space="preserve">  </w:t>
      </w:r>
      <w:r>
        <w:rPr>
          <w:spacing w:val="-2"/>
        </w:rPr>
        <w:t>信息化资金收入增加、应急物资保障体系建设补助资金增加、</w:t>
      </w:r>
    </w:p>
    <w:p>
      <w:pPr>
        <w:pStyle w:val="2"/>
        <w:spacing w:before="141" w:line="250" w:lineRule="auto"/>
        <w:ind w:right="121" w:firstLine="2"/>
      </w:pPr>
      <w:r>
        <w:rPr>
          <w:spacing w:val="-10"/>
        </w:rPr>
        <w:t>2020 年工业企业“云惠劵”兑付资金增加、</w:t>
      </w:r>
      <w:r>
        <w:rPr>
          <w:spacing w:val="-63"/>
        </w:rPr>
        <w:t xml:space="preserve"> </w:t>
      </w:r>
      <w:r>
        <w:rPr>
          <w:spacing w:val="-10"/>
        </w:rPr>
        <w:t>2020 年垫江县工业</w:t>
      </w:r>
      <w:r>
        <w:t xml:space="preserve">  </w:t>
      </w:r>
      <w:r>
        <w:rPr>
          <w:spacing w:val="-4"/>
        </w:rPr>
        <w:t>高质量发展“1+3”项目资金增加、应对新冠疫情支持企业物流</w:t>
      </w:r>
      <w:r>
        <w:rPr>
          <w:spacing w:val="9"/>
        </w:rPr>
        <w:t xml:space="preserve"> </w:t>
      </w:r>
      <w:r>
        <w:rPr>
          <w:spacing w:val="-5"/>
        </w:rPr>
        <w:t>运输和减免房屋租金财政补贴增加、政府性基金财政拨款支出增</w:t>
      </w:r>
      <w:r>
        <w:rPr>
          <w:spacing w:val="5"/>
        </w:rPr>
        <w:t xml:space="preserve"> </w:t>
      </w:r>
      <w:r>
        <w:rPr>
          <w:spacing w:val="-20"/>
        </w:rPr>
        <w:t>加。其中：</w:t>
      </w:r>
      <w:r>
        <w:rPr>
          <w:spacing w:val="27"/>
        </w:rPr>
        <w:t xml:space="preserve"> </w:t>
      </w:r>
      <w:r>
        <w:rPr>
          <w:spacing w:val="-20"/>
        </w:rPr>
        <w:t>基本支出  636.13</w:t>
      </w:r>
      <w:r>
        <w:rPr>
          <w:spacing w:val="18"/>
        </w:rPr>
        <w:t xml:space="preserve"> </w:t>
      </w:r>
      <w:r>
        <w:rPr>
          <w:spacing w:val="-20"/>
        </w:rPr>
        <w:t>万元，</w:t>
      </w:r>
      <w:r>
        <w:rPr>
          <w:spacing w:val="-71"/>
        </w:rPr>
        <w:t xml:space="preserve"> </w:t>
      </w:r>
      <w:r>
        <w:rPr>
          <w:spacing w:val="-20"/>
        </w:rPr>
        <w:t>占</w:t>
      </w:r>
      <w:r>
        <w:rPr>
          <w:spacing w:val="29"/>
        </w:rPr>
        <w:t xml:space="preserve"> </w:t>
      </w:r>
      <w:r>
        <w:rPr>
          <w:spacing w:val="-20"/>
        </w:rPr>
        <w:t>11.9%；项目</w:t>
      </w:r>
      <w:r>
        <w:rPr>
          <w:spacing w:val="-21"/>
        </w:rPr>
        <w:t>支出 4,699.29</w:t>
      </w:r>
      <w:r>
        <w:t xml:space="preserve"> </w:t>
      </w:r>
      <w:r>
        <w:rPr>
          <w:spacing w:val="-18"/>
        </w:rPr>
        <w:t>万元，占 88.1%；经营支出</w:t>
      </w:r>
      <w:r>
        <w:rPr>
          <w:spacing w:val="71"/>
        </w:rPr>
        <w:t xml:space="preserve"> </w:t>
      </w:r>
      <w:r>
        <w:rPr>
          <w:spacing w:val="-18"/>
        </w:rPr>
        <w:t>0.00</w:t>
      </w:r>
      <w:r>
        <w:rPr>
          <w:spacing w:val="16"/>
        </w:rPr>
        <w:t xml:space="preserve"> </w:t>
      </w:r>
      <w:r>
        <w:rPr>
          <w:spacing w:val="-18"/>
        </w:rPr>
        <w:t>万元，占 0.0%。</w:t>
      </w:r>
    </w:p>
    <w:p>
      <w:pPr>
        <w:pStyle w:val="2"/>
        <w:spacing w:before="140" w:line="242" w:lineRule="auto"/>
        <w:ind w:left="1" w:right="216" w:firstLine="640"/>
      </w:pPr>
      <w:r>
        <w:rPr>
          <w:b/>
          <w:bCs/>
          <w:spacing w:val="-13"/>
        </w:rPr>
        <w:t>4.结转结余情况。</w:t>
      </w:r>
      <w:r>
        <w:rPr>
          <w:b/>
          <w:bCs/>
          <w:spacing w:val="-53"/>
        </w:rPr>
        <w:t xml:space="preserve"> </w:t>
      </w:r>
      <w:r>
        <w:rPr>
          <w:spacing w:val="-13"/>
        </w:rPr>
        <w:t>2020 年度年末结转和结余</w:t>
      </w:r>
      <w:r>
        <w:rPr>
          <w:spacing w:val="30"/>
        </w:rPr>
        <w:t xml:space="preserve"> </w:t>
      </w:r>
      <w:r>
        <w:rPr>
          <w:spacing w:val="-13"/>
        </w:rPr>
        <w:t>169.04</w:t>
      </w:r>
      <w:r>
        <w:rPr>
          <w:spacing w:val="23"/>
        </w:rPr>
        <w:t xml:space="preserve"> </w:t>
      </w:r>
      <w:r>
        <w:rPr>
          <w:spacing w:val="-13"/>
        </w:rPr>
        <w:t>万元，</w:t>
      </w:r>
      <w:r>
        <w:t xml:space="preserve"> </w:t>
      </w:r>
      <w:r>
        <w:rPr>
          <w:spacing w:val="-10"/>
        </w:rPr>
        <w:t>较上年决算数增加 42.78</w:t>
      </w:r>
      <w:r>
        <w:rPr>
          <w:spacing w:val="21"/>
        </w:rPr>
        <w:t xml:space="preserve"> </w:t>
      </w:r>
      <w:r>
        <w:rPr>
          <w:spacing w:val="-10"/>
        </w:rPr>
        <w:t>万元，增长33.9%，主</w:t>
      </w:r>
      <w:r>
        <w:rPr>
          <w:spacing w:val="-11"/>
        </w:rPr>
        <w:t>要原因是</w:t>
      </w:r>
      <w:r>
        <w:rPr>
          <w:spacing w:val="28"/>
        </w:rPr>
        <w:t xml:space="preserve"> </w:t>
      </w:r>
      <w:r>
        <w:rPr>
          <w:spacing w:val="-11"/>
        </w:rPr>
        <w:t>2018</w:t>
      </w:r>
      <w:r>
        <w:t xml:space="preserve">   </w:t>
      </w:r>
      <w:r>
        <w:rPr>
          <w:spacing w:val="-5"/>
        </w:rPr>
        <w:t>年中小微资金结转增加。</w:t>
      </w:r>
    </w:p>
    <w:p>
      <w:pPr>
        <w:pStyle w:val="2"/>
        <w:spacing w:before="144" w:line="192" w:lineRule="auto"/>
        <w:ind w:left="610"/>
      </w:pPr>
      <w:r>
        <w:rPr>
          <w:spacing w:val="-2"/>
        </w:rPr>
        <w:t>（二）财政拨款收入支出决算总体情况说明</w:t>
      </w:r>
    </w:p>
    <w:p>
      <w:pPr>
        <w:pStyle w:val="2"/>
        <w:spacing w:before="160" w:line="265" w:lineRule="auto"/>
        <w:ind w:left="1" w:firstLine="585"/>
        <w:jc w:val="both"/>
      </w:pPr>
      <w:r>
        <w:rPr>
          <w:spacing w:val="-13"/>
        </w:rPr>
        <w:t>2020 年度财政拨款收、支总计 4,951.04</w:t>
      </w:r>
      <w:r>
        <w:rPr>
          <w:spacing w:val="27"/>
        </w:rPr>
        <w:t xml:space="preserve"> </w:t>
      </w:r>
      <w:r>
        <w:rPr>
          <w:spacing w:val="-13"/>
        </w:rPr>
        <w:t>万元。与 2019 年相</w:t>
      </w:r>
      <w:r>
        <w:t xml:space="preserve">  </w:t>
      </w:r>
      <w:r>
        <w:rPr>
          <w:spacing w:val="-14"/>
        </w:rPr>
        <w:t>比，财政拨款收、支总计各增加 800.55 万元</w:t>
      </w:r>
      <w:r>
        <w:rPr>
          <w:spacing w:val="-15"/>
        </w:rPr>
        <w:t>，增长</w:t>
      </w:r>
      <w:r>
        <w:rPr>
          <w:spacing w:val="30"/>
        </w:rPr>
        <w:t xml:space="preserve"> </w:t>
      </w:r>
      <w:r>
        <w:rPr>
          <w:spacing w:val="-15"/>
        </w:rPr>
        <w:t>19.3%</w:t>
      </w:r>
      <w:r>
        <w:rPr>
          <w:spacing w:val="-53"/>
        </w:rPr>
        <w:t xml:space="preserve"> </w:t>
      </w:r>
      <w:r>
        <w:rPr>
          <w:spacing w:val="-15"/>
        </w:rPr>
        <w:t>。主要</w:t>
      </w:r>
      <w:r>
        <w:t xml:space="preserve">  </w:t>
      </w:r>
      <w:r>
        <w:rPr>
          <w:spacing w:val="-6"/>
        </w:rPr>
        <w:t>原因是 2020 年工业和信息化资金收入增加、</w:t>
      </w:r>
      <w:r>
        <w:rPr>
          <w:spacing w:val="-24"/>
        </w:rPr>
        <w:t xml:space="preserve"> </w:t>
      </w:r>
      <w:r>
        <w:rPr>
          <w:spacing w:val="-6"/>
        </w:rPr>
        <w:t>应急物资保障体系</w:t>
      </w:r>
      <w:r>
        <w:t xml:space="preserve">  </w:t>
      </w:r>
      <w:r>
        <w:rPr>
          <w:spacing w:val="-7"/>
        </w:rPr>
        <w:t>建设补助资金增加、2020 年工业企业“云惠劵”兑付资金增加、</w:t>
      </w:r>
      <w:r>
        <w:rPr>
          <w:spacing w:val="7"/>
        </w:rPr>
        <w:t xml:space="preserve"> </w:t>
      </w:r>
      <w:r>
        <w:rPr>
          <w:spacing w:val="-10"/>
        </w:rPr>
        <w:t>2020 年垫江县工业高质量发展“1+3”项目资金增加、应对新冠</w:t>
      </w:r>
      <w:r>
        <w:rPr>
          <w:spacing w:val="4"/>
        </w:rPr>
        <w:t xml:space="preserve">  </w:t>
      </w:r>
      <w:r>
        <w:rPr>
          <w:spacing w:val="-2"/>
        </w:rPr>
        <w:t>疫情支持企业物流运输和减免房屋租金财政补贴增加。</w:t>
      </w:r>
    </w:p>
    <w:p>
      <w:pPr>
        <w:spacing w:line="265" w:lineRule="auto"/>
        <w:sectPr>
          <w:pgSz w:w="11905" w:h="16840"/>
          <w:pgMar w:top="1431" w:right="1456" w:bottom="0" w:left="1489" w:header="0" w:footer="0" w:gutter="0"/>
          <w:cols w:space="720" w:num="1"/>
        </w:sectPr>
      </w:pPr>
    </w:p>
    <w:p>
      <w:pPr>
        <w:pStyle w:val="2"/>
        <w:spacing w:before="245" w:line="192" w:lineRule="auto"/>
        <w:ind w:left="613"/>
      </w:pPr>
      <w:r>
        <w:t>（三）一般公共预算财政拨款收入支出决算情况说明</w:t>
      </w:r>
    </w:p>
    <w:p>
      <w:pPr>
        <w:pStyle w:val="2"/>
        <w:spacing w:before="165" w:line="257" w:lineRule="auto"/>
        <w:ind w:left="3" w:right="19" w:firstLine="665"/>
      </w:pPr>
      <w:r>
        <w:rPr>
          <w:b/>
          <w:bCs/>
          <w:spacing w:val="-12"/>
        </w:rPr>
        <w:t>1.收入情况</w:t>
      </w:r>
      <w:r>
        <w:rPr>
          <w:spacing w:val="-12"/>
        </w:rPr>
        <w:t>。2020 年度一般公共预算财政拨款</w:t>
      </w:r>
      <w:r>
        <w:rPr>
          <w:spacing w:val="-13"/>
        </w:rPr>
        <w:t>收入 3,485.78</w:t>
      </w:r>
      <w:r>
        <w:t xml:space="preserve"> </w:t>
      </w:r>
      <w:r>
        <w:rPr>
          <w:spacing w:val="-13"/>
        </w:rPr>
        <w:t>万元，较上年决算数增加 671.29</w:t>
      </w:r>
      <w:r>
        <w:rPr>
          <w:spacing w:val="18"/>
        </w:rPr>
        <w:t xml:space="preserve"> </w:t>
      </w:r>
      <w:r>
        <w:rPr>
          <w:spacing w:val="-13"/>
        </w:rPr>
        <w:t>万元，增长 23.9%。主要原</w:t>
      </w:r>
      <w:r>
        <w:rPr>
          <w:spacing w:val="-14"/>
        </w:rPr>
        <w:t>因是</w:t>
      </w:r>
      <w:r>
        <w:t xml:space="preserve"> </w:t>
      </w:r>
      <w:r>
        <w:rPr>
          <w:spacing w:val="-6"/>
        </w:rPr>
        <w:t>2020 年工业和信息化资金收入增加、</w:t>
      </w:r>
      <w:r>
        <w:rPr>
          <w:spacing w:val="64"/>
          <w:w w:val="101"/>
        </w:rPr>
        <w:t xml:space="preserve"> </w:t>
      </w:r>
      <w:r>
        <w:rPr>
          <w:spacing w:val="-6"/>
        </w:rPr>
        <w:t>应急物资保障体系建设补</w:t>
      </w:r>
      <w:r>
        <w:t xml:space="preserve"> </w:t>
      </w:r>
      <w:r>
        <w:rPr>
          <w:spacing w:val="-10"/>
        </w:rPr>
        <w:t>助资金增加、</w:t>
      </w:r>
      <w:r>
        <w:rPr>
          <w:spacing w:val="-74"/>
        </w:rPr>
        <w:t xml:space="preserve"> </w:t>
      </w:r>
      <w:r>
        <w:rPr>
          <w:spacing w:val="-10"/>
        </w:rPr>
        <w:t>2020 年工业企业“云惠劵”兑付资金增加、</w:t>
      </w:r>
      <w:r>
        <w:rPr>
          <w:spacing w:val="-73"/>
        </w:rPr>
        <w:t xml:space="preserve"> </w:t>
      </w:r>
      <w:r>
        <w:rPr>
          <w:spacing w:val="-10"/>
        </w:rPr>
        <w:t>20</w:t>
      </w:r>
      <w:r>
        <w:rPr>
          <w:spacing w:val="-11"/>
        </w:rPr>
        <w:t>20</w:t>
      </w:r>
      <w:r>
        <w:t xml:space="preserve">  </w:t>
      </w:r>
      <w:r>
        <w:rPr>
          <w:spacing w:val="-4"/>
        </w:rPr>
        <w:t>年垫江县工业高质量发展“1+3”项目资金增加、应对新冠疫情</w:t>
      </w:r>
      <w:r>
        <w:rPr>
          <w:spacing w:val="9"/>
        </w:rPr>
        <w:t xml:space="preserve"> </w:t>
      </w:r>
      <w:r>
        <w:rPr>
          <w:spacing w:val="-5"/>
        </w:rPr>
        <w:t>支持企业物流运输和减免房屋租金财政补贴增加。较年初预算数</w:t>
      </w:r>
      <w:r>
        <w:rPr>
          <w:spacing w:val="5"/>
        </w:rPr>
        <w:t xml:space="preserve"> </w:t>
      </w:r>
      <w:r>
        <w:rPr>
          <w:spacing w:val="-17"/>
        </w:rPr>
        <w:t>增加 377.72</w:t>
      </w:r>
      <w:r>
        <w:rPr>
          <w:spacing w:val="37"/>
        </w:rPr>
        <w:t xml:space="preserve"> </w:t>
      </w:r>
      <w:r>
        <w:rPr>
          <w:spacing w:val="-17"/>
        </w:rPr>
        <w:t>万元，增长</w:t>
      </w:r>
      <w:r>
        <w:rPr>
          <w:spacing w:val="29"/>
        </w:rPr>
        <w:t xml:space="preserve"> </w:t>
      </w:r>
      <w:r>
        <w:rPr>
          <w:spacing w:val="-17"/>
        </w:rPr>
        <w:t>12.2%。主要原因是年中追加预算，2020</w:t>
      </w:r>
      <w:r>
        <w:t xml:space="preserve"> </w:t>
      </w:r>
      <w:r>
        <w:rPr>
          <w:spacing w:val="-5"/>
        </w:rPr>
        <w:t>年工业和信息化资金收入增加、应急物资保障体系建设补助资金</w:t>
      </w:r>
      <w:r>
        <w:rPr>
          <w:spacing w:val="4"/>
        </w:rPr>
        <w:t xml:space="preserve"> </w:t>
      </w:r>
      <w:r>
        <w:rPr>
          <w:spacing w:val="-10"/>
        </w:rPr>
        <w:t>增加、2020 年工业企业“云惠劵”兑付资金增加、</w:t>
      </w:r>
      <w:r>
        <w:rPr>
          <w:spacing w:val="-61"/>
        </w:rPr>
        <w:t xml:space="preserve"> </w:t>
      </w:r>
      <w:r>
        <w:rPr>
          <w:spacing w:val="-10"/>
        </w:rPr>
        <w:t>2020 年垫江</w:t>
      </w:r>
      <w:r>
        <w:t xml:space="preserve"> </w:t>
      </w:r>
      <w:r>
        <w:rPr>
          <w:spacing w:val="-4"/>
        </w:rPr>
        <w:t>县工业高质量发展“1+3”项目资金增加、应对新冠疫情支持企</w:t>
      </w:r>
      <w:r>
        <w:rPr>
          <w:spacing w:val="8"/>
        </w:rPr>
        <w:t xml:space="preserve"> </w:t>
      </w:r>
      <w:r>
        <w:rPr>
          <w:spacing w:val="-5"/>
        </w:rPr>
        <w:t>业物流运输和减免房屋租金财政补贴增加。此外，年初财政拨款</w:t>
      </w:r>
      <w:r>
        <w:rPr>
          <w:spacing w:val="5"/>
        </w:rPr>
        <w:t xml:space="preserve"> </w:t>
      </w:r>
      <w:r>
        <w:rPr>
          <w:spacing w:val="-13"/>
        </w:rPr>
        <w:t>结转和结余</w:t>
      </w:r>
      <w:r>
        <w:rPr>
          <w:spacing w:val="28"/>
        </w:rPr>
        <w:t xml:space="preserve"> </w:t>
      </w:r>
      <w:r>
        <w:rPr>
          <w:spacing w:val="-13"/>
        </w:rPr>
        <w:t>177.22</w:t>
      </w:r>
      <w:r>
        <w:rPr>
          <w:spacing w:val="22"/>
        </w:rPr>
        <w:t xml:space="preserve"> </w:t>
      </w:r>
      <w:r>
        <w:rPr>
          <w:spacing w:val="-13"/>
        </w:rPr>
        <w:t>万元。</w:t>
      </w:r>
    </w:p>
    <w:p>
      <w:pPr>
        <w:pStyle w:val="2"/>
        <w:spacing w:before="131" w:line="256" w:lineRule="auto"/>
        <w:ind w:firstLine="645"/>
      </w:pPr>
      <w:r>
        <w:rPr>
          <w:b/>
          <w:bCs/>
          <w:spacing w:val="-12"/>
        </w:rPr>
        <w:t>2.支出情况。</w:t>
      </w:r>
      <w:r>
        <w:rPr>
          <w:spacing w:val="-12"/>
        </w:rPr>
        <w:t>2020 年度一般公共预算财政拨款支出 3,584.85</w:t>
      </w:r>
      <w:r>
        <w:rPr>
          <w:spacing w:val="17"/>
        </w:rPr>
        <w:t xml:space="preserve"> </w:t>
      </w:r>
      <w:r>
        <w:rPr>
          <w:spacing w:val="-10"/>
        </w:rPr>
        <w:t>万元，较上年决算数减少 549.10 万元，下降</w:t>
      </w:r>
      <w:r>
        <w:rPr>
          <w:spacing w:val="29"/>
        </w:rPr>
        <w:t xml:space="preserve"> </w:t>
      </w:r>
      <w:r>
        <w:rPr>
          <w:spacing w:val="-10"/>
        </w:rPr>
        <w:t>13.3%。主</w:t>
      </w:r>
      <w:r>
        <w:rPr>
          <w:spacing w:val="-11"/>
        </w:rPr>
        <w:t>要原因</w:t>
      </w:r>
      <w:r>
        <w:t xml:space="preserve">   </w:t>
      </w:r>
      <w:r>
        <w:rPr>
          <w:spacing w:val="-1"/>
        </w:rPr>
        <w:t>是中小企业发展专项资金和其他支持中小企业发展和管理支出</w:t>
      </w:r>
      <w:r>
        <w:rPr>
          <w:spacing w:val="4"/>
        </w:rPr>
        <w:t xml:space="preserve">   </w:t>
      </w:r>
      <w:r>
        <w:rPr>
          <w:spacing w:val="-14"/>
        </w:rPr>
        <w:t>减少。较年初预算数增加 476.79</w:t>
      </w:r>
      <w:r>
        <w:rPr>
          <w:spacing w:val="18"/>
        </w:rPr>
        <w:t xml:space="preserve"> </w:t>
      </w:r>
      <w:r>
        <w:rPr>
          <w:spacing w:val="-14"/>
        </w:rPr>
        <w:t>万元，增长</w:t>
      </w:r>
      <w:r>
        <w:rPr>
          <w:spacing w:val="29"/>
        </w:rPr>
        <w:t xml:space="preserve"> </w:t>
      </w:r>
      <w:r>
        <w:rPr>
          <w:spacing w:val="-14"/>
        </w:rPr>
        <w:t>15.3%</w:t>
      </w:r>
      <w:r>
        <w:rPr>
          <w:spacing w:val="-15"/>
        </w:rPr>
        <w:t>。主要原因是</w:t>
      </w:r>
      <w:r>
        <w:t xml:space="preserve"> </w:t>
      </w:r>
      <w:r>
        <w:rPr>
          <w:spacing w:val="-5"/>
        </w:rPr>
        <w:t>年中追加预算，2020 年工业和信息化资金支出增加、应急</w:t>
      </w:r>
      <w:r>
        <w:rPr>
          <w:spacing w:val="-6"/>
        </w:rPr>
        <w:t>物资</w:t>
      </w:r>
      <w:r>
        <w:t xml:space="preserve">  </w:t>
      </w:r>
      <w:r>
        <w:rPr>
          <w:spacing w:val="-1"/>
        </w:rPr>
        <w:t>保障体系建设补助资金支出增加、</w:t>
      </w:r>
      <w:r>
        <w:rPr>
          <w:spacing w:val="-58"/>
        </w:rPr>
        <w:t xml:space="preserve"> </w:t>
      </w:r>
      <w:r>
        <w:rPr>
          <w:spacing w:val="-1"/>
        </w:rPr>
        <w:t>2020 年工业企业“云惠劵”</w:t>
      </w:r>
      <w:r>
        <w:t xml:space="preserve"> </w:t>
      </w:r>
      <w:r>
        <w:rPr>
          <w:spacing w:val="-10"/>
        </w:rPr>
        <w:t>兑付资金支出增加、2020 年垫江县工业高质量发展“1+3”项目</w:t>
      </w:r>
      <w:r>
        <w:rPr>
          <w:spacing w:val="12"/>
        </w:rPr>
        <w:t xml:space="preserve"> </w:t>
      </w:r>
      <w:r>
        <w:rPr>
          <w:spacing w:val="-5"/>
        </w:rPr>
        <w:t>资金支出增加、应对新冠疫情支持企业物流运输和减免房屋租金</w:t>
      </w:r>
      <w:r>
        <w:rPr>
          <w:spacing w:val="6"/>
        </w:rPr>
        <w:t xml:space="preserve"> </w:t>
      </w:r>
      <w:r>
        <w:rPr>
          <w:spacing w:val="-2"/>
        </w:rPr>
        <w:t>财政补贴支也增加。</w:t>
      </w:r>
    </w:p>
    <w:p>
      <w:pPr>
        <w:spacing w:line="256" w:lineRule="auto"/>
        <w:sectPr>
          <w:pgSz w:w="11905" w:h="16840"/>
          <w:pgMar w:top="1431" w:right="1563" w:bottom="0" w:left="1486" w:header="0" w:footer="0" w:gutter="0"/>
          <w:cols w:space="720" w:num="1"/>
        </w:sectPr>
      </w:pPr>
    </w:p>
    <w:p>
      <w:pPr>
        <w:pStyle w:val="2"/>
        <w:spacing w:before="239" w:line="242" w:lineRule="auto"/>
        <w:ind w:left="4" w:firstLine="635"/>
      </w:pPr>
      <w:r>
        <w:rPr>
          <w:b/>
          <w:bCs/>
          <w:spacing w:val="-10"/>
        </w:rPr>
        <w:t>3.结转结余情况。</w:t>
      </w:r>
      <w:r>
        <w:rPr>
          <w:spacing w:val="-10"/>
        </w:rPr>
        <w:t>2020 年度年末一般</w:t>
      </w:r>
      <w:r>
        <w:rPr>
          <w:spacing w:val="-11"/>
        </w:rPr>
        <w:t>公共预算财政拨款结转</w:t>
      </w:r>
      <w:r>
        <w:t xml:space="preserve">  </w:t>
      </w:r>
      <w:r>
        <w:rPr>
          <w:spacing w:val="-19"/>
        </w:rPr>
        <w:t>和结余 78.16</w:t>
      </w:r>
      <w:r>
        <w:rPr>
          <w:spacing w:val="18"/>
        </w:rPr>
        <w:t xml:space="preserve"> </w:t>
      </w:r>
      <w:r>
        <w:rPr>
          <w:spacing w:val="-19"/>
        </w:rPr>
        <w:t>万元，较上年决算数增加 61.62</w:t>
      </w:r>
      <w:r>
        <w:rPr>
          <w:spacing w:val="22"/>
        </w:rPr>
        <w:t xml:space="preserve"> </w:t>
      </w:r>
      <w:r>
        <w:rPr>
          <w:spacing w:val="-20"/>
        </w:rPr>
        <w:t>万元，增长 372.6%，</w:t>
      </w:r>
      <w:r>
        <w:t xml:space="preserve"> </w:t>
      </w:r>
      <w:r>
        <w:rPr>
          <w:spacing w:val="-6"/>
        </w:rPr>
        <w:t>主要原因是 2018 年中小微企业发展项目结转增加。</w:t>
      </w:r>
    </w:p>
    <w:p>
      <w:pPr>
        <w:pStyle w:val="2"/>
        <w:spacing w:before="140" w:line="232" w:lineRule="auto"/>
        <w:ind w:left="11" w:right="107" w:firstLine="630"/>
      </w:pPr>
      <w:r>
        <w:rPr>
          <w:b/>
          <w:bCs/>
          <w:spacing w:val="-11"/>
        </w:rPr>
        <w:t>4.比较情况</w:t>
      </w:r>
      <w:r>
        <w:rPr>
          <w:rFonts w:ascii="宋体" w:hAnsi="宋体" w:eastAsia="宋体" w:cs="宋体"/>
          <w:b/>
          <w:bCs/>
          <w:spacing w:val="-11"/>
          <w:sz w:val="24"/>
          <w:szCs w:val="24"/>
        </w:rPr>
        <w:t>。</w:t>
      </w:r>
      <w:r>
        <w:rPr>
          <w:spacing w:val="-11"/>
        </w:rPr>
        <w:t>本部门 2020 年度一般公共预算财政拨款支出主</w:t>
      </w:r>
      <w:r>
        <w:rPr>
          <w:spacing w:val="12"/>
        </w:rPr>
        <w:t xml:space="preserve"> </w:t>
      </w:r>
      <w:r>
        <w:rPr>
          <w:spacing w:val="-8"/>
        </w:rPr>
        <w:t>要用于以下几个方面：</w:t>
      </w:r>
    </w:p>
    <w:p>
      <w:pPr>
        <w:pStyle w:val="2"/>
        <w:spacing w:before="139" w:line="247" w:lineRule="auto"/>
        <w:ind w:left="8" w:right="97" w:firstLine="601"/>
      </w:pPr>
      <w:r>
        <w:rPr>
          <w:spacing w:val="-15"/>
        </w:rPr>
        <w:t>（ 1</w:t>
      </w:r>
      <w:r>
        <w:rPr>
          <w:spacing w:val="-34"/>
        </w:rPr>
        <w:t xml:space="preserve"> </w:t>
      </w:r>
      <w:r>
        <w:rPr>
          <w:spacing w:val="-15"/>
        </w:rPr>
        <w:t>）一般公共服务支出 738.98</w:t>
      </w:r>
      <w:r>
        <w:rPr>
          <w:spacing w:val="20"/>
        </w:rPr>
        <w:t xml:space="preserve"> </w:t>
      </w:r>
      <w:r>
        <w:rPr>
          <w:spacing w:val="-15"/>
        </w:rPr>
        <w:t>万</w:t>
      </w:r>
      <w:r>
        <w:rPr>
          <w:spacing w:val="-16"/>
        </w:rPr>
        <w:t>元，占 20.6%，较年初预</w:t>
      </w:r>
      <w:r>
        <w:t xml:space="preserve">  </w:t>
      </w:r>
      <w:r>
        <w:rPr>
          <w:spacing w:val="-15"/>
        </w:rPr>
        <w:t>算数增加 243.02</w:t>
      </w:r>
      <w:r>
        <w:rPr>
          <w:spacing w:val="22"/>
        </w:rPr>
        <w:t xml:space="preserve"> </w:t>
      </w:r>
      <w:r>
        <w:rPr>
          <w:spacing w:val="-15"/>
        </w:rPr>
        <w:t>万元，增长 49%，主要原因一是人员</w:t>
      </w:r>
      <w:r>
        <w:rPr>
          <w:spacing w:val="-16"/>
        </w:rPr>
        <w:t>增加，导致</w:t>
      </w:r>
      <w:r>
        <w:t xml:space="preserve"> </w:t>
      </w:r>
      <w:r>
        <w:rPr>
          <w:spacing w:val="-5"/>
        </w:rPr>
        <w:t>经费增加；二是项目支出增加，如产业扶贫资金补</w:t>
      </w:r>
      <w:r>
        <w:rPr>
          <w:spacing w:val="-6"/>
        </w:rPr>
        <w:t>助、临时接管</w:t>
      </w:r>
      <w:r>
        <w:t xml:space="preserve"> </w:t>
      </w:r>
      <w:r>
        <w:rPr>
          <w:spacing w:val="-2"/>
        </w:rPr>
        <w:t>东盛燃气法律服务、临时接管东盛燃气启动</w:t>
      </w:r>
      <w:r>
        <w:rPr>
          <w:spacing w:val="-3"/>
        </w:rPr>
        <w:t>资金等项目增加。</w:t>
      </w:r>
    </w:p>
    <w:p>
      <w:pPr>
        <w:pStyle w:val="2"/>
        <w:spacing w:before="141" w:line="232" w:lineRule="auto"/>
        <w:ind w:left="16" w:right="101" w:firstLine="594"/>
      </w:pPr>
      <w:r>
        <w:rPr>
          <w:spacing w:val="-16"/>
        </w:rPr>
        <w:t>（2）教育支出</w:t>
      </w:r>
      <w:r>
        <w:rPr>
          <w:spacing w:val="43"/>
        </w:rPr>
        <w:t xml:space="preserve"> </w:t>
      </w:r>
      <w:r>
        <w:rPr>
          <w:spacing w:val="-16"/>
        </w:rPr>
        <w:t>1.03</w:t>
      </w:r>
      <w:r>
        <w:rPr>
          <w:spacing w:val="18"/>
        </w:rPr>
        <w:t xml:space="preserve"> </w:t>
      </w:r>
      <w:r>
        <w:rPr>
          <w:spacing w:val="-16"/>
        </w:rPr>
        <w:t>万元，</w:t>
      </w:r>
      <w:r>
        <w:rPr>
          <w:spacing w:val="-55"/>
        </w:rPr>
        <w:t xml:space="preserve"> </w:t>
      </w:r>
      <w:r>
        <w:rPr>
          <w:spacing w:val="-16"/>
        </w:rPr>
        <w:t>占 0.0%，较年初预算数增加 0.00</w:t>
      </w:r>
      <w:r>
        <w:t xml:space="preserve"> </w:t>
      </w:r>
      <w:r>
        <w:rPr>
          <w:spacing w:val="-20"/>
        </w:rPr>
        <w:t>万元，增长 0.0%。</w:t>
      </w:r>
    </w:p>
    <w:p>
      <w:pPr>
        <w:pStyle w:val="2"/>
        <w:spacing w:before="139" w:line="242" w:lineRule="auto"/>
        <w:ind w:left="3" w:right="204" w:firstLine="606"/>
      </w:pPr>
      <w:r>
        <w:rPr>
          <w:spacing w:val="-15"/>
        </w:rPr>
        <w:t>（3）科学技术支出</w:t>
      </w:r>
      <w:r>
        <w:rPr>
          <w:spacing w:val="76"/>
        </w:rPr>
        <w:t xml:space="preserve"> </w:t>
      </w:r>
      <w:r>
        <w:rPr>
          <w:spacing w:val="-15"/>
        </w:rPr>
        <w:t>500.00 万元，占</w:t>
      </w:r>
      <w:r>
        <w:rPr>
          <w:spacing w:val="29"/>
        </w:rPr>
        <w:t xml:space="preserve"> </w:t>
      </w:r>
      <w:r>
        <w:rPr>
          <w:spacing w:val="-15"/>
        </w:rPr>
        <w:t>13.9%，较年初预算数</w:t>
      </w:r>
      <w:r>
        <w:t xml:space="preserve"> </w:t>
      </w:r>
      <w:r>
        <w:rPr>
          <w:spacing w:val="-6"/>
        </w:rPr>
        <w:t>增加 500.00 万元，年初无预算，主要原因是科目调整，年初预</w:t>
      </w:r>
      <w:r>
        <w:rPr>
          <w:spacing w:val="1"/>
        </w:rPr>
        <w:t xml:space="preserve"> </w:t>
      </w:r>
      <w:r>
        <w:rPr>
          <w:spacing w:val="-2"/>
        </w:rPr>
        <w:t>算在资源勘探信息等支出科目，决算时调整为科学技术支出。</w:t>
      </w:r>
    </w:p>
    <w:p>
      <w:pPr>
        <w:pStyle w:val="2"/>
        <w:spacing w:before="139" w:line="242" w:lineRule="auto"/>
        <w:ind w:left="4" w:right="105" w:firstLine="605"/>
      </w:pPr>
      <w:r>
        <w:rPr>
          <w:spacing w:val="-13"/>
        </w:rPr>
        <w:t>（4）社会保障与就业支出 215.05 万元，</w:t>
      </w:r>
      <w:r>
        <w:rPr>
          <w:spacing w:val="-61"/>
        </w:rPr>
        <w:t xml:space="preserve"> </w:t>
      </w:r>
      <w:r>
        <w:rPr>
          <w:spacing w:val="-13"/>
        </w:rPr>
        <w:t>占 6.4%，较年初预</w:t>
      </w:r>
      <w:r>
        <w:t xml:space="preserve"> </w:t>
      </w:r>
      <w:r>
        <w:rPr>
          <w:spacing w:val="-12"/>
        </w:rPr>
        <w:t>算数增加 34.40 万元，增长</w:t>
      </w:r>
      <w:r>
        <w:rPr>
          <w:spacing w:val="34"/>
        </w:rPr>
        <w:t xml:space="preserve"> </w:t>
      </w:r>
      <w:r>
        <w:rPr>
          <w:spacing w:val="-12"/>
        </w:rPr>
        <w:t>19%</w:t>
      </w:r>
      <w:r>
        <w:rPr>
          <w:spacing w:val="-43"/>
        </w:rPr>
        <w:t xml:space="preserve"> </w:t>
      </w:r>
      <w:r>
        <w:rPr>
          <w:spacing w:val="-12"/>
        </w:rPr>
        <w:t>，主要原因是养老保险及职业年</w:t>
      </w:r>
      <w:r>
        <w:t xml:space="preserve"> </w:t>
      </w:r>
      <w:r>
        <w:rPr>
          <w:spacing w:val="-3"/>
        </w:rPr>
        <w:t>金缴费增加，在乡复员、退伍军人生活补助增加。</w:t>
      </w:r>
    </w:p>
    <w:p>
      <w:pPr>
        <w:pStyle w:val="2"/>
        <w:spacing w:before="142" w:line="242" w:lineRule="auto"/>
        <w:ind w:right="106" w:firstLine="610"/>
      </w:pPr>
      <w:r>
        <w:rPr>
          <w:spacing w:val="-12"/>
        </w:rPr>
        <w:t>（5）卫生健康支出  15.06 万元，占 0.4%，较年初预算数减</w:t>
      </w:r>
      <w:r>
        <w:rPr>
          <w:spacing w:val="4"/>
        </w:rPr>
        <w:t xml:space="preserve">  </w:t>
      </w:r>
      <w:r>
        <w:rPr>
          <w:spacing w:val="-12"/>
        </w:rPr>
        <w:t>少 6.64</w:t>
      </w:r>
      <w:r>
        <w:rPr>
          <w:spacing w:val="25"/>
        </w:rPr>
        <w:t xml:space="preserve"> </w:t>
      </w:r>
      <w:r>
        <w:rPr>
          <w:spacing w:val="-12"/>
        </w:rPr>
        <w:t>万元，下降 30.6%，主要原因是决算时调整医疗费科目导</w:t>
      </w:r>
      <w:r>
        <w:t xml:space="preserve"> </w:t>
      </w:r>
      <w:r>
        <w:rPr>
          <w:spacing w:val="-11"/>
        </w:rPr>
        <w:t>致减少。</w:t>
      </w:r>
    </w:p>
    <w:p>
      <w:pPr>
        <w:pStyle w:val="2"/>
        <w:spacing w:before="136" w:line="232" w:lineRule="auto"/>
        <w:ind w:firstLine="610"/>
      </w:pPr>
      <w:r>
        <w:rPr>
          <w:spacing w:val="-14"/>
        </w:rPr>
        <w:t>（6）资源勘探信息等支出  1,882.53</w:t>
      </w:r>
      <w:r>
        <w:rPr>
          <w:spacing w:val="20"/>
        </w:rPr>
        <w:t xml:space="preserve"> </w:t>
      </w:r>
      <w:r>
        <w:rPr>
          <w:spacing w:val="-14"/>
        </w:rPr>
        <w:t>万元，占 52.</w:t>
      </w:r>
      <w:r>
        <w:rPr>
          <w:spacing w:val="-15"/>
        </w:rPr>
        <w:t>5%，较年</w:t>
      </w:r>
      <w:r>
        <w:t xml:space="preserve">    </w:t>
      </w:r>
      <w:r>
        <w:rPr>
          <w:spacing w:val="-10"/>
        </w:rPr>
        <w:t>初预算数减少 510.47 万元，下降 21.3%，</w:t>
      </w:r>
      <w:r>
        <w:rPr>
          <w:spacing w:val="-68"/>
        </w:rPr>
        <w:t xml:space="preserve"> </w:t>
      </w:r>
      <w:r>
        <w:rPr>
          <w:spacing w:val="-10"/>
        </w:rPr>
        <w:t>主要原因是科目调整，</w:t>
      </w:r>
    </w:p>
    <w:p>
      <w:pPr>
        <w:spacing w:line="232" w:lineRule="auto"/>
        <w:sectPr>
          <w:pgSz w:w="11905" w:h="16840"/>
          <w:pgMar w:top="1431" w:right="1481" w:bottom="0" w:left="1489" w:header="0" w:footer="0" w:gutter="0"/>
          <w:cols w:space="720" w:num="1"/>
        </w:sectPr>
      </w:pPr>
    </w:p>
    <w:p>
      <w:pPr>
        <w:pStyle w:val="2"/>
        <w:spacing w:before="239" w:line="262" w:lineRule="auto"/>
        <w:ind w:left="42" w:right="127" w:hanging="41"/>
      </w:pPr>
      <w:r>
        <w:rPr>
          <w:spacing w:val="-5"/>
        </w:rPr>
        <w:t>年初预算在资源勘探信息等支出科目，决算时调整为科学技术支</w:t>
      </w:r>
      <w:r>
        <w:rPr>
          <w:spacing w:val="4"/>
        </w:rPr>
        <w:t xml:space="preserve"> </w:t>
      </w:r>
      <w:r>
        <w:rPr>
          <w:spacing w:val="-25"/>
        </w:rPr>
        <w:t>出。</w:t>
      </w:r>
    </w:p>
    <w:p>
      <w:pPr>
        <w:pStyle w:val="2"/>
        <w:spacing w:before="1" w:line="232" w:lineRule="auto"/>
        <w:ind w:left="4" w:right="205" w:firstLine="605"/>
      </w:pPr>
      <w:r>
        <w:rPr>
          <w:spacing w:val="-13"/>
        </w:rPr>
        <w:t>（7）住房保障支出</w:t>
      </w:r>
      <w:r>
        <w:rPr>
          <w:spacing w:val="82"/>
        </w:rPr>
        <w:t xml:space="preserve"> </w:t>
      </w:r>
      <w:r>
        <w:rPr>
          <w:spacing w:val="-13"/>
        </w:rPr>
        <w:t>25.21</w:t>
      </w:r>
      <w:r>
        <w:rPr>
          <w:spacing w:val="21"/>
        </w:rPr>
        <w:t xml:space="preserve"> </w:t>
      </w:r>
      <w:r>
        <w:rPr>
          <w:spacing w:val="-13"/>
        </w:rPr>
        <w:t>万元，占 0.7%，较年初预算数增</w:t>
      </w:r>
      <w:r>
        <w:t xml:space="preserve"> </w:t>
      </w:r>
      <w:r>
        <w:rPr>
          <w:spacing w:val="-10"/>
        </w:rPr>
        <w:t>加 9.49 万  元，增长 60.4%，主要原因</w:t>
      </w:r>
      <w:r>
        <w:rPr>
          <w:spacing w:val="-11"/>
        </w:rPr>
        <w:t>是公积金缴费基数增加。</w:t>
      </w:r>
    </w:p>
    <w:p>
      <w:pPr>
        <w:pStyle w:val="2"/>
        <w:spacing w:before="138" w:line="232" w:lineRule="auto"/>
        <w:ind w:left="8" w:right="153" w:firstLine="601"/>
      </w:pPr>
      <w:r>
        <w:rPr>
          <w:spacing w:val="-14"/>
        </w:rPr>
        <w:t>（8）粮油物资储备支出 207.00 万元，</w:t>
      </w:r>
      <w:r>
        <w:rPr>
          <w:spacing w:val="-48"/>
        </w:rPr>
        <w:t xml:space="preserve"> </w:t>
      </w:r>
      <w:r>
        <w:rPr>
          <w:spacing w:val="-14"/>
        </w:rPr>
        <w:t>占 5.8</w:t>
      </w:r>
      <w:r>
        <w:rPr>
          <w:spacing w:val="-15"/>
        </w:rPr>
        <w:t>%，较年初预算</w:t>
      </w:r>
      <w:r>
        <w:t xml:space="preserve"> </w:t>
      </w:r>
      <w:r>
        <w:rPr>
          <w:spacing w:val="-9"/>
        </w:rPr>
        <w:t>数增加 207.00 万元，年初无预算，年中追加预算。</w:t>
      </w:r>
    </w:p>
    <w:p>
      <w:pPr>
        <w:pStyle w:val="2"/>
        <w:spacing w:before="146" w:line="192" w:lineRule="auto"/>
        <w:ind w:left="610"/>
      </w:pPr>
      <w:r>
        <w:rPr>
          <w:spacing w:val="-4"/>
        </w:rPr>
        <w:t>（四） 一般公共预算财政拨款基本支出决算情况说明</w:t>
      </w:r>
    </w:p>
    <w:p>
      <w:pPr>
        <w:pStyle w:val="2"/>
        <w:spacing w:before="155" w:line="202" w:lineRule="auto"/>
        <w:ind w:left="643"/>
      </w:pPr>
      <w:r>
        <w:rPr>
          <w:spacing w:val="-11"/>
        </w:rPr>
        <w:t>2020 年度一般公共财政拨款基本支出 56</w:t>
      </w:r>
      <w:r>
        <w:rPr>
          <w:spacing w:val="-12"/>
        </w:rPr>
        <w:t>0.67 万元。其中：</w:t>
      </w:r>
    </w:p>
    <w:p>
      <w:pPr>
        <w:pStyle w:val="2"/>
        <w:spacing w:before="134" w:line="263" w:lineRule="auto"/>
        <w:ind w:firstLine="4"/>
      </w:pPr>
      <w:r>
        <w:rPr>
          <w:spacing w:val="-18"/>
        </w:rPr>
        <w:t>人员经费 528.02</w:t>
      </w:r>
      <w:r>
        <w:rPr>
          <w:spacing w:val="23"/>
        </w:rPr>
        <w:t xml:space="preserve"> </w:t>
      </w:r>
      <w:r>
        <w:rPr>
          <w:spacing w:val="-18"/>
        </w:rPr>
        <w:t>万元，较上年决算数增加 0.44</w:t>
      </w:r>
      <w:r>
        <w:rPr>
          <w:spacing w:val="23"/>
        </w:rPr>
        <w:t xml:space="preserve"> </w:t>
      </w:r>
      <w:r>
        <w:rPr>
          <w:spacing w:val="-18"/>
        </w:rPr>
        <w:t>万元，增长 0.1%，</w:t>
      </w:r>
      <w:r>
        <w:t xml:space="preserve"> </w:t>
      </w:r>
      <w:r>
        <w:rPr>
          <w:spacing w:val="-5"/>
        </w:rPr>
        <w:t>主要原因是公积金、养老保险等缴费基数增加。人员经费用途主</w:t>
      </w:r>
      <w:r>
        <w:rPr>
          <w:spacing w:val="1"/>
        </w:rPr>
        <w:t xml:space="preserve">  </w:t>
      </w:r>
      <w:r>
        <w:rPr>
          <w:spacing w:val="-2"/>
        </w:rPr>
        <w:t>要包括基本工资、津贴补贴、奖金、社会保障缴费。公用经费</w:t>
      </w:r>
      <w:r>
        <w:t xml:space="preserve">     </w:t>
      </w:r>
      <w:r>
        <w:rPr>
          <w:spacing w:val="-12"/>
        </w:rPr>
        <w:t>32.65 万元，较上年决算数减少</w:t>
      </w:r>
      <w:r>
        <w:rPr>
          <w:spacing w:val="39"/>
        </w:rPr>
        <w:t xml:space="preserve"> </w:t>
      </w:r>
      <w:r>
        <w:rPr>
          <w:spacing w:val="-12"/>
        </w:rPr>
        <w:t>123.30 万元，下降 79.1%，主要</w:t>
      </w:r>
      <w:r>
        <w:t xml:space="preserve">  </w:t>
      </w:r>
      <w:r>
        <w:rPr>
          <w:spacing w:val="-5"/>
        </w:rPr>
        <w:t>原因是调整部分公用经费科目，由基本支出调整为项目支出。公</w:t>
      </w:r>
      <w:r>
        <w:rPr>
          <w:spacing w:val="6"/>
        </w:rPr>
        <w:t xml:space="preserve">  </w:t>
      </w:r>
      <w:r>
        <w:rPr>
          <w:spacing w:val="-11"/>
        </w:rPr>
        <w:t>用经费用途主要包括办公费、印刷费、咨询费、</w:t>
      </w:r>
      <w:r>
        <w:rPr>
          <w:spacing w:val="-12"/>
        </w:rPr>
        <w:t>水电费、邮电费、</w:t>
      </w:r>
      <w:r>
        <w:t xml:space="preserve"> </w:t>
      </w:r>
      <w:r>
        <w:rPr>
          <w:spacing w:val="-4"/>
        </w:rPr>
        <w:t>手续费等。</w:t>
      </w:r>
    </w:p>
    <w:p>
      <w:pPr>
        <w:pStyle w:val="2"/>
        <w:spacing w:line="192" w:lineRule="auto"/>
        <w:ind w:left="610"/>
      </w:pPr>
      <w:r>
        <w:rPr>
          <w:spacing w:val="-2"/>
        </w:rPr>
        <w:t>（五）政府性基金预算收支决算情况说明</w:t>
      </w:r>
    </w:p>
    <w:p>
      <w:pPr>
        <w:pStyle w:val="2"/>
        <w:spacing w:before="161" w:line="265" w:lineRule="auto"/>
        <w:ind w:right="118" w:firstLine="826"/>
      </w:pPr>
      <w:r>
        <w:rPr>
          <w:spacing w:val="-7"/>
        </w:rPr>
        <w:t>2020 年度政府性基金预算财政拨款年初结转结余0.00</w:t>
      </w:r>
      <w:r>
        <w:rPr>
          <w:spacing w:val="32"/>
        </w:rPr>
        <w:t xml:space="preserve"> </w:t>
      </w:r>
      <w:r>
        <w:rPr>
          <w:spacing w:val="-7"/>
        </w:rPr>
        <w:t>万</w:t>
      </w:r>
      <w:r>
        <w:t xml:space="preserve">   </w:t>
      </w:r>
      <w:r>
        <w:rPr>
          <w:spacing w:val="-8"/>
        </w:rPr>
        <w:t>元，年末结转结余 0.00 万元。本年收入</w:t>
      </w:r>
      <w:r>
        <w:rPr>
          <w:spacing w:val="40"/>
        </w:rPr>
        <w:t xml:space="preserve"> </w:t>
      </w:r>
      <w:r>
        <w:rPr>
          <w:spacing w:val="-8"/>
        </w:rPr>
        <w:t>1,288.03 万元，较上年</w:t>
      </w:r>
      <w:r>
        <w:t xml:space="preserve"> </w:t>
      </w:r>
      <w:r>
        <w:rPr>
          <w:spacing w:val="-9"/>
        </w:rPr>
        <w:t>决算数增加</w:t>
      </w:r>
      <w:r>
        <w:rPr>
          <w:spacing w:val="29"/>
        </w:rPr>
        <w:t xml:space="preserve"> </w:t>
      </w:r>
      <w:r>
        <w:rPr>
          <w:spacing w:val="-9"/>
        </w:rPr>
        <w:t>1,288.03 万元，主要</w:t>
      </w:r>
      <w:r>
        <w:rPr>
          <w:rFonts w:hint="eastAsia"/>
          <w:spacing w:val="-9"/>
          <w:lang w:eastAsia="zh-CN"/>
        </w:rPr>
        <w:t>原因是</w:t>
      </w:r>
      <w:r>
        <w:rPr>
          <w:spacing w:val="-9"/>
        </w:rPr>
        <w:t xml:space="preserve"> 2020 年疫情原因，</w:t>
      </w:r>
      <w:r>
        <w:t xml:space="preserve"> </w:t>
      </w:r>
      <w:r>
        <w:rPr>
          <w:spacing w:val="-5"/>
        </w:rPr>
        <w:t>增加抗疫特别国债收入。本年支出</w:t>
      </w:r>
      <w:r>
        <w:rPr>
          <w:spacing w:val="29"/>
        </w:rPr>
        <w:t xml:space="preserve"> </w:t>
      </w:r>
      <w:r>
        <w:rPr>
          <w:spacing w:val="-5"/>
        </w:rPr>
        <w:t xml:space="preserve">1,288.03 </w:t>
      </w:r>
      <w:r>
        <w:rPr>
          <w:spacing w:val="-6"/>
        </w:rPr>
        <w:t>万元，较上年决算</w:t>
      </w:r>
      <w:r>
        <w:t xml:space="preserve">  </w:t>
      </w:r>
      <w:r>
        <w:rPr>
          <w:spacing w:val="-7"/>
        </w:rPr>
        <w:t>数增加</w:t>
      </w:r>
      <w:r>
        <w:rPr>
          <w:spacing w:val="44"/>
          <w:w w:val="101"/>
        </w:rPr>
        <w:t xml:space="preserve"> </w:t>
      </w:r>
      <w:r>
        <w:rPr>
          <w:spacing w:val="-7"/>
        </w:rPr>
        <w:t>1,288.03 万元，主要</w:t>
      </w:r>
      <w:r>
        <w:rPr>
          <w:rFonts w:hint="eastAsia"/>
          <w:spacing w:val="-7"/>
          <w:lang w:eastAsia="zh-CN"/>
        </w:rPr>
        <w:t>原因是</w:t>
      </w:r>
      <w:r>
        <w:rPr>
          <w:spacing w:val="-7"/>
        </w:rPr>
        <w:t>2020 年疫情原因，增加</w:t>
      </w:r>
      <w:r>
        <w:t xml:space="preserve"> </w:t>
      </w:r>
      <w:r>
        <w:rPr>
          <w:spacing w:val="-6"/>
        </w:rPr>
        <w:t>抗疫特别国债支出。</w:t>
      </w:r>
    </w:p>
    <w:p>
      <w:pPr>
        <w:spacing w:line="265" w:lineRule="auto"/>
        <w:sectPr>
          <w:pgSz w:w="11905" w:h="16840"/>
          <w:pgMar w:top="1431" w:right="1460" w:bottom="0" w:left="1489" w:header="0" w:footer="0" w:gutter="0"/>
          <w:cols w:space="720" w:num="1"/>
        </w:sectPr>
      </w:pPr>
    </w:p>
    <w:p>
      <w:pPr>
        <w:pStyle w:val="2"/>
        <w:spacing w:before="245" w:line="260" w:lineRule="auto"/>
        <w:ind w:left="521" w:right="849" w:firstLine="88"/>
      </w:pPr>
      <w:r>
        <w:t>（六）国有资本经营预算财政拨款支出决算情况说明</w:t>
      </w:r>
      <w:r>
        <w:rPr>
          <w:spacing w:val="14"/>
        </w:rPr>
        <w:t xml:space="preserve"> </w:t>
      </w:r>
      <w:r>
        <w:rPr>
          <w:spacing w:val="-8"/>
        </w:rPr>
        <w:t>本部门 2020 年度无国有资本经营预算财政拨款支出。</w:t>
      </w:r>
    </w:p>
    <w:p>
      <w:pPr>
        <w:spacing w:line="241" w:lineRule="auto"/>
        <w:ind w:left="647"/>
        <w:rPr>
          <w:rFonts w:ascii="黑体" w:hAnsi="黑体" w:eastAsia="黑体" w:cs="黑体"/>
          <w:sz w:val="32"/>
          <w:szCs w:val="32"/>
        </w:rPr>
      </w:pPr>
      <w:r>
        <w:rPr>
          <w:rFonts w:ascii="黑体" w:hAnsi="黑体" w:eastAsia="黑体" w:cs="黑体"/>
          <w:spacing w:val="-16"/>
          <w:sz w:val="32"/>
          <w:szCs w:val="32"/>
        </w:rPr>
        <w:t>三、“三公”经费情况说明</w:t>
      </w:r>
    </w:p>
    <w:p>
      <w:pPr>
        <w:pStyle w:val="2"/>
        <w:spacing w:before="194" w:line="192" w:lineRule="auto"/>
        <w:ind w:left="610"/>
      </w:pPr>
      <w:r>
        <w:rPr>
          <w:color w:val="333333"/>
          <w:spacing w:val="-8"/>
        </w:rPr>
        <w:t>（一）“三公”经费总体支出情况说明。</w:t>
      </w:r>
    </w:p>
    <w:p>
      <w:pPr>
        <w:pStyle w:val="2"/>
        <w:spacing w:before="153" w:line="263" w:lineRule="auto"/>
        <w:ind w:right="7" w:firstLine="643"/>
        <w:jc w:val="both"/>
      </w:pPr>
      <w:r>
        <w:rPr>
          <w:spacing w:val="-9"/>
        </w:rPr>
        <w:t>2020</w:t>
      </w:r>
      <w:r>
        <w:rPr>
          <w:spacing w:val="55"/>
        </w:rPr>
        <w:t xml:space="preserve"> </w:t>
      </w:r>
      <w:r>
        <w:rPr>
          <w:spacing w:val="-9"/>
        </w:rPr>
        <w:t>年度“三公”经费支出共计</w:t>
      </w:r>
      <w:r>
        <w:rPr>
          <w:spacing w:val="70"/>
        </w:rPr>
        <w:t xml:space="preserve"> </w:t>
      </w:r>
      <w:r>
        <w:rPr>
          <w:spacing w:val="-9"/>
        </w:rPr>
        <w:t>11.70</w:t>
      </w:r>
      <w:r>
        <w:rPr>
          <w:spacing w:val="57"/>
        </w:rPr>
        <w:t xml:space="preserve"> </w:t>
      </w:r>
      <w:r>
        <w:rPr>
          <w:spacing w:val="-9"/>
        </w:rPr>
        <w:t>万元，较年初预算</w:t>
      </w:r>
      <w:r>
        <w:t xml:space="preserve"> </w:t>
      </w:r>
      <w:r>
        <w:rPr>
          <w:spacing w:val="-11"/>
        </w:rPr>
        <w:t>数增加 2.20 万元，增长 23.2%，主要原因是机构改革，职能职责</w:t>
      </w:r>
      <w:r>
        <w:rPr>
          <w:spacing w:val="2"/>
        </w:rPr>
        <w:t xml:space="preserve"> </w:t>
      </w:r>
      <w:r>
        <w:rPr>
          <w:spacing w:val="6"/>
        </w:rPr>
        <w:t>增加，招商引资增加，导致公务接待增加。较上年支出数增加</w:t>
      </w:r>
      <w:r>
        <w:rPr>
          <w:spacing w:val="5"/>
        </w:rPr>
        <w:t xml:space="preserve"> </w:t>
      </w:r>
      <w:r>
        <w:rPr>
          <w:spacing w:val="-9"/>
        </w:rPr>
        <w:t>2.07 万元，增长 21.5%，主要原因是机构改革，</w:t>
      </w:r>
      <w:r>
        <w:rPr>
          <w:spacing w:val="-10"/>
        </w:rPr>
        <w:t>职能职责增加，</w:t>
      </w:r>
      <w:r>
        <w:t xml:space="preserve"> </w:t>
      </w:r>
      <w:r>
        <w:rPr>
          <w:spacing w:val="-4"/>
        </w:rPr>
        <w:t>招商引资增加，导致公务接待增加。</w:t>
      </w:r>
    </w:p>
    <w:p>
      <w:pPr>
        <w:pStyle w:val="2"/>
        <w:spacing w:line="192" w:lineRule="auto"/>
        <w:ind w:left="610"/>
      </w:pPr>
      <w:r>
        <w:rPr>
          <w:color w:val="333333"/>
          <w:spacing w:val="-17"/>
        </w:rPr>
        <w:t>（</w:t>
      </w:r>
      <w:r>
        <w:rPr>
          <w:color w:val="333333"/>
          <w:spacing w:val="-19"/>
        </w:rPr>
        <w:t xml:space="preserve"> </w:t>
      </w:r>
      <w:r>
        <w:rPr>
          <w:color w:val="333333"/>
          <w:spacing w:val="-17"/>
        </w:rPr>
        <w:t>二</w:t>
      </w:r>
      <w:r>
        <w:rPr>
          <w:color w:val="333333"/>
          <w:spacing w:val="-36"/>
        </w:rPr>
        <w:t xml:space="preserve"> </w:t>
      </w:r>
      <w:r>
        <w:rPr>
          <w:color w:val="333333"/>
          <w:spacing w:val="-17"/>
        </w:rPr>
        <w:t>）“三公”经费分项支出情况说明。</w:t>
      </w:r>
    </w:p>
    <w:p>
      <w:pPr>
        <w:pStyle w:val="2"/>
        <w:spacing w:before="158" w:line="262" w:lineRule="auto"/>
        <w:ind w:firstLine="643"/>
        <w:jc w:val="both"/>
      </w:pPr>
      <w:r>
        <w:rPr>
          <w:spacing w:val="-22"/>
        </w:rPr>
        <w:t>2020</w:t>
      </w:r>
      <w:r>
        <w:rPr>
          <w:spacing w:val="-21"/>
        </w:rPr>
        <w:t xml:space="preserve"> 年度本部门因公出国（境）费用 0</w:t>
      </w:r>
      <w:r>
        <w:rPr>
          <w:spacing w:val="-22"/>
        </w:rPr>
        <w:t>.00</w:t>
      </w:r>
      <w:r>
        <w:rPr>
          <w:spacing w:val="16"/>
        </w:rPr>
        <w:t xml:space="preserve"> </w:t>
      </w:r>
      <w:r>
        <w:rPr>
          <w:spacing w:val="-22"/>
        </w:rPr>
        <w:t>万元。本部门 202</w:t>
      </w:r>
      <w:r>
        <w:rPr>
          <w:spacing w:val="-18"/>
        </w:rPr>
        <w:t>0</w:t>
      </w:r>
      <w:r>
        <w:t xml:space="preserve"> </w:t>
      </w:r>
      <w:r>
        <w:rPr>
          <w:spacing w:val="3"/>
        </w:rPr>
        <w:t>年度未发生因公出国（境）费用</w:t>
      </w:r>
      <w:r>
        <w:rPr>
          <w:spacing w:val="-16"/>
        </w:rPr>
        <w:t xml:space="preserve"> </w:t>
      </w:r>
      <w:r>
        <w:rPr>
          <w:spacing w:val="3"/>
        </w:rPr>
        <w:t>，</w:t>
      </w:r>
      <w:r>
        <w:rPr>
          <w:spacing w:val="-61"/>
        </w:rPr>
        <w:t xml:space="preserve"> </w:t>
      </w:r>
      <w:r>
        <w:rPr>
          <w:spacing w:val="3"/>
        </w:rPr>
        <w:t>费用支出较年初预算数增加</w:t>
      </w:r>
      <w:r>
        <w:t xml:space="preserve"> </w:t>
      </w:r>
      <w:r>
        <w:rPr>
          <w:spacing w:val="-12"/>
        </w:rPr>
        <w:t>0.00 万元，增长 0.0%，主要原因是年</w:t>
      </w:r>
      <w:r>
        <w:rPr>
          <w:spacing w:val="-13"/>
        </w:rPr>
        <w:t>初无预算。较上年支出数增</w:t>
      </w:r>
      <w:r>
        <w:t xml:space="preserve"> </w:t>
      </w:r>
      <w:r>
        <w:rPr>
          <w:spacing w:val="-17"/>
        </w:rPr>
        <w:t>加 0.00 万元，增长 0.0%</w:t>
      </w:r>
      <w:r>
        <w:rPr>
          <w:spacing w:val="-25"/>
        </w:rPr>
        <w:t xml:space="preserve"> </w:t>
      </w:r>
      <w:r>
        <w:rPr>
          <w:spacing w:val="-17"/>
        </w:rPr>
        <w:t>，</w:t>
      </w:r>
      <w:r>
        <w:rPr>
          <w:spacing w:val="-65"/>
        </w:rPr>
        <w:t xml:space="preserve"> </w:t>
      </w:r>
      <w:r>
        <w:rPr>
          <w:spacing w:val="-17"/>
        </w:rPr>
        <w:t>与上年持平。</w:t>
      </w:r>
    </w:p>
    <w:p>
      <w:pPr>
        <w:pStyle w:val="2"/>
        <w:spacing w:before="2" w:line="262" w:lineRule="auto"/>
        <w:ind w:left="8" w:right="6" w:firstLine="634"/>
        <w:jc w:val="both"/>
      </w:pPr>
      <w:r>
        <w:rPr>
          <w:spacing w:val="-9"/>
        </w:rPr>
        <w:t>公务车购置费 0.00 万元，本部门 2020</w:t>
      </w:r>
      <w:r>
        <w:rPr>
          <w:spacing w:val="-10"/>
        </w:rPr>
        <w:t xml:space="preserve"> 年未发生公务车购置</w:t>
      </w:r>
      <w:r>
        <w:t xml:space="preserve"> </w:t>
      </w:r>
      <w:r>
        <w:rPr>
          <w:spacing w:val="-13"/>
        </w:rPr>
        <w:t>费支出</w:t>
      </w:r>
      <w:r>
        <w:rPr>
          <w:spacing w:val="-12"/>
        </w:rPr>
        <w:t>。费用支出较年初预算数增加</w:t>
      </w:r>
      <w:r>
        <w:rPr>
          <w:spacing w:val="37"/>
        </w:rPr>
        <w:t xml:space="preserve"> </w:t>
      </w:r>
      <w:r>
        <w:rPr>
          <w:spacing w:val="-12"/>
        </w:rPr>
        <w:t>0.00</w:t>
      </w:r>
      <w:r>
        <w:rPr>
          <w:spacing w:val="48"/>
        </w:rPr>
        <w:t xml:space="preserve"> </w:t>
      </w:r>
      <w:r>
        <w:rPr>
          <w:spacing w:val="-12"/>
        </w:rPr>
        <w:t>万</w:t>
      </w:r>
      <w:r>
        <w:rPr>
          <w:spacing w:val="-13"/>
        </w:rPr>
        <w:t>元，增长</w:t>
      </w:r>
      <w:r>
        <w:rPr>
          <w:spacing w:val="43"/>
        </w:rPr>
        <w:t xml:space="preserve"> </w:t>
      </w:r>
      <w:r>
        <w:rPr>
          <w:spacing w:val="-13"/>
        </w:rPr>
        <w:t>0.0%</w:t>
      </w:r>
      <w:r>
        <w:rPr>
          <w:spacing w:val="-43"/>
        </w:rPr>
        <w:t xml:space="preserve"> </w:t>
      </w:r>
      <w:r>
        <w:rPr>
          <w:spacing w:val="-13"/>
        </w:rPr>
        <w:t>，</w:t>
      </w:r>
      <w:r>
        <w:rPr>
          <w:spacing w:val="-10"/>
        </w:rPr>
        <w:t>较</w:t>
      </w:r>
      <w:r>
        <w:t xml:space="preserve"> </w:t>
      </w:r>
      <w:r>
        <w:rPr>
          <w:spacing w:val="-14"/>
        </w:rPr>
        <w:t>上年支出数增加 0.00 万元，增长 0.0%</w:t>
      </w:r>
      <w:r>
        <w:rPr>
          <w:spacing w:val="-43"/>
        </w:rPr>
        <w:t xml:space="preserve"> </w:t>
      </w:r>
      <w:r>
        <w:rPr>
          <w:spacing w:val="-14"/>
        </w:rPr>
        <w:t>，</w:t>
      </w:r>
      <w:r>
        <w:rPr>
          <w:spacing w:val="-66"/>
        </w:rPr>
        <w:t xml:space="preserve"> </w:t>
      </w:r>
      <w:r>
        <w:rPr>
          <w:spacing w:val="-14"/>
        </w:rPr>
        <w:t>与上年持</w:t>
      </w:r>
      <w:r>
        <w:rPr>
          <w:spacing w:val="-15"/>
        </w:rPr>
        <w:t>平。</w:t>
      </w:r>
    </w:p>
    <w:p>
      <w:pPr>
        <w:pStyle w:val="2"/>
        <w:spacing w:before="11" w:line="265" w:lineRule="auto"/>
        <w:ind w:left="2" w:right="6" w:firstLine="640"/>
        <w:jc w:val="both"/>
      </w:pPr>
      <w:r>
        <w:rPr>
          <w:spacing w:val="-5"/>
        </w:rPr>
        <w:t>公务车运行维护费</w:t>
      </w:r>
      <w:r>
        <w:rPr>
          <w:spacing w:val="59"/>
        </w:rPr>
        <w:t xml:space="preserve"> </w:t>
      </w:r>
      <w:r>
        <w:rPr>
          <w:spacing w:val="-5"/>
        </w:rPr>
        <w:t>3.85</w:t>
      </w:r>
      <w:r>
        <w:rPr>
          <w:spacing w:val="72"/>
        </w:rPr>
        <w:t xml:space="preserve"> </w:t>
      </w:r>
      <w:r>
        <w:rPr>
          <w:spacing w:val="-5"/>
        </w:rPr>
        <w:t>万元，主要用于机要文件交换</w:t>
      </w:r>
      <w:r>
        <w:rPr>
          <w:spacing w:val="-6"/>
        </w:rPr>
        <w:t>、市</w:t>
      </w:r>
      <w:r>
        <w:t xml:space="preserve"> </w:t>
      </w:r>
      <w:r>
        <w:rPr>
          <w:spacing w:val="-5"/>
        </w:rPr>
        <w:t>内因公出行、安全检查等工作所需车辆的燃料费、维修费、过桥</w:t>
      </w:r>
      <w:r>
        <w:t xml:space="preserve"> </w:t>
      </w:r>
      <w:r>
        <w:rPr>
          <w:spacing w:val="-5"/>
        </w:rPr>
        <w:t>过路费、保险费等。费用支出较年初预算数减少</w:t>
      </w:r>
      <w:r>
        <w:rPr>
          <w:spacing w:val="68"/>
          <w:w w:val="101"/>
        </w:rPr>
        <w:t xml:space="preserve"> </w:t>
      </w:r>
      <w:r>
        <w:rPr>
          <w:spacing w:val="-5"/>
        </w:rPr>
        <w:t>0</w:t>
      </w:r>
      <w:r>
        <w:rPr>
          <w:spacing w:val="-6"/>
        </w:rPr>
        <w:t>.95</w:t>
      </w:r>
      <w:r>
        <w:rPr>
          <w:spacing w:val="79"/>
        </w:rPr>
        <w:t xml:space="preserve"> </w:t>
      </w:r>
      <w:r>
        <w:rPr>
          <w:spacing w:val="-6"/>
        </w:rPr>
        <w:t>万元，下</w:t>
      </w:r>
      <w:r>
        <w:t xml:space="preserve"> </w:t>
      </w:r>
      <w:r>
        <w:rPr>
          <w:spacing w:val="-18"/>
        </w:rPr>
        <w:t>降</w:t>
      </w:r>
      <w:r>
        <w:rPr>
          <w:spacing w:val="48"/>
        </w:rPr>
        <w:t xml:space="preserve"> </w:t>
      </w:r>
      <w:r>
        <w:rPr>
          <w:spacing w:val="-18"/>
        </w:rPr>
        <w:t>19.8%</w:t>
      </w:r>
      <w:r>
        <w:rPr>
          <w:spacing w:val="-42"/>
        </w:rPr>
        <w:t xml:space="preserve"> </w:t>
      </w:r>
      <w:r>
        <w:rPr>
          <w:spacing w:val="-18"/>
        </w:rPr>
        <w:t>，较上年支出数减少 0.99</w:t>
      </w:r>
      <w:r>
        <w:rPr>
          <w:spacing w:val="25"/>
        </w:rPr>
        <w:t xml:space="preserve"> </w:t>
      </w:r>
      <w:r>
        <w:rPr>
          <w:spacing w:val="-18"/>
        </w:rPr>
        <w:t>万元，下降 20.5%</w:t>
      </w:r>
      <w:r>
        <w:rPr>
          <w:spacing w:val="-42"/>
        </w:rPr>
        <w:t xml:space="preserve"> </w:t>
      </w:r>
      <w:r>
        <w:rPr>
          <w:spacing w:val="-18"/>
        </w:rPr>
        <w:t>，</w:t>
      </w:r>
      <w:r>
        <w:rPr>
          <w:spacing w:val="-69"/>
        </w:rPr>
        <w:t xml:space="preserve"> </w:t>
      </w:r>
      <w:r>
        <w:rPr>
          <w:spacing w:val="-18"/>
        </w:rPr>
        <w:t>主要原因</w:t>
      </w:r>
      <w:r>
        <w:t xml:space="preserve"> </w:t>
      </w:r>
      <w:r>
        <w:rPr>
          <w:spacing w:val="-1"/>
        </w:rPr>
        <w:t>是车辆未发生大额维修费，费用支出减少。</w:t>
      </w:r>
    </w:p>
    <w:p>
      <w:pPr>
        <w:spacing w:line="265" w:lineRule="auto"/>
        <w:sectPr>
          <w:pgSz w:w="11905" w:h="16840"/>
          <w:pgMar w:top="1431" w:right="1579" w:bottom="0" w:left="1489" w:header="0" w:footer="0" w:gutter="0"/>
          <w:cols w:space="720" w:num="1"/>
        </w:sectPr>
      </w:pPr>
    </w:p>
    <w:p>
      <w:pPr>
        <w:pStyle w:val="2"/>
        <w:spacing w:before="236" w:line="263" w:lineRule="auto"/>
        <w:ind w:firstLine="643"/>
        <w:jc w:val="both"/>
      </w:pPr>
      <w:r>
        <w:rPr>
          <w:spacing w:val="-6"/>
        </w:rPr>
        <w:t>公务接待费</w:t>
      </w:r>
      <w:r>
        <w:rPr>
          <w:spacing w:val="83"/>
        </w:rPr>
        <w:t xml:space="preserve"> </w:t>
      </w:r>
      <w:r>
        <w:rPr>
          <w:spacing w:val="-6"/>
        </w:rPr>
        <w:t>7.85</w:t>
      </w:r>
      <w:r>
        <w:rPr>
          <w:spacing w:val="72"/>
        </w:rPr>
        <w:t xml:space="preserve"> </w:t>
      </w:r>
      <w:r>
        <w:rPr>
          <w:spacing w:val="-6"/>
        </w:rPr>
        <w:t>万元，主要用于接待市内其他区县相关单</w:t>
      </w:r>
      <w:r>
        <w:t xml:space="preserve">  </w:t>
      </w:r>
      <w:r>
        <w:rPr>
          <w:spacing w:val="-5"/>
        </w:rPr>
        <w:t>位到我单位学习调研工作，接受相关部门检查指导工作发生的接</w:t>
      </w:r>
      <w:r>
        <w:rPr>
          <w:spacing w:val="1"/>
        </w:rPr>
        <w:t xml:space="preserve">  </w:t>
      </w:r>
      <w:r>
        <w:rPr>
          <w:spacing w:val="-11"/>
        </w:rPr>
        <w:t>待支出。费用支出较年初预算数增加 3.15 万元，增长 67.0%，较</w:t>
      </w:r>
      <w:r>
        <w:rPr>
          <w:spacing w:val="2"/>
        </w:rPr>
        <w:t xml:space="preserve">  </w:t>
      </w:r>
      <w:r>
        <w:rPr>
          <w:spacing w:val="-17"/>
        </w:rPr>
        <w:t>上年支出数增加 3.07 万元，增长 64.2%，主要原因是</w:t>
      </w:r>
      <w:bookmarkStart w:id="0" w:name="_GoBack"/>
      <w:bookmarkEnd w:id="0"/>
      <w:r>
        <w:rPr>
          <w:spacing w:val="-17"/>
        </w:rPr>
        <w:t>机构改革，</w:t>
      </w:r>
      <w:r>
        <w:rPr>
          <w:spacing w:val="14"/>
        </w:rPr>
        <w:t xml:space="preserve"> </w:t>
      </w:r>
      <w:r>
        <w:rPr>
          <w:spacing w:val="-4"/>
        </w:rPr>
        <w:t>2020</w:t>
      </w:r>
      <w:r>
        <w:rPr>
          <w:spacing w:val="91"/>
        </w:rPr>
        <w:t xml:space="preserve"> </w:t>
      </w:r>
      <w:r>
        <w:rPr>
          <w:spacing w:val="-4"/>
        </w:rPr>
        <w:t>年新增大数据应用发展管理局，增加相关职能职责导致公</w:t>
      </w:r>
      <w:r>
        <w:t xml:space="preserve">  </w:t>
      </w:r>
      <w:r>
        <w:rPr>
          <w:spacing w:val="-3"/>
        </w:rPr>
        <w:t>务接待费增加。</w:t>
      </w:r>
    </w:p>
    <w:p>
      <w:pPr>
        <w:pStyle w:val="2"/>
        <w:spacing w:line="192" w:lineRule="auto"/>
        <w:ind w:left="610"/>
      </w:pPr>
      <w:r>
        <w:rPr>
          <w:color w:val="333333"/>
          <w:spacing w:val="-12"/>
        </w:rPr>
        <w:t>（二）“三公”经费实物量情况。</w:t>
      </w:r>
    </w:p>
    <w:p>
      <w:pPr>
        <w:pStyle w:val="2"/>
        <w:spacing w:before="154" w:line="262" w:lineRule="auto"/>
        <w:ind w:left="4" w:right="98" w:firstLine="638"/>
        <w:jc w:val="both"/>
      </w:pPr>
      <w:r>
        <w:rPr>
          <w:spacing w:val="-9"/>
        </w:rPr>
        <w:t>2020 年度本部门因公出国（境）共计0 个团组，0 人；公务</w:t>
      </w:r>
      <w:r>
        <w:rPr>
          <w:spacing w:val="13"/>
        </w:rPr>
        <w:t xml:space="preserve"> </w:t>
      </w:r>
      <w:r>
        <w:rPr>
          <w:spacing w:val="-15"/>
        </w:rPr>
        <w:t>用车购置 0 辆，公务车保有量为</w:t>
      </w:r>
      <w:r>
        <w:rPr>
          <w:spacing w:val="32"/>
        </w:rPr>
        <w:t xml:space="preserve"> </w:t>
      </w:r>
      <w:r>
        <w:rPr>
          <w:spacing w:val="-15"/>
        </w:rPr>
        <w:t>1 辆；国内公务接待 82 批次 812</w:t>
      </w:r>
      <w:r>
        <w:t xml:space="preserve"> </w:t>
      </w:r>
      <w:r>
        <w:rPr>
          <w:spacing w:val="-8"/>
        </w:rPr>
        <w:t>人，其中：</w:t>
      </w:r>
      <w:r>
        <w:rPr>
          <w:spacing w:val="-58"/>
        </w:rPr>
        <w:t xml:space="preserve"> </w:t>
      </w:r>
      <w:r>
        <w:rPr>
          <w:spacing w:val="-8"/>
        </w:rPr>
        <w:t>国内外  事接待 0 批次，</w:t>
      </w:r>
      <w:r>
        <w:rPr>
          <w:spacing w:val="-9"/>
        </w:rPr>
        <w:t>0 人；</w:t>
      </w:r>
      <w:r>
        <w:rPr>
          <w:spacing w:val="-64"/>
        </w:rPr>
        <w:t xml:space="preserve"> </w:t>
      </w:r>
      <w:r>
        <w:rPr>
          <w:spacing w:val="-9"/>
        </w:rPr>
        <w:t>国（境）外公务接待0</w:t>
      </w:r>
      <w:r>
        <w:t xml:space="preserve"> </w:t>
      </w:r>
      <w:r>
        <w:rPr>
          <w:spacing w:val="-20"/>
        </w:rPr>
        <w:t>批次，0 人。2020 年本部门人均接待费 96.67 元，车均购置费 0.00</w:t>
      </w:r>
      <w:r>
        <w:rPr>
          <w:spacing w:val="18"/>
        </w:rPr>
        <w:t xml:space="preserve"> </w:t>
      </w:r>
      <w:r>
        <w:rPr>
          <w:spacing w:val="-7"/>
        </w:rPr>
        <w:t>万元，车均维护费 3.85 万元。</w:t>
      </w:r>
    </w:p>
    <w:p>
      <w:pPr>
        <w:spacing w:line="241" w:lineRule="auto"/>
        <w:ind w:left="661"/>
        <w:rPr>
          <w:rFonts w:ascii="黑体" w:hAnsi="黑体" w:eastAsia="黑体" w:cs="黑体"/>
          <w:sz w:val="32"/>
          <w:szCs w:val="32"/>
        </w:rPr>
      </w:pPr>
      <w:r>
        <w:rPr>
          <w:rFonts w:ascii="黑体" w:hAnsi="黑体" w:eastAsia="黑体" w:cs="黑体"/>
          <w:spacing w:val="-4"/>
          <w:sz w:val="32"/>
          <w:szCs w:val="32"/>
        </w:rPr>
        <w:t>四、其他需要说明的事项</w:t>
      </w:r>
    </w:p>
    <w:p>
      <w:pPr>
        <w:pStyle w:val="2"/>
        <w:spacing w:before="193" w:line="192" w:lineRule="auto"/>
        <w:ind w:left="610"/>
      </w:pPr>
      <w:r>
        <w:rPr>
          <w:color w:val="333333"/>
          <w:spacing w:val="-2"/>
        </w:rPr>
        <w:t>（一）机关运行经费情况说明。</w:t>
      </w:r>
    </w:p>
    <w:p>
      <w:pPr>
        <w:pStyle w:val="2"/>
        <w:spacing w:before="159" w:line="262" w:lineRule="auto"/>
        <w:ind w:left="7" w:right="104" w:firstLine="635"/>
      </w:pPr>
      <w:r>
        <w:rPr>
          <w:spacing w:val="-10"/>
        </w:rPr>
        <w:t>2020 年度本部门机关运行经费支出32.65 万元，机关运行经</w:t>
      </w:r>
      <w:r>
        <w:rPr>
          <w:spacing w:val="16"/>
        </w:rPr>
        <w:t xml:space="preserve"> </w:t>
      </w:r>
      <w:r>
        <w:rPr>
          <w:spacing w:val="-5"/>
        </w:rPr>
        <w:t>费主要用于开支开支办公费、公务车运行维护费、信息</w:t>
      </w:r>
      <w:r>
        <w:rPr>
          <w:spacing w:val="-6"/>
        </w:rPr>
        <w:t>网络购置</w:t>
      </w:r>
      <w:r>
        <w:t xml:space="preserve"> </w:t>
      </w:r>
      <w:r>
        <w:rPr>
          <w:spacing w:val="-5"/>
        </w:rPr>
        <w:t>更新费等。机关运行经费较上年决算数减少</w:t>
      </w:r>
      <w:r>
        <w:rPr>
          <w:spacing w:val="31"/>
        </w:rPr>
        <w:t xml:space="preserve"> </w:t>
      </w:r>
      <w:r>
        <w:rPr>
          <w:spacing w:val="-5"/>
        </w:rPr>
        <w:t xml:space="preserve">123.30 </w:t>
      </w:r>
      <w:r>
        <w:rPr>
          <w:spacing w:val="-6"/>
        </w:rPr>
        <w:t>万元，下降</w:t>
      </w:r>
      <w:r>
        <w:t xml:space="preserve"> </w:t>
      </w:r>
      <w:r>
        <w:rPr>
          <w:spacing w:val="-6"/>
        </w:rPr>
        <w:t>79.1%，主要原因是一是本部门厉行节约，减少运行经费支出</w:t>
      </w:r>
      <w:r>
        <w:rPr>
          <w:spacing w:val="-21"/>
        </w:rPr>
        <w:t xml:space="preserve"> </w:t>
      </w:r>
      <w:r>
        <w:rPr>
          <w:spacing w:val="-6"/>
        </w:rPr>
        <w:t>；</w:t>
      </w:r>
      <w:r>
        <w:t xml:space="preserve"> </w:t>
      </w:r>
      <w:r>
        <w:rPr>
          <w:spacing w:val="-4"/>
        </w:rPr>
        <w:t>二是用项目经费弥补公用经费的不足。</w:t>
      </w:r>
    </w:p>
    <w:p>
      <w:pPr>
        <w:pStyle w:val="2"/>
        <w:spacing w:before="2" w:line="271" w:lineRule="auto"/>
        <w:ind w:left="3" w:firstLine="638"/>
      </w:pPr>
      <w:r>
        <w:rPr>
          <w:spacing w:val="-10"/>
        </w:rPr>
        <w:t>本年度会议费支出 1.58 万元，较上年决算数增加0.44 万元，</w:t>
      </w:r>
      <w:r>
        <w:rPr>
          <w:spacing w:val="15"/>
        </w:rPr>
        <w:t xml:space="preserve"> </w:t>
      </w:r>
      <w:r>
        <w:rPr>
          <w:spacing w:val="-8"/>
        </w:rPr>
        <w:t>增长 38.6%，主要原因是主要原因是会议增多。本年度培训费支</w:t>
      </w:r>
    </w:p>
    <w:p>
      <w:pPr>
        <w:spacing w:line="271" w:lineRule="auto"/>
        <w:sectPr>
          <w:pgSz w:w="11905" w:h="16840"/>
          <w:pgMar w:top="1431" w:right="1481" w:bottom="0" w:left="1489" w:header="0" w:footer="0" w:gutter="0"/>
          <w:cols w:space="720" w:num="1"/>
        </w:sectPr>
      </w:pPr>
    </w:p>
    <w:p>
      <w:pPr>
        <w:pStyle w:val="2"/>
        <w:spacing w:before="237" w:line="264" w:lineRule="auto"/>
        <w:ind w:left="11" w:right="190" w:firstLine="31"/>
      </w:pPr>
      <w:r>
        <w:rPr>
          <w:spacing w:val="-10"/>
        </w:rPr>
        <w:t>出  1.81</w:t>
      </w:r>
      <w:r>
        <w:rPr>
          <w:spacing w:val="21"/>
        </w:rPr>
        <w:t xml:space="preserve"> </w:t>
      </w:r>
      <w:r>
        <w:rPr>
          <w:spacing w:val="-10"/>
        </w:rPr>
        <w:t>万元，较上年决算数减少</w:t>
      </w:r>
      <w:r>
        <w:rPr>
          <w:spacing w:val="30"/>
        </w:rPr>
        <w:t xml:space="preserve"> </w:t>
      </w:r>
      <w:r>
        <w:rPr>
          <w:spacing w:val="-10"/>
        </w:rPr>
        <w:t>18.75 万元，下降 91.</w:t>
      </w:r>
      <w:r>
        <w:rPr>
          <w:spacing w:val="-11"/>
        </w:rPr>
        <w:t>2%，主</w:t>
      </w:r>
      <w:r>
        <w:t xml:space="preserve"> </w:t>
      </w:r>
      <w:r>
        <w:rPr>
          <w:spacing w:val="-3"/>
        </w:rPr>
        <w:t>要原因是本年减少新增业务培训致培训费减少。</w:t>
      </w:r>
    </w:p>
    <w:p>
      <w:pPr>
        <w:pStyle w:val="2"/>
        <w:spacing w:line="192" w:lineRule="auto"/>
        <w:ind w:left="610"/>
      </w:pPr>
      <w:r>
        <w:rPr>
          <w:spacing w:val="-2"/>
        </w:rPr>
        <w:t>（二）国有资产占用情况说明。</w:t>
      </w:r>
    </w:p>
    <w:p>
      <w:pPr>
        <w:pStyle w:val="2"/>
        <w:spacing w:before="152" w:line="263" w:lineRule="auto"/>
        <w:ind w:right="115" w:firstLine="644"/>
      </w:pPr>
      <w:r>
        <w:rPr>
          <w:spacing w:val="-15"/>
        </w:rPr>
        <w:t>截至 2020 年</w:t>
      </w:r>
      <w:r>
        <w:rPr>
          <w:spacing w:val="28"/>
        </w:rPr>
        <w:t xml:space="preserve"> </w:t>
      </w:r>
      <w:r>
        <w:rPr>
          <w:spacing w:val="-15"/>
        </w:rPr>
        <w:t>12</w:t>
      </w:r>
      <w:r>
        <w:rPr>
          <w:spacing w:val="18"/>
        </w:rPr>
        <w:t xml:space="preserve"> </w:t>
      </w:r>
      <w:r>
        <w:rPr>
          <w:spacing w:val="-15"/>
        </w:rPr>
        <w:t>月 31  日，本部门共有车辆</w:t>
      </w:r>
      <w:r>
        <w:rPr>
          <w:spacing w:val="30"/>
        </w:rPr>
        <w:t xml:space="preserve"> </w:t>
      </w:r>
      <w:r>
        <w:rPr>
          <w:spacing w:val="-15"/>
        </w:rPr>
        <w:t>1 辆</w:t>
      </w:r>
      <w:r>
        <w:rPr>
          <w:spacing w:val="-16"/>
        </w:rPr>
        <w:t>，其中，副</w:t>
      </w:r>
      <w:r>
        <w:t xml:space="preserve"> </w:t>
      </w:r>
      <w:r>
        <w:rPr>
          <w:spacing w:val="-5"/>
        </w:rPr>
        <w:t>部（省）级及以上领导用车 0 辆、主要领导干部用车0 辆、机要</w:t>
      </w:r>
      <w:r>
        <w:rPr>
          <w:spacing w:val="11"/>
        </w:rPr>
        <w:t xml:space="preserve"> </w:t>
      </w:r>
      <w:r>
        <w:rPr>
          <w:spacing w:val="-10"/>
        </w:rPr>
        <w:t>通信用车 0 辆、应急保障用车</w:t>
      </w:r>
      <w:r>
        <w:rPr>
          <w:spacing w:val="30"/>
        </w:rPr>
        <w:t xml:space="preserve"> </w:t>
      </w:r>
      <w:r>
        <w:rPr>
          <w:spacing w:val="-10"/>
        </w:rPr>
        <w:t>1 辆、执法执勤用车 0 辆</w:t>
      </w:r>
      <w:r>
        <w:rPr>
          <w:spacing w:val="-11"/>
        </w:rPr>
        <w:t>，特种专</w:t>
      </w:r>
      <w:r>
        <w:t xml:space="preserve"> 业技术用车 0 辆，离退休干部用车0 辆</w:t>
      </w:r>
      <w:r>
        <w:rPr>
          <w:spacing w:val="-1"/>
        </w:rPr>
        <w:t>，其他用车0 辆。单价</w:t>
      </w:r>
      <w:r>
        <w:t xml:space="preserve">   </w:t>
      </w:r>
      <w:r>
        <w:rPr>
          <w:spacing w:val="-23"/>
        </w:rPr>
        <w:t>50</w:t>
      </w:r>
      <w:r>
        <w:rPr>
          <w:spacing w:val="16"/>
        </w:rPr>
        <w:t xml:space="preserve"> </w:t>
      </w:r>
      <w:r>
        <w:rPr>
          <w:spacing w:val="-23"/>
        </w:rPr>
        <w:t>万元（含）</w:t>
      </w:r>
      <w:r>
        <w:rPr>
          <w:spacing w:val="-56"/>
        </w:rPr>
        <w:t xml:space="preserve"> </w:t>
      </w:r>
      <w:r>
        <w:rPr>
          <w:spacing w:val="-23"/>
        </w:rPr>
        <w:t>以上通用设备 0</w:t>
      </w:r>
      <w:r>
        <w:rPr>
          <w:spacing w:val="38"/>
          <w:w w:val="101"/>
        </w:rPr>
        <w:t xml:space="preserve"> </w:t>
      </w:r>
      <w:r>
        <w:rPr>
          <w:spacing w:val="-23"/>
        </w:rPr>
        <w:t>台（套</w:t>
      </w:r>
      <w:r>
        <w:rPr>
          <w:spacing w:val="-24"/>
        </w:rPr>
        <w:t>），</w:t>
      </w:r>
      <w:r>
        <w:rPr>
          <w:spacing w:val="-23"/>
        </w:rPr>
        <w:t>单</w:t>
      </w:r>
      <w:r>
        <w:rPr>
          <w:spacing w:val="-24"/>
        </w:rPr>
        <w:t>价</w:t>
      </w:r>
      <w:r>
        <w:rPr>
          <w:spacing w:val="29"/>
        </w:rPr>
        <w:t xml:space="preserve"> </w:t>
      </w:r>
      <w:r>
        <w:rPr>
          <w:spacing w:val="-24"/>
        </w:rPr>
        <w:t>100</w:t>
      </w:r>
      <w:r>
        <w:rPr>
          <w:spacing w:val="15"/>
        </w:rPr>
        <w:t xml:space="preserve"> </w:t>
      </w:r>
      <w:r>
        <w:rPr>
          <w:spacing w:val="-24"/>
        </w:rPr>
        <w:t>万元（含）</w:t>
      </w:r>
      <w:r>
        <w:rPr>
          <w:spacing w:val="48"/>
        </w:rPr>
        <w:t xml:space="preserve"> </w:t>
      </w:r>
      <w:r>
        <w:rPr>
          <w:spacing w:val="-24"/>
        </w:rPr>
        <w:t>以</w:t>
      </w:r>
      <w:r>
        <w:t xml:space="preserve"> </w:t>
      </w:r>
      <w:r>
        <w:rPr>
          <w:spacing w:val="-23"/>
        </w:rPr>
        <w:t>上专用设备 0</w:t>
      </w:r>
      <w:r>
        <w:rPr>
          <w:spacing w:val="47"/>
        </w:rPr>
        <w:t xml:space="preserve"> </w:t>
      </w:r>
      <w:r>
        <w:rPr>
          <w:spacing w:val="-23"/>
        </w:rPr>
        <w:t>台（套）。</w:t>
      </w:r>
    </w:p>
    <w:p>
      <w:pPr>
        <w:pStyle w:val="2"/>
        <w:spacing w:line="192" w:lineRule="auto"/>
        <w:ind w:left="610"/>
      </w:pPr>
      <w:r>
        <w:rPr>
          <w:color w:val="333333"/>
          <w:spacing w:val="-2"/>
        </w:rPr>
        <w:t>（三）政府采购支出情况说明。</w:t>
      </w:r>
    </w:p>
    <w:p>
      <w:pPr>
        <w:pStyle w:val="2"/>
        <w:spacing w:before="155" w:line="262" w:lineRule="auto"/>
        <w:ind w:left="1" w:right="114" w:firstLine="641"/>
        <w:jc w:val="both"/>
      </w:pPr>
      <w:r>
        <w:rPr>
          <w:spacing w:val="-9"/>
        </w:rPr>
        <w:t>2020 年度本部门政府采购支出总额 351.95</w:t>
      </w:r>
      <w:r>
        <w:rPr>
          <w:spacing w:val="23"/>
        </w:rPr>
        <w:t xml:space="preserve"> </w:t>
      </w:r>
      <w:r>
        <w:rPr>
          <w:spacing w:val="-9"/>
        </w:rPr>
        <w:t>万元，其中</w:t>
      </w:r>
      <w:r>
        <w:rPr>
          <w:spacing w:val="-10"/>
        </w:rPr>
        <w:t>：政</w:t>
      </w:r>
      <w:r>
        <w:t xml:space="preserve"> </w:t>
      </w:r>
      <w:r>
        <w:rPr>
          <w:spacing w:val="-7"/>
        </w:rPr>
        <w:t>府采购货物支出 3.88</w:t>
      </w:r>
      <w:r>
        <w:rPr>
          <w:spacing w:val="21"/>
        </w:rPr>
        <w:t xml:space="preserve"> </w:t>
      </w:r>
      <w:r>
        <w:rPr>
          <w:spacing w:val="-7"/>
        </w:rPr>
        <w:t>万元、政府采购工程支出 0.00 万元、</w:t>
      </w:r>
      <w:r>
        <w:rPr>
          <w:spacing w:val="-8"/>
        </w:rPr>
        <w:t>政府</w:t>
      </w:r>
      <w:r>
        <w:t xml:space="preserve"> </w:t>
      </w:r>
      <w:r>
        <w:rPr>
          <w:spacing w:val="-11"/>
        </w:rPr>
        <w:t>采购服务支出</w:t>
      </w:r>
      <w:r>
        <w:rPr>
          <w:spacing w:val="44"/>
        </w:rPr>
        <w:t xml:space="preserve"> </w:t>
      </w:r>
      <w:r>
        <w:rPr>
          <w:spacing w:val="-11"/>
        </w:rPr>
        <w:t>348.07</w:t>
      </w:r>
      <w:r>
        <w:rPr>
          <w:spacing w:val="56"/>
          <w:w w:val="101"/>
        </w:rPr>
        <w:t xml:space="preserve"> </w:t>
      </w:r>
      <w:r>
        <w:rPr>
          <w:spacing w:val="-11"/>
        </w:rPr>
        <w:t>万元。授予中小企业合  同金额</w:t>
      </w:r>
      <w:r>
        <w:rPr>
          <w:spacing w:val="44"/>
        </w:rPr>
        <w:t xml:space="preserve"> </w:t>
      </w:r>
      <w:r>
        <w:rPr>
          <w:spacing w:val="-11"/>
        </w:rPr>
        <w:t>2</w:t>
      </w:r>
      <w:r>
        <w:rPr>
          <w:spacing w:val="-12"/>
        </w:rPr>
        <w:t>73.38  万</w:t>
      </w:r>
      <w:r>
        <w:t xml:space="preserve"> </w:t>
      </w:r>
      <w:r>
        <w:rPr>
          <w:spacing w:val="-6"/>
        </w:rPr>
        <w:t>元，占政府采购支出总额的 77.7%，其中</w:t>
      </w:r>
      <w:r>
        <w:rPr>
          <w:spacing w:val="-7"/>
        </w:rPr>
        <w:t>：授予小微企业合同金</w:t>
      </w:r>
      <w:r>
        <w:t xml:space="preserve"> </w:t>
      </w:r>
      <w:r>
        <w:rPr>
          <w:spacing w:val="-14"/>
        </w:rPr>
        <w:t>额  52.78</w:t>
      </w:r>
      <w:r>
        <w:rPr>
          <w:spacing w:val="30"/>
        </w:rPr>
        <w:t xml:space="preserve"> </w:t>
      </w:r>
      <w:r>
        <w:rPr>
          <w:spacing w:val="-14"/>
        </w:rPr>
        <w:t>万元，占政府采购支出总额的</w:t>
      </w:r>
      <w:r>
        <w:rPr>
          <w:spacing w:val="30"/>
        </w:rPr>
        <w:t xml:space="preserve"> </w:t>
      </w:r>
      <w:r>
        <w:rPr>
          <w:spacing w:val="-14"/>
        </w:rPr>
        <w:t>15%。主要用于采购法律</w:t>
      </w:r>
      <w:r>
        <w:t xml:space="preserve"> </w:t>
      </w:r>
      <w:r>
        <w:rPr>
          <w:spacing w:val="-3"/>
        </w:rPr>
        <w:t>服务、智博会展馆、工业规划编制等服务类项目。</w:t>
      </w:r>
    </w:p>
    <w:p>
      <w:pPr>
        <w:spacing w:line="241" w:lineRule="auto"/>
        <w:ind w:left="640"/>
        <w:rPr>
          <w:rFonts w:ascii="黑体" w:hAnsi="黑体" w:eastAsia="黑体" w:cs="黑体"/>
          <w:sz w:val="32"/>
          <w:szCs w:val="32"/>
        </w:rPr>
      </w:pPr>
      <w:r>
        <w:rPr>
          <w:rFonts w:ascii="黑体" w:hAnsi="黑体" w:eastAsia="黑体" w:cs="黑体"/>
          <w:spacing w:val="-2"/>
          <w:sz w:val="32"/>
          <w:szCs w:val="32"/>
        </w:rPr>
        <w:t>五、预算绩效管理情况说明</w:t>
      </w:r>
    </w:p>
    <w:p>
      <w:pPr>
        <w:pStyle w:val="2"/>
        <w:spacing w:before="194" w:line="192" w:lineRule="auto"/>
        <w:ind w:left="610"/>
      </w:pPr>
      <w:r>
        <w:rPr>
          <w:color w:val="333333"/>
          <w:spacing w:val="-1"/>
        </w:rPr>
        <w:t>（一）预算绩效管理工作开展情况</w:t>
      </w:r>
    </w:p>
    <w:p>
      <w:pPr>
        <w:pStyle w:val="2"/>
        <w:spacing w:before="154" w:line="267" w:lineRule="auto"/>
        <w:ind w:left="1" w:firstLine="641"/>
        <w:jc w:val="both"/>
      </w:pPr>
      <w:r>
        <w:rPr>
          <w:spacing w:val="-1"/>
        </w:rPr>
        <w:t xml:space="preserve">根据预算绩效管理要求，我单位对 </w:t>
      </w:r>
      <w:r>
        <w:rPr>
          <w:rFonts w:ascii="Times New Roman" w:hAnsi="Times New Roman" w:eastAsia="Times New Roman" w:cs="Times New Roman"/>
          <w:spacing w:val="-1"/>
        </w:rPr>
        <w:t>23</w:t>
      </w:r>
      <w:r>
        <w:rPr>
          <w:rFonts w:ascii="Times New Roman" w:hAnsi="Times New Roman" w:eastAsia="Times New Roman" w:cs="Times New Roman"/>
          <w:spacing w:val="42"/>
          <w:w w:val="101"/>
        </w:rPr>
        <w:t xml:space="preserve"> </w:t>
      </w:r>
      <w:r>
        <w:rPr>
          <w:spacing w:val="-1"/>
        </w:rPr>
        <w:t>个项</w:t>
      </w:r>
      <w:r>
        <w:rPr>
          <w:spacing w:val="-2"/>
        </w:rPr>
        <w:t>目开展了绩效自</w:t>
      </w:r>
      <w:r>
        <w:t xml:space="preserve">  </w:t>
      </w:r>
      <w:r>
        <w:rPr>
          <w:spacing w:val="-16"/>
        </w:rPr>
        <w:t>评，其中，以填报目标自评表形式开展自评</w:t>
      </w:r>
      <w:r>
        <w:rPr>
          <w:spacing w:val="-44"/>
        </w:rPr>
        <w:t xml:space="preserve"> </w:t>
      </w:r>
      <w:r>
        <w:rPr>
          <w:rFonts w:ascii="Times New Roman" w:hAnsi="Times New Roman" w:eastAsia="Times New Roman" w:cs="Times New Roman"/>
          <w:spacing w:val="-16"/>
        </w:rPr>
        <w:t>23</w:t>
      </w:r>
      <w:r>
        <w:rPr>
          <w:rFonts w:ascii="Times New Roman" w:hAnsi="Times New Roman" w:eastAsia="Times New Roman" w:cs="Times New Roman"/>
          <w:spacing w:val="-20"/>
        </w:rPr>
        <w:t xml:space="preserve"> </w:t>
      </w:r>
      <w:r>
        <w:rPr>
          <w:spacing w:val="-16"/>
        </w:rPr>
        <w:t>项，涉及资金</w:t>
      </w:r>
      <w:r>
        <w:rPr>
          <w:spacing w:val="-48"/>
        </w:rPr>
        <w:t xml:space="preserve"> </w:t>
      </w:r>
      <w:r>
        <w:rPr>
          <w:rFonts w:ascii="Times New Roman" w:hAnsi="Times New Roman" w:eastAsia="Times New Roman" w:cs="Times New Roman"/>
          <w:spacing w:val="-16"/>
        </w:rPr>
        <w:t>469</w:t>
      </w:r>
      <w:r>
        <w:rPr>
          <w:rFonts w:ascii="Times New Roman" w:hAnsi="Times New Roman" w:eastAsia="Times New Roman" w:cs="Times New Roman"/>
          <w:spacing w:val="-17"/>
        </w:rPr>
        <w:t>9.3</w:t>
      </w:r>
      <w:r>
        <w:rPr>
          <w:rFonts w:ascii="Times New Roman" w:hAnsi="Times New Roman" w:eastAsia="Times New Roman" w:cs="Times New Roman"/>
        </w:rPr>
        <w:t xml:space="preserve">  </w:t>
      </w:r>
      <w:r>
        <w:rPr>
          <w:spacing w:val="-3"/>
        </w:rPr>
        <w:t xml:space="preserve">万元；以委托第三方形式开展绩效自评 </w:t>
      </w:r>
      <w:r>
        <w:rPr>
          <w:rFonts w:ascii="Times New Roman" w:hAnsi="Times New Roman" w:eastAsia="Times New Roman" w:cs="Times New Roman"/>
          <w:spacing w:val="-3"/>
        </w:rPr>
        <w:t>0</w:t>
      </w:r>
      <w:r>
        <w:rPr>
          <w:rFonts w:ascii="Times New Roman" w:hAnsi="Times New Roman" w:eastAsia="Times New Roman" w:cs="Times New Roman"/>
          <w:spacing w:val="21"/>
        </w:rPr>
        <w:t xml:space="preserve"> </w:t>
      </w:r>
      <w:r>
        <w:rPr>
          <w:spacing w:val="-3"/>
        </w:rPr>
        <w:t xml:space="preserve">项，涉及资金 </w:t>
      </w:r>
      <w:r>
        <w:rPr>
          <w:rFonts w:ascii="Times New Roman" w:hAnsi="Times New Roman" w:eastAsia="Times New Roman" w:cs="Times New Roman"/>
          <w:spacing w:val="-4"/>
        </w:rPr>
        <w:t>0</w:t>
      </w:r>
      <w:r>
        <w:rPr>
          <w:rFonts w:ascii="Times New Roman" w:hAnsi="Times New Roman" w:eastAsia="Times New Roman" w:cs="Times New Roman"/>
          <w:spacing w:val="33"/>
        </w:rPr>
        <w:t xml:space="preserve"> </w:t>
      </w:r>
      <w:r>
        <w:rPr>
          <w:spacing w:val="-4"/>
        </w:rPr>
        <w:t>万元，</w:t>
      </w:r>
      <w:r>
        <w:t xml:space="preserve"> </w:t>
      </w:r>
      <w:r>
        <w:rPr>
          <w:spacing w:val="-9"/>
        </w:rPr>
        <w:t xml:space="preserve">从评价情况来看，我单位自评平均分为 </w:t>
      </w:r>
      <w:r>
        <w:rPr>
          <w:rFonts w:ascii="Times New Roman" w:hAnsi="Times New Roman" w:eastAsia="Times New Roman" w:cs="Times New Roman"/>
          <w:spacing w:val="-9"/>
        </w:rPr>
        <w:t>95.83</w:t>
      </w:r>
      <w:r>
        <w:rPr>
          <w:rFonts w:ascii="Times New Roman" w:hAnsi="Times New Roman" w:eastAsia="Times New Roman" w:cs="Times New Roman"/>
          <w:spacing w:val="23"/>
        </w:rPr>
        <w:t xml:space="preserve"> </w:t>
      </w:r>
      <w:r>
        <w:rPr>
          <w:spacing w:val="-9"/>
        </w:rPr>
        <w:t>分，总体情况较好。</w:t>
      </w:r>
    </w:p>
    <w:p>
      <w:pPr>
        <w:spacing w:line="267" w:lineRule="auto"/>
        <w:sectPr>
          <w:pgSz w:w="11905" w:h="16840"/>
          <w:pgMar w:top="1431" w:right="1462" w:bottom="0" w:left="1489" w:header="0" w:footer="0" w:gutter="0"/>
          <w:cols w:space="720" w:num="1"/>
        </w:sectPr>
      </w:pPr>
    </w:p>
    <w:p>
      <w:pPr>
        <w:pStyle w:val="2"/>
        <w:spacing w:before="245" w:line="192" w:lineRule="auto"/>
        <w:ind w:left="650"/>
      </w:pPr>
      <w:r>
        <w:rPr>
          <w:color w:val="333333"/>
        </w:rPr>
        <w:t>（二）绩效自评结果</w:t>
      </w:r>
    </w:p>
    <w:p>
      <w:pPr>
        <w:pStyle w:val="2"/>
        <w:spacing w:before="154" w:line="202" w:lineRule="auto"/>
        <w:ind w:left="702"/>
      </w:pPr>
      <w:r>
        <w:rPr>
          <w:rFonts w:ascii="Times New Roman" w:hAnsi="Times New Roman" w:eastAsia="Times New Roman" w:cs="Times New Roman"/>
          <w:spacing w:val="-9"/>
        </w:rPr>
        <w:t>1</w:t>
      </w:r>
      <w:r>
        <w:rPr>
          <w:spacing w:val="-9"/>
        </w:rPr>
        <w:t>、绩效自评表</w:t>
      </w:r>
    </w:p>
    <w:p>
      <w:pPr>
        <w:pStyle w:val="2"/>
        <w:spacing w:before="95" w:line="173" w:lineRule="auto"/>
        <w:ind w:left="2247"/>
        <w:outlineLvl w:val="0"/>
        <w:rPr>
          <w:sz w:val="36"/>
          <w:szCs w:val="36"/>
        </w:rPr>
      </w:pPr>
      <w:r>
        <w:rPr>
          <w:spacing w:val="-9"/>
          <w:sz w:val="36"/>
          <w:szCs w:val="36"/>
        </w:rPr>
        <w:t>2020 年项目资金绩效目标自评表</w:t>
      </w:r>
    </w:p>
    <w:tbl>
      <w:tblPr>
        <w:tblStyle w:val="5"/>
        <w:tblW w:w="8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008"/>
        <w:gridCol w:w="1256"/>
        <w:gridCol w:w="144"/>
        <w:gridCol w:w="608"/>
        <w:gridCol w:w="1089"/>
        <w:gridCol w:w="992"/>
        <w:gridCol w:w="416"/>
        <w:gridCol w:w="424"/>
        <w:gridCol w:w="816"/>
        <w:gridCol w:w="123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876" w:type="dxa"/>
            <w:vAlign w:val="top"/>
          </w:tcPr>
          <w:p>
            <w:pPr>
              <w:pStyle w:val="6"/>
              <w:spacing w:before="63" w:line="229" w:lineRule="auto"/>
              <w:ind w:left="357" w:right="155" w:hanging="183"/>
              <w:rPr>
                <w:sz w:val="18"/>
                <w:szCs w:val="18"/>
              </w:rPr>
            </w:pPr>
            <w:r>
              <w:rPr>
                <w:sz w:val="18"/>
                <w:szCs w:val="18"/>
              </w:rPr>
              <w:t>项目名 称</w:t>
            </w:r>
          </w:p>
        </w:tc>
        <w:tc>
          <w:tcPr>
            <w:tcW w:w="4105" w:type="dxa"/>
            <w:gridSpan w:val="5"/>
            <w:vAlign w:val="top"/>
          </w:tcPr>
          <w:p>
            <w:pPr>
              <w:pStyle w:val="6"/>
              <w:spacing w:before="246" w:line="202" w:lineRule="auto"/>
              <w:ind w:left="1334"/>
            </w:pPr>
            <w:r>
              <w:rPr>
                <w:spacing w:val="-1"/>
              </w:rPr>
              <w:t>城市云信息化建设费</w:t>
            </w:r>
          </w:p>
        </w:tc>
        <w:tc>
          <w:tcPr>
            <w:tcW w:w="1408" w:type="dxa"/>
            <w:gridSpan w:val="2"/>
            <w:vAlign w:val="top"/>
          </w:tcPr>
          <w:p>
            <w:pPr>
              <w:pStyle w:val="6"/>
              <w:spacing w:before="245" w:line="198" w:lineRule="auto"/>
              <w:ind w:left="245"/>
            </w:pPr>
            <w:r>
              <w:rPr>
                <w:spacing w:val="-7"/>
              </w:rPr>
              <w:t>自评总分（分)</w:t>
            </w:r>
          </w:p>
        </w:tc>
        <w:tc>
          <w:tcPr>
            <w:tcW w:w="2476" w:type="dxa"/>
            <w:gridSpan w:val="3"/>
            <w:vAlign w:val="top"/>
          </w:tcPr>
          <w:p>
            <w:pPr>
              <w:pStyle w:val="6"/>
              <w:spacing w:before="246" w:line="220" w:lineRule="auto"/>
              <w:ind w:left="1136"/>
            </w:pPr>
            <w:r>
              <w:rPr>
                <w:spacing w:val="-10"/>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876" w:type="dxa"/>
            <w:vAlign w:val="top"/>
          </w:tcPr>
          <w:p>
            <w:pPr>
              <w:pStyle w:val="6"/>
              <w:spacing w:before="60" w:line="206" w:lineRule="auto"/>
              <w:ind w:left="181"/>
              <w:rPr>
                <w:sz w:val="18"/>
                <w:szCs w:val="18"/>
              </w:rPr>
            </w:pPr>
            <w:r>
              <w:rPr>
                <w:spacing w:val="-2"/>
                <w:sz w:val="18"/>
                <w:szCs w:val="18"/>
              </w:rPr>
              <w:t>业务主</w:t>
            </w:r>
          </w:p>
          <w:p>
            <w:pPr>
              <w:pStyle w:val="6"/>
              <w:spacing w:before="47" w:line="207" w:lineRule="auto"/>
              <w:ind w:left="180"/>
              <w:rPr>
                <w:sz w:val="18"/>
                <w:szCs w:val="18"/>
              </w:rPr>
            </w:pPr>
            <w:r>
              <w:rPr>
                <w:spacing w:val="-2"/>
                <w:sz w:val="18"/>
                <w:szCs w:val="18"/>
              </w:rPr>
              <w:t>管部门</w:t>
            </w:r>
          </w:p>
        </w:tc>
        <w:tc>
          <w:tcPr>
            <w:tcW w:w="4105" w:type="dxa"/>
            <w:gridSpan w:val="5"/>
            <w:vAlign w:val="top"/>
          </w:tcPr>
          <w:p>
            <w:pPr>
              <w:pStyle w:val="6"/>
              <w:spacing w:before="242" w:line="201" w:lineRule="auto"/>
              <w:ind w:left="1262"/>
            </w:pPr>
            <w:r>
              <w:rPr>
                <w:spacing w:val="-2"/>
              </w:rPr>
              <w:t>大数所应用发展管理科</w:t>
            </w:r>
          </w:p>
        </w:tc>
        <w:tc>
          <w:tcPr>
            <w:tcW w:w="1408" w:type="dxa"/>
            <w:gridSpan w:val="2"/>
            <w:vAlign w:val="top"/>
          </w:tcPr>
          <w:p>
            <w:pPr>
              <w:pStyle w:val="6"/>
              <w:spacing w:before="81" w:line="204" w:lineRule="auto"/>
              <w:ind w:left="472"/>
            </w:pPr>
            <w:r>
              <w:rPr>
                <w:spacing w:val="-2"/>
              </w:rPr>
              <w:t>联系人</w:t>
            </w:r>
          </w:p>
          <w:p>
            <w:pPr>
              <w:pStyle w:val="6"/>
              <w:spacing w:before="78" w:line="203" w:lineRule="auto"/>
              <w:ind w:left="472"/>
            </w:pPr>
            <w:r>
              <w:rPr>
                <w:spacing w:val="-2"/>
              </w:rPr>
              <w:t>及电话</w:t>
            </w:r>
          </w:p>
        </w:tc>
        <w:tc>
          <w:tcPr>
            <w:tcW w:w="2476" w:type="dxa"/>
            <w:gridSpan w:val="3"/>
            <w:vAlign w:val="top"/>
          </w:tcPr>
          <w:p>
            <w:pPr>
              <w:pStyle w:val="6"/>
              <w:spacing w:before="242" w:line="202" w:lineRule="auto"/>
              <w:ind w:left="537"/>
              <w:rPr>
                <w:rFonts w:hint="default" w:eastAsia="微软雅黑"/>
                <w:lang w:val="en-US" w:eastAsia="zh-CN"/>
              </w:rPr>
            </w:pPr>
            <w:r>
              <w:rPr>
                <w:spacing w:val="-11"/>
              </w:rPr>
              <w:t>谭</w:t>
            </w:r>
            <w:r>
              <w:rPr>
                <w:rFonts w:hint="eastAsia"/>
                <w:spacing w:val="-11"/>
                <w:lang w:val="en-US" w:eastAsia="zh-CN"/>
              </w:rPr>
              <w:t>*</w:t>
            </w:r>
            <w:r>
              <w:rPr>
                <w:spacing w:val="-11"/>
              </w:rPr>
              <w:t>飞</w:t>
            </w:r>
            <w:r>
              <w:rPr>
                <w:spacing w:val="24"/>
                <w:w w:val="101"/>
              </w:rPr>
              <w:t xml:space="preserve"> </w:t>
            </w:r>
            <w:r>
              <w:rPr>
                <w:rFonts w:hint="eastAsia"/>
                <w:spacing w:val="-11"/>
                <w:lang w:val="en-US" w:eastAsia="zh-CN"/>
              </w:rPr>
              <w:t>74512518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876" w:type="dxa"/>
            <w:vMerge w:val="restart"/>
            <w:tcBorders>
              <w:bottom w:val="nil"/>
            </w:tcBorders>
            <w:vAlign w:val="top"/>
          </w:tcPr>
          <w:p>
            <w:pPr>
              <w:spacing w:line="292" w:lineRule="auto"/>
              <w:rPr>
                <w:rFonts w:ascii="Arial"/>
                <w:sz w:val="21"/>
              </w:rPr>
            </w:pPr>
          </w:p>
          <w:p>
            <w:pPr>
              <w:spacing w:line="292" w:lineRule="auto"/>
              <w:rPr>
                <w:rFonts w:ascii="Arial"/>
                <w:sz w:val="21"/>
              </w:rPr>
            </w:pPr>
          </w:p>
          <w:p>
            <w:pPr>
              <w:spacing w:line="292" w:lineRule="auto"/>
              <w:rPr>
                <w:rFonts w:ascii="Arial"/>
                <w:sz w:val="21"/>
              </w:rPr>
            </w:pPr>
          </w:p>
          <w:p>
            <w:pPr>
              <w:spacing w:line="293" w:lineRule="auto"/>
              <w:rPr>
                <w:rFonts w:ascii="Arial"/>
                <w:sz w:val="21"/>
              </w:rPr>
            </w:pPr>
          </w:p>
          <w:p>
            <w:pPr>
              <w:pStyle w:val="6"/>
              <w:spacing w:before="77" w:line="205" w:lineRule="auto"/>
              <w:ind w:left="174"/>
              <w:rPr>
                <w:sz w:val="18"/>
                <w:szCs w:val="18"/>
              </w:rPr>
            </w:pPr>
            <w:r>
              <w:rPr>
                <w:sz w:val="18"/>
                <w:szCs w:val="18"/>
              </w:rPr>
              <w:t>项目资</w:t>
            </w:r>
          </w:p>
          <w:p>
            <w:pPr>
              <w:pStyle w:val="6"/>
              <w:spacing w:before="48" w:line="249" w:lineRule="auto"/>
              <w:ind w:left="273" w:right="155" w:hanging="98"/>
              <w:rPr>
                <w:sz w:val="18"/>
                <w:szCs w:val="18"/>
              </w:rPr>
            </w:pPr>
            <w:r>
              <w:rPr>
                <w:spacing w:val="-1"/>
                <w:sz w:val="18"/>
                <w:szCs w:val="18"/>
              </w:rPr>
              <w:t>金（万</w:t>
            </w:r>
            <w:r>
              <w:rPr>
                <w:spacing w:val="1"/>
                <w:sz w:val="18"/>
                <w:szCs w:val="18"/>
              </w:rPr>
              <w:t xml:space="preserve"> </w:t>
            </w:r>
            <w:r>
              <w:rPr>
                <w:spacing w:val="-1"/>
                <w:sz w:val="18"/>
                <w:szCs w:val="18"/>
              </w:rPr>
              <w:t>元）</w:t>
            </w:r>
          </w:p>
        </w:tc>
        <w:tc>
          <w:tcPr>
            <w:tcW w:w="1008" w:type="dxa"/>
            <w:vAlign w:val="top"/>
          </w:tcPr>
          <w:p>
            <w:pPr>
              <w:rPr>
                <w:rFonts w:ascii="Arial"/>
                <w:sz w:val="21"/>
              </w:rPr>
            </w:pPr>
          </w:p>
        </w:tc>
        <w:tc>
          <w:tcPr>
            <w:tcW w:w="1256" w:type="dxa"/>
            <w:vAlign w:val="top"/>
          </w:tcPr>
          <w:p>
            <w:pPr>
              <w:spacing w:line="281" w:lineRule="auto"/>
              <w:rPr>
                <w:rFonts w:ascii="Arial"/>
                <w:sz w:val="21"/>
              </w:rPr>
            </w:pPr>
          </w:p>
          <w:p>
            <w:pPr>
              <w:spacing w:line="282" w:lineRule="auto"/>
              <w:rPr>
                <w:rFonts w:ascii="Arial"/>
                <w:sz w:val="21"/>
              </w:rPr>
            </w:pPr>
          </w:p>
          <w:p>
            <w:pPr>
              <w:pStyle w:val="6"/>
              <w:spacing w:before="68" w:line="201" w:lineRule="auto"/>
              <w:ind w:left="241"/>
            </w:pPr>
            <w:r>
              <w:rPr>
                <w:spacing w:val="-2"/>
              </w:rPr>
              <w:t>年初预算数</w:t>
            </w:r>
          </w:p>
        </w:tc>
        <w:tc>
          <w:tcPr>
            <w:tcW w:w="1841" w:type="dxa"/>
            <w:gridSpan w:val="3"/>
            <w:vAlign w:val="top"/>
          </w:tcPr>
          <w:p>
            <w:pPr>
              <w:spacing w:line="252" w:lineRule="auto"/>
              <w:rPr>
                <w:rFonts w:ascii="Arial"/>
                <w:sz w:val="21"/>
              </w:rPr>
            </w:pPr>
          </w:p>
          <w:p>
            <w:pPr>
              <w:pStyle w:val="6"/>
              <w:spacing w:before="68" w:line="198" w:lineRule="auto"/>
              <w:ind w:left="129"/>
            </w:pPr>
            <w:r>
              <w:rPr>
                <w:spacing w:val="-1"/>
              </w:rPr>
              <w:t>全年预算数（年初预算</w:t>
            </w:r>
          </w:p>
          <w:p>
            <w:pPr>
              <w:pStyle w:val="6"/>
              <w:spacing w:before="85" w:line="280" w:lineRule="auto"/>
              <w:ind w:left="612" w:right="115" w:hanging="481"/>
            </w:pPr>
            <w:r>
              <w:rPr>
                <w:spacing w:val="-2"/>
              </w:rPr>
              <w:t>加追加、追减数和上年</w:t>
            </w:r>
            <w:r>
              <w:rPr>
                <w:spacing w:val="8"/>
              </w:rPr>
              <w:t xml:space="preserve"> </w:t>
            </w:r>
            <w:r>
              <w:rPr>
                <w:spacing w:val="-2"/>
              </w:rPr>
              <w:t>结转数）</w:t>
            </w:r>
          </w:p>
        </w:tc>
        <w:tc>
          <w:tcPr>
            <w:tcW w:w="1408" w:type="dxa"/>
            <w:gridSpan w:val="2"/>
            <w:vAlign w:val="top"/>
          </w:tcPr>
          <w:p>
            <w:pPr>
              <w:spacing w:line="281" w:lineRule="auto"/>
              <w:rPr>
                <w:rFonts w:ascii="Arial"/>
                <w:sz w:val="21"/>
              </w:rPr>
            </w:pPr>
          </w:p>
          <w:p>
            <w:pPr>
              <w:spacing w:line="282" w:lineRule="auto"/>
              <w:rPr>
                <w:rFonts w:ascii="Arial"/>
                <w:sz w:val="21"/>
              </w:rPr>
            </w:pPr>
          </w:p>
          <w:p>
            <w:pPr>
              <w:pStyle w:val="6"/>
              <w:spacing w:before="68" w:line="201" w:lineRule="auto"/>
              <w:ind w:left="314"/>
            </w:pPr>
            <w:r>
              <w:rPr>
                <w:spacing w:val="-2"/>
              </w:rPr>
              <w:t>全年执行数</w:t>
            </w:r>
          </w:p>
        </w:tc>
        <w:tc>
          <w:tcPr>
            <w:tcW w:w="1240" w:type="dxa"/>
            <w:gridSpan w:val="2"/>
            <w:vAlign w:val="top"/>
          </w:tcPr>
          <w:p>
            <w:pPr>
              <w:spacing w:line="403" w:lineRule="auto"/>
              <w:rPr>
                <w:rFonts w:ascii="Arial"/>
                <w:sz w:val="21"/>
              </w:rPr>
            </w:pPr>
          </w:p>
          <w:p>
            <w:pPr>
              <w:pStyle w:val="6"/>
              <w:spacing w:before="69" w:line="203" w:lineRule="auto"/>
              <w:ind w:left="396"/>
            </w:pPr>
            <w:r>
              <w:rPr>
                <w:spacing w:val="-3"/>
              </w:rPr>
              <w:t>执行率</w:t>
            </w:r>
          </w:p>
          <w:p>
            <w:pPr>
              <w:pStyle w:val="6"/>
              <w:spacing w:before="79" w:line="198" w:lineRule="auto"/>
              <w:ind w:left="467"/>
            </w:pPr>
            <w:r>
              <w:rPr>
                <w:spacing w:val="-18"/>
                <w:w w:val="97"/>
              </w:rPr>
              <w:t>（ %)</w:t>
            </w:r>
          </w:p>
        </w:tc>
        <w:tc>
          <w:tcPr>
            <w:tcW w:w="1236" w:type="dxa"/>
            <w:vAlign w:val="top"/>
          </w:tcPr>
          <w:p>
            <w:pPr>
              <w:spacing w:line="404" w:lineRule="auto"/>
              <w:rPr>
                <w:rFonts w:ascii="Arial"/>
                <w:sz w:val="21"/>
              </w:rPr>
            </w:pPr>
          </w:p>
          <w:p>
            <w:pPr>
              <w:pStyle w:val="6"/>
              <w:spacing w:before="68" w:line="202" w:lineRule="auto"/>
              <w:ind w:left="221"/>
            </w:pPr>
            <w:r>
              <w:rPr>
                <w:spacing w:val="-2"/>
              </w:rPr>
              <w:t>执行率得分</w:t>
            </w:r>
          </w:p>
          <w:p>
            <w:pPr>
              <w:pStyle w:val="6"/>
              <w:spacing w:before="79" w:line="198" w:lineRule="auto"/>
              <w:ind w:left="308"/>
            </w:pPr>
            <w:r>
              <w:rPr>
                <w:spacing w:val="-12"/>
              </w:rPr>
              <w:t>（</w:t>
            </w:r>
            <w:r>
              <w:rPr>
                <w:spacing w:val="3"/>
              </w:rPr>
              <w:t xml:space="preserve"> </w:t>
            </w:r>
            <w:r>
              <w:rPr>
                <w:spacing w:val="-12"/>
              </w:rPr>
              <w:t>10</w:t>
            </w:r>
            <w:r>
              <w:rPr>
                <w:spacing w:val="4"/>
              </w:rPr>
              <w:t xml:space="preserve"> </w:t>
            </w:r>
            <w:r>
              <w:rPr>
                <w:spacing w:val="-1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4" w:line="203" w:lineRule="auto"/>
              <w:ind w:left="192"/>
            </w:pPr>
            <w:r>
              <w:rPr>
                <w:spacing w:val="-2"/>
              </w:rPr>
              <w:t>年度总金</w:t>
            </w:r>
          </w:p>
          <w:p>
            <w:pPr>
              <w:pStyle w:val="6"/>
              <w:spacing w:before="91" w:line="170" w:lineRule="auto"/>
              <w:ind w:left="438"/>
            </w:pPr>
            <w:r>
              <w:t>额</w:t>
            </w:r>
          </w:p>
        </w:tc>
        <w:tc>
          <w:tcPr>
            <w:tcW w:w="1256" w:type="dxa"/>
            <w:vAlign w:val="top"/>
          </w:tcPr>
          <w:p>
            <w:pPr>
              <w:pStyle w:val="6"/>
              <w:spacing w:before="227" w:line="220" w:lineRule="auto"/>
              <w:ind w:left="525"/>
            </w:pPr>
            <w:r>
              <w:rPr>
                <w:spacing w:val="-10"/>
              </w:rPr>
              <w:t>100</w:t>
            </w:r>
          </w:p>
        </w:tc>
        <w:tc>
          <w:tcPr>
            <w:tcW w:w="1841" w:type="dxa"/>
            <w:gridSpan w:val="3"/>
            <w:vAlign w:val="top"/>
          </w:tcPr>
          <w:p>
            <w:pPr>
              <w:pStyle w:val="6"/>
              <w:spacing w:before="227" w:line="220" w:lineRule="auto"/>
              <w:ind w:left="814"/>
            </w:pPr>
            <w:r>
              <w:rPr>
                <w:spacing w:val="-10"/>
              </w:rPr>
              <w:t>100</w:t>
            </w:r>
          </w:p>
        </w:tc>
        <w:tc>
          <w:tcPr>
            <w:tcW w:w="1408" w:type="dxa"/>
            <w:gridSpan w:val="2"/>
            <w:vAlign w:val="top"/>
          </w:tcPr>
          <w:p>
            <w:pPr>
              <w:pStyle w:val="6"/>
              <w:spacing w:before="227" w:line="220" w:lineRule="auto"/>
              <w:ind w:left="598"/>
            </w:pPr>
            <w:r>
              <w:rPr>
                <w:spacing w:val="-10"/>
              </w:rPr>
              <w:t>100</w:t>
            </w:r>
          </w:p>
        </w:tc>
        <w:tc>
          <w:tcPr>
            <w:tcW w:w="1240" w:type="dxa"/>
            <w:gridSpan w:val="2"/>
            <w:vAlign w:val="top"/>
          </w:tcPr>
          <w:p>
            <w:pPr>
              <w:pStyle w:val="6"/>
              <w:spacing w:before="227" w:line="220" w:lineRule="auto"/>
              <w:ind w:left="471"/>
            </w:pPr>
            <w:r>
              <w:rPr>
                <w:spacing w:val="-11"/>
              </w:rPr>
              <w:t>100%</w:t>
            </w:r>
          </w:p>
        </w:tc>
        <w:tc>
          <w:tcPr>
            <w:tcW w:w="1236" w:type="dxa"/>
            <w:vAlign w:val="top"/>
          </w:tcPr>
          <w:p>
            <w:pPr>
              <w:pStyle w:val="6"/>
              <w:spacing w:before="227" w:line="220" w:lineRule="auto"/>
              <w:ind w:left="544"/>
            </w:pPr>
            <w:r>
              <w:rPr>
                <w:spacing w:val="-7"/>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7"/>
              <w:ind w:left="119" w:right="99" w:hanging="8"/>
            </w:pPr>
            <w:r>
              <w:rPr>
                <w:spacing w:val="-2"/>
              </w:rPr>
              <w:t>其中：财政</w:t>
            </w:r>
            <w:r>
              <w:rPr>
                <w:spacing w:val="1"/>
              </w:rPr>
              <w:t xml:space="preserve"> </w:t>
            </w:r>
            <w:r>
              <w:rPr>
                <w:spacing w:val="-4"/>
              </w:rPr>
              <w:t>资金</w:t>
            </w:r>
          </w:p>
        </w:tc>
        <w:tc>
          <w:tcPr>
            <w:tcW w:w="1256" w:type="dxa"/>
            <w:vAlign w:val="top"/>
          </w:tcPr>
          <w:p>
            <w:pPr>
              <w:pStyle w:val="6"/>
              <w:spacing w:before="219" w:line="220" w:lineRule="auto"/>
              <w:ind w:left="525"/>
            </w:pPr>
            <w:r>
              <w:rPr>
                <w:spacing w:val="-10"/>
              </w:rPr>
              <w:t>100</w:t>
            </w:r>
          </w:p>
        </w:tc>
        <w:tc>
          <w:tcPr>
            <w:tcW w:w="1841" w:type="dxa"/>
            <w:gridSpan w:val="3"/>
            <w:vAlign w:val="top"/>
          </w:tcPr>
          <w:p>
            <w:pPr>
              <w:pStyle w:val="6"/>
              <w:spacing w:before="219" w:line="220" w:lineRule="auto"/>
              <w:ind w:left="814"/>
            </w:pPr>
            <w:r>
              <w:rPr>
                <w:spacing w:val="-10"/>
              </w:rPr>
              <w:t>100</w:t>
            </w:r>
          </w:p>
        </w:tc>
        <w:tc>
          <w:tcPr>
            <w:tcW w:w="1408" w:type="dxa"/>
            <w:gridSpan w:val="2"/>
            <w:vAlign w:val="top"/>
          </w:tcPr>
          <w:p>
            <w:pPr>
              <w:pStyle w:val="6"/>
              <w:spacing w:before="219" w:line="220" w:lineRule="auto"/>
              <w:ind w:left="598"/>
            </w:pPr>
            <w:r>
              <w:rPr>
                <w:spacing w:val="-10"/>
              </w:rPr>
              <w:t>100</w:t>
            </w:r>
          </w:p>
        </w:tc>
        <w:tc>
          <w:tcPr>
            <w:tcW w:w="1240" w:type="dxa"/>
            <w:gridSpan w:val="2"/>
            <w:vAlign w:val="top"/>
          </w:tcPr>
          <w:p>
            <w:pPr>
              <w:pStyle w:val="6"/>
              <w:spacing w:before="219" w:line="220" w:lineRule="auto"/>
              <w:ind w:left="471"/>
            </w:pPr>
            <w:r>
              <w:rPr>
                <w:spacing w:val="-11"/>
              </w:rPr>
              <w:t>100%</w:t>
            </w:r>
          </w:p>
        </w:tc>
        <w:tc>
          <w:tcPr>
            <w:tcW w:w="1236" w:type="dxa"/>
            <w:vAlign w:val="top"/>
          </w:tcPr>
          <w:p>
            <w:pPr>
              <w:pStyle w:val="6"/>
              <w:spacing w:before="219" w:line="220" w:lineRule="auto"/>
              <w:ind w:left="544"/>
            </w:pPr>
            <w:r>
              <w:rPr>
                <w:spacing w:val="-7"/>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tcBorders>
            <w:vAlign w:val="top"/>
          </w:tcPr>
          <w:p>
            <w:pPr>
              <w:rPr>
                <w:rFonts w:ascii="Arial"/>
                <w:sz w:val="21"/>
              </w:rPr>
            </w:pPr>
          </w:p>
        </w:tc>
        <w:tc>
          <w:tcPr>
            <w:tcW w:w="1008" w:type="dxa"/>
            <w:vAlign w:val="top"/>
          </w:tcPr>
          <w:p>
            <w:pPr>
              <w:pStyle w:val="6"/>
              <w:spacing w:before="67"/>
              <w:ind w:left="113" w:right="258" w:firstLine="478"/>
            </w:pPr>
            <w:r>
              <w:rPr>
                <w:spacing w:val="-3"/>
                <w:w w:val="97"/>
              </w:rPr>
              <w:t>其</w:t>
            </w:r>
            <w:r>
              <w:t xml:space="preserve"> </w:t>
            </w:r>
            <w:r>
              <w:rPr>
                <w:spacing w:val="-3"/>
              </w:rPr>
              <w:t>他资金</w:t>
            </w:r>
          </w:p>
        </w:tc>
        <w:tc>
          <w:tcPr>
            <w:tcW w:w="1256" w:type="dxa"/>
            <w:vAlign w:val="top"/>
          </w:tcPr>
          <w:p>
            <w:pPr>
              <w:pStyle w:val="6"/>
              <w:spacing w:before="228" w:line="204" w:lineRule="auto"/>
              <w:ind w:left="606"/>
            </w:pPr>
            <w:r>
              <w:t>/</w:t>
            </w:r>
          </w:p>
        </w:tc>
        <w:tc>
          <w:tcPr>
            <w:tcW w:w="1841" w:type="dxa"/>
            <w:gridSpan w:val="3"/>
            <w:vAlign w:val="top"/>
          </w:tcPr>
          <w:p>
            <w:pPr>
              <w:pStyle w:val="6"/>
              <w:spacing w:before="228" w:line="204" w:lineRule="auto"/>
              <w:ind w:left="895"/>
            </w:pPr>
            <w:r>
              <w:t>/</w:t>
            </w:r>
          </w:p>
        </w:tc>
        <w:tc>
          <w:tcPr>
            <w:tcW w:w="1408" w:type="dxa"/>
            <w:gridSpan w:val="2"/>
            <w:vAlign w:val="top"/>
          </w:tcPr>
          <w:p>
            <w:pPr>
              <w:pStyle w:val="6"/>
              <w:spacing w:before="228" w:line="204" w:lineRule="auto"/>
              <w:ind w:left="680"/>
            </w:pPr>
            <w:r>
              <w:t>/</w:t>
            </w:r>
          </w:p>
        </w:tc>
        <w:tc>
          <w:tcPr>
            <w:tcW w:w="1240" w:type="dxa"/>
            <w:gridSpan w:val="2"/>
            <w:vAlign w:val="top"/>
          </w:tcPr>
          <w:p>
            <w:pPr>
              <w:pStyle w:val="6"/>
              <w:spacing w:before="68" w:line="204" w:lineRule="auto"/>
              <w:ind w:left="600"/>
            </w:pPr>
            <w:r>
              <w:t>/</w:t>
            </w:r>
          </w:p>
        </w:tc>
        <w:tc>
          <w:tcPr>
            <w:tcW w:w="1236" w:type="dxa"/>
            <w:vAlign w:val="top"/>
          </w:tcPr>
          <w:p>
            <w:pPr>
              <w:pStyle w:val="6"/>
              <w:spacing w:before="228" w:line="204" w:lineRule="auto"/>
              <w:ind w:left="585"/>
            </w:pPr>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876" w:type="dxa"/>
            <w:vMerge w:val="restart"/>
            <w:tcBorders>
              <w:bottom w:val="nil"/>
            </w:tcBorders>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77" w:line="206" w:lineRule="auto"/>
              <w:ind w:left="173"/>
              <w:rPr>
                <w:sz w:val="18"/>
                <w:szCs w:val="18"/>
              </w:rPr>
            </w:pPr>
            <w:r>
              <w:rPr>
                <w:sz w:val="18"/>
                <w:szCs w:val="18"/>
              </w:rPr>
              <w:t>年度总</w:t>
            </w:r>
          </w:p>
          <w:p>
            <w:pPr>
              <w:pStyle w:val="6"/>
              <w:spacing w:before="46" w:line="207" w:lineRule="auto"/>
              <w:ind w:left="171"/>
              <w:rPr>
                <w:sz w:val="18"/>
                <w:szCs w:val="18"/>
              </w:rPr>
            </w:pPr>
            <w:r>
              <w:rPr>
                <w:spacing w:val="1"/>
                <w:sz w:val="18"/>
                <w:szCs w:val="18"/>
              </w:rPr>
              <w:t>体目标</w:t>
            </w:r>
          </w:p>
        </w:tc>
        <w:tc>
          <w:tcPr>
            <w:tcW w:w="2264" w:type="dxa"/>
            <w:gridSpan w:val="2"/>
            <w:vAlign w:val="top"/>
          </w:tcPr>
          <w:p>
            <w:pPr>
              <w:pStyle w:val="6"/>
              <w:spacing w:before="67" w:line="203" w:lineRule="auto"/>
              <w:ind w:left="656"/>
            </w:pPr>
            <w:r>
              <w:rPr>
                <w:spacing w:val="-2"/>
              </w:rPr>
              <w:t>年初设定目标</w:t>
            </w:r>
          </w:p>
        </w:tc>
        <w:tc>
          <w:tcPr>
            <w:tcW w:w="5725" w:type="dxa"/>
            <w:gridSpan w:val="8"/>
            <w:vAlign w:val="top"/>
          </w:tcPr>
          <w:p>
            <w:pPr>
              <w:pStyle w:val="6"/>
              <w:spacing w:before="68" w:line="202" w:lineRule="auto"/>
              <w:ind w:left="2235"/>
            </w:pPr>
            <w:r>
              <w:rPr>
                <w:spacing w:val="-1"/>
              </w:rPr>
              <w:t>全年实际完成情况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7" w:hRule="atLeast"/>
        </w:trPr>
        <w:tc>
          <w:tcPr>
            <w:tcW w:w="876" w:type="dxa"/>
            <w:vMerge w:val="continue"/>
            <w:tcBorders>
              <w:top w:val="nil"/>
            </w:tcBorders>
            <w:vAlign w:val="top"/>
          </w:tcPr>
          <w:p>
            <w:pPr>
              <w:rPr>
                <w:rFonts w:ascii="Arial"/>
                <w:sz w:val="21"/>
              </w:rPr>
            </w:pPr>
          </w:p>
        </w:tc>
        <w:tc>
          <w:tcPr>
            <w:tcW w:w="2264" w:type="dxa"/>
            <w:gridSpan w:val="2"/>
            <w:vAlign w:val="top"/>
          </w:tcPr>
          <w:p>
            <w:pPr>
              <w:pStyle w:val="6"/>
              <w:spacing w:before="72" w:line="265" w:lineRule="auto"/>
              <w:ind w:left="114" w:right="98" w:firstLine="14"/>
              <w:jc w:val="both"/>
            </w:pPr>
            <w:r>
              <w:rPr>
                <w:spacing w:val="-6"/>
              </w:rPr>
              <w:t>投入</w:t>
            </w:r>
            <w:r>
              <w:rPr>
                <w:spacing w:val="16"/>
                <w:w w:val="101"/>
              </w:rPr>
              <w:t xml:space="preserve"> </w:t>
            </w:r>
            <w:r>
              <w:rPr>
                <w:spacing w:val="-6"/>
              </w:rPr>
              <w:t>1300</w:t>
            </w:r>
            <w:r>
              <w:rPr>
                <w:spacing w:val="12"/>
              </w:rPr>
              <w:t xml:space="preserve"> </w:t>
            </w:r>
            <w:r>
              <w:rPr>
                <w:spacing w:val="-6"/>
              </w:rPr>
              <w:t>万，建成面积约为</w:t>
            </w:r>
            <w:r>
              <w:t xml:space="preserve"> </w:t>
            </w:r>
            <w:r>
              <w:rPr>
                <w:spacing w:val="-6"/>
              </w:rPr>
              <w:t>500 平方米，可提供966</w:t>
            </w:r>
            <w:r>
              <w:rPr>
                <w:spacing w:val="28"/>
              </w:rPr>
              <w:t xml:space="preserve"> </w:t>
            </w:r>
            <w:r>
              <w:rPr>
                <w:spacing w:val="-6"/>
              </w:rPr>
              <w:t>台服</w:t>
            </w:r>
            <w:r>
              <w:t xml:space="preserve"> </w:t>
            </w:r>
            <w:r>
              <w:rPr>
                <w:spacing w:val="-8"/>
              </w:rPr>
              <w:t>务器托管能力、40 个应用系统</w:t>
            </w:r>
            <w:r>
              <w:rPr>
                <w:spacing w:val="10"/>
              </w:rPr>
              <w:t xml:space="preserve"> </w:t>
            </w:r>
            <w:r>
              <w:rPr>
                <w:spacing w:val="-8"/>
              </w:rPr>
              <w:t>云计算、约为 400</w:t>
            </w:r>
            <w:r>
              <w:rPr>
                <w:spacing w:val="29"/>
              </w:rPr>
              <w:t xml:space="preserve"> </w:t>
            </w:r>
            <w:r>
              <w:rPr>
                <w:spacing w:val="-8"/>
              </w:rPr>
              <w:t>台虚拟机能</w:t>
            </w:r>
            <w:r>
              <w:t xml:space="preserve"> </w:t>
            </w:r>
            <w:r>
              <w:rPr>
                <w:spacing w:val="-4"/>
              </w:rPr>
              <w:t>力， 150T 存储能力，满足政</w:t>
            </w:r>
            <w:r>
              <w:t xml:space="preserve">  务云需求，以及至少支持 50  </w:t>
            </w:r>
            <w:r>
              <w:rPr>
                <w:spacing w:val="4"/>
              </w:rPr>
              <w:t>家企业上云需求，快速形成</w:t>
            </w:r>
            <w:r>
              <w:rPr>
                <w:spacing w:val="2"/>
              </w:rPr>
              <w:t xml:space="preserve">  </w:t>
            </w:r>
            <w:r>
              <w:rPr>
                <w:spacing w:val="3"/>
              </w:rPr>
              <w:t>“垫江城市云”平台能力。</w:t>
            </w:r>
          </w:p>
        </w:tc>
        <w:tc>
          <w:tcPr>
            <w:tcW w:w="5725" w:type="dxa"/>
            <w:gridSpan w:val="8"/>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69" w:line="279" w:lineRule="auto"/>
              <w:ind w:left="123" w:right="40" w:firstLine="1"/>
              <w:jc w:val="both"/>
            </w:pPr>
            <w:r>
              <w:rPr>
                <w:spacing w:val="-5"/>
              </w:rPr>
              <w:t>工程已经投入</w:t>
            </w:r>
            <w:r>
              <w:rPr>
                <w:spacing w:val="15"/>
              </w:rPr>
              <w:t xml:space="preserve"> </w:t>
            </w:r>
            <w:r>
              <w:rPr>
                <w:spacing w:val="-5"/>
              </w:rPr>
              <w:t>1300</w:t>
            </w:r>
            <w:r>
              <w:rPr>
                <w:spacing w:val="11"/>
                <w:w w:val="102"/>
              </w:rPr>
              <w:t xml:space="preserve"> </w:t>
            </w:r>
            <w:r>
              <w:rPr>
                <w:spacing w:val="-5"/>
              </w:rPr>
              <w:t>万，建成面积约为 500 平方米，可提供966</w:t>
            </w:r>
            <w:r>
              <w:rPr>
                <w:spacing w:val="23"/>
                <w:w w:val="101"/>
              </w:rPr>
              <w:t xml:space="preserve"> </w:t>
            </w:r>
            <w:r>
              <w:rPr>
                <w:spacing w:val="-5"/>
              </w:rPr>
              <w:t>台服务</w:t>
            </w:r>
            <w:r>
              <w:rPr>
                <w:spacing w:val="-6"/>
              </w:rPr>
              <w:t>器托管能</w:t>
            </w:r>
            <w:r>
              <w:t xml:space="preserve">  </w:t>
            </w:r>
            <w:r>
              <w:rPr>
                <w:spacing w:val="-4"/>
              </w:rPr>
              <w:t>力、40 个应用系统云计算、约为400</w:t>
            </w:r>
            <w:r>
              <w:rPr>
                <w:spacing w:val="39"/>
              </w:rPr>
              <w:t xml:space="preserve"> </w:t>
            </w:r>
            <w:r>
              <w:rPr>
                <w:spacing w:val="-4"/>
              </w:rPr>
              <w:t>台虚拟机能力，150T 存储能力，满足政务</w:t>
            </w:r>
            <w:r>
              <w:t xml:space="preserve">  </w:t>
            </w:r>
            <w:r>
              <w:rPr>
                <w:spacing w:val="-5"/>
              </w:rPr>
              <w:t>云需求，以及至少支持 50</w:t>
            </w:r>
            <w:r>
              <w:rPr>
                <w:spacing w:val="17"/>
                <w:w w:val="102"/>
              </w:rPr>
              <w:t xml:space="preserve"> </w:t>
            </w:r>
            <w:r>
              <w:rPr>
                <w:spacing w:val="-5"/>
              </w:rPr>
              <w:t>家企业上云需求，快速形成“垫江城市云”平台能力。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6"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253" w:lineRule="auto"/>
              <w:ind w:left="354" w:right="155" w:hanging="176"/>
              <w:rPr>
                <w:sz w:val="18"/>
                <w:szCs w:val="18"/>
              </w:rPr>
            </w:pPr>
            <w:r>
              <w:rPr>
                <w:spacing w:val="-2"/>
                <w:sz w:val="18"/>
                <w:szCs w:val="18"/>
              </w:rPr>
              <w:t>绩效指</w:t>
            </w:r>
            <w:r>
              <w:rPr>
                <w:spacing w:val="1"/>
                <w:sz w:val="18"/>
                <w:szCs w:val="18"/>
              </w:rPr>
              <w:t xml:space="preserve"> </w:t>
            </w:r>
            <w:r>
              <w:rPr>
                <w:sz w:val="18"/>
                <w:szCs w:val="18"/>
              </w:rPr>
              <w:t>标</w:t>
            </w:r>
          </w:p>
        </w:tc>
        <w:tc>
          <w:tcPr>
            <w:tcW w:w="1008" w:type="dxa"/>
            <w:vAlign w:val="top"/>
          </w:tcPr>
          <w:p>
            <w:pPr>
              <w:spacing w:line="311" w:lineRule="auto"/>
              <w:rPr>
                <w:rFonts w:ascii="Arial"/>
                <w:sz w:val="21"/>
              </w:rPr>
            </w:pPr>
          </w:p>
          <w:p>
            <w:pPr>
              <w:pStyle w:val="6"/>
              <w:spacing w:before="68" w:line="203" w:lineRule="auto"/>
              <w:ind w:left="193"/>
            </w:pPr>
            <w:r>
              <w:rPr>
                <w:spacing w:val="-2"/>
              </w:rPr>
              <w:t>指标内容</w:t>
            </w:r>
          </w:p>
        </w:tc>
        <w:tc>
          <w:tcPr>
            <w:tcW w:w="1400" w:type="dxa"/>
            <w:gridSpan w:val="2"/>
            <w:vAlign w:val="top"/>
          </w:tcPr>
          <w:p>
            <w:pPr>
              <w:spacing w:line="310" w:lineRule="auto"/>
              <w:rPr>
                <w:rFonts w:ascii="Arial"/>
                <w:sz w:val="21"/>
              </w:rPr>
            </w:pPr>
          </w:p>
          <w:p>
            <w:pPr>
              <w:pStyle w:val="6"/>
              <w:spacing w:before="69" w:line="203" w:lineRule="auto"/>
              <w:ind w:left="394"/>
            </w:pPr>
            <w:r>
              <w:rPr>
                <w:spacing w:val="-2"/>
              </w:rPr>
              <w:t>指标名称</w:t>
            </w:r>
          </w:p>
        </w:tc>
        <w:tc>
          <w:tcPr>
            <w:tcW w:w="608" w:type="dxa"/>
            <w:vAlign w:val="top"/>
          </w:tcPr>
          <w:p>
            <w:pPr>
              <w:pStyle w:val="6"/>
              <w:spacing w:before="69" w:line="203" w:lineRule="auto"/>
              <w:ind w:left="154"/>
            </w:pPr>
            <w:r>
              <w:rPr>
                <w:spacing w:val="-3"/>
              </w:rPr>
              <w:t>年度</w:t>
            </w:r>
          </w:p>
          <w:p>
            <w:pPr>
              <w:pStyle w:val="6"/>
              <w:spacing w:before="80" w:line="239" w:lineRule="auto"/>
              <w:ind w:left="233" w:right="137" w:hanging="78"/>
            </w:pPr>
            <w:r>
              <w:rPr>
                <w:spacing w:val="-2"/>
                <w:w w:val="98"/>
              </w:rPr>
              <w:t>指标</w:t>
            </w:r>
            <w:r>
              <w:t xml:space="preserve"> 值</w:t>
            </w:r>
          </w:p>
        </w:tc>
        <w:tc>
          <w:tcPr>
            <w:tcW w:w="2081" w:type="dxa"/>
            <w:gridSpan w:val="2"/>
            <w:vAlign w:val="top"/>
          </w:tcPr>
          <w:p>
            <w:pPr>
              <w:spacing w:line="311" w:lineRule="auto"/>
              <w:rPr>
                <w:rFonts w:ascii="Arial"/>
                <w:sz w:val="21"/>
              </w:rPr>
            </w:pPr>
          </w:p>
          <w:p>
            <w:pPr>
              <w:pStyle w:val="6"/>
              <w:spacing w:before="69" w:line="202" w:lineRule="auto"/>
              <w:ind w:left="650"/>
            </w:pPr>
            <w:r>
              <w:rPr>
                <w:spacing w:val="-3"/>
              </w:rPr>
              <w:t>实际完成值</w:t>
            </w:r>
          </w:p>
        </w:tc>
        <w:tc>
          <w:tcPr>
            <w:tcW w:w="840" w:type="dxa"/>
            <w:gridSpan w:val="2"/>
            <w:vAlign w:val="top"/>
          </w:tcPr>
          <w:p>
            <w:pPr>
              <w:pStyle w:val="6"/>
              <w:spacing w:before="220" w:line="282" w:lineRule="auto"/>
              <w:ind w:left="302" w:right="177" w:hanging="114"/>
            </w:pPr>
            <w:r>
              <w:rPr>
                <w:spacing w:val="-3"/>
                <w:w w:val="99"/>
              </w:rPr>
              <w:t>得分系</w:t>
            </w:r>
            <w:r>
              <w:rPr>
                <w:spacing w:val="2"/>
              </w:rPr>
              <w:t xml:space="preserve"> </w:t>
            </w:r>
            <w:r>
              <w:rPr>
                <w:spacing w:val="-7"/>
              </w:rPr>
              <w:t>数%</w:t>
            </w:r>
          </w:p>
        </w:tc>
        <w:tc>
          <w:tcPr>
            <w:tcW w:w="816" w:type="dxa"/>
            <w:vAlign w:val="top"/>
          </w:tcPr>
          <w:p>
            <w:pPr>
              <w:spacing w:line="310" w:lineRule="auto"/>
              <w:rPr>
                <w:rFonts w:ascii="Arial"/>
                <w:sz w:val="21"/>
              </w:rPr>
            </w:pPr>
          </w:p>
          <w:p>
            <w:pPr>
              <w:pStyle w:val="6"/>
              <w:spacing w:before="69" w:line="203" w:lineRule="auto"/>
              <w:ind w:left="251"/>
            </w:pPr>
            <w:r>
              <w:rPr>
                <w:spacing w:val="-3"/>
              </w:rPr>
              <w:t>权重</w:t>
            </w:r>
          </w:p>
        </w:tc>
        <w:tc>
          <w:tcPr>
            <w:tcW w:w="1236" w:type="dxa"/>
            <w:vAlign w:val="top"/>
          </w:tcPr>
          <w:p>
            <w:pPr>
              <w:spacing w:line="311" w:lineRule="auto"/>
              <w:rPr>
                <w:rFonts w:ascii="Arial"/>
                <w:sz w:val="21"/>
              </w:rPr>
            </w:pPr>
          </w:p>
          <w:p>
            <w:pPr>
              <w:pStyle w:val="6"/>
              <w:spacing w:before="69" w:line="202" w:lineRule="auto"/>
              <w:ind w:left="461"/>
            </w:pPr>
            <w:r>
              <w:rPr>
                <w:spacing w:val="-3"/>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1" w:line="250" w:lineRule="auto"/>
              <w:ind w:left="113" w:right="115"/>
            </w:pPr>
            <w:r>
              <w:rPr>
                <w:spacing w:val="-15"/>
              </w:rPr>
              <w:t>产出（ 50</w:t>
            </w:r>
            <w:r>
              <w:t xml:space="preserve">    </w:t>
            </w:r>
            <w:r>
              <w:rPr>
                <w:spacing w:val="16"/>
              </w:rPr>
              <w:t>分）</w:t>
            </w:r>
            <w:r>
              <w:t xml:space="preserve">       </w:t>
            </w:r>
            <w:r>
              <w:rPr>
                <w:spacing w:val="16"/>
              </w:rPr>
              <w:t>-</w:t>
            </w:r>
            <w:r>
              <w:t xml:space="preserve"> </w:t>
            </w:r>
            <w:r>
              <w:rPr>
                <w:spacing w:val="-5"/>
              </w:rPr>
              <w:t>数量指标</w:t>
            </w:r>
            <w:r>
              <w:rPr>
                <w:spacing w:val="16"/>
                <w:w w:val="102"/>
              </w:rPr>
              <w:t xml:space="preserve"> </w:t>
            </w:r>
            <w:r>
              <w:rPr>
                <w:spacing w:val="-5"/>
              </w:rPr>
              <w:t>1</w:t>
            </w:r>
          </w:p>
        </w:tc>
        <w:tc>
          <w:tcPr>
            <w:tcW w:w="1400" w:type="dxa"/>
            <w:gridSpan w:val="2"/>
            <w:vAlign w:val="top"/>
          </w:tcPr>
          <w:p>
            <w:pPr>
              <w:pStyle w:val="6"/>
              <w:spacing w:before="229" w:line="282" w:lineRule="auto"/>
              <w:ind w:left="122" w:right="162" w:firstLine="4"/>
            </w:pPr>
            <w:r>
              <w:rPr>
                <w:spacing w:val="-3"/>
              </w:rPr>
              <w:t>可提供应用系统</w:t>
            </w:r>
            <w:r>
              <w:rPr>
                <w:spacing w:val="4"/>
              </w:rPr>
              <w:t xml:space="preserve"> </w:t>
            </w:r>
            <w:r>
              <w:rPr>
                <w:spacing w:val="-2"/>
              </w:rPr>
              <w:t>云计算个数</w:t>
            </w:r>
          </w:p>
        </w:tc>
        <w:tc>
          <w:tcPr>
            <w:tcW w:w="608" w:type="dxa"/>
            <w:vAlign w:val="top"/>
          </w:tcPr>
          <w:p>
            <w:pPr>
              <w:pStyle w:val="6"/>
              <w:spacing w:before="229" w:line="283" w:lineRule="auto"/>
              <w:ind w:left="122" w:right="163" w:firstLine="16"/>
            </w:pPr>
            <w:r>
              <w:rPr>
                <w:spacing w:val="-3"/>
              </w:rPr>
              <w:t>≥40</w:t>
            </w:r>
            <w:r>
              <w:rPr>
                <w:spacing w:val="1"/>
              </w:rPr>
              <w:t xml:space="preserve"> </w:t>
            </w:r>
            <w:r>
              <w:t>个</w:t>
            </w:r>
          </w:p>
        </w:tc>
        <w:tc>
          <w:tcPr>
            <w:tcW w:w="2081" w:type="dxa"/>
            <w:gridSpan w:val="2"/>
            <w:vAlign w:val="top"/>
          </w:tcPr>
          <w:p>
            <w:pPr>
              <w:spacing w:line="311" w:lineRule="auto"/>
              <w:rPr>
                <w:rFonts w:ascii="Arial"/>
                <w:sz w:val="21"/>
              </w:rPr>
            </w:pPr>
          </w:p>
          <w:p>
            <w:pPr>
              <w:pStyle w:val="6"/>
              <w:spacing w:before="69" w:line="220" w:lineRule="auto"/>
              <w:ind w:left="114"/>
            </w:pPr>
            <w:r>
              <w:rPr>
                <w:spacing w:val="-8"/>
              </w:rPr>
              <w:t>40</w:t>
            </w:r>
          </w:p>
        </w:tc>
        <w:tc>
          <w:tcPr>
            <w:tcW w:w="840" w:type="dxa"/>
            <w:gridSpan w:val="2"/>
            <w:vAlign w:val="top"/>
          </w:tcPr>
          <w:p>
            <w:pPr>
              <w:spacing w:line="311" w:lineRule="auto"/>
              <w:rPr>
                <w:rFonts w:ascii="Arial"/>
                <w:sz w:val="21"/>
              </w:rPr>
            </w:pPr>
          </w:p>
          <w:p>
            <w:pPr>
              <w:pStyle w:val="6"/>
              <w:spacing w:before="69" w:line="220" w:lineRule="auto"/>
              <w:ind w:left="127"/>
            </w:pPr>
            <w:r>
              <w:rPr>
                <w:spacing w:val="-11"/>
              </w:rPr>
              <w:t>100%</w:t>
            </w:r>
          </w:p>
        </w:tc>
        <w:tc>
          <w:tcPr>
            <w:tcW w:w="816" w:type="dxa"/>
            <w:vAlign w:val="top"/>
          </w:tcPr>
          <w:p>
            <w:pPr>
              <w:spacing w:line="311" w:lineRule="auto"/>
              <w:rPr>
                <w:rFonts w:ascii="Arial"/>
                <w:sz w:val="21"/>
              </w:rPr>
            </w:pPr>
          </w:p>
          <w:p>
            <w:pPr>
              <w:pStyle w:val="6"/>
              <w:spacing w:before="69" w:line="220" w:lineRule="auto"/>
              <w:ind w:left="114"/>
            </w:pPr>
            <w:r>
              <w:rPr>
                <w:spacing w:val="-7"/>
              </w:rPr>
              <w:t>8.33</w:t>
            </w:r>
          </w:p>
        </w:tc>
        <w:tc>
          <w:tcPr>
            <w:tcW w:w="1236" w:type="dxa"/>
            <w:vAlign w:val="top"/>
          </w:tcPr>
          <w:p>
            <w:pPr>
              <w:spacing w:line="311" w:lineRule="auto"/>
              <w:rPr>
                <w:rFonts w:ascii="Arial"/>
                <w:sz w:val="21"/>
              </w:rPr>
            </w:pPr>
          </w:p>
          <w:p>
            <w:pPr>
              <w:pStyle w:val="6"/>
              <w:spacing w:before="69" w:line="220" w:lineRule="auto"/>
              <w:ind w:left="475"/>
            </w:pPr>
            <w:r>
              <w:rPr>
                <w:spacing w:val="-7"/>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0" w:line="239" w:lineRule="auto"/>
              <w:ind w:left="115" w:right="272" w:firstLine="329"/>
            </w:pPr>
            <w:r>
              <w:rPr>
                <w:spacing w:val="28"/>
              </w:rPr>
              <w:t>-数</w:t>
            </w:r>
            <w:r>
              <w:t xml:space="preserve"> </w:t>
            </w:r>
            <w:r>
              <w:rPr>
                <w:spacing w:val="-2"/>
              </w:rPr>
              <w:t>量指标 2</w:t>
            </w:r>
          </w:p>
        </w:tc>
        <w:tc>
          <w:tcPr>
            <w:tcW w:w="1400" w:type="dxa"/>
            <w:gridSpan w:val="2"/>
            <w:vAlign w:val="top"/>
          </w:tcPr>
          <w:p>
            <w:pPr>
              <w:pStyle w:val="6"/>
              <w:spacing w:before="230" w:line="202" w:lineRule="auto"/>
              <w:ind w:left="121"/>
            </w:pPr>
            <w:r>
              <w:rPr>
                <w:spacing w:val="-2"/>
              </w:rPr>
              <w:t>服务器托管能力</w:t>
            </w:r>
          </w:p>
        </w:tc>
        <w:tc>
          <w:tcPr>
            <w:tcW w:w="608" w:type="dxa"/>
            <w:vAlign w:val="top"/>
          </w:tcPr>
          <w:p>
            <w:pPr>
              <w:pStyle w:val="6"/>
              <w:spacing w:before="70" w:line="239" w:lineRule="auto"/>
              <w:ind w:left="140" w:right="252" w:hanging="19"/>
            </w:pPr>
            <w:r>
              <w:rPr>
                <w:spacing w:val="-13"/>
                <w:w w:val="94"/>
              </w:rPr>
              <w:t>966</w:t>
            </w:r>
            <w:r>
              <w:rPr>
                <w:spacing w:val="1"/>
              </w:rPr>
              <w:t xml:space="preserve"> </w:t>
            </w:r>
            <w:r>
              <w:t>台</w:t>
            </w:r>
          </w:p>
        </w:tc>
        <w:tc>
          <w:tcPr>
            <w:tcW w:w="2081" w:type="dxa"/>
            <w:gridSpan w:val="2"/>
            <w:vAlign w:val="top"/>
          </w:tcPr>
          <w:p>
            <w:pPr>
              <w:pStyle w:val="6"/>
              <w:spacing w:before="230" w:line="204" w:lineRule="auto"/>
              <w:ind w:left="113"/>
            </w:pPr>
            <w:r>
              <w:rPr>
                <w:spacing w:val="-10"/>
                <w:w w:val="97"/>
              </w:rPr>
              <w:t>966</w:t>
            </w:r>
            <w:r>
              <w:rPr>
                <w:spacing w:val="24"/>
              </w:rPr>
              <w:t xml:space="preserve"> </w:t>
            </w:r>
            <w:r>
              <w:rPr>
                <w:spacing w:val="-10"/>
                <w:w w:val="97"/>
              </w:rPr>
              <w:t>台</w:t>
            </w:r>
          </w:p>
        </w:tc>
        <w:tc>
          <w:tcPr>
            <w:tcW w:w="840" w:type="dxa"/>
            <w:gridSpan w:val="2"/>
            <w:vAlign w:val="top"/>
          </w:tcPr>
          <w:p>
            <w:pPr>
              <w:pStyle w:val="6"/>
              <w:spacing w:before="230" w:line="220" w:lineRule="auto"/>
              <w:ind w:left="127"/>
            </w:pPr>
            <w:r>
              <w:rPr>
                <w:spacing w:val="-11"/>
              </w:rPr>
              <w:t>100%</w:t>
            </w:r>
          </w:p>
        </w:tc>
        <w:tc>
          <w:tcPr>
            <w:tcW w:w="816" w:type="dxa"/>
            <w:vAlign w:val="top"/>
          </w:tcPr>
          <w:p>
            <w:pPr>
              <w:pStyle w:val="6"/>
              <w:spacing w:before="230" w:line="220" w:lineRule="auto"/>
              <w:ind w:left="114"/>
            </w:pPr>
            <w:r>
              <w:rPr>
                <w:spacing w:val="-7"/>
              </w:rPr>
              <w:t>8.33</w:t>
            </w:r>
          </w:p>
        </w:tc>
        <w:tc>
          <w:tcPr>
            <w:tcW w:w="1236" w:type="dxa"/>
            <w:vAlign w:val="top"/>
          </w:tcPr>
          <w:p>
            <w:pPr>
              <w:pStyle w:val="6"/>
              <w:spacing w:before="230" w:line="220" w:lineRule="auto"/>
              <w:ind w:left="475"/>
            </w:pPr>
            <w:r>
              <w:rPr>
                <w:spacing w:val="-7"/>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230" w:line="283" w:lineRule="auto"/>
              <w:ind w:left="115" w:right="272" w:firstLine="329"/>
            </w:pPr>
            <w:r>
              <w:rPr>
                <w:spacing w:val="28"/>
              </w:rPr>
              <w:t>-数</w:t>
            </w:r>
            <w:r>
              <w:t xml:space="preserve"> </w:t>
            </w:r>
            <w:r>
              <w:rPr>
                <w:spacing w:val="-3"/>
              </w:rPr>
              <w:t>量指标 3</w:t>
            </w:r>
          </w:p>
        </w:tc>
        <w:tc>
          <w:tcPr>
            <w:tcW w:w="1400" w:type="dxa"/>
            <w:gridSpan w:val="2"/>
            <w:vAlign w:val="top"/>
          </w:tcPr>
          <w:p>
            <w:pPr>
              <w:spacing w:line="320" w:lineRule="auto"/>
              <w:rPr>
                <w:rFonts w:ascii="Arial"/>
                <w:sz w:val="21"/>
              </w:rPr>
            </w:pPr>
          </w:p>
          <w:p>
            <w:pPr>
              <w:pStyle w:val="6"/>
              <w:spacing w:before="69" w:line="201" w:lineRule="auto"/>
              <w:ind w:left="123"/>
            </w:pPr>
            <w:r>
              <w:rPr>
                <w:spacing w:val="-1"/>
                <w:w w:val="99"/>
              </w:rPr>
              <w:t>虚拟机台数</w:t>
            </w:r>
          </w:p>
        </w:tc>
        <w:tc>
          <w:tcPr>
            <w:tcW w:w="608" w:type="dxa"/>
            <w:vAlign w:val="top"/>
          </w:tcPr>
          <w:p>
            <w:pPr>
              <w:pStyle w:val="6"/>
              <w:spacing w:before="78" w:line="222" w:lineRule="auto"/>
              <w:ind w:left="139"/>
            </w:pPr>
            <w:r>
              <w:rPr>
                <w:spacing w:val="15"/>
              </w:rPr>
              <w:t>≥</w:t>
            </w:r>
          </w:p>
          <w:p>
            <w:pPr>
              <w:pStyle w:val="6"/>
              <w:spacing w:before="57" w:line="239" w:lineRule="auto"/>
              <w:ind w:left="140" w:right="244" w:hanging="18"/>
            </w:pPr>
            <w:r>
              <w:rPr>
                <w:spacing w:val="-9"/>
                <w:w w:val="93"/>
              </w:rPr>
              <w:t>400</w:t>
            </w:r>
            <w:r>
              <w:t xml:space="preserve"> 台</w:t>
            </w:r>
          </w:p>
        </w:tc>
        <w:tc>
          <w:tcPr>
            <w:tcW w:w="2081" w:type="dxa"/>
            <w:gridSpan w:val="2"/>
            <w:vAlign w:val="top"/>
          </w:tcPr>
          <w:p>
            <w:pPr>
              <w:spacing w:line="320" w:lineRule="auto"/>
              <w:rPr>
                <w:rFonts w:ascii="Arial"/>
                <w:sz w:val="21"/>
              </w:rPr>
            </w:pPr>
          </w:p>
          <w:p>
            <w:pPr>
              <w:pStyle w:val="6"/>
              <w:spacing w:before="68" w:line="204" w:lineRule="auto"/>
              <w:ind w:left="114"/>
            </w:pPr>
            <w:r>
              <w:rPr>
                <w:spacing w:val="-7"/>
                <w:w w:val="96"/>
              </w:rPr>
              <w:t>400</w:t>
            </w:r>
            <w:r>
              <w:rPr>
                <w:spacing w:val="23"/>
              </w:rPr>
              <w:t xml:space="preserve"> </w:t>
            </w:r>
            <w:r>
              <w:rPr>
                <w:spacing w:val="-7"/>
                <w:w w:val="96"/>
              </w:rPr>
              <w:t>台</w:t>
            </w:r>
          </w:p>
        </w:tc>
        <w:tc>
          <w:tcPr>
            <w:tcW w:w="840" w:type="dxa"/>
            <w:gridSpan w:val="2"/>
            <w:vAlign w:val="top"/>
          </w:tcPr>
          <w:p>
            <w:pPr>
              <w:spacing w:line="320" w:lineRule="auto"/>
              <w:rPr>
                <w:rFonts w:ascii="Arial"/>
                <w:sz w:val="21"/>
              </w:rPr>
            </w:pPr>
          </w:p>
          <w:p>
            <w:pPr>
              <w:pStyle w:val="6"/>
              <w:spacing w:before="68" w:line="220" w:lineRule="auto"/>
              <w:ind w:left="127"/>
            </w:pPr>
            <w:r>
              <w:rPr>
                <w:spacing w:val="-11"/>
              </w:rPr>
              <w:t>100%</w:t>
            </w:r>
          </w:p>
        </w:tc>
        <w:tc>
          <w:tcPr>
            <w:tcW w:w="816" w:type="dxa"/>
            <w:vAlign w:val="top"/>
          </w:tcPr>
          <w:p>
            <w:pPr>
              <w:spacing w:line="320" w:lineRule="auto"/>
              <w:rPr>
                <w:rFonts w:ascii="Arial"/>
                <w:sz w:val="21"/>
              </w:rPr>
            </w:pPr>
          </w:p>
          <w:p>
            <w:pPr>
              <w:pStyle w:val="6"/>
              <w:spacing w:before="68" w:line="220" w:lineRule="auto"/>
              <w:ind w:left="114"/>
            </w:pPr>
            <w:r>
              <w:rPr>
                <w:spacing w:val="-7"/>
              </w:rPr>
              <w:t>8.33</w:t>
            </w:r>
          </w:p>
        </w:tc>
        <w:tc>
          <w:tcPr>
            <w:tcW w:w="1236" w:type="dxa"/>
            <w:vAlign w:val="top"/>
          </w:tcPr>
          <w:p>
            <w:pPr>
              <w:spacing w:line="320" w:lineRule="auto"/>
              <w:rPr>
                <w:rFonts w:ascii="Arial"/>
                <w:sz w:val="21"/>
              </w:rPr>
            </w:pPr>
          </w:p>
          <w:p>
            <w:pPr>
              <w:pStyle w:val="6"/>
              <w:spacing w:before="68" w:line="220" w:lineRule="auto"/>
              <w:ind w:left="475"/>
            </w:pPr>
            <w:r>
              <w:rPr>
                <w:spacing w:val="-7"/>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76" w:type="dxa"/>
            <w:vMerge w:val="continue"/>
            <w:tcBorders>
              <w:top w:val="nil"/>
            </w:tcBorders>
            <w:vAlign w:val="top"/>
          </w:tcPr>
          <w:p>
            <w:pPr>
              <w:rPr>
                <w:rFonts w:ascii="Arial"/>
                <w:sz w:val="21"/>
              </w:rPr>
            </w:pPr>
          </w:p>
        </w:tc>
        <w:tc>
          <w:tcPr>
            <w:tcW w:w="1008" w:type="dxa"/>
            <w:tcBorders>
              <w:bottom w:val="nil"/>
            </w:tcBorders>
            <w:vAlign w:val="top"/>
          </w:tcPr>
          <w:p>
            <w:pPr>
              <w:pStyle w:val="6"/>
              <w:spacing w:before="71"/>
              <w:ind w:left="115" w:right="272" w:firstLine="329"/>
            </w:pPr>
            <w:r>
              <w:rPr>
                <w:spacing w:val="28"/>
              </w:rPr>
              <w:t>-数</w:t>
            </w:r>
            <w:r>
              <w:t xml:space="preserve"> </w:t>
            </w:r>
            <w:r>
              <w:rPr>
                <w:spacing w:val="-2"/>
              </w:rPr>
              <w:t>量指标 4</w:t>
            </w:r>
          </w:p>
        </w:tc>
        <w:tc>
          <w:tcPr>
            <w:tcW w:w="1400" w:type="dxa"/>
            <w:gridSpan w:val="2"/>
            <w:vAlign w:val="top"/>
          </w:tcPr>
          <w:p>
            <w:pPr>
              <w:pStyle w:val="6"/>
              <w:spacing w:before="223" w:line="204" w:lineRule="auto"/>
              <w:ind w:left="121"/>
            </w:pPr>
            <w:r>
              <w:rPr>
                <w:spacing w:val="-2"/>
              </w:rPr>
              <w:t>存储能力</w:t>
            </w:r>
          </w:p>
        </w:tc>
        <w:tc>
          <w:tcPr>
            <w:tcW w:w="608" w:type="dxa"/>
            <w:vAlign w:val="top"/>
          </w:tcPr>
          <w:p>
            <w:pPr>
              <w:pStyle w:val="6"/>
              <w:spacing w:before="70" w:line="222" w:lineRule="auto"/>
              <w:ind w:left="139"/>
            </w:pPr>
            <w:r>
              <w:rPr>
                <w:spacing w:val="15"/>
              </w:rPr>
              <w:t>≥</w:t>
            </w:r>
          </w:p>
          <w:p>
            <w:pPr>
              <w:pStyle w:val="6"/>
              <w:spacing w:before="81" w:line="167" w:lineRule="auto"/>
              <w:ind w:left="134"/>
            </w:pPr>
            <w:r>
              <w:rPr>
                <w:spacing w:val="-11"/>
              </w:rPr>
              <w:t>150T</w:t>
            </w:r>
          </w:p>
        </w:tc>
        <w:tc>
          <w:tcPr>
            <w:tcW w:w="2081" w:type="dxa"/>
            <w:gridSpan w:val="2"/>
            <w:vAlign w:val="top"/>
          </w:tcPr>
          <w:p>
            <w:pPr>
              <w:pStyle w:val="6"/>
              <w:spacing w:before="246" w:line="167" w:lineRule="auto"/>
              <w:ind w:left="126"/>
            </w:pPr>
            <w:r>
              <w:rPr>
                <w:spacing w:val="-11"/>
              </w:rPr>
              <w:t>150T</w:t>
            </w:r>
          </w:p>
        </w:tc>
        <w:tc>
          <w:tcPr>
            <w:tcW w:w="840" w:type="dxa"/>
            <w:gridSpan w:val="2"/>
            <w:vAlign w:val="top"/>
          </w:tcPr>
          <w:p>
            <w:pPr>
              <w:pStyle w:val="6"/>
              <w:spacing w:before="223" w:line="220" w:lineRule="auto"/>
              <w:ind w:left="127"/>
            </w:pPr>
            <w:r>
              <w:rPr>
                <w:spacing w:val="-11"/>
              </w:rPr>
              <w:t>100%</w:t>
            </w:r>
          </w:p>
        </w:tc>
        <w:tc>
          <w:tcPr>
            <w:tcW w:w="816" w:type="dxa"/>
            <w:vAlign w:val="top"/>
          </w:tcPr>
          <w:p>
            <w:pPr>
              <w:pStyle w:val="6"/>
              <w:spacing w:before="223" w:line="220" w:lineRule="auto"/>
              <w:ind w:left="114"/>
            </w:pPr>
            <w:r>
              <w:rPr>
                <w:spacing w:val="-7"/>
              </w:rPr>
              <w:t>8.33</w:t>
            </w:r>
          </w:p>
        </w:tc>
        <w:tc>
          <w:tcPr>
            <w:tcW w:w="1236" w:type="dxa"/>
            <w:vAlign w:val="top"/>
          </w:tcPr>
          <w:p>
            <w:pPr>
              <w:pStyle w:val="6"/>
              <w:spacing w:before="223" w:line="220" w:lineRule="auto"/>
              <w:ind w:left="475"/>
            </w:pPr>
            <w:r>
              <w:rPr>
                <w:spacing w:val="-7"/>
              </w:rPr>
              <w:t>8.33</w:t>
            </w:r>
          </w:p>
        </w:tc>
      </w:tr>
    </w:tbl>
    <w:p>
      <w:pPr>
        <w:rPr>
          <w:rFonts w:ascii="Arial"/>
          <w:sz w:val="21"/>
        </w:rPr>
      </w:pPr>
    </w:p>
    <w:p>
      <w:pPr>
        <w:rPr>
          <w:rFonts w:ascii="Arial" w:hAnsi="Arial" w:eastAsia="Arial" w:cs="Arial"/>
          <w:sz w:val="21"/>
          <w:szCs w:val="21"/>
        </w:rPr>
        <w:sectPr>
          <w:pgSz w:w="11905" w:h="16840"/>
          <w:pgMar w:top="1431" w:right="1585" w:bottom="0" w:left="1449" w:header="0" w:footer="0" w:gutter="0"/>
          <w:cols w:space="720" w:num="1"/>
        </w:sectPr>
      </w:pPr>
    </w:p>
    <w:p>
      <w:pPr>
        <w:spacing w:line="41" w:lineRule="exact"/>
      </w:pPr>
    </w:p>
    <w:tbl>
      <w:tblPr>
        <w:tblStyle w:val="5"/>
        <w:tblW w:w="8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1008"/>
        <w:gridCol w:w="1400"/>
        <w:gridCol w:w="608"/>
        <w:gridCol w:w="2080"/>
        <w:gridCol w:w="840"/>
        <w:gridCol w:w="816"/>
        <w:gridCol w:w="12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76" w:type="dxa"/>
            <w:vMerge w:val="restart"/>
            <w:tcBorders>
              <w:top w:val="nil"/>
              <w:bottom w:val="nil"/>
            </w:tcBorders>
            <w:vAlign w:val="top"/>
          </w:tcPr>
          <w:p>
            <w:pPr>
              <w:rPr>
                <w:rFonts w:ascii="Arial"/>
                <w:sz w:val="21"/>
              </w:rPr>
            </w:pPr>
          </w:p>
        </w:tc>
        <w:tc>
          <w:tcPr>
            <w:tcW w:w="1008" w:type="dxa"/>
            <w:vAlign w:val="top"/>
          </w:tcPr>
          <w:p>
            <w:pPr>
              <w:pStyle w:val="6"/>
              <w:spacing w:before="69" w:line="241" w:lineRule="auto"/>
              <w:ind w:left="115" w:right="272" w:firstLine="329"/>
            </w:pPr>
            <w:r>
              <w:rPr>
                <w:spacing w:val="28"/>
              </w:rPr>
              <w:t>-数</w:t>
            </w:r>
            <w:r>
              <w:t xml:space="preserve"> </w:t>
            </w:r>
            <w:r>
              <w:rPr>
                <w:spacing w:val="-2"/>
              </w:rPr>
              <w:t>量指标 5</w:t>
            </w:r>
          </w:p>
        </w:tc>
        <w:tc>
          <w:tcPr>
            <w:tcW w:w="1400" w:type="dxa"/>
            <w:tcBorders>
              <w:top w:val="single" w:color="FFFFFF" w:sz="2" w:space="0"/>
            </w:tcBorders>
            <w:vAlign w:val="top"/>
          </w:tcPr>
          <w:p>
            <w:pPr>
              <w:pStyle w:val="6"/>
              <w:spacing w:before="69" w:line="241" w:lineRule="auto"/>
              <w:ind w:left="124" w:right="162" w:firstLine="3"/>
            </w:pPr>
            <w:r>
              <w:rPr>
                <w:spacing w:val="-3"/>
              </w:rPr>
              <w:t>满足企业上云数</w:t>
            </w:r>
            <w:r>
              <w:rPr>
                <w:spacing w:val="4"/>
              </w:rPr>
              <w:t xml:space="preserve"> </w:t>
            </w:r>
            <w:r>
              <w:t>量</w:t>
            </w:r>
          </w:p>
        </w:tc>
        <w:tc>
          <w:tcPr>
            <w:tcW w:w="608" w:type="dxa"/>
            <w:tcBorders>
              <w:top w:val="single" w:color="FFFFFF" w:sz="2" w:space="0"/>
            </w:tcBorders>
            <w:vAlign w:val="top"/>
          </w:tcPr>
          <w:p>
            <w:pPr>
              <w:pStyle w:val="6"/>
              <w:spacing w:before="69" w:line="241" w:lineRule="auto"/>
              <w:ind w:left="128" w:right="171" w:firstLine="10"/>
            </w:pPr>
            <w:r>
              <w:rPr>
                <w:spacing w:val="-5"/>
              </w:rPr>
              <w:t>≥50</w:t>
            </w:r>
            <w:r>
              <w:t xml:space="preserve"> 家</w:t>
            </w:r>
          </w:p>
        </w:tc>
        <w:tc>
          <w:tcPr>
            <w:tcW w:w="2080" w:type="dxa"/>
            <w:tcBorders>
              <w:top w:val="nil"/>
            </w:tcBorders>
            <w:vAlign w:val="top"/>
          </w:tcPr>
          <w:p>
            <w:pPr>
              <w:pStyle w:val="6"/>
              <w:spacing w:before="229" w:line="205" w:lineRule="auto"/>
              <w:ind w:left="116"/>
            </w:pPr>
            <w:r>
              <w:rPr>
                <w:spacing w:val="-13"/>
                <w:w w:val="99"/>
              </w:rPr>
              <w:t>50</w:t>
            </w:r>
            <w:r>
              <w:rPr>
                <w:spacing w:val="10"/>
              </w:rPr>
              <w:t xml:space="preserve"> </w:t>
            </w:r>
            <w:r>
              <w:rPr>
                <w:spacing w:val="-13"/>
                <w:w w:val="99"/>
              </w:rPr>
              <w:t>家</w:t>
            </w:r>
          </w:p>
        </w:tc>
        <w:tc>
          <w:tcPr>
            <w:tcW w:w="840" w:type="dxa"/>
            <w:tcBorders>
              <w:top w:val="single" w:color="FFFFFF" w:sz="2" w:space="0"/>
            </w:tcBorders>
            <w:vAlign w:val="top"/>
          </w:tcPr>
          <w:p>
            <w:pPr>
              <w:pStyle w:val="6"/>
              <w:spacing w:before="229" w:line="220" w:lineRule="auto"/>
              <w:ind w:left="128"/>
            </w:pPr>
            <w:r>
              <w:rPr>
                <w:spacing w:val="-11"/>
              </w:rPr>
              <w:t>100%</w:t>
            </w:r>
          </w:p>
        </w:tc>
        <w:tc>
          <w:tcPr>
            <w:tcW w:w="816" w:type="dxa"/>
            <w:tcBorders>
              <w:top w:val="single" w:color="FFFFFF" w:sz="2" w:space="0"/>
            </w:tcBorders>
            <w:vAlign w:val="top"/>
          </w:tcPr>
          <w:p>
            <w:pPr>
              <w:pStyle w:val="6"/>
              <w:spacing w:before="229" w:line="220" w:lineRule="auto"/>
              <w:ind w:left="115"/>
            </w:pPr>
            <w:r>
              <w:rPr>
                <w:spacing w:val="-7"/>
              </w:rPr>
              <w:t>8.33</w:t>
            </w:r>
          </w:p>
        </w:tc>
        <w:tc>
          <w:tcPr>
            <w:tcW w:w="1237" w:type="dxa"/>
            <w:vAlign w:val="top"/>
          </w:tcPr>
          <w:p>
            <w:pPr>
              <w:pStyle w:val="6"/>
              <w:spacing w:before="229" w:line="220" w:lineRule="auto"/>
              <w:ind w:left="476"/>
            </w:pPr>
            <w:r>
              <w:rPr>
                <w:spacing w:val="-7"/>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3" w:line="241" w:lineRule="auto"/>
              <w:ind w:left="115" w:right="273" w:firstLine="329"/>
            </w:pPr>
            <w:r>
              <w:rPr>
                <w:spacing w:val="27"/>
              </w:rPr>
              <w:t>-质</w:t>
            </w:r>
            <w:r>
              <w:t xml:space="preserve"> </w:t>
            </w:r>
            <w:r>
              <w:rPr>
                <w:spacing w:val="-3"/>
              </w:rPr>
              <w:t>量指标</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6"/>
              <w:ind w:left="112" w:right="277" w:firstLine="332"/>
            </w:pPr>
            <w:r>
              <w:rPr>
                <w:spacing w:val="26"/>
              </w:rPr>
              <w:t>-成</w:t>
            </w:r>
            <w:r>
              <w:t xml:space="preserve"> </w:t>
            </w:r>
            <w:r>
              <w:rPr>
                <w:spacing w:val="-2"/>
              </w:rPr>
              <w:t>本指标</w:t>
            </w:r>
          </w:p>
        </w:tc>
        <w:tc>
          <w:tcPr>
            <w:tcW w:w="1400" w:type="dxa"/>
            <w:vAlign w:val="top"/>
          </w:tcPr>
          <w:p>
            <w:pPr>
              <w:pStyle w:val="6"/>
              <w:spacing w:before="218" w:line="201" w:lineRule="auto"/>
              <w:ind w:left="122"/>
            </w:pPr>
            <w:r>
              <w:rPr>
                <w:spacing w:val="-2"/>
              </w:rPr>
              <w:t>项目预算控制数</w:t>
            </w:r>
          </w:p>
        </w:tc>
        <w:tc>
          <w:tcPr>
            <w:tcW w:w="608" w:type="dxa"/>
            <w:vAlign w:val="top"/>
          </w:tcPr>
          <w:p>
            <w:pPr>
              <w:pStyle w:val="6"/>
              <w:spacing w:before="66"/>
              <w:ind w:left="129" w:right="169" w:firstLine="4"/>
            </w:pPr>
            <w:r>
              <w:rPr>
                <w:spacing w:val="-14"/>
              </w:rPr>
              <w:t>100</w:t>
            </w:r>
            <w:r>
              <w:t xml:space="preserve">  </w:t>
            </w:r>
            <w:r>
              <w:rPr>
                <w:spacing w:val="-4"/>
                <w:w w:val="97"/>
              </w:rPr>
              <w:t>万元</w:t>
            </w:r>
          </w:p>
        </w:tc>
        <w:tc>
          <w:tcPr>
            <w:tcW w:w="2080" w:type="dxa"/>
            <w:vAlign w:val="top"/>
          </w:tcPr>
          <w:p>
            <w:pPr>
              <w:pStyle w:val="6"/>
              <w:spacing w:before="218" w:line="203" w:lineRule="auto"/>
              <w:ind w:left="126"/>
            </w:pPr>
            <w:r>
              <w:rPr>
                <w:spacing w:val="-10"/>
              </w:rPr>
              <w:t>100</w:t>
            </w:r>
            <w:r>
              <w:rPr>
                <w:spacing w:val="12"/>
              </w:rPr>
              <w:t xml:space="preserve"> </w:t>
            </w:r>
            <w:r>
              <w:rPr>
                <w:spacing w:val="-10"/>
              </w:rPr>
              <w:t>万元</w:t>
            </w:r>
          </w:p>
        </w:tc>
        <w:tc>
          <w:tcPr>
            <w:tcW w:w="840" w:type="dxa"/>
            <w:vAlign w:val="top"/>
          </w:tcPr>
          <w:p>
            <w:pPr>
              <w:pStyle w:val="6"/>
              <w:spacing w:before="218" w:line="220" w:lineRule="auto"/>
              <w:ind w:left="128"/>
            </w:pPr>
            <w:r>
              <w:rPr>
                <w:spacing w:val="-11"/>
              </w:rPr>
              <w:t>100%</w:t>
            </w:r>
          </w:p>
        </w:tc>
        <w:tc>
          <w:tcPr>
            <w:tcW w:w="816" w:type="dxa"/>
            <w:vAlign w:val="top"/>
          </w:tcPr>
          <w:p>
            <w:pPr>
              <w:pStyle w:val="6"/>
              <w:spacing w:before="218" w:line="220" w:lineRule="auto"/>
              <w:ind w:left="115"/>
            </w:pPr>
            <w:r>
              <w:rPr>
                <w:spacing w:val="-7"/>
              </w:rPr>
              <w:t>8.33</w:t>
            </w:r>
          </w:p>
        </w:tc>
        <w:tc>
          <w:tcPr>
            <w:tcW w:w="1237" w:type="dxa"/>
            <w:vAlign w:val="top"/>
          </w:tcPr>
          <w:p>
            <w:pPr>
              <w:pStyle w:val="6"/>
              <w:spacing w:before="218" w:line="220" w:lineRule="auto"/>
              <w:ind w:left="476"/>
            </w:pPr>
            <w:r>
              <w:rPr>
                <w:spacing w:val="-7"/>
              </w:rPr>
              <w:t>8.33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7"/>
              <w:ind w:left="116" w:right="274" w:firstLine="328"/>
            </w:pPr>
            <w:r>
              <w:rPr>
                <w:spacing w:val="27"/>
              </w:rPr>
              <w:t>-时</w:t>
            </w:r>
            <w:r>
              <w:t xml:space="preserve"> </w:t>
            </w:r>
            <w:r>
              <w:rPr>
                <w:spacing w:val="-2"/>
                <w:w w:val="99"/>
              </w:rPr>
              <w:t>效指标</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68" w:line="202" w:lineRule="auto"/>
              <w:ind w:left="116"/>
            </w:pPr>
            <w:r>
              <w:rPr>
                <w:spacing w:val="-3"/>
              </w:rPr>
              <w:t>效益指标</w:t>
            </w:r>
          </w:p>
          <w:p>
            <w:pPr>
              <w:pStyle w:val="6"/>
              <w:spacing w:before="80" w:line="198" w:lineRule="auto"/>
              <w:ind w:left="96"/>
            </w:pPr>
            <w:r>
              <w:rPr>
                <w:spacing w:val="-5"/>
              </w:rPr>
              <w:t>（30</w:t>
            </w:r>
            <w:r>
              <w:rPr>
                <w:spacing w:val="5"/>
              </w:rPr>
              <w:t xml:space="preserve"> </w:t>
            </w:r>
            <w:r>
              <w:rPr>
                <w:spacing w:val="-5"/>
              </w:rPr>
              <w:t>分）</w:t>
            </w:r>
          </w:p>
          <w:p>
            <w:pPr>
              <w:pStyle w:val="6"/>
              <w:spacing w:before="86" w:line="202" w:lineRule="auto"/>
              <w:ind w:left="114"/>
            </w:pPr>
            <w:r>
              <w:rPr>
                <w:spacing w:val="4"/>
              </w:rPr>
              <w:t>-经济效益</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7" w:line="239" w:lineRule="auto"/>
              <w:ind w:left="112" w:right="235" w:firstLine="402"/>
            </w:pPr>
            <w:r>
              <w:rPr>
                <w:spacing w:val="12"/>
              </w:rPr>
              <w:t>-社</w:t>
            </w:r>
            <w:r>
              <w:t xml:space="preserve"> </w:t>
            </w:r>
            <w:r>
              <w:rPr>
                <w:spacing w:val="-2"/>
              </w:rPr>
              <w:t>会效益</w:t>
            </w:r>
          </w:p>
        </w:tc>
        <w:tc>
          <w:tcPr>
            <w:tcW w:w="1400" w:type="dxa"/>
            <w:vAlign w:val="top"/>
          </w:tcPr>
          <w:p>
            <w:pPr>
              <w:pStyle w:val="6"/>
              <w:spacing w:before="229" w:line="202" w:lineRule="auto"/>
              <w:ind w:left="128"/>
            </w:pPr>
            <w:r>
              <w:rPr>
                <w:spacing w:val="-3"/>
              </w:rPr>
              <w:t>节约资金</w:t>
            </w:r>
          </w:p>
        </w:tc>
        <w:tc>
          <w:tcPr>
            <w:tcW w:w="608" w:type="dxa"/>
            <w:vAlign w:val="top"/>
          </w:tcPr>
          <w:p>
            <w:pPr>
              <w:pStyle w:val="6"/>
              <w:spacing w:before="77" w:line="239" w:lineRule="auto"/>
              <w:ind w:left="129" w:right="169" w:hanging="5"/>
            </w:pPr>
            <w:r>
              <w:rPr>
                <w:spacing w:val="-21"/>
                <w:w w:val="97"/>
              </w:rPr>
              <w:t>&gt;200</w:t>
            </w:r>
            <w:r>
              <w:rPr>
                <w:spacing w:val="1"/>
              </w:rPr>
              <w:t xml:space="preserve"> </w:t>
            </w:r>
            <w:r>
              <w:rPr>
                <w:spacing w:val="-4"/>
                <w:w w:val="97"/>
              </w:rPr>
              <w:t>万元</w:t>
            </w:r>
          </w:p>
        </w:tc>
        <w:tc>
          <w:tcPr>
            <w:tcW w:w="2080" w:type="dxa"/>
            <w:vAlign w:val="top"/>
          </w:tcPr>
          <w:p>
            <w:pPr>
              <w:pStyle w:val="6"/>
              <w:spacing w:before="228" w:line="203" w:lineRule="auto"/>
              <w:ind w:left="115"/>
            </w:pPr>
            <w:r>
              <w:rPr>
                <w:spacing w:val="-10"/>
                <w:w w:val="98"/>
              </w:rPr>
              <w:t>200</w:t>
            </w:r>
            <w:r>
              <w:rPr>
                <w:spacing w:val="12"/>
              </w:rPr>
              <w:t xml:space="preserve"> </w:t>
            </w:r>
            <w:r>
              <w:rPr>
                <w:spacing w:val="-10"/>
                <w:w w:val="98"/>
              </w:rPr>
              <w:t>万元</w:t>
            </w:r>
          </w:p>
        </w:tc>
        <w:tc>
          <w:tcPr>
            <w:tcW w:w="840" w:type="dxa"/>
            <w:vAlign w:val="top"/>
          </w:tcPr>
          <w:p>
            <w:pPr>
              <w:pStyle w:val="6"/>
              <w:spacing w:before="228" w:line="220" w:lineRule="auto"/>
              <w:ind w:left="128"/>
            </w:pPr>
            <w:r>
              <w:rPr>
                <w:spacing w:val="-11"/>
              </w:rPr>
              <w:t>100%</w:t>
            </w:r>
          </w:p>
        </w:tc>
        <w:tc>
          <w:tcPr>
            <w:tcW w:w="816" w:type="dxa"/>
            <w:vAlign w:val="top"/>
          </w:tcPr>
          <w:p>
            <w:pPr>
              <w:pStyle w:val="6"/>
              <w:spacing w:before="228" w:line="220" w:lineRule="auto"/>
              <w:ind w:left="128"/>
            </w:pPr>
            <w:r>
              <w:rPr>
                <w:spacing w:val="-7"/>
              </w:rPr>
              <w:t>15</w:t>
            </w:r>
          </w:p>
        </w:tc>
        <w:tc>
          <w:tcPr>
            <w:tcW w:w="1237" w:type="dxa"/>
            <w:vAlign w:val="top"/>
          </w:tcPr>
          <w:p>
            <w:pPr>
              <w:pStyle w:val="6"/>
              <w:spacing w:before="228" w:line="220" w:lineRule="auto"/>
              <w:ind w:left="441"/>
            </w:pPr>
            <w:r>
              <w:rPr>
                <w:spacing w:val="-7"/>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0" w:line="239" w:lineRule="auto"/>
              <w:ind w:left="112" w:right="235" w:firstLine="402"/>
            </w:pPr>
            <w:r>
              <w:rPr>
                <w:spacing w:val="12"/>
              </w:rPr>
              <w:t>-社</w:t>
            </w:r>
            <w:r>
              <w:t xml:space="preserve"> </w:t>
            </w:r>
            <w:r>
              <w:rPr>
                <w:spacing w:val="-2"/>
              </w:rPr>
              <w:t>会效益</w:t>
            </w:r>
          </w:p>
        </w:tc>
        <w:tc>
          <w:tcPr>
            <w:tcW w:w="1400" w:type="dxa"/>
            <w:vAlign w:val="top"/>
          </w:tcPr>
          <w:p>
            <w:pPr>
              <w:pStyle w:val="6"/>
              <w:spacing w:before="70" w:line="239" w:lineRule="auto"/>
              <w:ind w:left="121" w:right="162" w:hanging="2"/>
            </w:pPr>
            <w:r>
              <w:rPr>
                <w:spacing w:val="-1"/>
              </w:rPr>
              <w:t>便民、利民，整</w:t>
            </w:r>
            <w:r>
              <w:t xml:space="preserve"> </w:t>
            </w:r>
            <w:r>
              <w:rPr>
                <w:spacing w:val="-2"/>
              </w:rPr>
              <w:t>合平台数</w:t>
            </w:r>
          </w:p>
        </w:tc>
        <w:tc>
          <w:tcPr>
            <w:tcW w:w="608" w:type="dxa"/>
            <w:vAlign w:val="top"/>
          </w:tcPr>
          <w:p>
            <w:pPr>
              <w:pStyle w:val="6"/>
              <w:spacing w:before="69" w:line="222" w:lineRule="auto"/>
              <w:ind w:left="139"/>
            </w:pPr>
            <w:r>
              <w:rPr>
                <w:spacing w:val="15"/>
              </w:rPr>
              <w:t>≥</w:t>
            </w:r>
          </w:p>
          <w:p>
            <w:pPr>
              <w:pStyle w:val="6"/>
              <w:spacing w:before="58" w:line="205" w:lineRule="auto"/>
              <w:ind w:left="134"/>
            </w:pPr>
            <w:r>
              <w:rPr>
                <w:spacing w:val="-10"/>
              </w:rPr>
              <w:t>100</w:t>
            </w:r>
          </w:p>
        </w:tc>
        <w:tc>
          <w:tcPr>
            <w:tcW w:w="2080" w:type="dxa"/>
            <w:vAlign w:val="top"/>
          </w:tcPr>
          <w:p>
            <w:pPr>
              <w:pStyle w:val="6"/>
              <w:spacing w:before="221" w:line="220" w:lineRule="auto"/>
              <w:ind w:left="126"/>
            </w:pPr>
            <w:r>
              <w:rPr>
                <w:spacing w:val="-10"/>
              </w:rPr>
              <w:t>100</w:t>
            </w:r>
          </w:p>
        </w:tc>
        <w:tc>
          <w:tcPr>
            <w:tcW w:w="840" w:type="dxa"/>
            <w:vAlign w:val="top"/>
          </w:tcPr>
          <w:p>
            <w:pPr>
              <w:pStyle w:val="6"/>
              <w:spacing w:before="221" w:line="220" w:lineRule="auto"/>
              <w:ind w:left="128"/>
            </w:pPr>
            <w:r>
              <w:rPr>
                <w:spacing w:val="-11"/>
              </w:rPr>
              <w:t>100%</w:t>
            </w:r>
          </w:p>
        </w:tc>
        <w:tc>
          <w:tcPr>
            <w:tcW w:w="816" w:type="dxa"/>
            <w:vAlign w:val="top"/>
          </w:tcPr>
          <w:p>
            <w:pPr>
              <w:pStyle w:val="6"/>
              <w:spacing w:before="221" w:line="220" w:lineRule="auto"/>
              <w:ind w:left="128"/>
            </w:pPr>
            <w:r>
              <w:rPr>
                <w:spacing w:val="-7"/>
              </w:rPr>
              <w:t>15</w:t>
            </w:r>
          </w:p>
        </w:tc>
        <w:tc>
          <w:tcPr>
            <w:tcW w:w="1237" w:type="dxa"/>
            <w:vAlign w:val="top"/>
          </w:tcPr>
          <w:p>
            <w:pPr>
              <w:pStyle w:val="6"/>
              <w:spacing w:before="221" w:line="220" w:lineRule="auto"/>
              <w:ind w:left="441"/>
            </w:pPr>
            <w:r>
              <w:rPr>
                <w:spacing w:val="-7"/>
              </w:rPr>
              <w:t>15.00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9" w:line="235" w:lineRule="auto"/>
              <w:ind w:left="119" w:right="235" w:firstLine="394"/>
            </w:pPr>
            <w:r>
              <w:rPr>
                <w:spacing w:val="12"/>
              </w:rPr>
              <w:t>-生</w:t>
            </w:r>
            <w:r>
              <w:t xml:space="preserve"> </w:t>
            </w:r>
            <w:r>
              <w:rPr>
                <w:spacing w:val="-4"/>
              </w:rPr>
              <w:t>态效益</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876" w:type="dxa"/>
            <w:vMerge w:val="continue"/>
            <w:tcBorders>
              <w:top w:val="nil"/>
              <w:bottom w:val="nil"/>
            </w:tcBorders>
            <w:vAlign w:val="top"/>
          </w:tcPr>
          <w:p>
            <w:pPr>
              <w:rPr>
                <w:rFonts w:ascii="Arial"/>
                <w:sz w:val="21"/>
              </w:rPr>
            </w:pPr>
          </w:p>
        </w:tc>
        <w:tc>
          <w:tcPr>
            <w:tcW w:w="1008" w:type="dxa"/>
            <w:vAlign w:val="top"/>
          </w:tcPr>
          <w:p>
            <w:pPr>
              <w:pStyle w:val="6"/>
              <w:spacing w:before="70" w:line="239" w:lineRule="auto"/>
              <w:ind w:left="111" w:right="235" w:firstLine="402"/>
            </w:pPr>
            <w:r>
              <w:rPr>
                <w:spacing w:val="12"/>
              </w:rPr>
              <w:t>-可</w:t>
            </w:r>
            <w:r>
              <w:t xml:space="preserve"> </w:t>
            </w:r>
            <w:r>
              <w:rPr>
                <w:spacing w:val="-2"/>
              </w:rPr>
              <w:t>持续影响</w:t>
            </w:r>
          </w:p>
        </w:tc>
        <w:tc>
          <w:tcPr>
            <w:tcW w:w="1400" w:type="dxa"/>
            <w:vAlign w:val="top"/>
          </w:tcPr>
          <w:p>
            <w:pPr>
              <w:rPr>
                <w:rFonts w:ascii="Arial"/>
                <w:sz w:val="21"/>
              </w:rPr>
            </w:pPr>
          </w:p>
        </w:tc>
        <w:tc>
          <w:tcPr>
            <w:tcW w:w="608" w:type="dxa"/>
            <w:vAlign w:val="top"/>
          </w:tcPr>
          <w:p>
            <w:pPr>
              <w:rPr>
                <w:rFonts w:ascii="Arial"/>
                <w:sz w:val="21"/>
              </w:rPr>
            </w:pPr>
          </w:p>
        </w:tc>
        <w:tc>
          <w:tcPr>
            <w:tcW w:w="2080" w:type="dxa"/>
            <w:vAlign w:val="top"/>
          </w:tcPr>
          <w:p>
            <w:pPr>
              <w:rPr>
                <w:rFonts w:ascii="Arial"/>
                <w:sz w:val="21"/>
              </w:rPr>
            </w:pPr>
          </w:p>
        </w:tc>
        <w:tc>
          <w:tcPr>
            <w:tcW w:w="840" w:type="dxa"/>
            <w:vAlign w:val="top"/>
          </w:tcPr>
          <w:p>
            <w:pPr>
              <w:rPr>
                <w:rFonts w:ascii="Arial"/>
                <w:sz w:val="21"/>
              </w:rPr>
            </w:pPr>
          </w:p>
        </w:tc>
        <w:tc>
          <w:tcPr>
            <w:tcW w:w="816" w:type="dxa"/>
            <w:vAlign w:val="top"/>
          </w:tcPr>
          <w:p>
            <w:pPr>
              <w:rPr>
                <w:rFonts w:ascii="Arial"/>
                <w:sz w:val="21"/>
              </w:rPr>
            </w:pPr>
          </w:p>
        </w:tc>
        <w:tc>
          <w:tcPr>
            <w:tcW w:w="12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876" w:type="dxa"/>
            <w:vMerge w:val="continue"/>
            <w:tcBorders>
              <w:top w:val="nil"/>
            </w:tcBorders>
            <w:vAlign w:val="top"/>
          </w:tcPr>
          <w:p>
            <w:pPr>
              <w:rPr>
                <w:rFonts w:ascii="Arial"/>
                <w:sz w:val="21"/>
              </w:rPr>
            </w:pPr>
          </w:p>
        </w:tc>
        <w:tc>
          <w:tcPr>
            <w:tcW w:w="1008" w:type="dxa"/>
            <w:vAlign w:val="top"/>
          </w:tcPr>
          <w:p>
            <w:pPr>
              <w:pStyle w:val="6"/>
              <w:spacing w:before="142" w:line="203" w:lineRule="auto"/>
              <w:ind w:left="119"/>
            </w:pPr>
            <w:r>
              <w:rPr>
                <w:spacing w:val="-3"/>
              </w:rPr>
              <w:t>满意度指</w:t>
            </w:r>
          </w:p>
          <w:p>
            <w:pPr>
              <w:pStyle w:val="6"/>
              <w:spacing w:before="80" w:line="198" w:lineRule="auto"/>
              <w:ind w:left="110"/>
            </w:pPr>
            <w:r>
              <w:rPr>
                <w:spacing w:val="-9"/>
              </w:rPr>
              <w:t>标（ 10</w:t>
            </w:r>
            <w:r>
              <w:rPr>
                <w:spacing w:val="5"/>
              </w:rPr>
              <w:t xml:space="preserve"> </w:t>
            </w:r>
            <w:r>
              <w:rPr>
                <w:spacing w:val="-9"/>
              </w:rPr>
              <w:t>分）</w:t>
            </w:r>
          </w:p>
        </w:tc>
        <w:tc>
          <w:tcPr>
            <w:tcW w:w="1400" w:type="dxa"/>
            <w:vAlign w:val="top"/>
          </w:tcPr>
          <w:p>
            <w:pPr>
              <w:pStyle w:val="6"/>
              <w:spacing w:before="142" w:line="267" w:lineRule="auto"/>
              <w:ind w:left="127" w:right="162" w:hanging="5"/>
            </w:pPr>
            <w:r>
              <w:rPr>
                <w:spacing w:val="-2"/>
              </w:rPr>
              <w:t>企业、政府客户</w:t>
            </w:r>
            <w:r>
              <w:rPr>
                <w:spacing w:val="2"/>
              </w:rPr>
              <w:t xml:space="preserve"> </w:t>
            </w:r>
            <w:r>
              <w:rPr>
                <w:spacing w:val="-1"/>
                <w:w w:val="98"/>
              </w:rPr>
              <w:t>满意度</w:t>
            </w:r>
          </w:p>
        </w:tc>
        <w:tc>
          <w:tcPr>
            <w:tcW w:w="608" w:type="dxa"/>
            <w:vAlign w:val="top"/>
          </w:tcPr>
          <w:p>
            <w:pPr>
              <w:pStyle w:val="6"/>
              <w:spacing w:before="142" w:line="222" w:lineRule="auto"/>
              <w:ind w:left="139"/>
            </w:pPr>
            <w:r>
              <w:rPr>
                <w:spacing w:val="15"/>
              </w:rPr>
              <w:t>≥</w:t>
            </w:r>
          </w:p>
          <w:p>
            <w:pPr>
              <w:pStyle w:val="6"/>
              <w:spacing w:before="58" w:line="220" w:lineRule="auto"/>
              <w:ind w:left="121"/>
            </w:pPr>
            <w:r>
              <w:rPr>
                <w:spacing w:val="-13"/>
              </w:rPr>
              <w:t>90%</w:t>
            </w:r>
          </w:p>
        </w:tc>
        <w:tc>
          <w:tcPr>
            <w:tcW w:w="2080" w:type="dxa"/>
            <w:vAlign w:val="top"/>
          </w:tcPr>
          <w:p>
            <w:pPr>
              <w:pStyle w:val="6"/>
              <w:spacing w:before="294" w:line="220" w:lineRule="auto"/>
              <w:ind w:left="113"/>
            </w:pPr>
            <w:r>
              <w:rPr>
                <w:spacing w:val="-10"/>
              </w:rPr>
              <w:t>90</w:t>
            </w:r>
          </w:p>
        </w:tc>
        <w:tc>
          <w:tcPr>
            <w:tcW w:w="840" w:type="dxa"/>
            <w:vAlign w:val="top"/>
          </w:tcPr>
          <w:p>
            <w:pPr>
              <w:pStyle w:val="6"/>
              <w:spacing w:before="294" w:line="220" w:lineRule="auto"/>
              <w:ind w:left="128"/>
            </w:pPr>
            <w:r>
              <w:rPr>
                <w:spacing w:val="-11"/>
              </w:rPr>
              <w:t>100%</w:t>
            </w:r>
          </w:p>
        </w:tc>
        <w:tc>
          <w:tcPr>
            <w:tcW w:w="816" w:type="dxa"/>
            <w:vAlign w:val="top"/>
          </w:tcPr>
          <w:p>
            <w:pPr>
              <w:pStyle w:val="6"/>
              <w:spacing w:before="294" w:line="220" w:lineRule="auto"/>
              <w:ind w:left="128"/>
            </w:pPr>
            <w:r>
              <w:rPr>
                <w:spacing w:val="-7"/>
              </w:rPr>
              <w:t>10</w:t>
            </w:r>
          </w:p>
        </w:tc>
        <w:tc>
          <w:tcPr>
            <w:tcW w:w="1237" w:type="dxa"/>
            <w:vAlign w:val="top"/>
          </w:tcPr>
          <w:p>
            <w:pPr>
              <w:pStyle w:val="6"/>
              <w:spacing w:before="294" w:line="220" w:lineRule="auto"/>
              <w:ind w:left="441"/>
            </w:pPr>
            <w:r>
              <w:rPr>
                <w:spacing w:val="-7"/>
              </w:rPr>
              <w:t>10.00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884" w:type="dxa"/>
            <w:gridSpan w:val="2"/>
            <w:vMerge w:val="restart"/>
            <w:tcBorders>
              <w:bottom w:val="nil"/>
            </w:tcBorders>
            <w:vAlign w:val="top"/>
          </w:tcPr>
          <w:p>
            <w:pPr>
              <w:spacing w:line="303" w:lineRule="auto"/>
              <w:rPr>
                <w:rFonts w:ascii="Arial"/>
                <w:sz w:val="21"/>
              </w:rPr>
            </w:pPr>
          </w:p>
          <w:p>
            <w:pPr>
              <w:pStyle w:val="6"/>
              <w:spacing w:before="69" w:line="283" w:lineRule="auto"/>
              <w:ind w:left="336" w:right="131" w:hanging="176"/>
            </w:pPr>
            <w:r>
              <w:rPr>
                <w:spacing w:val="-2"/>
              </w:rPr>
              <w:t>绩效目标未全部完成原</w:t>
            </w:r>
            <w:r>
              <w:rPr>
                <w:spacing w:val="5"/>
              </w:rPr>
              <w:t xml:space="preserve"> </w:t>
            </w:r>
            <w:r>
              <w:rPr>
                <w:spacing w:val="-4"/>
              </w:rPr>
              <w:t>因分析及整改措施</w:t>
            </w:r>
          </w:p>
        </w:tc>
        <w:tc>
          <w:tcPr>
            <w:tcW w:w="1400" w:type="dxa"/>
            <w:vAlign w:val="top"/>
          </w:tcPr>
          <w:p>
            <w:pPr>
              <w:rPr>
                <w:rFonts w:ascii="Arial"/>
                <w:sz w:val="21"/>
              </w:rPr>
            </w:pPr>
          </w:p>
        </w:tc>
        <w:tc>
          <w:tcPr>
            <w:tcW w:w="5581" w:type="dxa"/>
            <w:gridSpan w:val="5"/>
            <w:vAlign w:val="top"/>
          </w:tcPr>
          <w:p>
            <w:pPr>
              <w:spacing w:line="313" w:lineRule="auto"/>
              <w:rPr>
                <w:rFonts w:ascii="Arial"/>
                <w:sz w:val="21"/>
              </w:rPr>
            </w:pPr>
          </w:p>
          <w:p>
            <w:pPr>
              <w:pStyle w:val="6"/>
              <w:spacing w:before="68" w:line="202" w:lineRule="auto"/>
              <w:ind w:left="131"/>
            </w:pPr>
            <w:r>
              <w:rPr>
                <w:spacing w:val="-1"/>
              </w:rPr>
              <w:t>一、未全部完成原因分析: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884" w:type="dxa"/>
            <w:gridSpan w:val="2"/>
            <w:vMerge w:val="continue"/>
            <w:tcBorders>
              <w:top w:val="nil"/>
            </w:tcBorders>
            <w:vAlign w:val="top"/>
          </w:tcPr>
          <w:p>
            <w:pPr>
              <w:rPr>
                <w:rFonts w:ascii="Arial"/>
                <w:sz w:val="21"/>
              </w:rPr>
            </w:pPr>
          </w:p>
        </w:tc>
        <w:tc>
          <w:tcPr>
            <w:tcW w:w="1400" w:type="dxa"/>
            <w:vAlign w:val="top"/>
          </w:tcPr>
          <w:p>
            <w:pPr>
              <w:rPr>
                <w:rFonts w:ascii="Arial"/>
                <w:sz w:val="21"/>
              </w:rPr>
            </w:pPr>
          </w:p>
        </w:tc>
        <w:tc>
          <w:tcPr>
            <w:tcW w:w="5581" w:type="dxa"/>
            <w:gridSpan w:val="5"/>
            <w:vAlign w:val="top"/>
          </w:tcPr>
          <w:p>
            <w:pPr>
              <w:pStyle w:val="6"/>
              <w:spacing w:before="79" w:line="203" w:lineRule="auto"/>
              <w:ind w:left="129"/>
            </w:pPr>
            <w:r>
              <w:rPr>
                <w:spacing w:val="-6"/>
              </w:rPr>
              <w:t>二、整改措施：</w:t>
            </w:r>
          </w:p>
        </w:tc>
      </w:tr>
    </w:tbl>
    <w:p>
      <w:pPr>
        <w:pStyle w:val="2"/>
        <w:spacing w:before="198" w:line="202" w:lineRule="auto"/>
        <w:ind w:left="683"/>
        <w:outlineLvl w:val="1"/>
      </w:pPr>
      <w:r>
        <w:rPr>
          <w:color w:val="333333"/>
          <w:spacing w:val="-3"/>
        </w:rPr>
        <w:t>2.绩效自评报告或案例</w:t>
      </w:r>
    </w:p>
    <w:p>
      <w:pPr>
        <w:pStyle w:val="2"/>
        <w:spacing w:before="137" w:line="202" w:lineRule="auto"/>
        <w:ind w:left="683"/>
      </w:pPr>
      <w:r>
        <w:rPr>
          <w:spacing w:val="-7"/>
        </w:rPr>
        <w:t>2020 年度本部门未委托第三方开展绩效自评。</w:t>
      </w:r>
    </w:p>
    <w:p>
      <w:pPr>
        <w:pStyle w:val="2"/>
        <w:spacing w:before="145" w:line="192" w:lineRule="auto"/>
        <w:ind w:left="650"/>
      </w:pPr>
      <w:r>
        <w:rPr>
          <w:color w:val="333333"/>
        </w:rPr>
        <w:t>（三）重点绩效评价结果</w:t>
      </w:r>
    </w:p>
    <w:p>
      <w:pPr>
        <w:pStyle w:val="2"/>
        <w:spacing w:before="154" w:line="202" w:lineRule="auto"/>
        <w:ind w:left="683"/>
      </w:pPr>
      <w:r>
        <w:rPr>
          <w:spacing w:val="-7"/>
        </w:rPr>
        <w:t>2020 年度本部门未委托第三方开展重点绩效评价。</w:t>
      </w:r>
    </w:p>
    <w:p>
      <w:pPr>
        <w:spacing w:before="133" w:line="420" w:lineRule="exact"/>
        <w:ind w:left="683"/>
        <w:rPr>
          <w:rFonts w:ascii="黑体" w:hAnsi="黑体" w:eastAsia="黑体" w:cs="黑体"/>
          <w:sz w:val="32"/>
          <w:szCs w:val="32"/>
        </w:rPr>
      </w:pPr>
      <w:r>
        <w:rPr>
          <w:rFonts w:ascii="黑体" w:hAnsi="黑体" w:eastAsia="黑体" w:cs="黑体"/>
          <w:spacing w:val="-3"/>
          <w:position w:val="1"/>
          <w:sz w:val="32"/>
          <w:szCs w:val="32"/>
        </w:rPr>
        <w:t>六、专业名词解释</w:t>
      </w:r>
    </w:p>
    <w:p>
      <w:pPr>
        <w:pStyle w:val="2"/>
        <w:spacing w:before="183" w:line="272" w:lineRule="auto"/>
        <w:ind w:left="33" w:firstLine="616"/>
      </w:pPr>
      <w:r>
        <w:rPr>
          <w:b/>
          <w:bCs/>
          <w:spacing w:val="-8"/>
        </w:rPr>
        <w:t>（ 一）财政拨款收入</w:t>
      </w:r>
      <w:r>
        <w:rPr>
          <w:spacing w:val="-8"/>
        </w:rPr>
        <w:t>：指本年度从本级财政部门取得的财政</w:t>
      </w:r>
      <w:r>
        <w:rPr>
          <w:spacing w:val="7"/>
        </w:rPr>
        <w:t xml:space="preserve">  </w:t>
      </w:r>
      <w:r>
        <w:rPr>
          <w:spacing w:val="-2"/>
        </w:rPr>
        <w:t>拨款，包括一般公共预算财政拨款和政府性基金预算财政拨款。</w:t>
      </w:r>
    </w:p>
    <w:p>
      <w:pPr>
        <w:spacing w:line="272" w:lineRule="auto"/>
        <w:sectPr>
          <w:pgSz w:w="11905" w:h="16840"/>
          <w:pgMar w:top="1431" w:right="1508" w:bottom="0" w:left="1449" w:header="0" w:footer="0" w:gutter="0"/>
          <w:cols w:space="720" w:num="1"/>
        </w:sectPr>
      </w:pPr>
    </w:p>
    <w:p>
      <w:pPr>
        <w:pStyle w:val="2"/>
        <w:spacing w:before="241" w:line="242" w:lineRule="auto"/>
        <w:ind w:left="16" w:right="106" w:firstLine="594"/>
      </w:pPr>
      <w:r>
        <w:rPr>
          <w:b/>
          <w:bCs/>
          <w:spacing w:val="-4"/>
        </w:rPr>
        <w:t>（二）事业收入</w:t>
      </w:r>
      <w:r>
        <w:rPr>
          <w:spacing w:val="-4"/>
        </w:rPr>
        <w:t>：指事业单位开展专业业务活动及</w:t>
      </w:r>
      <w:r>
        <w:rPr>
          <w:spacing w:val="-5"/>
        </w:rPr>
        <w:t>其辅助活</w:t>
      </w:r>
      <w:r>
        <w:t xml:space="preserve"> </w:t>
      </w:r>
      <w:r>
        <w:rPr>
          <w:spacing w:val="-6"/>
        </w:rPr>
        <w:t>动取得的现金流入；事业单位收到的财政专户实际核拨的教育收</w:t>
      </w:r>
      <w:r>
        <w:rPr>
          <w:spacing w:val="14"/>
        </w:rPr>
        <w:t xml:space="preserve"> </w:t>
      </w:r>
      <w:r>
        <w:rPr>
          <w:spacing w:val="-7"/>
        </w:rPr>
        <w:t>费等资金在此反映。</w:t>
      </w:r>
    </w:p>
    <w:p>
      <w:pPr>
        <w:pStyle w:val="2"/>
        <w:spacing w:before="138" w:line="232" w:lineRule="auto"/>
        <w:ind w:left="7" w:right="146" w:firstLine="603"/>
      </w:pPr>
      <w:r>
        <w:rPr>
          <w:b/>
          <w:bCs/>
          <w:spacing w:val="-6"/>
        </w:rPr>
        <w:t>（三）经营收入</w:t>
      </w:r>
      <w:r>
        <w:rPr>
          <w:spacing w:val="-6"/>
        </w:rPr>
        <w:t>：指事业单位在专业业务活动及其辅助活动</w:t>
      </w:r>
      <w:r>
        <w:rPr>
          <w:spacing w:val="8"/>
        </w:rPr>
        <w:t xml:space="preserve"> </w:t>
      </w:r>
      <w:r>
        <w:rPr>
          <w:spacing w:val="-3"/>
        </w:rPr>
        <w:t>之外开展非独立核算经营活动取得的现金流入。</w:t>
      </w:r>
    </w:p>
    <w:p>
      <w:pPr>
        <w:pStyle w:val="2"/>
        <w:spacing w:before="132" w:line="254" w:lineRule="auto"/>
        <w:ind w:right="105" w:firstLine="610"/>
      </w:pPr>
      <w:r>
        <w:rPr>
          <w:b/>
          <w:bCs/>
          <w:spacing w:val="-9"/>
        </w:rPr>
        <w:t>（四）其他收入</w:t>
      </w:r>
      <w:r>
        <w:rPr>
          <w:spacing w:val="-9"/>
        </w:rPr>
        <w:t>：</w:t>
      </w:r>
      <w:r>
        <w:rPr>
          <w:spacing w:val="37"/>
        </w:rPr>
        <w:t xml:space="preserve"> </w:t>
      </w:r>
      <w:r>
        <w:rPr>
          <w:spacing w:val="-9"/>
        </w:rPr>
        <w:t>指单位取得的除“财政拨款收入</w:t>
      </w:r>
      <w:r>
        <w:rPr>
          <w:spacing w:val="-10"/>
        </w:rPr>
        <w:t>”、“事</w:t>
      </w:r>
      <w:r>
        <w:t xml:space="preserve"> </w:t>
      </w:r>
      <w:r>
        <w:rPr>
          <w:spacing w:val="-5"/>
        </w:rPr>
        <w:t>业收入”、“经营收入”等以外的收入，包括未纳入财政预算或</w:t>
      </w:r>
      <w:r>
        <w:rPr>
          <w:spacing w:val="2"/>
        </w:rPr>
        <w:t xml:space="preserve"> </w:t>
      </w:r>
      <w:r>
        <w:rPr>
          <w:spacing w:val="-1"/>
        </w:rPr>
        <w:t>财政专户管理的投资收益、银行存款利息收入、租金收入、</w:t>
      </w:r>
      <w:r>
        <w:rPr>
          <w:spacing w:val="80"/>
        </w:rPr>
        <w:t xml:space="preserve"> </w:t>
      </w:r>
      <w:r>
        <w:rPr>
          <w:spacing w:val="-1"/>
        </w:rPr>
        <w:t>捐</w:t>
      </w:r>
      <w:r>
        <w:t xml:space="preserve"> </w:t>
      </w:r>
      <w:r>
        <w:rPr>
          <w:spacing w:val="-5"/>
        </w:rPr>
        <w:t>赠收入，现金盘盈收入、存货盘盈收入、收回已核销的应收及预</w:t>
      </w:r>
      <w:r>
        <w:rPr>
          <w:spacing w:val="2"/>
        </w:rPr>
        <w:t xml:space="preserve"> </w:t>
      </w:r>
      <w:r>
        <w:rPr>
          <w:spacing w:val="-5"/>
        </w:rPr>
        <w:t>付款项、无法偿付的应付及预收款项等。各单位从本级财政部门</w:t>
      </w:r>
      <w:r>
        <w:rPr>
          <w:spacing w:val="2"/>
        </w:rPr>
        <w:t xml:space="preserve"> </w:t>
      </w:r>
      <w:r>
        <w:rPr>
          <w:spacing w:val="-1"/>
        </w:rPr>
        <w:t>以外的同级单位取得的经费、从非</w:t>
      </w:r>
      <w:r>
        <w:rPr>
          <w:spacing w:val="96"/>
        </w:rPr>
        <w:t xml:space="preserve"> </w:t>
      </w:r>
      <w:r>
        <w:rPr>
          <w:spacing w:val="-1"/>
        </w:rPr>
        <w:t>本级财政部门取得的经费，</w:t>
      </w:r>
      <w:r>
        <w:t xml:space="preserve"> </w:t>
      </w:r>
      <w:r>
        <w:rPr>
          <w:spacing w:val="-2"/>
        </w:rPr>
        <w:t>以及行政单位收到的财政专户管理资金反映在</w:t>
      </w:r>
      <w:r>
        <w:rPr>
          <w:spacing w:val="-3"/>
        </w:rPr>
        <w:t>本项内。</w:t>
      </w:r>
    </w:p>
    <w:p>
      <w:pPr>
        <w:pStyle w:val="2"/>
        <w:spacing w:before="143" w:line="247" w:lineRule="auto"/>
        <w:ind w:left="1" w:right="107" w:firstLine="609"/>
      </w:pPr>
      <w:r>
        <w:rPr>
          <w:b/>
          <w:bCs/>
          <w:spacing w:val="-4"/>
        </w:rPr>
        <w:t>（五）使用非财政拨款结余</w:t>
      </w:r>
      <w:r>
        <w:rPr>
          <w:spacing w:val="-4"/>
        </w:rPr>
        <w:t>：指单位在当年的“财</w:t>
      </w:r>
      <w:r>
        <w:rPr>
          <w:spacing w:val="-5"/>
        </w:rPr>
        <w:t>政拨款收</w:t>
      </w:r>
      <w:r>
        <w:t xml:space="preserve"> </w:t>
      </w:r>
      <w:r>
        <w:rPr>
          <w:spacing w:val="-5"/>
        </w:rPr>
        <w:t>入”、“事业收入”、“经营收入”、“其他收入”等不足以安</w:t>
      </w:r>
      <w:r>
        <w:rPr>
          <w:spacing w:val="1"/>
        </w:rPr>
        <w:t xml:space="preserve"> </w:t>
      </w:r>
      <w:r>
        <w:rPr>
          <w:spacing w:val="-5"/>
        </w:rPr>
        <w:t>排当年支出的情况下，使用以前年度积累的非财政拨款结余弥补</w:t>
      </w:r>
      <w:r>
        <w:rPr>
          <w:spacing w:val="1"/>
        </w:rPr>
        <w:t xml:space="preserve"> </w:t>
      </w:r>
      <w:r>
        <w:rPr>
          <w:spacing w:val="-5"/>
        </w:rPr>
        <w:t>本年度收支缺口的资金。</w:t>
      </w:r>
    </w:p>
    <w:p>
      <w:pPr>
        <w:pStyle w:val="2"/>
        <w:spacing w:before="137" w:line="232" w:lineRule="auto"/>
        <w:ind w:left="42" w:right="129" w:firstLine="567"/>
      </w:pPr>
      <w:r>
        <w:rPr>
          <w:b/>
          <w:bCs/>
          <w:spacing w:val="-5"/>
        </w:rPr>
        <w:t>（六）年初结转和结余</w:t>
      </w:r>
      <w:r>
        <w:rPr>
          <w:spacing w:val="-5"/>
        </w:rPr>
        <w:t>：指单位上年结转本年使用的基本支</w:t>
      </w:r>
      <w:r>
        <w:t xml:space="preserve"> </w:t>
      </w:r>
      <w:r>
        <w:rPr>
          <w:spacing w:val="-5"/>
        </w:rPr>
        <w:t>出结转、项目支出结转和结余、经营结余。</w:t>
      </w:r>
    </w:p>
    <w:p>
      <w:pPr>
        <w:pStyle w:val="2"/>
        <w:spacing w:before="140" w:line="232" w:lineRule="auto"/>
        <w:ind w:right="8" w:firstLine="610"/>
      </w:pPr>
      <w:r>
        <w:rPr>
          <w:b/>
          <w:bCs/>
          <w:spacing w:val="-2"/>
        </w:rPr>
        <w:t>（七）</w:t>
      </w:r>
      <w:r>
        <w:rPr>
          <w:b/>
          <w:bCs/>
          <w:spacing w:val="-50"/>
        </w:rPr>
        <w:t xml:space="preserve"> </w:t>
      </w:r>
      <w:r>
        <w:rPr>
          <w:b/>
          <w:bCs/>
          <w:spacing w:val="-2"/>
        </w:rPr>
        <w:t>结余分配</w:t>
      </w:r>
      <w:r>
        <w:rPr>
          <w:spacing w:val="-2"/>
        </w:rPr>
        <w:t>：指单位按照国家有关规定，缴纳所</w:t>
      </w:r>
      <w:r>
        <w:rPr>
          <w:spacing w:val="-3"/>
        </w:rPr>
        <w:t>得税、</w:t>
      </w:r>
      <w:r>
        <w:t xml:space="preserve"> </w:t>
      </w:r>
      <w:r>
        <w:rPr>
          <w:spacing w:val="-2"/>
        </w:rPr>
        <w:t>提取专用基金、转入非财政拨款结余等当年结余的分配情况。</w:t>
      </w:r>
    </w:p>
    <w:p>
      <w:pPr>
        <w:pStyle w:val="2"/>
        <w:spacing w:before="138" w:line="232" w:lineRule="auto"/>
        <w:ind w:left="3" w:firstLine="606"/>
      </w:pPr>
      <w:r>
        <w:rPr>
          <w:b/>
          <w:bCs/>
          <w:spacing w:val="-2"/>
        </w:rPr>
        <w:t>（八）</w:t>
      </w:r>
      <w:r>
        <w:rPr>
          <w:b/>
          <w:bCs/>
          <w:spacing w:val="-44"/>
        </w:rPr>
        <w:t xml:space="preserve"> </w:t>
      </w:r>
      <w:r>
        <w:rPr>
          <w:b/>
          <w:bCs/>
          <w:spacing w:val="-2"/>
        </w:rPr>
        <w:t>年末结转和结余</w:t>
      </w:r>
      <w:r>
        <w:rPr>
          <w:spacing w:val="-2"/>
        </w:rPr>
        <w:t>：指单位结转下年的基本支出结转、</w:t>
      </w:r>
      <w:r>
        <w:t xml:space="preserve"> </w:t>
      </w:r>
      <w:r>
        <w:rPr>
          <w:spacing w:val="-4"/>
        </w:rPr>
        <w:t>项目支出结转和结余、经营结余。</w:t>
      </w:r>
    </w:p>
    <w:p>
      <w:pPr>
        <w:spacing w:line="232" w:lineRule="auto"/>
        <w:sectPr>
          <w:pgSz w:w="11905" w:h="16840"/>
          <w:pgMar w:top="1431" w:right="1483" w:bottom="0" w:left="1489" w:header="0" w:footer="0" w:gutter="0"/>
          <w:cols w:space="720" w:num="1"/>
        </w:sectPr>
      </w:pPr>
    </w:p>
    <w:p>
      <w:pPr>
        <w:pStyle w:val="2"/>
        <w:spacing w:before="243" w:line="250" w:lineRule="auto"/>
        <w:ind w:left="2" w:right="58" w:firstLine="609"/>
      </w:pPr>
      <w:r>
        <w:rPr>
          <w:b/>
          <w:bCs/>
          <w:spacing w:val="-4"/>
        </w:rPr>
        <w:t>（九）基本支出</w:t>
      </w:r>
      <w:r>
        <w:rPr>
          <w:spacing w:val="-4"/>
        </w:rPr>
        <w:t>：指为保障机构正常运转、完成日常工</w:t>
      </w:r>
      <w:r>
        <w:rPr>
          <w:spacing w:val="-5"/>
        </w:rPr>
        <w:t>作任</w:t>
      </w:r>
      <w:r>
        <w:t xml:space="preserve"> </w:t>
      </w:r>
      <w:r>
        <w:rPr>
          <w:spacing w:val="-8"/>
        </w:rPr>
        <w:t>务而发生的人员经费和公用经费。其中： 人员经费指政府收</w:t>
      </w:r>
      <w:r>
        <w:rPr>
          <w:spacing w:val="-9"/>
        </w:rPr>
        <w:t>支分</w:t>
      </w:r>
      <w:r>
        <w:t xml:space="preserve"> </w:t>
      </w:r>
      <w:r>
        <w:rPr>
          <w:spacing w:val="-3"/>
        </w:rPr>
        <w:t>类经济科目中的“工资福利支出”和“对个人和家庭的补助”；</w:t>
      </w:r>
      <w:r>
        <w:rPr>
          <w:spacing w:val="12"/>
        </w:rPr>
        <w:t xml:space="preserve"> </w:t>
      </w:r>
      <w:r>
        <w:rPr>
          <w:spacing w:val="-5"/>
        </w:rPr>
        <w:t>公用经费指政府收支分类经济科目中除“工资福利支出”和“对</w:t>
      </w:r>
      <w:r>
        <w:rPr>
          <w:spacing w:val="1"/>
        </w:rPr>
        <w:t xml:space="preserve"> </w:t>
      </w:r>
      <w:r>
        <w:rPr>
          <w:spacing w:val="-4"/>
        </w:rPr>
        <w:t>个人和家庭的补助”外的其他支出。</w:t>
      </w:r>
    </w:p>
    <w:p>
      <w:pPr>
        <w:pStyle w:val="2"/>
        <w:spacing w:before="138" w:line="232" w:lineRule="auto"/>
        <w:ind w:left="9" w:right="156" w:firstLine="601"/>
      </w:pPr>
      <w:r>
        <w:rPr>
          <w:b/>
          <w:bCs/>
          <w:spacing w:val="-6"/>
        </w:rPr>
        <w:t>（十）项目支出</w:t>
      </w:r>
      <w:r>
        <w:rPr>
          <w:spacing w:val="-6"/>
        </w:rPr>
        <w:t>：指在基本支出之外为完成特定行政任务和</w:t>
      </w:r>
      <w:r>
        <w:rPr>
          <w:spacing w:val="17"/>
        </w:rPr>
        <w:t xml:space="preserve"> </w:t>
      </w:r>
      <w:r>
        <w:rPr>
          <w:spacing w:val="-5"/>
        </w:rPr>
        <w:t>事业发展目标所发生的支出。</w:t>
      </w:r>
    </w:p>
    <w:p>
      <w:pPr>
        <w:pStyle w:val="2"/>
        <w:spacing w:before="138" w:line="232" w:lineRule="auto"/>
        <w:ind w:left="17" w:right="147" w:firstLine="594"/>
      </w:pPr>
      <w:r>
        <w:rPr>
          <w:b/>
          <w:bCs/>
          <w:spacing w:val="-11"/>
        </w:rPr>
        <w:t>（十</w:t>
      </w:r>
      <w:r>
        <w:rPr>
          <w:b/>
          <w:bCs/>
          <w:spacing w:val="-23"/>
        </w:rPr>
        <w:t xml:space="preserve"> </w:t>
      </w:r>
      <w:r>
        <w:rPr>
          <w:b/>
          <w:bCs/>
          <w:spacing w:val="-11"/>
        </w:rPr>
        <w:t>一 ）经营支出</w:t>
      </w:r>
      <w:r>
        <w:rPr>
          <w:spacing w:val="-11"/>
        </w:rPr>
        <w:t>：指事业单位在专业业务活动及其辅助活</w:t>
      </w:r>
      <w:r>
        <w:t xml:space="preserve"> </w:t>
      </w:r>
      <w:r>
        <w:rPr>
          <w:spacing w:val="-4"/>
        </w:rPr>
        <w:t>动之外开展非独立核算经营活动发生的支出。</w:t>
      </w:r>
    </w:p>
    <w:p>
      <w:pPr>
        <w:pStyle w:val="2"/>
        <w:spacing w:before="143" w:line="254" w:lineRule="auto"/>
        <w:ind w:firstLine="611"/>
      </w:pPr>
      <w:r>
        <w:rPr>
          <w:b/>
          <w:bCs/>
          <w:spacing w:val="1"/>
        </w:rPr>
        <w:t>（十二）“三公”经费</w:t>
      </w:r>
      <w:r>
        <w:rPr>
          <w:spacing w:val="1"/>
        </w:rPr>
        <w:t>：</w:t>
      </w:r>
      <w:r>
        <w:rPr>
          <w:spacing w:val="85"/>
        </w:rPr>
        <w:t xml:space="preserve"> </w:t>
      </w:r>
      <w:r>
        <w:rPr>
          <w:spacing w:val="1"/>
        </w:rPr>
        <w:t>指用一般公共预算</w:t>
      </w:r>
      <w:r>
        <w:t xml:space="preserve">财政拨款安排  </w:t>
      </w:r>
      <w:r>
        <w:rPr>
          <w:spacing w:val="-12"/>
        </w:rPr>
        <w:t>的因公出国（境）费、公务用车购置及运行维护费、公务接待费。</w:t>
      </w:r>
      <w:r>
        <w:rPr>
          <w:spacing w:val="17"/>
        </w:rPr>
        <w:t xml:space="preserve"> </w:t>
      </w:r>
      <w:r>
        <w:rPr>
          <w:spacing w:val="-2"/>
        </w:rPr>
        <w:t>其中，因公出国（境）费反映单位公务出国（境）的国际旅费、</w:t>
      </w:r>
      <w:r>
        <w:rPr>
          <w:spacing w:val="8"/>
        </w:rPr>
        <w:t xml:space="preserve"> </w:t>
      </w:r>
      <w:r>
        <w:rPr>
          <w:spacing w:val="-7"/>
        </w:rPr>
        <w:t>国  外城市间交通费、住宿费、伙食费、培训费</w:t>
      </w:r>
      <w:r>
        <w:rPr>
          <w:spacing w:val="-8"/>
        </w:rPr>
        <w:t>、公杂费等支出；</w:t>
      </w:r>
      <w:r>
        <w:t xml:space="preserve"> </w:t>
      </w:r>
      <w:r>
        <w:rPr>
          <w:spacing w:val="-1"/>
        </w:rPr>
        <w:t>公务用车购置费反映单位公务用车购置支出（含车辆购置税</w:t>
      </w:r>
      <w:r>
        <w:rPr>
          <w:spacing w:val="7"/>
        </w:rPr>
        <w:t>）；</w:t>
      </w:r>
      <w:r>
        <w:rPr>
          <w:spacing w:val="1"/>
        </w:rPr>
        <w:t xml:space="preserve"> 公务用车运行维护费反映单位按规定保  留的公</w:t>
      </w:r>
      <w:r>
        <w:t xml:space="preserve">务用车燃料费、  </w:t>
      </w:r>
      <w:r>
        <w:rPr>
          <w:spacing w:val="-10"/>
        </w:rPr>
        <w:t>维修费、过路过桥费、保险费、安全奖励费用等支出；</w:t>
      </w:r>
      <w:r>
        <w:rPr>
          <w:spacing w:val="51"/>
          <w:w w:val="101"/>
        </w:rPr>
        <w:t xml:space="preserve"> </w:t>
      </w:r>
      <w:r>
        <w:rPr>
          <w:spacing w:val="-10"/>
        </w:rPr>
        <w:t>公</w:t>
      </w:r>
      <w:r>
        <w:rPr>
          <w:spacing w:val="-11"/>
        </w:rPr>
        <w:t>务接待</w:t>
      </w:r>
      <w:r>
        <w:t xml:space="preserve">  </w:t>
      </w:r>
      <w:r>
        <w:rPr>
          <w:spacing w:val="-2"/>
        </w:rPr>
        <w:t>费反映单位按规定开支的各类公务接待（含外宾接待）支出。</w:t>
      </w:r>
    </w:p>
    <w:p>
      <w:pPr>
        <w:pStyle w:val="2"/>
        <w:spacing w:before="150" w:line="247" w:lineRule="auto"/>
        <w:ind w:left="17" w:right="138" w:firstLine="594"/>
      </w:pPr>
      <w:r>
        <w:rPr>
          <w:b/>
          <w:bCs/>
        </w:rPr>
        <w:t>（十三）机关运行经费</w:t>
      </w:r>
      <w:r>
        <w:t>：</w:t>
      </w:r>
      <w:r>
        <w:rPr>
          <w:spacing w:val="104"/>
        </w:rPr>
        <w:t xml:space="preserve"> </w:t>
      </w:r>
      <w:r>
        <w:t xml:space="preserve">为保障行政单位（含参照公务员 </w:t>
      </w:r>
      <w:r>
        <w:rPr>
          <w:spacing w:val="-1"/>
        </w:rPr>
        <w:t>法管理的事业单位）运行用于购买货物和服务</w:t>
      </w:r>
      <w:r>
        <w:rPr>
          <w:spacing w:val="-2"/>
        </w:rPr>
        <w:t>等的各项公用经</w:t>
      </w:r>
      <w:r>
        <w:t xml:space="preserve">   </w:t>
      </w:r>
      <w:r>
        <w:rPr>
          <w:spacing w:val="-6"/>
        </w:rPr>
        <w:t>费，包括办公及印刷费、邮电费、差旅费、会议费、福利费、日</w:t>
      </w:r>
      <w:r>
        <w:rPr>
          <w:spacing w:val="1"/>
        </w:rPr>
        <w:t xml:space="preserve"> </w:t>
      </w:r>
      <w:r>
        <w:rPr>
          <w:spacing w:val="-2"/>
        </w:rPr>
        <w:t>常维护  费、专用材料及一般设备购置费、办公用房</w:t>
      </w:r>
      <w:r>
        <w:rPr>
          <w:spacing w:val="-3"/>
        </w:rPr>
        <w:t>水电费、办</w:t>
      </w:r>
    </w:p>
    <w:p>
      <w:pPr>
        <w:spacing w:line="247" w:lineRule="auto"/>
        <w:sectPr>
          <w:pgSz w:w="11905" w:h="16840"/>
          <w:pgMar w:top="1431" w:right="1465" w:bottom="0" w:left="1488" w:header="0" w:footer="0" w:gutter="0"/>
          <w:cols w:space="720" w:num="1"/>
        </w:sectPr>
      </w:pPr>
    </w:p>
    <w:p>
      <w:pPr>
        <w:pStyle w:val="2"/>
        <w:spacing w:before="240" w:line="262" w:lineRule="auto"/>
        <w:ind w:left="39" w:right="117" w:firstLine="3"/>
      </w:pPr>
      <w:r>
        <w:rPr>
          <w:spacing w:val="-5"/>
        </w:rPr>
        <w:t>公用房取暖费、办公用房物业管理费、公务用车运行维护费以及</w:t>
      </w:r>
      <w:r>
        <w:t xml:space="preserve"> </w:t>
      </w:r>
      <w:r>
        <w:rPr>
          <w:spacing w:val="-9"/>
        </w:rPr>
        <w:t>其他费用。</w:t>
      </w:r>
    </w:p>
    <w:p>
      <w:pPr>
        <w:pStyle w:val="2"/>
        <w:spacing w:line="242" w:lineRule="auto"/>
        <w:ind w:left="41" w:right="117" w:firstLine="609"/>
      </w:pPr>
      <w:r>
        <w:rPr>
          <w:b/>
          <w:bCs/>
          <w:spacing w:val="-3"/>
        </w:rPr>
        <w:t>（十四）工资福利支出（支出经济分类科目类级</w:t>
      </w:r>
      <w:r>
        <w:rPr>
          <w:b/>
          <w:bCs/>
          <w:spacing w:val="-18"/>
        </w:rPr>
        <w:t>）</w:t>
      </w:r>
      <w:r>
        <w:rPr>
          <w:spacing w:val="-18"/>
        </w:rPr>
        <w:t>：</w:t>
      </w:r>
      <w:r>
        <w:rPr>
          <w:spacing w:val="-3"/>
        </w:rPr>
        <w:t>反映单</w:t>
      </w:r>
      <w:r>
        <w:t xml:space="preserve"> </w:t>
      </w:r>
      <w:r>
        <w:rPr>
          <w:spacing w:val="-5"/>
        </w:rPr>
        <w:t>位开支的在职职工和编制外长期聘用人员的各类劳动报酬，以及</w:t>
      </w:r>
      <w:r>
        <w:rPr>
          <w:spacing w:val="1"/>
        </w:rPr>
        <w:t xml:space="preserve"> </w:t>
      </w:r>
      <w:r>
        <w:rPr>
          <w:spacing w:val="-4"/>
        </w:rPr>
        <w:t>为上述人员缴纳的各项社会保险费等。</w:t>
      </w:r>
    </w:p>
    <w:p>
      <w:pPr>
        <w:pStyle w:val="2"/>
        <w:spacing w:before="138" w:line="241" w:lineRule="auto"/>
        <w:ind w:left="48" w:right="29" w:firstLine="601"/>
      </w:pPr>
      <w:r>
        <w:rPr>
          <w:b/>
          <w:bCs/>
          <w:spacing w:val="-3"/>
        </w:rPr>
        <w:t>（十五）商品和服务支出（支出经济分类科目类级</w:t>
      </w:r>
      <w:r>
        <w:rPr>
          <w:b/>
          <w:bCs/>
          <w:spacing w:val="-16"/>
        </w:rPr>
        <w:t>）</w:t>
      </w:r>
      <w:r>
        <w:rPr>
          <w:spacing w:val="-16"/>
        </w:rPr>
        <w:t>：</w:t>
      </w:r>
      <w:r>
        <w:rPr>
          <w:spacing w:val="-3"/>
        </w:rPr>
        <w:t>反映</w:t>
      </w:r>
      <w:r>
        <w:t xml:space="preserve">  </w:t>
      </w:r>
      <w:r>
        <w:rPr>
          <w:spacing w:val="-2"/>
        </w:rPr>
        <w:t>单位购买商品和服务的支出（不包括用于购置固定资产的支</w:t>
      </w:r>
      <w:r>
        <w:rPr>
          <w:spacing w:val="-3"/>
        </w:rPr>
        <w:t>出、</w:t>
      </w:r>
      <w:r>
        <w:t xml:space="preserve"> </w:t>
      </w:r>
      <w:r>
        <w:rPr>
          <w:spacing w:val="-5"/>
        </w:rPr>
        <w:t>战略性和应急储备支出）。</w:t>
      </w:r>
    </w:p>
    <w:p>
      <w:pPr>
        <w:pStyle w:val="2"/>
        <w:spacing w:before="148" w:line="232" w:lineRule="auto"/>
        <w:ind w:left="46" w:right="18" w:firstLine="604"/>
      </w:pPr>
      <w:r>
        <w:rPr>
          <w:b/>
          <w:bCs/>
          <w:spacing w:val="1"/>
        </w:rPr>
        <w:t>（十六）对个人和家庭的补助（支出经济分类科目类级</w:t>
      </w:r>
      <w:r>
        <w:rPr>
          <w:b/>
          <w:bCs/>
          <w:spacing w:val="-17"/>
        </w:rPr>
        <w:t>）</w:t>
      </w:r>
      <w:r>
        <w:rPr>
          <w:spacing w:val="-17"/>
        </w:rPr>
        <w:t>：</w:t>
      </w:r>
      <w:r>
        <w:rPr>
          <w:spacing w:val="1"/>
        </w:rPr>
        <w:t xml:space="preserve"> </w:t>
      </w:r>
      <w:r>
        <w:rPr>
          <w:spacing w:val="-4"/>
        </w:rPr>
        <w:t>反映用于对个人和家庭的补助支出。</w:t>
      </w:r>
    </w:p>
    <w:p>
      <w:pPr>
        <w:pStyle w:val="2"/>
        <w:spacing w:before="142" w:line="247" w:lineRule="auto"/>
        <w:ind w:left="45" w:right="117" w:firstLine="605"/>
      </w:pPr>
      <w:r>
        <w:rPr>
          <w:b/>
          <w:bCs/>
          <w:spacing w:val="-3"/>
        </w:rPr>
        <w:t>（十七）其他资本性支出（支出经济分类科目类级</w:t>
      </w:r>
      <w:r>
        <w:rPr>
          <w:b/>
          <w:bCs/>
          <w:spacing w:val="-18"/>
        </w:rPr>
        <w:t>）</w:t>
      </w:r>
      <w:r>
        <w:rPr>
          <w:spacing w:val="-18"/>
        </w:rPr>
        <w:t>：</w:t>
      </w:r>
      <w:r>
        <w:rPr>
          <w:spacing w:val="-3"/>
        </w:rPr>
        <w:t>反映</w:t>
      </w:r>
      <w:r>
        <w:t xml:space="preserve"> </w:t>
      </w:r>
      <w:r>
        <w:rPr>
          <w:spacing w:val="-5"/>
        </w:rPr>
        <w:t>非各级发展与改革部门集中安排的用于购置固定资产、战</w:t>
      </w:r>
      <w:r>
        <w:rPr>
          <w:spacing w:val="-6"/>
        </w:rPr>
        <w:t>略性和</w:t>
      </w:r>
      <w:r>
        <w:t xml:space="preserve"> </w:t>
      </w:r>
      <w:r>
        <w:rPr>
          <w:spacing w:val="-11"/>
        </w:rPr>
        <w:t>应急性储备、土地和无形资产，</w:t>
      </w:r>
      <w:r>
        <w:rPr>
          <w:spacing w:val="71"/>
        </w:rPr>
        <w:t xml:space="preserve"> </w:t>
      </w:r>
      <w:r>
        <w:rPr>
          <w:spacing w:val="-11"/>
        </w:rPr>
        <w:t>以及构建基础设施、大型修缮和</w:t>
      </w:r>
      <w:r>
        <w:t xml:space="preserve"> </w:t>
      </w:r>
      <w:r>
        <w:rPr>
          <w:spacing w:val="-4"/>
        </w:rPr>
        <w:t>财政支持企业更新改造所发生的支出。</w:t>
      </w:r>
    </w:p>
    <w:p>
      <w:pPr>
        <w:spacing w:before="133" w:line="241" w:lineRule="auto"/>
        <w:ind w:left="678"/>
        <w:rPr>
          <w:rFonts w:ascii="黑体" w:hAnsi="黑体" w:eastAsia="黑体" w:cs="黑体"/>
          <w:sz w:val="32"/>
          <w:szCs w:val="32"/>
        </w:rPr>
      </w:pPr>
      <w:r>
        <w:rPr>
          <w:rFonts w:ascii="黑体" w:hAnsi="黑体" w:eastAsia="黑体" w:cs="黑体"/>
          <w:spacing w:val="-2"/>
          <w:sz w:val="32"/>
          <w:szCs w:val="32"/>
        </w:rPr>
        <w:t>七、决算公开联系方式</w:t>
      </w:r>
    </w:p>
    <w:p>
      <w:pPr>
        <w:pStyle w:val="2"/>
        <w:spacing w:before="188" w:line="202" w:lineRule="auto"/>
        <w:ind w:left="682"/>
      </w:pPr>
      <w:r>
        <w:rPr>
          <w:spacing w:val="-7"/>
        </w:rPr>
        <w:t>本单位决算公开信息反馈和联系方式：</w:t>
      </w:r>
      <w:r>
        <w:rPr>
          <w:spacing w:val="90"/>
        </w:rPr>
        <w:t xml:space="preserve"> </w:t>
      </w:r>
      <w:r>
        <w:rPr>
          <w:spacing w:val="-7"/>
        </w:rPr>
        <w:t>023-74512862。</w:t>
      </w:r>
    </w:p>
    <w:p>
      <w:pPr>
        <w:spacing w:line="256" w:lineRule="auto"/>
        <w:rPr>
          <w:rFonts w:ascii="Arial"/>
          <w:sz w:val="21"/>
        </w:rPr>
      </w:pPr>
    </w:p>
    <w:p>
      <w:pPr>
        <w:spacing w:line="257" w:lineRule="auto"/>
        <w:rPr>
          <w:rFonts w:ascii="Arial"/>
          <w:sz w:val="21"/>
        </w:rPr>
      </w:pPr>
    </w:p>
    <w:p>
      <w:pPr>
        <w:pStyle w:val="2"/>
        <w:spacing w:before="154" w:line="185" w:lineRule="auto"/>
        <w:ind w:left="3119"/>
        <w:outlineLvl w:val="0"/>
        <w:rPr>
          <w:sz w:val="36"/>
          <w:szCs w:val="36"/>
        </w:rPr>
      </w:pPr>
      <w:r>
        <w:rPr>
          <w:spacing w:val="-8"/>
          <w:sz w:val="36"/>
          <w:szCs w:val="36"/>
        </w:rPr>
        <w:t>收入支出决算总表</w:t>
      </w:r>
    </w:p>
    <w:p>
      <w:pPr>
        <w:spacing w:before="88" w:line="218" w:lineRule="auto"/>
        <w:ind w:left="816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01</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3" w:line="217" w:lineRule="auto"/>
        <w:ind w:left="133"/>
        <w:rPr>
          <w:rFonts w:ascii="仿宋" w:hAnsi="仿宋" w:eastAsia="仿宋" w:cs="仿宋"/>
          <w:sz w:val="16"/>
          <w:szCs w:val="16"/>
        </w:rPr>
      </w:pPr>
      <w:r>
        <w:rPr>
          <w:rFonts w:ascii="仿宋" w:hAnsi="仿宋" w:eastAsia="仿宋" w:cs="仿宋"/>
          <w:spacing w:val="-1"/>
          <w:sz w:val="16"/>
          <w:szCs w:val="16"/>
        </w:rPr>
        <w:t>公开部门：重庆市垫江县经济和信息化委员会（本级）</w:t>
      </w:r>
      <w:r>
        <w:rPr>
          <w:rFonts w:ascii="仿宋" w:hAnsi="仿宋" w:eastAsia="仿宋" w:cs="仿宋"/>
          <w:spacing w:val="33"/>
          <w:sz w:val="16"/>
          <w:szCs w:val="16"/>
        </w:rPr>
        <w:t xml:space="preserve">  </w:t>
      </w:r>
      <w:r>
        <w:rPr>
          <w:rFonts w:ascii="仿宋" w:hAnsi="仿宋" w:eastAsia="仿宋" w:cs="仿宋"/>
          <w:spacing w:val="-1"/>
          <w:sz w:val="16"/>
          <w:szCs w:val="16"/>
        </w:rPr>
        <w:t>2020</w:t>
      </w:r>
      <w:r>
        <w:rPr>
          <w:rFonts w:ascii="仿宋" w:hAnsi="仿宋" w:eastAsia="仿宋" w:cs="仿宋"/>
          <w:spacing w:val="-26"/>
          <w:sz w:val="16"/>
          <w:szCs w:val="16"/>
        </w:rPr>
        <w:t xml:space="preserve"> </w:t>
      </w:r>
      <w:r>
        <w:rPr>
          <w:rFonts w:ascii="仿宋" w:hAnsi="仿宋" w:eastAsia="仿宋" w:cs="仿宋"/>
          <w:spacing w:val="-1"/>
          <w:sz w:val="16"/>
          <w:szCs w:val="16"/>
        </w:rPr>
        <w:t xml:space="preserve">年度                           </w:t>
      </w:r>
      <w:r>
        <w:rPr>
          <w:rFonts w:ascii="仿宋" w:hAnsi="仿宋" w:eastAsia="仿宋" w:cs="仿宋"/>
          <w:spacing w:val="-2"/>
          <w:sz w:val="16"/>
          <w:szCs w:val="16"/>
        </w:rPr>
        <w:t xml:space="preserve">              单位：万元</w:t>
      </w:r>
    </w:p>
    <w:p>
      <w:pPr>
        <w:spacing w:line="54" w:lineRule="exact"/>
      </w:pPr>
    </w:p>
    <w:tbl>
      <w:tblPr>
        <w:tblStyle w:val="5"/>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0"/>
        <w:gridCol w:w="1264"/>
        <w:gridCol w:w="2224"/>
        <w:gridCol w:w="1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4924" w:type="dxa"/>
            <w:gridSpan w:val="2"/>
            <w:vAlign w:val="top"/>
          </w:tcPr>
          <w:p>
            <w:pPr>
              <w:spacing w:before="130" w:line="220" w:lineRule="auto"/>
              <w:ind w:left="2306"/>
              <w:rPr>
                <w:rFonts w:ascii="黑体" w:hAnsi="黑体" w:eastAsia="黑体" w:cs="黑体"/>
                <w:sz w:val="16"/>
                <w:szCs w:val="16"/>
              </w:rPr>
            </w:pPr>
            <w:r>
              <w:rPr>
                <w:rFonts w:ascii="黑体" w:hAnsi="黑体" w:eastAsia="黑体" w:cs="黑体"/>
                <w:spacing w:val="-2"/>
                <w:sz w:val="16"/>
                <w:szCs w:val="16"/>
              </w:rPr>
              <w:t>收入</w:t>
            </w:r>
          </w:p>
        </w:tc>
        <w:tc>
          <w:tcPr>
            <w:tcW w:w="4052" w:type="dxa"/>
            <w:gridSpan w:val="2"/>
            <w:vAlign w:val="top"/>
          </w:tcPr>
          <w:p>
            <w:pPr>
              <w:spacing w:before="129" w:line="220" w:lineRule="auto"/>
              <w:ind w:left="1878"/>
              <w:rPr>
                <w:rFonts w:ascii="黑体" w:hAnsi="黑体" w:eastAsia="黑体" w:cs="黑体"/>
                <w:sz w:val="16"/>
                <w:szCs w:val="16"/>
              </w:rPr>
            </w:pPr>
            <w:r>
              <w:rPr>
                <w:rFonts w:ascii="黑体" w:hAnsi="黑体" w:eastAsia="黑体" w:cs="黑体"/>
                <w:spacing w:val="-3"/>
                <w:sz w:val="16"/>
                <w:szCs w:val="16"/>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3660" w:type="dxa"/>
            <w:vAlign w:val="top"/>
          </w:tcPr>
          <w:p>
            <w:pPr>
              <w:spacing w:before="126" w:line="219" w:lineRule="auto"/>
              <w:ind w:left="1674"/>
              <w:rPr>
                <w:rFonts w:ascii="黑体" w:hAnsi="黑体" w:eastAsia="黑体" w:cs="黑体"/>
                <w:sz w:val="16"/>
                <w:szCs w:val="16"/>
              </w:rPr>
            </w:pPr>
            <w:r>
              <w:rPr>
                <w:rFonts w:ascii="黑体" w:hAnsi="黑体" w:eastAsia="黑体" w:cs="黑体"/>
                <w:spacing w:val="-2"/>
                <w:sz w:val="16"/>
                <w:szCs w:val="16"/>
              </w:rPr>
              <w:t>项目</w:t>
            </w:r>
          </w:p>
        </w:tc>
        <w:tc>
          <w:tcPr>
            <w:tcW w:w="1264" w:type="dxa"/>
            <w:vAlign w:val="top"/>
          </w:tcPr>
          <w:p>
            <w:pPr>
              <w:spacing w:before="126" w:line="219" w:lineRule="auto"/>
              <w:ind w:left="391"/>
              <w:rPr>
                <w:rFonts w:ascii="黑体" w:hAnsi="黑体" w:eastAsia="黑体" w:cs="黑体"/>
                <w:sz w:val="16"/>
                <w:szCs w:val="16"/>
              </w:rPr>
            </w:pPr>
            <w:r>
              <w:rPr>
                <w:rFonts w:ascii="黑体" w:hAnsi="黑体" w:eastAsia="黑体" w:cs="黑体"/>
                <w:spacing w:val="-2"/>
                <w:sz w:val="16"/>
                <w:szCs w:val="16"/>
              </w:rPr>
              <w:t>决算数</w:t>
            </w:r>
          </w:p>
        </w:tc>
        <w:tc>
          <w:tcPr>
            <w:tcW w:w="2224" w:type="dxa"/>
            <w:vAlign w:val="top"/>
          </w:tcPr>
          <w:p>
            <w:pPr>
              <w:spacing w:before="126" w:line="219" w:lineRule="auto"/>
              <w:ind w:left="961"/>
              <w:rPr>
                <w:rFonts w:ascii="黑体" w:hAnsi="黑体" w:eastAsia="黑体" w:cs="黑体"/>
                <w:sz w:val="16"/>
                <w:szCs w:val="16"/>
              </w:rPr>
            </w:pPr>
            <w:r>
              <w:rPr>
                <w:rFonts w:ascii="黑体" w:hAnsi="黑体" w:eastAsia="黑体" w:cs="黑体"/>
                <w:spacing w:val="-2"/>
                <w:sz w:val="16"/>
                <w:szCs w:val="16"/>
              </w:rPr>
              <w:t>项目</w:t>
            </w:r>
          </w:p>
        </w:tc>
        <w:tc>
          <w:tcPr>
            <w:tcW w:w="1828" w:type="dxa"/>
            <w:vAlign w:val="top"/>
          </w:tcPr>
          <w:p>
            <w:pPr>
              <w:spacing w:before="126" w:line="219" w:lineRule="auto"/>
              <w:ind w:left="682"/>
              <w:rPr>
                <w:rFonts w:ascii="黑体" w:hAnsi="黑体" w:eastAsia="黑体" w:cs="黑体"/>
                <w:sz w:val="16"/>
                <w:szCs w:val="16"/>
              </w:rPr>
            </w:pPr>
            <w:r>
              <w:rPr>
                <w:rFonts w:ascii="黑体" w:hAnsi="黑体" w:eastAsia="黑体" w:cs="黑体"/>
                <w:spacing w:val="-2"/>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6" w:line="217" w:lineRule="auto"/>
              <w:ind w:left="128"/>
              <w:rPr>
                <w:rFonts w:ascii="仿宋" w:hAnsi="仿宋" w:eastAsia="仿宋" w:cs="仿宋"/>
                <w:sz w:val="16"/>
                <w:szCs w:val="16"/>
              </w:rPr>
            </w:pPr>
            <w:r>
              <w:rPr>
                <w:rFonts w:ascii="仿宋" w:hAnsi="仿宋" w:eastAsia="仿宋" w:cs="仿宋"/>
                <w:spacing w:val="-1"/>
                <w:sz w:val="16"/>
                <w:szCs w:val="16"/>
              </w:rPr>
              <w:t>一、一般公共预算财政拨款收入</w:t>
            </w:r>
          </w:p>
        </w:tc>
        <w:tc>
          <w:tcPr>
            <w:tcW w:w="1264" w:type="dxa"/>
            <w:vAlign w:val="top"/>
          </w:tcPr>
          <w:p>
            <w:pPr>
              <w:spacing w:before="95" w:line="219" w:lineRule="auto"/>
              <w:ind w:left="522"/>
              <w:rPr>
                <w:rFonts w:ascii="仿宋" w:hAnsi="仿宋" w:eastAsia="仿宋" w:cs="仿宋"/>
                <w:sz w:val="16"/>
                <w:szCs w:val="16"/>
              </w:rPr>
            </w:pPr>
            <w:r>
              <w:rPr>
                <w:rFonts w:ascii="仿宋" w:hAnsi="仿宋" w:eastAsia="仿宋" w:cs="仿宋"/>
                <w:spacing w:val="-2"/>
                <w:sz w:val="16"/>
                <w:szCs w:val="16"/>
              </w:rPr>
              <w:t>3,485.78</w:t>
            </w:r>
          </w:p>
        </w:tc>
        <w:tc>
          <w:tcPr>
            <w:tcW w:w="2224" w:type="dxa"/>
            <w:vAlign w:val="top"/>
          </w:tcPr>
          <w:p>
            <w:pPr>
              <w:spacing w:before="96" w:line="218" w:lineRule="auto"/>
              <w:ind w:left="119"/>
              <w:rPr>
                <w:rFonts w:ascii="仿宋" w:hAnsi="仿宋" w:eastAsia="仿宋" w:cs="仿宋"/>
                <w:sz w:val="16"/>
                <w:szCs w:val="16"/>
              </w:rPr>
            </w:pPr>
            <w:r>
              <w:rPr>
                <w:rFonts w:ascii="仿宋" w:hAnsi="仿宋" w:eastAsia="仿宋" w:cs="仿宋"/>
                <w:spacing w:val="-2"/>
                <w:sz w:val="16"/>
                <w:szCs w:val="16"/>
              </w:rPr>
              <w:t>一、一般公共服务支出</w:t>
            </w:r>
          </w:p>
        </w:tc>
        <w:tc>
          <w:tcPr>
            <w:tcW w:w="1828" w:type="dxa"/>
            <w:vAlign w:val="top"/>
          </w:tcPr>
          <w:p>
            <w:pPr>
              <w:spacing w:before="96" w:line="236" w:lineRule="auto"/>
              <w:ind w:left="1250"/>
              <w:rPr>
                <w:rFonts w:ascii="仿宋" w:hAnsi="仿宋" w:eastAsia="仿宋" w:cs="仿宋"/>
                <w:sz w:val="16"/>
                <w:szCs w:val="16"/>
              </w:rPr>
            </w:pPr>
            <w:r>
              <w:rPr>
                <w:rFonts w:ascii="仿宋" w:hAnsi="仿宋" w:eastAsia="仿宋" w:cs="仿宋"/>
                <w:spacing w:val="-1"/>
                <w:sz w:val="16"/>
                <w:szCs w:val="16"/>
              </w:rPr>
              <w:t>814.44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3660" w:type="dxa"/>
            <w:vAlign w:val="top"/>
          </w:tcPr>
          <w:p>
            <w:pPr>
              <w:spacing w:before="96" w:line="216" w:lineRule="auto"/>
              <w:ind w:left="130"/>
              <w:rPr>
                <w:rFonts w:ascii="仿宋" w:hAnsi="仿宋" w:eastAsia="仿宋" w:cs="仿宋"/>
                <w:sz w:val="16"/>
                <w:szCs w:val="16"/>
              </w:rPr>
            </w:pPr>
            <w:r>
              <w:rPr>
                <w:rFonts w:ascii="仿宋" w:hAnsi="仿宋" w:eastAsia="仿宋" w:cs="仿宋"/>
                <w:spacing w:val="-1"/>
                <w:sz w:val="16"/>
                <w:szCs w:val="16"/>
              </w:rPr>
              <w:t>二、政府性基金预算财政拨款收入</w:t>
            </w:r>
          </w:p>
        </w:tc>
        <w:tc>
          <w:tcPr>
            <w:tcW w:w="1264" w:type="dxa"/>
            <w:vAlign w:val="top"/>
          </w:tcPr>
          <w:p>
            <w:pPr>
              <w:spacing w:before="96" w:line="219" w:lineRule="auto"/>
              <w:ind w:left="531"/>
              <w:rPr>
                <w:rFonts w:ascii="仿宋" w:hAnsi="仿宋" w:eastAsia="仿宋" w:cs="仿宋"/>
                <w:sz w:val="16"/>
                <w:szCs w:val="16"/>
              </w:rPr>
            </w:pPr>
            <w:r>
              <w:rPr>
                <w:rFonts w:ascii="仿宋" w:hAnsi="仿宋" w:eastAsia="仿宋" w:cs="仿宋"/>
                <w:spacing w:val="-3"/>
                <w:sz w:val="16"/>
                <w:szCs w:val="16"/>
              </w:rPr>
              <w:t>1,288.03</w:t>
            </w:r>
          </w:p>
        </w:tc>
        <w:tc>
          <w:tcPr>
            <w:tcW w:w="2224" w:type="dxa"/>
            <w:vAlign w:val="top"/>
          </w:tcPr>
          <w:p>
            <w:pPr>
              <w:spacing w:before="96" w:line="219" w:lineRule="auto"/>
              <w:ind w:left="122"/>
              <w:rPr>
                <w:rFonts w:ascii="仿宋" w:hAnsi="仿宋" w:eastAsia="仿宋" w:cs="仿宋"/>
                <w:sz w:val="16"/>
                <w:szCs w:val="16"/>
              </w:rPr>
            </w:pPr>
            <w:r>
              <w:rPr>
                <w:rFonts w:ascii="仿宋" w:hAnsi="仿宋" w:eastAsia="仿宋" w:cs="仿宋"/>
                <w:spacing w:val="-3"/>
                <w:sz w:val="16"/>
                <w:szCs w:val="16"/>
              </w:rPr>
              <w:t>二、外交支出</w:t>
            </w:r>
          </w:p>
        </w:tc>
        <w:tc>
          <w:tcPr>
            <w:tcW w:w="1828" w:type="dxa"/>
            <w:vAlign w:val="top"/>
          </w:tcPr>
          <w:p>
            <w:pPr>
              <w:spacing w:before="96"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3660" w:type="dxa"/>
            <w:vAlign w:val="top"/>
          </w:tcPr>
          <w:p>
            <w:pPr>
              <w:spacing w:before="97" w:line="217" w:lineRule="auto"/>
              <w:ind w:left="130"/>
              <w:rPr>
                <w:rFonts w:ascii="仿宋" w:hAnsi="仿宋" w:eastAsia="仿宋" w:cs="仿宋"/>
                <w:sz w:val="16"/>
                <w:szCs w:val="16"/>
              </w:rPr>
            </w:pPr>
            <w:r>
              <w:rPr>
                <w:rFonts w:ascii="仿宋" w:hAnsi="仿宋" w:eastAsia="仿宋" w:cs="仿宋"/>
                <w:spacing w:val="-1"/>
                <w:sz w:val="16"/>
                <w:szCs w:val="16"/>
              </w:rPr>
              <w:t>三、国有资本经营预算财政拨款收入</w:t>
            </w:r>
          </w:p>
        </w:tc>
        <w:tc>
          <w:tcPr>
            <w:tcW w:w="1264" w:type="dxa"/>
            <w:vAlign w:val="top"/>
          </w:tcPr>
          <w:p>
            <w:pPr>
              <w:spacing w:before="97" w:line="236" w:lineRule="auto"/>
              <w:ind w:left="840"/>
              <w:rPr>
                <w:rFonts w:ascii="仿宋" w:hAnsi="仿宋" w:eastAsia="仿宋" w:cs="仿宋"/>
                <w:sz w:val="16"/>
                <w:szCs w:val="16"/>
              </w:rPr>
            </w:pPr>
            <w:r>
              <w:rPr>
                <w:rFonts w:ascii="仿宋" w:hAnsi="仿宋" w:eastAsia="仿宋" w:cs="仿宋"/>
                <w:spacing w:val="-2"/>
                <w:sz w:val="16"/>
                <w:szCs w:val="16"/>
              </w:rPr>
              <w:t>0.00</w:t>
            </w:r>
          </w:p>
        </w:tc>
        <w:tc>
          <w:tcPr>
            <w:tcW w:w="2224" w:type="dxa"/>
            <w:vAlign w:val="top"/>
          </w:tcPr>
          <w:p>
            <w:pPr>
              <w:spacing w:before="97" w:line="220" w:lineRule="auto"/>
              <w:ind w:left="121"/>
              <w:rPr>
                <w:rFonts w:ascii="仿宋" w:hAnsi="仿宋" w:eastAsia="仿宋" w:cs="仿宋"/>
                <w:sz w:val="16"/>
                <w:szCs w:val="16"/>
              </w:rPr>
            </w:pPr>
            <w:r>
              <w:rPr>
                <w:rFonts w:ascii="仿宋" w:hAnsi="仿宋" w:eastAsia="仿宋" w:cs="仿宋"/>
                <w:spacing w:val="-3"/>
                <w:sz w:val="16"/>
                <w:szCs w:val="16"/>
              </w:rPr>
              <w:t>三、国防支出</w:t>
            </w:r>
          </w:p>
        </w:tc>
        <w:tc>
          <w:tcPr>
            <w:tcW w:w="1828" w:type="dxa"/>
            <w:vAlign w:val="top"/>
          </w:tcPr>
          <w:p>
            <w:pPr>
              <w:spacing w:before="97" w:line="236" w:lineRule="auto"/>
              <w:ind w:left="1411"/>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473" w:bottom="0" w:left="1449" w:header="0" w:footer="0" w:gutter="0"/>
          <w:cols w:space="720" w:num="1"/>
        </w:sectPr>
      </w:pPr>
    </w:p>
    <w:p>
      <w:pPr>
        <w:spacing w:line="41" w:lineRule="exact"/>
      </w:pPr>
    </w:p>
    <w:tbl>
      <w:tblPr>
        <w:tblStyle w:val="5"/>
        <w:tblW w:w="89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60"/>
        <w:gridCol w:w="1264"/>
        <w:gridCol w:w="2224"/>
        <w:gridCol w:w="1828"/>
      </w:tblGrid>
      <w:tr>
        <w:tblPrEx>
          <w:tblCellMar>
            <w:top w:w="0" w:type="dxa"/>
            <w:left w:w="0" w:type="dxa"/>
            <w:bottom w:w="0" w:type="dxa"/>
            <w:right w:w="0" w:type="dxa"/>
          </w:tblCellMar>
        </w:tblPrEx>
        <w:trPr>
          <w:trHeight w:val="364" w:hRule="atLeast"/>
        </w:trPr>
        <w:tc>
          <w:tcPr>
            <w:tcW w:w="3660" w:type="dxa"/>
            <w:tcBorders>
              <w:top w:val="nil"/>
            </w:tcBorders>
            <w:vAlign w:val="top"/>
          </w:tcPr>
          <w:p>
            <w:pPr>
              <w:spacing w:before="95" w:line="217" w:lineRule="auto"/>
              <w:ind w:left="144"/>
              <w:rPr>
                <w:rFonts w:ascii="仿宋" w:hAnsi="仿宋" w:eastAsia="仿宋" w:cs="仿宋"/>
                <w:sz w:val="16"/>
                <w:szCs w:val="16"/>
              </w:rPr>
            </w:pPr>
            <w:r>
              <w:rPr>
                <w:rFonts w:ascii="仿宋" w:hAnsi="仿宋" w:eastAsia="仿宋" w:cs="仿宋"/>
                <w:spacing w:val="-4"/>
                <w:sz w:val="16"/>
                <w:szCs w:val="16"/>
              </w:rPr>
              <w:t>四、上级补助收入</w:t>
            </w:r>
          </w:p>
        </w:tc>
        <w:tc>
          <w:tcPr>
            <w:tcW w:w="1264" w:type="dxa"/>
            <w:tcBorders>
              <w:top w:val="nil"/>
            </w:tcBorders>
            <w:vAlign w:val="top"/>
          </w:tcPr>
          <w:p>
            <w:pPr>
              <w:spacing w:before="95" w:line="236" w:lineRule="auto"/>
              <w:ind w:left="840"/>
              <w:rPr>
                <w:rFonts w:ascii="仿宋" w:hAnsi="仿宋" w:eastAsia="仿宋" w:cs="仿宋"/>
                <w:sz w:val="16"/>
                <w:szCs w:val="16"/>
              </w:rPr>
            </w:pPr>
            <w:r>
              <w:rPr>
                <w:rFonts w:ascii="仿宋" w:hAnsi="仿宋" w:eastAsia="仿宋" w:cs="仿宋"/>
                <w:spacing w:val="-2"/>
                <w:sz w:val="16"/>
                <w:szCs w:val="16"/>
              </w:rPr>
              <w:t>0.00</w:t>
            </w:r>
          </w:p>
        </w:tc>
        <w:tc>
          <w:tcPr>
            <w:tcW w:w="2224" w:type="dxa"/>
            <w:tcBorders>
              <w:top w:val="nil"/>
            </w:tcBorders>
            <w:vAlign w:val="top"/>
          </w:tcPr>
          <w:p>
            <w:pPr>
              <w:spacing w:before="94" w:line="220" w:lineRule="auto"/>
              <w:ind w:left="136"/>
              <w:rPr>
                <w:rFonts w:ascii="仿宋" w:hAnsi="仿宋" w:eastAsia="仿宋" w:cs="仿宋"/>
                <w:sz w:val="16"/>
                <w:szCs w:val="16"/>
              </w:rPr>
            </w:pPr>
            <w:r>
              <w:rPr>
                <w:rFonts w:ascii="仿宋" w:hAnsi="仿宋" w:eastAsia="仿宋" w:cs="仿宋"/>
                <w:spacing w:val="-4"/>
                <w:sz w:val="16"/>
                <w:szCs w:val="16"/>
              </w:rPr>
              <w:t>四、公共安全支出</w:t>
            </w:r>
          </w:p>
        </w:tc>
        <w:tc>
          <w:tcPr>
            <w:tcW w:w="1828" w:type="dxa"/>
            <w:tcBorders>
              <w:top w:val="nil"/>
            </w:tcBorders>
            <w:vAlign w:val="top"/>
          </w:tcPr>
          <w:p>
            <w:pPr>
              <w:spacing w:before="95"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3" w:line="219" w:lineRule="auto"/>
              <w:ind w:left="128"/>
              <w:rPr>
                <w:rFonts w:ascii="仿宋" w:hAnsi="仿宋" w:eastAsia="仿宋" w:cs="仿宋"/>
                <w:sz w:val="16"/>
                <w:szCs w:val="16"/>
              </w:rPr>
            </w:pPr>
            <w:r>
              <w:rPr>
                <w:rFonts w:ascii="仿宋" w:hAnsi="仿宋" w:eastAsia="仿宋" w:cs="仿宋"/>
                <w:spacing w:val="-2"/>
                <w:sz w:val="16"/>
                <w:szCs w:val="16"/>
              </w:rPr>
              <w:t>五、事业收入</w:t>
            </w:r>
          </w:p>
        </w:tc>
        <w:tc>
          <w:tcPr>
            <w:tcW w:w="1264" w:type="dxa"/>
            <w:vAlign w:val="top"/>
          </w:tcPr>
          <w:p>
            <w:pPr>
              <w:spacing w:before="94" w:line="236" w:lineRule="auto"/>
              <w:ind w:left="840"/>
              <w:rPr>
                <w:rFonts w:ascii="仿宋" w:hAnsi="仿宋" w:eastAsia="仿宋" w:cs="仿宋"/>
                <w:sz w:val="16"/>
                <w:szCs w:val="16"/>
              </w:rPr>
            </w:pPr>
            <w:r>
              <w:rPr>
                <w:rFonts w:ascii="仿宋" w:hAnsi="仿宋" w:eastAsia="仿宋" w:cs="仿宋"/>
                <w:spacing w:val="-2"/>
                <w:sz w:val="16"/>
                <w:szCs w:val="16"/>
              </w:rPr>
              <w:t>0.00</w:t>
            </w:r>
          </w:p>
        </w:tc>
        <w:tc>
          <w:tcPr>
            <w:tcW w:w="2224" w:type="dxa"/>
            <w:vAlign w:val="top"/>
          </w:tcPr>
          <w:p>
            <w:pPr>
              <w:spacing w:before="94" w:line="218" w:lineRule="auto"/>
              <w:ind w:left="119"/>
              <w:rPr>
                <w:rFonts w:ascii="仿宋" w:hAnsi="仿宋" w:eastAsia="仿宋" w:cs="仿宋"/>
                <w:sz w:val="16"/>
                <w:szCs w:val="16"/>
              </w:rPr>
            </w:pPr>
            <w:r>
              <w:rPr>
                <w:rFonts w:ascii="仿宋" w:hAnsi="仿宋" w:eastAsia="仿宋" w:cs="仿宋"/>
                <w:spacing w:val="-2"/>
                <w:sz w:val="16"/>
                <w:szCs w:val="16"/>
              </w:rPr>
              <w:t>五、教育支出</w:t>
            </w:r>
          </w:p>
        </w:tc>
        <w:tc>
          <w:tcPr>
            <w:tcW w:w="1828" w:type="dxa"/>
            <w:vAlign w:val="top"/>
          </w:tcPr>
          <w:p>
            <w:pPr>
              <w:spacing w:before="94" w:line="236" w:lineRule="auto"/>
              <w:ind w:left="1422"/>
              <w:rPr>
                <w:rFonts w:ascii="仿宋" w:hAnsi="仿宋" w:eastAsia="仿宋" w:cs="仿宋"/>
                <w:sz w:val="16"/>
                <w:szCs w:val="16"/>
              </w:rPr>
            </w:pPr>
            <w:r>
              <w:rPr>
                <w:rFonts w:ascii="仿宋" w:hAnsi="仿宋" w:eastAsia="仿宋" w:cs="仿宋"/>
                <w:spacing w:val="-4"/>
                <w:sz w:val="16"/>
                <w:szCs w:val="16"/>
              </w:rPr>
              <w:t>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660" w:type="dxa"/>
            <w:vAlign w:val="top"/>
          </w:tcPr>
          <w:p>
            <w:pPr>
              <w:spacing w:before="101" w:line="219" w:lineRule="auto"/>
              <w:ind w:left="126"/>
              <w:rPr>
                <w:rFonts w:ascii="仿宋" w:hAnsi="仿宋" w:eastAsia="仿宋" w:cs="仿宋"/>
                <w:sz w:val="16"/>
                <w:szCs w:val="16"/>
              </w:rPr>
            </w:pPr>
            <w:r>
              <w:rPr>
                <w:rFonts w:ascii="仿宋" w:hAnsi="仿宋" w:eastAsia="仿宋" w:cs="仿宋"/>
                <w:spacing w:val="-2"/>
                <w:sz w:val="16"/>
                <w:szCs w:val="16"/>
              </w:rPr>
              <w:t>六、经营收入</w:t>
            </w:r>
          </w:p>
        </w:tc>
        <w:tc>
          <w:tcPr>
            <w:tcW w:w="1264" w:type="dxa"/>
            <w:vAlign w:val="top"/>
          </w:tcPr>
          <w:p>
            <w:pPr>
              <w:spacing w:before="102" w:line="236" w:lineRule="auto"/>
              <w:ind w:left="840"/>
              <w:rPr>
                <w:rFonts w:ascii="仿宋" w:hAnsi="仿宋" w:eastAsia="仿宋" w:cs="仿宋"/>
                <w:sz w:val="16"/>
                <w:szCs w:val="16"/>
              </w:rPr>
            </w:pPr>
            <w:r>
              <w:rPr>
                <w:rFonts w:ascii="仿宋" w:hAnsi="仿宋" w:eastAsia="仿宋" w:cs="仿宋"/>
                <w:spacing w:val="-2"/>
                <w:sz w:val="16"/>
                <w:szCs w:val="16"/>
              </w:rPr>
              <w:t>0.00</w:t>
            </w:r>
          </w:p>
        </w:tc>
        <w:tc>
          <w:tcPr>
            <w:tcW w:w="2224" w:type="dxa"/>
            <w:vAlign w:val="top"/>
          </w:tcPr>
          <w:p>
            <w:pPr>
              <w:spacing w:before="102" w:line="218" w:lineRule="auto"/>
              <w:ind w:left="118"/>
              <w:rPr>
                <w:rFonts w:ascii="仿宋" w:hAnsi="仿宋" w:eastAsia="仿宋" w:cs="仿宋"/>
                <w:sz w:val="16"/>
                <w:szCs w:val="16"/>
              </w:rPr>
            </w:pPr>
            <w:r>
              <w:rPr>
                <w:rFonts w:ascii="仿宋" w:hAnsi="仿宋" w:eastAsia="仿宋" w:cs="仿宋"/>
                <w:spacing w:val="-2"/>
                <w:sz w:val="16"/>
                <w:szCs w:val="16"/>
              </w:rPr>
              <w:t>六、科学技术支出</w:t>
            </w:r>
          </w:p>
        </w:tc>
        <w:tc>
          <w:tcPr>
            <w:tcW w:w="1828" w:type="dxa"/>
            <w:vAlign w:val="top"/>
          </w:tcPr>
          <w:p>
            <w:pPr>
              <w:spacing w:before="102" w:line="236" w:lineRule="auto"/>
              <w:ind w:left="1253"/>
              <w:rPr>
                <w:rFonts w:ascii="仿宋" w:hAnsi="仿宋" w:eastAsia="仿宋" w:cs="仿宋"/>
                <w:sz w:val="16"/>
                <w:szCs w:val="16"/>
              </w:rPr>
            </w:pPr>
            <w:r>
              <w:rPr>
                <w:rFonts w:ascii="仿宋" w:hAnsi="仿宋" w:eastAsia="仿宋" w:cs="仿宋"/>
                <w:spacing w:val="-2"/>
                <w:sz w:val="16"/>
                <w:szCs w:val="16"/>
              </w:rPr>
              <w:t>500.00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4" w:line="217" w:lineRule="auto"/>
              <w:ind w:left="128"/>
              <w:rPr>
                <w:rFonts w:ascii="仿宋" w:hAnsi="仿宋" w:eastAsia="仿宋" w:cs="仿宋"/>
                <w:sz w:val="16"/>
                <w:szCs w:val="16"/>
              </w:rPr>
            </w:pPr>
            <w:r>
              <w:rPr>
                <w:rFonts w:ascii="仿宋" w:hAnsi="仿宋" w:eastAsia="仿宋" w:cs="仿宋"/>
                <w:spacing w:val="-2"/>
                <w:sz w:val="16"/>
                <w:szCs w:val="16"/>
              </w:rPr>
              <w:t>七、附属单位上缴收入</w:t>
            </w:r>
          </w:p>
        </w:tc>
        <w:tc>
          <w:tcPr>
            <w:tcW w:w="1264" w:type="dxa"/>
            <w:vAlign w:val="top"/>
          </w:tcPr>
          <w:p>
            <w:pPr>
              <w:spacing w:before="94" w:line="236" w:lineRule="auto"/>
              <w:ind w:left="840"/>
              <w:rPr>
                <w:rFonts w:ascii="仿宋" w:hAnsi="仿宋" w:eastAsia="仿宋" w:cs="仿宋"/>
                <w:sz w:val="16"/>
                <w:szCs w:val="16"/>
              </w:rPr>
            </w:pPr>
            <w:r>
              <w:rPr>
                <w:rFonts w:ascii="仿宋" w:hAnsi="仿宋" w:eastAsia="仿宋" w:cs="仿宋"/>
                <w:spacing w:val="-2"/>
                <w:sz w:val="16"/>
                <w:szCs w:val="16"/>
              </w:rPr>
              <w:t>0.00</w:t>
            </w:r>
          </w:p>
        </w:tc>
        <w:tc>
          <w:tcPr>
            <w:tcW w:w="2224" w:type="dxa"/>
            <w:vAlign w:val="top"/>
          </w:tcPr>
          <w:p>
            <w:pPr>
              <w:spacing w:before="94" w:line="217" w:lineRule="auto"/>
              <w:ind w:left="120"/>
              <w:rPr>
                <w:rFonts w:ascii="仿宋" w:hAnsi="仿宋" w:eastAsia="仿宋" w:cs="仿宋"/>
                <w:sz w:val="16"/>
                <w:szCs w:val="16"/>
              </w:rPr>
            </w:pPr>
            <w:r>
              <w:rPr>
                <w:rFonts w:ascii="仿宋" w:hAnsi="仿宋" w:eastAsia="仿宋" w:cs="仿宋"/>
                <w:spacing w:val="-6"/>
                <w:sz w:val="16"/>
                <w:szCs w:val="16"/>
              </w:rPr>
              <w:t>七、文化旅游体育与传媒支出</w:t>
            </w:r>
          </w:p>
        </w:tc>
        <w:tc>
          <w:tcPr>
            <w:tcW w:w="1828" w:type="dxa"/>
            <w:vAlign w:val="top"/>
          </w:tcPr>
          <w:p>
            <w:pPr>
              <w:spacing w:before="94"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4" w:line="217" w:lineRule="auto"/>
              <w:ind w:left="125"/>
              <w:rPr>
                <w:rFonts w:ascii="仿宋" w:hAnsi="仿宋" w:eastAsia="仿宋" w:cs="仿宋"/>
                <w:sz w:val="16"/>
                <w:szCs w:val="16"/>
              </w:rPr>
            </w:pPr>
            <w:r>
              <w:rPr>
                <w:rFonts w:ascii="仿宋" w:hAnsi="仿宋" w:eastAsia="仿宋" w:cs="仿宋"/>
                <w:spacing w:val="-2"/>
                <w:sz w:val="16"/>
                <w:szCs w:val="16"/>
              </w:rPr>
              <w:t>八、其他收入</w:t>
            </w:r>
          </w:p>
        </w:tc>
        <w:tc>
          <w:tcPr>
            <w:tcW w:w="1264" w:type="dxa"/>
            <w:vAlign w:val="top"/>
          </w:tcPr>
          <w:p>
            <w:pPr>
              <w:spacing w:before="94" w:line="236" w:lineRule="auto"/>
              <w:ind w:left="678"/>
              <w:rPr>
                <w:rFonts w:ascii="仿宋" w:hAnsi="仿宋" w:eastAsia="仿宋" w:cs="仿宋"/>
                <w:sz w:val="16"/>
                <w:szCs w:val="16"/>
              </w:rPr>
            </w:pPr>
            <w:r>
              <w:rPr>
                <w:rFonts w:ascii="仿宋" w:hAnsi="仿宋" w:eastAsia="仿宋" w:cs="仿宋"/>
                <w:spacing w:val="-1"/>
                <w:sz w:val="16"/>
                <w:szCs w:val="16"/>
              </w:rPr>
              <w:t>446.24</w:t>
            </w:r>
          </w:p>
        </w:tc>
        <w:tc>
          <w:tcPr>
            <w:tcW w:w="2224" w:type="dxa"/>
            <w:vAlign w:val="top"/>
          </w:tcPr>
          <w:p>
            <w:pPr>
              <w:spacing w:before="94" w:line="217" w:lineRule="auto"/>
              <w:ind w:left="116"/>
              <w:rPr>
                <w:rFonts w:ascii="仿宋" w:hAnsi="仿宋" w:eastAsia="仿宋" w:cs="仿宋"/>
                <w:sz w:val="16"/>
                <w:szCs w:val="16"/>
              </w:rPr>
            </w:pPr>
            <w:r>
              <w:rPr>
                <w:rFonts w:ascii="仿宋" w:hAnsi="仿宋" w:eastAsia="仿宋" w:cs="仿宋"/>
                <w:spacing w:val="-1"/>
                <w:sz w:val="16"/>
                <w:szCs w:val="16"/>
              </w:rPr>
              <w:t>八、社会保障和就业支出</w:t>
            </w:r>
          </w:p>
        </w:tc>
        <w:tc>
          <w:tcPr>
            <w:tcW w:w="1828" w:type="dxa"/>
            <w:vAlign w:val="top"/>
          </w:tcPr>
          <w:p>
            <w:pPr>
              <w:spacing w:before="94" w:line="236" w:lineRule="auto"/>
              <w:ind w:left="1252"/>
              <w:rPr>
                <w:rFonts w:ascii="仿宋" w:hAnsi="仿宋" w:eastAsia="仿宋" w:cs="仿宋"/>
                <w:sz w:val="16"/>
                <w:szCs w:val="16"/>
              </w:rPr>
            </w:pPr>
            <w:r>
              <w:rPr>
                <w:rFonts w:ascii="仿宋" w:hAnsi="仿宋" w:eastAsia="仿宋" w:cs="仿宋"/>
                <w:spacing w:val="-2"/>
                <w:sz w:val="16"/>
                <w:szCs w:val="16"/>
              </w:rPr>
              <w:t>215.05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4" w:line="218" w:lineRule="auto"/>
              <w:ind w:left="122"/>
              <w:rPr>
                <w:rFonts w:ascii="仿宋" w:hAnsi="仿宋" w:eastAsia="仿宋" w:cs="仿宋"/>
                <w:sz w:val="16"/>
                <w:szCs w:val="16"/>
              </w:rPr>
            </w:pPr>
            <w:r>
              <w:rPr>
                <w:rFonts w:ascii="仿宋" w:hAnsi="仿宋" w:eastAsia="仿宋" w:cs="仿宋"/>
                <w:spacing w:val="-2"/>
                <w:sz w:val="16"/>
                <w:szCs w:val="16"/>
              </w:rPr>
              <w:t>九、卫生健康支出</w:t>
            </w:r>
          </w:p>
        </w:tc>
        <w:tc>
          <w:tcPr>
            <w:tcW w:w="1828" w:type="dxa"/>
            <w:vAlign w:val="top"/>
          </w:tcPr>
          <w:p>
            <w:pPr>
              <w:spacing w:before="94" w:line="236" w:lineRule="auto"/>
              <w:ind w:left="1342"/>
              <w:rPr>
                <w:rFonts w:ascii="仿宋" w:hAnsi="仿宋" w:eastAsia="仿宋" w:cs="仿宋"/>
                <w:sz w:val="16"/>
                <w:szCs w:val="16"/>
              </w:rPr>
            </w:pPr>
            <w:r>
              <w:rPr>
                <w:rFonts w:ascii="仿宋" w:hAnsi="仿宋" w:eastAsia="仿宋" w:cs="仿宋"/>
                <w:spacing w:val="-3"/>
                <w:sz w:val="16"/>
                <w:szCs w:val="16"/>
              </w:rPr>
              <w:t>15.06</w:t>
            </w:r>
          </w:p>
        </w:tc>
      </w:tr>
      <w:tr>
        <w:tblPrEx>
          <w:tblCellMar>
            <w:top w:w="0" w:type="dxa"/>
            <w:left w:w="0" w:type="dxa"/>
            <w:bottom w:w="0" w:type="dxa"/>
            <w:right w:w="0" w:type="dxa"/>
          </w:tblCellMar>
        </w:tblPrEx>
        <w:trPr>
          <w:trHeight w:val="371"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102" w:line="217" w:lineRule="auto"/>
              <w:ind w:left="121"/>
              <w:rPr>
                <w:rFonts w:ascii="仿宋" w:hAnsi="仿宋" w:eastAsia="仿宋" w:cs="仿宋"/>
                <w:sz w:val="16"/>
                <w:szCs w:val="16"/>
              </w:rPr>
            </w:pPr>
            <w:r>
              <w:rPr>
                <w:rFonts w:ascii="仿宋" w:hAnsi="仿宋" w:eastAsia="仿宋" w:cs="仿宋"/>
                <w:spacing w:val="-5"/>
                <w:sz w:val="16"/>
                <w:szCs w:val="16"/>
              </w:rPr>
              <w:t>十、节能环保支出</w:t>
            </w:r>
          </w:p>
        </w:tc>
        <w:tc>
          <w:tcPr>
            <w:tcW w:w="1828" w:type="dxa"/>
            <w:vAlign w:val="top"/>
          </w:tcPr>
          <w:p>
            <w:pPr>
              <w:spacing w:before="103"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5" w:line="218" w:lineRule="auto"/>
              <w:ind w:left="121"/>
              <w:rPr>
                <w:rFonts w:ascii="仿宋" w:hAnsi="仿宋" w:eastAsia="仿宋" w:cs="仿宋"/>
                <w:sz w:val="16"/>
                <w:szCs w:val="16"/>
              </w:rPr>
            </w:pPr>
            <w:r>
              <w:rPr>
                <w:rFonts w:ascii="仿宋" w:hAnsi="仿宋" w:eastAsia="仿宋" w:cs="仿宋"/>
                <w:spacing w:val="-4"/>
                <w:sz w:val="16"/>
                <w:szCs w:val="16"/>
              </w:rPr>
              <w:t>十一、城乡社区支出</w:t>
            </w:r>
          </w:p>
        </w:tc>
        <w:tc>
          <w:tcPr>
            <w:tcW w:w="1828" w:type="dxa"/>
            <w:vAlign w:val="top"/>
          </w:tcPr>
          <w:p>
            <w:pPr>
              <w:spacing w:before="95"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5" w:line="218" w:lineRule="auto"/>
              <w:ind w:left="121"/>
              <w:rPr>
                <w:rFonts w:ascii="仿宋" w:hAnsi="仿宋" w:eastAsia="仿宋" w:cs="仿宋"/>
                <w:sz w:val="16"/>
                <w:szCs w:val="16"/>
              </w:rPr>
            </w:pPr>
            <w:r>
              <w:rPr>
                <w:rFonts w:ascii="仿宋" w:hAnsi="仿宋" w:eastAsia="仿宋" w:cs="仿宋"/>
                <w:spacing w:val="-2"/>
                <w:sz w:val="16"/>
                <w:szCs w:val="16"/>
              </w:rPr>
              <w:t>十二、农林水支出</w:t>
            </w:r>
          </w:p>
        </w:tc>
        <w:tc>
          <w:tcPr>
            <w:tcW w:w="1828" w:type="dxa"/>
            <w:vAlign w:val="top"/>
          </w:tcPr>
          <w:p>
            <w:pPr>
              <w:spacing w:before="95"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5" w:line="218" w:lineRule="auto"/>
              <w:ind w:left="121"/>
              <w:rPr>
                <w:rFonts w:ascii="仿宋" w:hAnsi="仿宋" w:eastAsia="仿宋" w:cs="仿宋"/>
                <w:sz w:val="16"/>
                <w:szCs w:val="16"/>
              </w:rPr>
            </w:pPr>
            <w:r>
              <w:rPr>
                <w:rFonts w:ascii="仿宋" w:hAnsi="仿宋" w:eastAsia="仿宋" w:cs="仿宋"/>
                <w:spacing w:val="-2"/>
                <w:sz w:val="16"/>
                <w:szCs w:val="16"/>
              </w:rPr>
              <w:t>十三、交通运输支出</w:t>
            </w:r>
          </w:p>
        </w:tc>
        <w:tc>
          <w:tcPr>
            <w:tcW w:w="1828" w:type="dxa"/>
            <w:vAlign w:val="top"/>
          </w:tcPr>
          <w:p>
            <w:pPr>
              <w:spacing w:before="95"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103" w:line="217" w:lineRule="auto"/>
              <w:ind w:left="121"/>
              <w:rPr>
                <w:rFonts w:ascii="仿宋" w:hAnsi="仿宋" w:eastAsia="仿宋" w:cs="仿宋"/>
                <w:sz w:val="16"/>
                <w:szCs w:val="16"/>
              </w:rPr>
            </w:pPr>
            <w:r>
              <w:rPr>
                <w:rFonts w:ascii="仿宋" w:hAnsi="仿宋" w:eastAsia="仿宋" w:cs="仿宋"/>
                <w:spacing w:val="-2"/>
                <w:sz w:val="16"/>
                <w:szCs w:val="16"/>
              </w:rPr>
              <w:t>十四、资源勘探信息等支出</w:t>
            </w:r>
          </w:p>
        </w:tc>
        <w:tc>
          <w:tcPr>
            <w:tcW w:w="1828" w:type="dxa"/>
            <w:vAlign w:val="top"/>
          </w:tcPr>
          <w:p>
            <w:pPr>
              <w:spacing w:before="103" w:line="219" w:lineRule="auto"/>
              <w:ind w:left="1092"/>
              <w:rPr>
                <w:rFonts w:ascii="仿宋" w:hAnsi="仿宋" w:eastAsia="仿宋" w:cs="仿宋"/>
                <w:sz w:val="16"/>
                <w:szCs w:val="16"/>
              </w:rPr>
            </w:pPr>
            <w:r>
              <w:rPr>
                <w:rFonts w:ascii="仿宋" w:hAnsi="仿宋" w:eastAsia="仿宋" w:cs="仿宋"/>
                <w:spacing w:val="-1"/>
                <w:sz w:val="16"/>
                <w:szCs w:val="16"/>
              </w:rPr>
              <w:t>2,269.61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6" w:line="218" w:lineRule="auto"/>
              <w:ind w:left="121"/>
              <w:rPr>
                <w:rFonts w:ascii="仿宋" w:hAnsi="仿宋" w:eastAsia="仿宋" w:cs="仿宋"/>
                <w:sz w:val="16"/>
                <w:szCs w:val="16"/>
              </w:rPr>
            </w:pPr>
            <w:r>
              <w:rPr>
                <w:rFonts w:ascii="仿宋" w:hAnsi="仿宋" w:eastAsia="仿宋" w:cs="仿宋"/>
                <w:spacing w:val="-2"/>
                <w:sz w:val="16"/>
                <w:szCs w:val="16"/>
              </w:rPr>
              <w:t>十五、商业服务业等支出</w:t>
            </w:r>
          </w:p>
        </w:tc>
        <w:tc>
          <w:tcPr>
            <w:tcW w:w="1828" w:type="dxa"/>
            <w:vAlign w:val="top"/>
          </w:tcPr>
          <w:p>
            <w:pPr>
              <w:spacing w:before="96"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6" w:line="218" w:lineRule="auto"/>
              <w:ind w:left="121"/>
              <w:rPr>
                <w:rFonts w:ascii="仿宋" w:hAnsi="仿宋" w:eastAsia="仿宋" w:cs="仿宋"/>
                <w:sz w:val="16"/>
                <w:szCs w:val="16"/>
              </w:rPr>
            </w:pPr>
            <w:r>
              <w:rPr>
                <w:rFonts w:ascii="仿宋" w:hAnsi="仿宋" w:eastAsia="仿宋" w:cs="仿宋"/>
                <w:spacing w:val="-2"/>
                <w:sz w:val="16"/>
                <w:szCs w:val="16"/>
              </w:rPr>
              <w:t>十六、金融支出</w:t>
            </w:r>
          </w:p>
        </w:tc>
        <w:tc>
          <w:tcPr>
            <w:tcW w:w="1828" w:type="dxa"/>
            <w:vAlign w:val="top"/>
          </w:tcPr>
          <w:p>
            <w:pPr>
              <w:spacing w:before="96"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6" w:line="217" w:lineRule="auto"/>
              <w:ind w:left="121"/>
              <w:rPr>
                <w:rFonts w:ascii="仿宋" w:hAnsi="仿宋" w:eastAsia="仿宋" w:cs="仿宋"/>
                <w:sz w:val="16"/>
                <w:szCs w:val="16"/>
              </w:rPr>
            </w:pPr>
            <w:r>
              <w:rPr>
                <w:rFonts w:ascii="仿宋" w:hAnsi="仿宋" w:eastAsia="仿宋" w:cs="仿宋"/>
                <w:spacing w:val="-2"/>
                <w:sz w:val="16"/>
                <w:szCs w:val="16"/>
              </w:rPr>
              <w:t>十七、援助其他地区支出</w:t>
            </w:r>
          </w:p>
        </w:tc>
        <w:tc>
          <w:tcPr>
            <w:tcW w:w="1828" w:type="dxa"/>
            <w:vAlign w:val="top"/>
          </w:tcPr>
          <w:p>
            <w:pPr>
              <w:spacing w:before="96"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80" w:line="314" w:lineRule="auto"/>
              <w:ind w:left="132" w:right="96" w:hanging="11"/>
              <w:rPr>
                <w:rFonts w:ascii="仿宋" w:hAnsi="仿宋" w:eastAsia="仿宋" w:cs="仿宋"/>
                <w:sz w:val="16"/>
                <w:szCs w:val="16"/>
              </w:rPr>
            </w:pPr>
            <w:r>
              <w:rPr>
                <w:rFonts w:ascii="仿宋" w:hAnsi="仿宋" w:eastAsia="仿宋" w:cs="仿宋"/>
                <w:spacing w:val="-7"/>
                <w:sz w:val="16"/>
                <w:szCs w:val="16"/>
              </w:rPr>
              <w:t>十八、自然资源海洋气象等支</w:t>
            </w:r>
            <w:r>
              <w:rPr>
                <w:rFonts w:ascii="仿宋" w:hAnsi="仿宋" w:eastAsia="仿宋" w:cs="仿宋"/>
                <w:spacing w:val="10"/>
                <w:sz w:val="16"/>
                <w:szCs w:val="16"/>
              </w:rPr>
              <w:t xml:space="preserve"> </w:t>
            </w:r>
            <w:r>
              <w:rPr>
                <w:rFonts w:ascii="仿宋" w:hAnsi="仿宋" w:eastAsia="仿宋" w:cs="仿宋"/>
                <w:sz w:val="16"/>
                <w:szCs w:val="16"/>
              </w:rPr>
              <w:t>出</w:t>
            </w:r>
          </w:p>
        </w:tc>
        <w:tc>
          <w:tcPr>
            <w:tcW w:w="1828" w:type="dxa"/>
            <w:vAlign w:val="top"/>
          </w:tcPr>
          <w:p>
            <w:pPr>
              <w:spacing w:before="232"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6" w:line="217" w:lineRule="auto"/>
              <w:ind w:left="121"/>
              <w:rPr>
                <w:rFonts w:ascii="仿宋" w:hAnsi="仿宋" w:eastAsia="仿宋" w:cs="仿宋"/>
                <w:sz w:val="16"/>
                <w:szCs w:val="16"/>
              </w:rPr>
            </w:pPr>
            <w:r>
              <w:rPr>
                <w:rFonts w:ascii="仿宋" w:hAnsi="仿宋" w:eastAsia="仿宋" w:cs="仿宋"/>
                <w:spacing w:val="-2"/>
                <w:sz w:val="16"/>
                <w:szCs w:val="16"/>
              </w:rPr>
              <w:t>十九、住房保障支出</w:t>
            </w:r>
          </w:p>
        </w:tc>
        <w:tc>
          <w:tcPr>
            <w:tcW w:w="1828" w:type="dxa"/>
            <w:vAlign w:val="top"/>
          </w:tcPr>
          <w:p>
            <w:pPr>
              <w:spacing w:before="96" w:line="236" w:lineRule="auto"/>
              <w:ind w:left="1332"/>
              <w:rPr>
                <w:rFonts w:ascii="仿宋" w:hAnsi="仿宋" w:eastAsia="仿宋" w:cs="仿宋"/>
                <w:sz w:val="16"/>
                <w:szCs w:val="16"/>
              </w:rPr>
            </w:pPr>
            <w:r>
              <w:rPr>
                <w:rFonts w:ascii="仿宋" w:hAnsi="仿宋" w:eastAsia="仿宋" w:cs="仿宋"/>
                <w:spacing w:val="-2"/>
                <w:sz w:val="16"/>
                <w:szCs w:val="16"/>
              </w:rPr>
              <w:t>25.21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6" w:line="216" w:lineRule="auto"/>
              <w:ind w:left="122"/>
              <w:rPr>
                <w:rFonts w:ascii="仿宋" w:hAnsi="仿宋" w:eastAsia="仿宋" w:cs="仿宋"/>
                <w:sz w:val="16"/>
                <w:szCs w:val="16"/>
              </w:rPr>
            </w:pPr>
            <w:r>
              <w:rPr>
                <w:rFonts w:ascii="仿宋" w:hAnsi="仿宋" w:eastAsia="仿宋" w:cs="仿宋"/>
                <w:spacing w:val="-2"/>
                <w:sz w:val="16"/>
                <w:szCs w:val="16"/>
              </w:rPr>
              <w:t>二十、粮油物资储备支出</w:t>
            </w:r>
          </w:p>
        </w:tc>
        <w:tc>
          <w:tcPr>
            <w:tcW w:w="1828" w:type="dxa"/>
            <w:vAlign w:val="top"/>
          </w:tcPr>
          <w:p>
            <w:pPr>
              <w:spacing w:before="97" w:line="236" w:lineRule="auto"/>
              <w:ind w:left="1252"/>
              <w:rPr>
                <w:rFonts w:ascii="仿宋" w:hAnsi="仿宋" w:eastAsia="仿宋" w:cs="仿宋"/>
                <w:sz w:val="16"/>
                <w:szCs w:val="16"/>
              </w:rPr>
            </w:pPr>
            <w:r>
              <w:rPr>
                <w:rFonts w:ascii="仿宋" w:hAnsi="仿宋" w:eastAsia="仿宋" w:cs="仿宋"/>
                <w:spacing w:val="-2"/>
                <w:sz w:val="16"/>
                <w:szCs w:val="16"/>
              </w:rPr>
              <w:t>207.00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72" w:line="314" w:lineRule="auto"/>
              <w:ind w:left="133" w:right="108" w:hanging="11"/>
              <w:rPr>
                <w:rFonts w:ascii="仿宋" w:hAnsi="仿宋" w:eastAsia="仿宋" w:cs="仿宋"/>
                <w:sz w:val="16"/>
                <w:szCs w:val="16"/>
              </w:rPr>
            </w:pPr>
            <w:r>
              <w:rPr>
                <w:rFonts w:ascii="仿宋" w:hAnsi="仿宋" w:eastAsia="仿宋" w:cs="仿宋"/>
                <w:spacing w:val="-8"/>
                <w:sz w:val="16"/>
                <w:szCs w:val="16"/>
              </w:rPr>
              <w:t>二十一、国有资本经营预算支</w:t>
            </w:r>
            <w:r>
              <w:rPr>
                <w:rFonts w:ascii="仿宋" w:hAnsi="仿宋" w:eastAsia="仿宋" w:cs="仿宋"/>
                <w:spacing w:val="11"/>
                <w:sz w:val="16"/>
                <w:szCs w:val="16"/>
              </w:rPr>
              <w:t xml:space="preserve"> </w:t>
            </w:r>
            <w:r>
              <w:rPr>
                <w:rFonts w:ascii="仿宋" w:hAnsi="仿宋" w:eastAsia="仿宋" w:cs="仿宋"/>
                <w:sz w:val="16"/>
                <w:szCs w:val="16"/>
              </w:rPr>
              <w:t>出</w:t>
            </w:r>
          </w:p>
        </w:tc>
        <w:tc>
          <w:tcPr>
            <w:tcW w:w="1828" w:type="dxa"/>
            <w:vAlign w:val="top"/>
          </w:tcPr>
          <w:p>
            <w:pPr>
              <w:spacing w:before="233"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82" w:line="313" w:lineRule="auto"/>
              <w:ind w:left="117" w:right="96" w:firstLine="5"/>
              <w:rPr>
                <w:rFonts w:ascii="仿宋" w:hAnsi="仿宋" w:eastAsia="仿宋" w:cs="仿宋"/>
                <w:sz w:val="16"/>
                <w:szCs w:val="16"/>
              </w:rPr>
            </w:pPr>
            <w:r>
              <w:rPr>
                <w:rFonts w:ascii="仿宋" w:hAnsi="仿宋" w:eastAsia="仿宋" w:cs="仿宋"/>
                <w:spacing w:val="-7"/>
                <w:sz w:val="16"/>
                <w:szCs w:val="16"/>
              </w:rPr>
              <w:t>二十二、灾害防治及应急管理</w:t>
            </w:r>
            <w:r>
              <w:rPr>
                <w:rFonts w:ascii="仿宋" w:hAnsi="仿宋" w:eastAsia="仿宋" w:cs="仿宋"/>
                <w:spacing w:val="10"/>
                <w:sz w:val="16"/>
                <w:szCs w:val="16"/>
              </w:rPr>
              <w:t xml:space="preserve"> </w:t>
            </w:r>
            <w:r>
              <w:rPr>
                <w:rFonts w:ascii="仿宋" w:hAnsi="仿宋" w:eastAsia="仿宋" w:cs="仿宋"/>
                <w:spacing w:val="-3"/>
                <w:sz w:val="16"/>
                <w:szCs w:val="16"/>
              </w:rPr>
              <w:t>支出</w:t>
            </w:r>
          </w:p>
        </w:tc>
        <w:tc>
          <w:tcPr>
            <w:tcW w:w="1828" w:type="dxa"/>
            <w:vAlign w:val="top"/>
          </w:tcPr>
          <w:p>
            <w:pPr>
              <w:spacing w:before="233"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7" w:line="217" w:lineRule="auto"/>
              <w:ind w:left="122"/>
              <w:rPr>
                <w:rFonts w:ascii="仿宋" w:hAnsi="仿宋" w:eastAsia="仿宋" w:cs="仿宋"/>
                <w:sz w:val="16"/>
                <w:szCs w:val="16"/>
              </w:rPr>
            </w:pPr>
            <w:r>
              <w:rPr>
                <w:rFonts w:ascii="仿宋" w:hAnsi="仿宋" w:eastAsia="仿宋" w:cs="仿宋"/>
                <w:spacing w:val="-2"/>
                <w:sz w:val="16"/>
                <w:szCs w:val="16"/>
              </w:rPr>
              <w:t>二十三、其他支出</w:t>
            </w:r>
          </w:p>
        </w:tc>
        <w:tc>
          <w:tcPr>
            <w:tcW w:w="1828" w:type="dxa"/>
            <w:vAlign w:val="top"/>
          </w:tcPr>
          <w:p>
            <w:pPr>
              <w:spacing w:before="97"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7" w:line="217" w:lineRule="auto"/>
              <w:ind w:left="122"/>
              <w:rPr>
                <w:rFonts w:ascii="仿宋" w:hAnsi="仿宋" w:eastAsia="仿宋" w:cs="仿宋"/>
                <w:sz w:val="16"/>
                <w:szCs w:val="16"/>
              </w:rPr>
            </w:pPr>
            <w:r>
              <w:rPr>
                <w:rFonts w:ascii="仿宋" w:hAnsi="仿宋" w:eastAsia="仿宋" w:cs="仿宋"/>
                <w:spacing w:val="-2"/>
                <w:sz w:val="16"/>
                <w:szCs w:val="16"/>
              </w:rPr>
              <w:t>二十四、债务还本支出</w:t>
            </w:r>
          </w:p>
        </w:tc>
        <w:tc>
          <w:tcPr>
            <w:tcW w:w="1828" w:type="dxa"/>
            <w:vAlign w:val="top"/>
          </w:tcPr>
          <w:p>
            <w:pPr>
              <w:spacing w:before="98"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97" w:line="217" w:lineRule="auto"/>
              <w:ind w:left="122"/>
              <w:rPr>
                <w:rFonts w:ascii="仿宋" w:hAnsi="仿宋" w:eastAsia="仿宋" w:cs="仿宋"/>
                <w:sz w:val="16"/>
                <w:szCs w:val="16"/>
              </w:rPr>
            </w:pPr>
            <w:r>
              <w:rPr>
                <w:rFonts w:ascii="仿宋" w:hAnsi="仿宋" w:eastAsia="仿宋" w:cs="仿宋"/>
                <w:spacing w:val="-2"/>
                <w:sz w:val="16"/>
                <w:szCs w:val="16"/>
              </w:rPr>
              <w:t>二十五、债务付息支出</w:t>
            </w:r>
          </w:p>
        </w:tc>
        <w:tc>
          <w:tcPr>
            <w:tcW w:w="1828" w:type="dxa"/>
            <w:vAlign w:val="top"/>
          </w:tcPr>
          <w:p>
            <w:pPr>
              <w:spacing w:before="98"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660" w:type="dxa"/>
            <w:vAlign w:val="top"/>
          </w:tcPr>
          <w:p>
            <w:pPr>
              <w:rPr>
                <w:rFonts w:ascii="Arial"/>
                <w:sz w:val="21"/>
              </w:rPr>
            </w:pPr>
          </w:p>
        </w:tc>
        <w:tc>
          <w:tcPr>
            <w:tcW w:w="1264" w:type="dxa"/>
            <w:vAlign w:val="top"/>
          </w:tcPr>
          <w:p>
            <w:pPr>
              <w:rPr>
                <w:rFonts w:ascii="Arial"/>
                <w:sz w:val="21"/>
              </w:rPr>
            </w:pPr>
          </w:p>
        </w:tc>
        <w:tc>
          <w:tcPr>
            <w:tcW w:w="2224" w:type="dxa"/>
            <w:vAlign w:val="top"/>
          </w:tcPr>
          <w:p>
            <w:pPr>
              <w:spacing w:before="82" w:line="313" w:lineRule="auto"/>
              <w:ind w:left="117" w:right="96" w:firstLine="5"/>
              <w:rPr>
                <w:rFonts w:ascii="仿宋" w:hAnsi="仿宋" w:eastAsia="仿宋" w:cs="仿宋"/>
                <w:sz w:val="16"/>
                <w:szCs w:val="16"/>
              </w:rPr>
            </w:pPr>
            <w:r>
              <w:rPr>
                <w:rFonts w:ascii="仿宋" w:hAnsi="仿宋" w:eastAsia="仿宋" w:cs="仿宋"/>
                <w:spacing w:val="-7"/>
                <w:sz w:val="16"/>
                <w:szCs w:val="16"/>
              </w:rPr>
              <w:t>二十六、抗疫特别国债安排的</w:t>
            </w:r>
            <w:r>
              <w:rPr>
                <w:rFonts w:ascii="仿宋" w:hAnsi="仿宋" w:eastAsia="仿宋" w:cs="仿宋"/>
                <w:spacing w:val="10"/>
                <w:sz w:val="16"/>
                <w:szCs w:val="16"/>
              </w:rPr>
              <w:t xml:space="preserve"> </w:t>
            </w:r>
            <w:r>
              <w:rPr>
                <w:rFonts w:ascii="仿宋" w:hAnsi="仿宋" w:eastAsia="仿宋" w:cs="仿宋"/>
                <w:spacing w:val="-3"/>
                <w:sz w:val="16"/>
                <w:szCs w:val="16"/>
              </w:rPr>
              <w:t>支出</w:t>
            </w:r>
          </w:p>
        </w:tc>
        <w:tc>
          <w:tcPr>
            <w:tcW w:w="1828" w:type="dxa"/>
            <w:vAlign w:val="top"/>
          </w:tcPr>
          <w:p>
            <w:pPr>
              <w:spacing w:before="233" w:line="219" w:lineRule="auto"/>
              <w:ind w:left="1102"/>
              <w:rPr>
                <w:rFonts w:ascii="仿宋" w:hAnsi="仿宋" w:eastAsia="仿宋" w:cs="仿宋"/>
                <w:sz w:val="16"/>
                <w:szCs w:val="16"/>
              </w:rPr>
            </w:pPr>
            <w:r>
              <w:rPr>
                <w:rFonts w:ascii="仿宋" w:hAnsi="仿宋" w:eastAsia="仿宋" w:cs="仿宋"/>
                <w:spacing w:val="-3"/>
                <w:sz w:val="16"/>
                <w:szCs w:val="16"/>
              </w:rPr>
              <w:t>1,288.03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8" w:line="218" w:lineRule="auto"/>
              <w:ind w:left="1359"/>
              <w:rPr>
                <w:rFonts w:ascii="仿宋" w:hAnsi="仿宋" w:eastAsia="仿宋" w:cs="仿宋"/>
                <w:sz w:val="16"/>
                <w:szCs w:val="16"/>
              </w:rPr>
            </w:pPr>
            <w:r>
              <w:rPr>
                <w:rFonts w:ascii="仿宋" w:hAnsi="仿宋" w:eastAsia="仿宋" w:cs="仿宋"/>
                <w:b/>
                <w:bCs/>
                <w:spacing w:val="-4"/>
                <w:sz w:val="16"/>
                <w:szCs w:val="16"/>
              </w:rPr>
              <w:t>本年收入合计</w:t>
            </w:r>
          </w:p>
        </w:tc>
        <w:tc>
          <w:tcPr>
            <w:tcW w:w="1264" w:type="dxa"/>
            <w:vAlign w:val="top"/>
          </w:tcPr>
          <w:p>
            <w:pPr>
              <w:spacing w:before="98" w:line="219" w:lineRule="auto"/>
              <w:ind w:left="522"/>
              <w:rPr>
                <w:rFonts w:ascii="仿宋" w:hAnsi="仿宋" w:eastAsia="仿宋" w:cs="仿宋"/>
                <w:sz w:val="16"/>
                <w:szCs w:val="16"/>
              </w:rPr>
            </w:pPr>
            <w:r>
              <w:rPr>
                <w:rFonts w:ascii="仿宋" w:hAnsi="仿宋" w:eastAsia="仿宋" w:cs="仿宋"/>
                <w:spacing w:val="-2"/>
                <w:sz w:val="16"/>
                <w:szCs w:val="16"/>
              </w:rPr>
              <w:t>5,220.06</w:t>
            </w:r>
          </w:p>
        </w:tc>
        <w:tc>
          <w:tcPr>
            <w:tcW w:w="2224" w:type="dxa"/>
            <w:vAlign w:val="top"/>
          </w:tcPr>
          <w:p>
            <w:pPr>
              <w:spacing w:before="98" w:line="218" w:lineRule="auto"/>
              <w:ind w:left="117"/>
              <w:rPr>
                <w:rFonts w:ascii="仿宋" w:hAnsi="仿宋" w:eastAsia="仿宋" w:cs="仿宋"/>
                <w:sz w:val="16"/>
                <w:szCs w:val="16"/>
              </w:rPr>
            </w:pPr>
            <w:r>
              <w:rPr>
                <w:rFonts w:ascii="仿宋" w:hAnsi="仿宋" w:eastAsia="仿宋" w:cs="仿宋"/>
                <w:b/>
                <w:bCs/>
                <w:spacing w:val="-4"/>
                <w:sz w:val="16"/>
                <w:szCs w:val="16"/>
              </w:rPr>
              <w:t>本年支出合计</w:t>
            </w:r>
          </w:p>
        </w:tc>
        <w:tc>
          <w:tcPr>
            <w:tcW w:w="1828" w:type="dxa"/>
            <w:vAlign w:val="top"/>
          </w:tcPr>
          <w:p>
            <w:pPr>
              <w:spacing w:before="98" w:line="219" w:lineRule="auto"/>
              <w:ind w:left="1093"/>
              <w:rPr>
                <w:rFonts w:ascii="仿宋" w:hAnsi="仿宋" w:eastAsia="仿宋" w:cs="仿宋"/>
                <w:sz w:val="16"/>
                <w:szCs w:val="16"/>
              </w:rPr>
            </w:pPr>
            <w:r>
              <w:rPr>
                <w:rFonts w:ascii="仿宋" w:hAnsi="仿宋" w:eastAsia="仿宋" w:cs="仿宋"/>
                <w:spacing w:val="-2"/>
                <w:sz w:val="16"/>
                <w:szCs w:val="16"/>
              </w:rPr>
              <w:t>5,335.42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8" w:line="218" w:lineRule="auto"/>
              <w:ind w:left="1118"/>
              <w:rPr>
                <w:rFonts w:ascii="仿宋" w:hAnsi="仿宋" w:eastAsia="仿宋" w:cs="仿宋"/>
                <w:sz w:val="16"/>
                <w:szCs w:val="16"/>
              </w:rPr>
            </w:pPr>
            <w:r>
              <w:rPr>
                <w:rFonts w:ascii="仿宋" w:hAnsi="仿宋" w:eastAsia="仿宋" w:cs="仿宋"/>
                <w:spacing w:val="-2"/>
                <w:sz w:val="16"/>
                <w:szCs w:val="16"/>
              </w:rPr>
              <w:t>使用非财政拨款结余</w:t>
            </w:r>
          </w:p>
        </w:tc>
        <w:tc>
          <w:tcPr>
            <w:tcW w:w="1264" w:type="dxa"/>
            <w:vAlign w:val="top"/>
          </w:tcPr>
          <w:p>
            <w:pPr>
              <w:spacing w:before="98" w:line="236" w:lineRule="auto"/>
              <w:ind w:left="840"/>
              <w:rPr>
                <w:rFonts w:ascii="仿宋" w:hAnsi="仿宋" w:eastAsia="仿宋" w:cs="仿宋"/>
                <w:sz w:val="16"/>
                <w:szCs w:val="16"/>
              </w:rPr>
            </w:pPr>
            <w:r>
              <w:rPr>
                <w:rFonts w:ascii="仿宋" w:hAnsi="仿宋" w:eastAsia="仿宋" w:cs="仿宋"/>
                <w:spacing w:val="-2"/>
                <w:sz w:val="16"/>
                <w:szCs w:val="16"/>
              </w:rPr>
              <w:t>0.00</w:t>
            </w:r>
          </w:p>
        </w:tc>
        <w:tc>
          <w:tcPr>
            <w:tcW w:w="2224" w:type="dxa"/>
            <w:vAlign w:val="top"/>
          </w:tcPr>
          <w:p>
            <w:pPr>
              <w:spacing w:before="98" w:line="219" w:lineRule="auto"/>
              <w:ind w:left="120"/>
              <w:rPr>
                <w:rFonts w:ascii="仿宋" w:hAnsi="仿宋" w:eastAsia="仿宋" w:cs="仿宋"/>
                <w:sz w:val="16"/>
                <w:szCs w:val="16"/>
              </w:rPr>
            </w:pPr>
            <w:r>
              <w:rPr>
                <w:rFonts w:ascii="仿宋" w:hAnsi="仿宋" w:eastAsia="仿宋" w:cs="仿宋"/>
                <w:spacing w:val="-3"/>
                <w:sz w:val="16"/>
                <w:szCs w:val="16"/>
              </w:rPr>
              <w:t>结余分配</w:t>
            </w:r>
          </w:p>
        </w:tc>
        <w:tc>
          <w:tcPr>
            <w:tcW w:w="1828" w:type="dxa"/>
            <w:vAlign w:val="top"/>
          </w:tcPr>
          <w:p>
            <w:pPr>
              <w:spacing w:before="98" w:line="236" w:lineRule="auto"/>
              <w:ind w:left="1411"/>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3660" w:type="dxa"/>
            <w:vAlign w:val="top"/>
          </w:tcPr>
          <w:p>
            <w:pPr>
              <w:spacing w:before="99" w:line="214" w:lineRule="auto"/>
              <w:ind w:left="1281"/>
              <w:rPr>
                <w:rFonts w:ascii="仿宋" w:hAnsi="仿宋" w:eastAsia="仿宋" w:cs="仿宋"/>
                <w:sz w:val="16"/>
                <w:szCs w:val="16"/>
              </w:rPr>
            </w:pPr>
            <w:r>
              <w:rPr>
                <w:rFonts w:ascii="仿宋" w:hAnsi="仿宋" w:eastAsia="仿宋" w:cs="仿宋"/>
                <w:spacing w:val="-2"/>
                <w:sz w:val="16"/>
                <w:szCs w:val="16"/>
              </w:rPr>
              <w:t>年初结转和结余</w:t>
            </w:r>
          </w:p>
        </w:tc>
        <w:tc>
          <w:tcPr>
            <w:tcW w:w="1264" w:type="dxa"/>
            <w:vAlign w:val="top"/>
          </w:tcPr>
          <w:p>
            <w:pPr>
              <w:spacing w:before="99" w:line="236" w:lineRule="auto"/>
              <w:ind w:left="681"/>
              <w:rPr>
                <w:rFonts w:ascii="仿宋" w:hAnsi="仿宋" w:eastAsia="仿宋" w:cs="仿宋"/>
                <w:sz w:val="16"/>
                <w:szCs w:val="16"/>
              </w:rPr>
            </w:pPr>
            <w:r>
              <w:rPr>
                <w:rFonts w:ascii="仿宋" w:hAnsi="仿宋" w:eastAsia="仿宋" w:cs="仿宋"/>
                <w:spacing w:val="-2"/>
                <w:sz w:val="16"/>
                <w:szCs w:val="16"/>
              </w:rPr>
              <w:t>284.41</w:t>
            </w:r>
          </w:p>
        </w:tc>
        <w:tc>
          <w:tcPr>
            <w:tcW w:w="2224" w:type="dxa"/>
            <w:vAlign w:val="top"/>
          </w:tcPr>
          <w:p>
            <w:pPr>
              <w:spacing w:before="99" w:line="214" w:lineRule="auto"/>
              <w:ind w:left="120"/>
              <w:rPr>
                <w:rFonts w:ascii="仿宋" w:hAnsi="仿宋" w:eastAsia="仿宋" w:cs="仿宋"/>
                <w:sz w:val="16"/>
                <w:szCs w:val="16"/>
              </w:rPr>
            </w:pPr>
            <w:r>
              <w:rPr>
                <w:rFonts w:ascii="仿宋" w:hAnsi="仿宋" w:eastAsia="仿宋" w:cs="仿宋"/>
                <w:spacing w:val="-2"/>
                <w:sz w:val="16"/>
                <w:szCs w:val="16"/>
              </w:rPr>
              <w:t>年末结转和结余</w:t>
            </w:r>
          </w:p>
        </w:tc>
        <w:tc>
          <w:tcPr>
            <w:tcW w:w="1828" w:type="dxa"/>
            <w:vAlign w:val="top"/>
          </w:tcPr>
          <w:p>
            <w:pPr>
              <w:spacing w:before="99" w:line="236" w:lineRule="auto"/>
              <w:ind w:left="1262"/>
              <w:rPr>
                <w:rFonts w:ascii="仿宋" w:hAnsi="仿宋" w:eastAsia="仿宋" w:cs="仿宋"/>
                <w:sz w:val="16"/>
                <w:szCs w:val="16"/>
              </w:rPr>
            </w:pPr>
            <w:r>
              <w:rPr>
                <w:rFonts w:ascii="仿宋" w:hAnsi="仿宋" w:eastAsia="仿宋" w:cs="仿宋"/>
                <w:spacing w:val="-3"/>
                <w:sz w:val="16"/>
                <w:szCs w:val="16"/>
              </w:rPr>
              <w:t>169.04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3660" w:type="dxa"/>
            <w:vAlign w:val="top"/>
          </w:tcPr>
          <w:p>
            <w:pPr>
              <w:spacing w:before="107" w:line="218" w:lineRule="auto"/>
              <w:ind w:left="1685"/>
              <w:rPr>
                <w:rFonts w:ascii="仿宋" w:hAnsi="仿宋" w:eastAsia="仿宋" w:cs="仿宋"/>
                <w:sz w:val="16"/>
                <w:szCs w:val="16"/>
              </w:rPr>
            </w:pPr>
            <w:r>
              <w:rPr>
                <w:rFonts w:ascii="仿宋" w:hAnsi="仿宋" w:eastAsia="仿宋" w:cs="仿宋"/>
                <w:b/>
                <w:bCs/>
                <w:spacing w:val="-7"/>
                <w:sz w:val="16"/>
                <w:szCs w:val="16"/>
              </w:rPr>
              <w:t>总计</w:t>
            </w:r>
          </w:p>
        </w:tc>
        <w:tc>
          <w:tcPr>
            <w:tcW w:w="1264" w:type="dxa"/>
            <w:vAlign w:val="top"/>
          </w:tcPr>
          <w:p>
            <w:pPr>
              <w:spacing w:before="106" w:line="219" w:lineRule="auto"/>
              <w:ind w:left="522"/>
              <w:rPr>
                <w:rFonts w:ascii="仿宋" w:hAnsi="仿宋" w:eastAsia="仿宋" w:cs="仿宋"/>
                <w:sz w:val="16"/>
                <w:szCs w:val="16"/>
              </w:rPr>
            </w:pPr>
            <w:r>
              <w:rPr>
                <w:rFonts w:ascii="仿宋" w:hAnsi="仿宋" w:eastAsia="仿宋" w:cs="仿宋"/>
                <w:spacing w:val="-2"/>
                <w:sz w:val="16"/>
                <w:szCs w:val="16"/>
              </w:rPr>
              <w:t>5,504.47</w:t>
            </w:r>
          </w:p>
        </w:tc>
        <w:tc>
          <w:tcPr>
            <w:tcW w:w="2224" w:type="dxa"/>
            <w:vAlign w:val="top"/>
          </w:tcPr>
          <w:p>
            <w:pPr>
              <w:spacing w:before="107" w:line="218" w:lineRule="auto"/>
              <w:ind w:left="124"/>
              <w:rPr>
                <w:rFonts w:ascii="仿宋" w:hAnsi="仿宋" w:eastAsia="仿宋" w:cs="仿宋"/>
                <w:sz w:val="16"/>
                <w:szCs w:val="16"/>
              </w:rPr>
            </w:pPr>
            <w:r>
              <w:rPr>
                <w:rFonts w:ascii="仿宋" w:hAnsi="仿宋" w:eastAsia="仿宋" w:cs="仿宋"/>
                <w:b/>
                <w:bCs/>
                <w:spacing w:val="-7"/>
                <w:sz w:val="16"/>
                <w:szCs w:val="16"/>
              </w:rPr>
              <w:t>总计</w:t>
            </w:r>
          </w:p>
        </w:tc>
        <w:tc>
          <w:tcPr>
            <w:tcW w:w="1828" w:type="dxa"/>
            <w:vAlign w:val="top"/>
          </w:tcPr>
          <w:p>
            <w:pPr>
              <w:spacing w:before="106" w:line="219" w:lineRule="auto"/>
              <w:ind w:left="1093"/>
              <w:rPr>
                <w:rFonts w:ascii="仿宋" w:hAnsi="仿宋" w:eastAsia="仿宋" w:cs="仿宋"/>
                <w:sz w:val="16"/>
                <w:szCs w:val="16"/>
              </w:rPr>
            </w:pPr>
            <w:r>
              <w:rPr>
                <w:rFonts w:ascii="仿宋" w:hAnsi="仿宋" w:eastAsia="仿宋" w:cs="仿宋"/>
                <w:spacing w:val="-2"/>
                <w:sz w:val="16"/>
                <w:szCs w:val="16"/>
              </w:rPr>
              <w:t>5,504.47</w:t>
            </w:r>
          </w:p>
        </w:tc>
      </w:tr>
    </w:tbl>
    <w:p>
      <w:pPr>
        <w:spacing w:before="70" w:line="214" w:lineRule="auto"/>
        <w:ind w:left="131"/>
        <w:rPr>
          <w:rFonts w:ascii="仿宋" w:hAnsi="仿宋" w:eastAsia="仿宋" w:cs="仿宋"/>
          <w:sz w:val="16"/>
          <w:szCs w:val="16"/>
        </w:rPr>
      </w:pPr>
      <w:r>
        <w:rPr>
          <w:rFonts w:ascii="仿宋" w:hAnsi="仿宋" w:eastAsia="仿宋" w:cs="仿宋"/>
          <w:spacing w:val="-1"/>
          <w:sz w:val="16"/>
          <w:szCs w:val="16"/>
        </w:rPr>
        <w:t>备注：本表反映部门本年度的总收支和年末结转结余等情况。</w:t>
      </w:r>
    </w:p>
    <w:p>
      <w:pPr>
        <w:spacing w:line="214" w:lineRule="auto"/>
        <w:rPr>
          <w:rFonts w:ascii="仿宋" w:hAnsi="仿宋" w:eastAsia="仿宋" w:cs="仿宋"/>
          <w:sz w:val="16"/>
          <w:szCs w:val="16"/>
        </w:rPr>
        <w:sectPr>
          <w:pgSz w:w="11905" w:h="16840"/>
          <w:pgMar w:top="1431" w:right="1473" w:bottom="0" w:left="1449" w:header="0" w:footer="0" w:gutter="0"/>
          <w:cols w:space="720" w:num="1"/>
        </w:sectPr>
      </w:pPr>
    </w:p>
    <w:p>
      <w:pPr>
        <w:pStyle w:val="2"/>
        <w:spacing w:before="171" w:line="185" w:lineRule="auto"/>
        <w:ind w:left="3079"/>
        <w:outlineLvl w:val="0"/>
        <w:rPr>
          <w:sz w:val="36"/>
          <w:szCs w:val="36"/>
        </w:rPr>
      </w:pPr>
      <w:r>
        <w:rPr>
          <w:spacing w:val="-8"/>
          <w:w w:val="99"/>
          <w:sz w:val="36"/>
          <w:szCs w:val="36"/>
        </w:rPr>
        <w:t>收入决算表</w:t>
      </w:r>
    </w:p>
    <w:p>
      <w:pPr>
        <w:spacing w:before="112" w:line="218" w:lineRule="auto"/>
        <w:ind w:left="6538"/>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02</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71" w:line="217"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公开部门：重庆市垫江县经济和信息化委员会（本级）    2020</w:t>
      </w:r>
      <w:r>
        <w:rPr>
          <w:rFonts w:ascii="仿宋" w:hAnsi="仿宋" w:eastAsia="仿宋" w:cs="仿宋"/>
          <w:spacing w:val="-26"/>
          <w:sz w:val="16"/>
          <w:szCs w:val="16"/>
        </w:rPr>
        <w:t xml:space="preserve"> </w:t>
      </w:r>
      <w:r>
        <w:rPr>
          <w:rFonts w:ascii="仿宋" w:hAnsi="仿宋" w:eastAsia="仿宋" w:cs="仿宋"/>
          <w:sz w:val="16"/>
          <w:szCs w:val="16"/>
        </w:rPr>
        <w:t xml:space="preserve">年度   </w:t>
      </w:r>
      <w:r>
        <w:rPr>
          <w:rFonts w:ascii="仿宋" w:hAnsi="仿宋" w:eastAsia="仿宋" w:cs="仿宋"/>
          <w:spacing w:val="-1"/>
          <w:sz w:val="16"/>
          <w:szCs w:val="16"/>
        </w:rPr>
        <w:t xml:space="preserve">                 单位：万元</w:t>
      </w:r>
    </w:p>
    <w:p>
      <w:pPr>
        <w:spacing w:line="77" w:lineRule="exact"/>
      </w:pPr>
    </w:p>
    <w:tbl>
      <w:tblPr>
        <w:tblStyle w:val="5"/>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176"/>
        <w:gridCol w:w="856"/>
        <w:gridCol w:w="912"/>
        <w:gridCol w:w="624"/>
        <w:gridCol w:w="704"/>
        <w:gridCol w:w="976"/>
        <w:gridCol w:w="968"/>
        <w:gridCol w:w="648"/>
        <w:gridCol w:w="1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108" w:type="dxa"/>
            <w:gridSpan w:val="2"/>
            <w:vAlign w:val="top"/>
          </w:tcPr>
          <w:p>
            <w:pPr>
              <w:spacing w:before="97" w:line="219" w:lineRule="auto"/>
              <w:ind w:left="897"/>
              <w:rPr>
                <w:rFonts w:ascii="黑体" w:hAnsi="黑体" w:eastAsia="黑体" w:cs="黑体"/>
                <w:sz w:val="16"/>
                <w:szCs w:val="16"/>
              </w:rPr>
            </w:pPr>
            <w:r>
              <w:rPr>
                <w:rFonts w:ascii="黑体" w:hAnsi="黑体" w:eastAsia="黑体" w:cs="黑体"/>
                <w:spacing w:val="-2"/>
                <w:sz w:val="16"/>
                <w:szCs w:val="16"/>
              </w:rPr>
              <w:t>项目</w:t>
            </w:r>
          </w:p>
        </w:tc>
        <w:tc>
          <w:tcPr>
            <w:tcW w:w="856" w:type="dxa"/>
            <w:vMerge w:val="restart"/>
            <w:tcBorders>
              <w:bottom w:val="nil"/>
            </w:tcBorders>
            <w:vAlign w:val="top"/>
          </w:tcPr>
          <w:p>
            <w:pPr>
              <w:spacing w:line="442" w:lineRule="auto"/>
              <w:rPr>
                <w:rFonts w:ascii="Arial"/>
                <w:sz w:val="21"/>
              </w:rPr>
            </w:pPr>
          </w:p>
          <w:p>
            <w:pPr>
              <w:spacing w:before="52" w:line="220" w:lineRule="auto"/>
              <w:ind w:left="191"/>
              <w:rPr>
                <w:rFonts w:ascii="黑体" w:hAnsi="黑体" w:eastAsia="黑体" w:cs="黑体"/>
                <w:sz w:val="16"/>
                <w:szCs w:val="16"/>
              </w:rPr>
            </w:pPr>
            <w:r>
              <w:rPr>
                <w:rFonts w:ascii="黑体" w:hAnsi="黑体" w:eastAsia="黑体" w:cs="黑体"/>
                <w:spacing w:val="-2"/>
                <w:sz w:val="16"/>
                <w:szCs w:val="16"/>
              </w:rPr>
              <w:t>本年收</w:t>
            </w:r>
          </w:p>
          <w:p>
            <w:pPr>
              <w:spacing w:before="121" w:line="221" w:lineRule="auto"/>
              <w:ind w:left="190"/>
              <w:rPr>
                <w:rFonts w:ascii="黑体" w:hAnsi="黑体" w:eastAsia="黑体" w:cs="黑体"/>
                <w:sz w:val="16"/>
                <w:szCs w:val="16"/>
              </w:rPr>
            </w:pPr>
            <w:r>
              <w:rPr>
                <w:rFonts w:ascii="黑体" w:hAnsi="黑体" w:eastAsia="黑体" w:cs="黑体"/>
                <w:spacing w:val="-2"/>
                <w:sz w:val="16"/>
                <w:szCs w:val="16"/>
              </w:rPr>
              <w:t>入合计</w:t>
            </w:r>
          </w:p>
        </w:tc>
        <w:tc>
          <w:tcPr>
            <w:tcW w:w="912" w:type="dxa"/>
            <w:vMerge w:val="restart"/>
            <w:tcBorders>
              <w:bottom w:val="nil"/>
            </w:tcBorders>
            <w:vAlign w:val="top"/>
          </w:tcPr>
          <w:p>
            <w:pPr>
              <w:spacing w:line="442" w:lineRule="auto"/>
              <w:rPr>
                <w:rFonts w:ascii="Arial"/>
                <w:sz w:val="21"/>
              </w:rPr>
            </w:pPr>
          </w:p>
          <w:p>
            <w:pPr>
              <w:spacing w:before="52" w:line="363" w:lineRule="auto"/>
              <w:ind w:left="294" w:right="137" w:hanging="158"/>
              <w:rPr>
                <w:rFonts w:ascii="黑体" w:hAnsi="黑体" w:eastAsia="黑体" w:cs="黑体"/>
                <w:sz w:val="16"/>
                <w:szCs w:val="16"/>
              </w:rPr>
            </w:pPr>
            <w:r>
              <w:rPr>
                <w:rFonts w:ascii="黑体" w:hAnsi="黑体" w:eastAsia="黑体" w:cs="黑体"/>
                <w:spacing w:val="-2"/>
                <w:sz w:val="16"/>
                <w:szCs w:val="16"/>
              </w:rPr>
              <w:t>财政拨款</w:t>
            </w:r>
            <w:r>
              <w:rPr>
                <w:rFonts w:ascii="黑体" w:hAnsi="黑体" w:eastAsia="黑体" w:cs="黑体"/>
                <w:sz w:val="16"/>
                <w:szCs w:val="16"/>
              </w:rPr>
              <w:t xml:space="preserve"> </w:t>
            </w:r>
            <w:r>
              <w:rPr>
                <w:rFonts w:ascii="黑体" w:hAnsi="黑体" w:eastAsia="黑体" w:cs="黑体"/>
                <w:spacing w:val="-2"/>
                <w:sz w:val="16"/>
                <w:szCs w:val="16"/>
              </w:rPr>
              <w:t>收入</w:t>
            </w:r>
          </w:p>
        </w:tc>
        <w:tc>
          <w:tcPr>
            <w:tcW w:w="624" w:type="dxa"/>
            <w:vMerge w:val="restart"/>
            <w:tcBorders>
              <w:bottom w:val="nil"/>
            </w:tcBorders>
            <w:vAlign w:val="top"/>
          </w:tcPr>
          <w:p>
            <w:pPr>
              <w:spacing w:line="291" w:lineRule="auto"/>
              <w:rPr>
                <w:rFonts w:ascii="Arial"/>
                <w:sz w:val="21"/>
              </w:rPr>
            </w:pPr>
          </w:p>
          <w:p>
            <w:pPr>
              <w:spacing w:before="52" w:line="218" w:lineRule="auto"/>
              <w:ind w:left="154"/>
              <w:rPr>
                <w:rFonts w:ascii="黑体" w:hAnsi="黑体" w:eastAsia="黑体" w:cs="黑体"/>
                <w:sz w:val="16"/>
                <w:szCs w:val="16"/>
              </w:rPr>
            </w:pPr>
            <w:r>
              <w:rPr>
                <w:rFonts w:ascii="黑体" w:hAnsi="黑体" w:eastAsia="黑体" w:cs="黑体"/>
                <w:spacing w:val="-3"/>
                <w:sz w:val="16"/>
                <w:szCs w:val="16"/>
              </w:rPr>
              <w:t>上级</w:t>
            </w:r>
          </w:p>
          <w:p>
            <w:pPr>
              <w:spacing w:before="122" w:line="220" w:lineRule="auto"/>
              <w:ind w:left="150"/>
              <w:rPr>
                <w:rFonts w:ascii="黑体" w:hAnsi="黑体" w:eastAsia="黑体" w:cs="黑体"/>
                <w:sz w:val="16"/>
                <w:szCs w:val="16"/>
              </w:rPr>
            </w:pPr>
            <w:r>
              <w:rPr>
                <w:rFonts w:ascii="黑体" w:hAnsi="黑体" w:eastAsia="黑体" w:cs="黑体"/>
                <w:spacing w:val="-2"/>
                <w:sz w:val="16"/>
                <w:szCs w:val="16"/>
              </w:rPr>
              <w:t>补助</w:t>
            </w:r>
          </w:p>
          <w:p>
            <w:pPr>
              <w:spacing w:before="122" w:line="220" w:lineRule="auto"/>
              <w:ind w:left="151"/>
              <w:rPr>
                <w:rFonts w:ascii="黑体" w:hAnsi="黑体" w:eastAsia="黑体" w:cs="黑体"/>
                <w:sz w:val="16"/>
                <w:szCs w:val="16"/>
              </w:rPr>
            </w:pPr>
            <w:r>
              <w:rPr>
                <w:rFonts w:ascii="黑体" w:hAnsi="黑体" w:eastAsia="黑体" w:cs="黑体"/>
                <w:spacing w:val="-2"/>
                <w:sz w:val="16"/>
                <w:szCs w:val="16"/>
              </w:rPr>
              <w:t>收入</w:t>
            </w:r>
          </w:p>
        </w:tc>
        <w:tc>
          <w:tcPr>
            <w:tcW w:w="1680" w:type="dxa"/>
            <w:gridSpan w:val="2"/>
            <w:vMerge w:val="restart"/>
            <w:tcBorders>
              <w:bottom w:val="nil"/>
            </w:tcBorders>
            <w:vAlign w:val="top"/>
          </w:tcPr>
          <w:p>
            <w:pPr>
              <w:spacing w:before="289" w:line="220" w:lineRule="auto"/>
              <w:ind w:left="533"/>
              <w:rPr>
                <w:rFonts w:ascii="黑体" w:hAnsi="黑体" w:eastAsia="黑体" w:cs="黑体"/>
                <w:sz w:val="16"/>
                <w:szCs w:val="16"/>
              </w:rPr>
            </w:pPr>
            <w:r>
              <w:rPr>
                <w:rFonts w:ascii="黑体" w:hAnsi="黑体" w:eastAsia="黑体" w:cs="黑体"/>
                <w:spacing w:val="-2"/>
                <w:sz w:val="16"/>
                <w:szCs w:val="16"/>
              </w:rPr>
              <w:t>事业收入</w:t>
            </w:r>
          </w:p>
        </w:tc>
        <w:tc>
          <w:tcPr>
            <w:tcW w:w="968" w:type="dxa"/>
            <w:vMerge w:val="restart"/>
            <w:tcBorders>
              <w:bottom w:val="nil"/>
            </w:tcBorders>
            <w:vAlign w:val="top"/>
          </w:tcPr>
          <w:p>
            <w:pPr>
              <w:spacing w:line="300" w:lineRule="auto"/>
              <w:rPr>
                <w:rFonts w:ascii="Arial"/>
                <w:sz w:val="21"/>
              </w:rPr>
            </w:pPr>
          </w:p>
          <w:p>
            <w:pPr>
              <w:spacing w:line="301" w:lineRule="auto"/>
              <w:rPr>
                <w:rFonts w:ascii="Arial"/>
                <w:sz w:val="21"/>
              </w:rPr>
            </w:pPr>
          </w:p>
          <w:p>
            <w:pPr>
              <w:spacing w:before="52" w:line="220" w:lineRule="auto"/>
              <w:ind w:left="171"/>
              <w:rPr>
                <w:rFonts w:ascii="黑体" w:hAnsi="黑体" w:eastAsia="黑体" w:cs="黑体"/>
                <w:sz w:val="16"/>
                <w:szCs w:val="16"/>
              </w:rPr>
            </w:pPr>
            <w:r>
              <w:rPr>
                <w:rFonts w:ascii="黑体" w:hAnsi="黑体" w:eastAsia="黑体" w:cs="黑体"/>
                <w:spacing w:val="-2"/>
                <w:sz w:val="16"/>
                <w:szCs w:val="16"/>
              </w:rPr>
              <w:t>经营收入</w:t>
            </w:r>
          </w:p>
        </w:tc>
        <w:tc>
          <w:tcPr>
            <w:tcW w:w="648" w:type="dxa"/>
            <w:vMerge w:val="restart"/>
            <w:tcBorders>
              <w:bottom w:val="nil"/>
            </w:tcBorders>
            <w:vAlign w:val="top"/>
          </w:tcPr>
          <w:p>
            <w:pPr>
              <w:spacing w:before="185" w:line="220" w:lineRule="auto"/>
              <w:ind w:left="187"/>
              <w:rPr>
                <w:rFonts w:ascii="黑体" w:hAnsi="黑体" w:eastAsia="黑体" w:cs="黑体"/>
                <w:sz w:val="16"/>
                <w:szCs w:val="16"/>
              </w:rPr>
            </w:pPr>
            <w:r>
              <w:rPr>
                <w:rFonts w:ascii="黑体" w:hAnsi="黑体" w:eastAsia="黑体" w:cs="黑体"/>
                <w:spacing w:val="-4"/>
                <w:sz w:val="16"/>
                <w:szCs w:val="16"/>
              </w:rPr>
              <w:t>附属</w:t>
            </w:r>
          </w:p>
          <w:p>
            <w:pPr>
              <w:spacing w:before="121" w:line="220" w:lineRule="auto"/>
              <w:ind w:left="182"/>
              <w:rPr>
                <w:rFonts w:ascii="黑体" w:hAnsi="黑体" w:eastAsia="黑体" w:cs="黑体"/>
                <w:sz w:val="16"/>
                <w:szCs w:val="16"/>
              </w:rPr>
            </w:pPr>
            <w:r>
              <w:rPr>
                <w:rFonts w:ascii="黑体" w:hAnsi="黑体" w:eastAsia="黑体" w:cs="黑体"/>
                <w:spacing w:val="-3"/>
                <w:sz w:val="16"/>
                <w:szCs w:val="16"/>
              </w:rPr>
              <w:t>单位</w:t>
            </w:r>
          </w:p>
          <w:p>
            <w:pPr>
              <w:spacing w:before="122" w:line="218" w:lineRule="auto"/>
              <w:ind w:left="180"/>
              <w:rPr>
                <w:rFonts w:ascii="黑体" w:hAnsi="黑体" w:eastAsia="黑体" w:cs="黑体"/>
                <w:sz w:val="16"/>
                <w:szCs w:val="16"/>
              </w:rPr>
            </w:pPr>
            <w:r>
              <w:rPr>
                <w:rFonts w:ascii="黑体" w:hAnsi="黑体" w:eastAsia="黑体" w:cs="黑体"/>
                <w:spacing w:val="-3"/>
                <w:sz w:val="16"/>
                <w:szCs w:val="16"/>
              </w:rPr>
              <w:t>上缴</w:t>
            </w:r>
          </w:p>
          <w:p>
            <w:pPr>
              <w:spacing w:before="123" w:line="220" w:lineRule="auto"/>
              <w:ind w:left="177"/>
              <w:rPr>
                <w:rFonts w:ascii="黑体" w:hAnsi="黑体" w:eastAsia="黑体" w:cs="黑体"/>
                <w:sz w:val="16"/>
                <w:szCs w:val="16"/>
              </w:rPr>
            </w:pPr>
            <w:r>
              <w:rPr>
                <w:rFonts w:ascii="黑体" w:hAnsi="黑体" w:eastAsia="黑体" w:cs="黑体"/>
                <w:spacing w:val="-2"/>
                <w:sz w:val="16"/>
                <w:szCs w:val="16"/>
              </w:rPr>
              <w:t>收入</w:t>
            </w:r>
          </w:p>
        </w:tc>
        <w:tc>
          <w:tcPr>
            <w:tcW w:w="1052" w:type="dxa"/>
            <w:vMerge w:val="restart"/>
            <w:tcBorders>
              <w:bottom w:val="nil"/>
            </w:tcBorders>
            <w:vAlign w:val="top"/>
          </w:tcPr>
          <w:p>
            <w:pPr>
              <w:spacing w:line="284" w:lineRule="auto"/>
              <w:rPr>
                <w:rFonts w:ascii="Arial"/>
                <w:sz w:val="21"/>
              </w:rPr>
            </w:pPr>
          </w:p>
          <w:p>
            <w:pPr>
              <w:spacing w:line="285" w:lineRule="auto"/>
              <w:rPr>
                <w:rFonts w:ascii="Arial"/>
                <w:sz w:val="21"/>
              </w:rPr>
            </w:pPr>
          </w:p>
          <w:p>
            <w:pPr>
              <w:spacing w:before="65" w:line="220" w:lineRule="auto"/>
              <w:ind w:left="134"/>
              <w:rPr>
                <w:rFonts w:ascii="黑体" w:hAnsi="黑体" w:eastAsia="黑体" w:cs="黑体"/>
                <w:sz w:val="20"/>
                <w:szCs w:val="20"/>
              </w:rPr>
            </w:pPr>
            <w:r>
              <w:rPr>
                <w:rFonts w:ascii="黑体" w:hAnsi="黑体" w:eastAsia="黑体" w:cs="黑体"/>
                <w:spacing w:val="-2"/>
                <w:sz w:val="20"/>
                <w:szCs w:val="20"/>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32" w:type="dxa"/>
            <w:vMerge w:val="restart"/>
            <w:tcBorders>
              <w:bottom w:val="nil"/>
            </w:tcBorders>
            <w:vAlign w:val="top"/>
          </w:tcPr>
          <w:p>
            <w:pPr>
              <w:spacing w:line="256" w:lineRule="auto"/>
              <w:rPr>
                <w:rFonts w:ascii="Arial"/>
                <w:sz w:val="21"/>
              </w:rPr>
            </w:pPr>
          </w:p>
          <w:p>
            <w:pPr>
              <w:spacing w:before="52" w:line="218" w:lineRule="auto"/>
              <w:ind w:left="154"/>
              <w:rPr>
                <w:rFonts w:ascii="黑体" w:hAnsi="黑体" w:eastAsia="黑体" w:cs="黑体"/>
                <w:sz w:val="16"/>
                <w:szCs w:val="16"/>
              </w:rPr>
            </w:pPr>
            <w:r>
              <w:rPr>
                <w:rFonts w:ascii="黑体" w:hAnsi="黑体" w:eastAsia="黑体" w:cs="黑体"/>
                <w:spacing w:val="-2"/>
                <w:sz w:val="16"/>
                <w:szCs w:val="16"/>
              </w:rPr>
              <w:t>功能分类</w:t>
            </w:r>
          </w:p>
          <w:p>
            <w:pPr>
              <w:spacing w:before="123" w:line="218" w:lineRule="auto"/>
              <w:ind w:left="153"/>
              <w:rPr>
                <w:rFonts w:ascii="黑体" w:hAnsi="黑体" w:eastAsia="黑体" w:cs="黑体"/>
                <w:sz w:val="16"/>
                <w:szCs w:val="16"/>
              </w:rPr>
            </w:pPr>
            <w:r>
              <w:rPr>
                <w:rFonts w:ascii="黑体" w:hAnsi="黑体" w:eastAsia="黑体" w:cs="黑体"/>
                <w:spacing w:val="-2"/>
                <w:sz w:val="16"/>
                <w:szCs w:val="16"/>
              </w:rPr>
              <w:t>科目编码</w:t>
            </w:r>
          </w:p>
        </w:tc>
        <w:tc>
          <w:tcPr>
            <w:tcW w:w="1176" w:type="dxa"/>
            <w:vMerge w:val="restart"/>
            <w:tcBorders>
              <w:bottom w:val="nil"/>
            </w:tcBorders>
            <w:vAlign w:val="top"/>
          </w:tcPr>
          <w:p>
            <w:pPr>
              <w:spacing w:before="157" w:line="360" w:lineRule="auto"/>
              <w:ind w:left="194" w:hanging="77"/>
              <w:rPr>
                <w:rFonts w:ascii="黑体" w:hAnsi="黑体" w:eastAsia="黑体" w:cs="黑体"/>
                <w:sz w:val="16"/>
                <w:szCs w:val="16"/>
              </w:rPr>
            </w:pPr>
            <w:r>
              <w:rPr>
                <w:rFonts w:ascii="黑体" w:hAnsi="黑体" w:eastAsia="黑体" w:cs="黑体"/>
                <w:spacing w:val="-4"/>
                <w:sz w:val="16"/>
                <w:szCs w:val="16"/>
              </w:rPr>
              <w:t>项目</w:t>
            </w:r>
            <w:r>
              <w:rPr>
                <w:rFonts w:ascii="黑体" w:hAnsi="黑体" w:eastAsia="黑体" w:cs="黑体"/>
                <w:spacing w:val="-40"/>
                <w:sz w:val="16"/>
                <w:szCs w:val="16"/>
              </w:rPr>
              <w:t xml:space="preserve"> </w:t>
            </w:r>
            <w:r>
              <w:rPr>
                <w:rFonts w:ascii="黑体" w:hAnsi="黑体" w:eastAsia="黑体" w:cs="黑体"/>
                <w:spacing w:val="-4"/>
                <w:sz w:val="16"/>
                <w:szCs w:val="16"/>
              </w:rPr>
              <w:t>(按“项”</w:t>
            </w:r>
            <w:r>
              <w:rPr>
                <w:rFonts w:ascii="黑体" w:hAnsi="黑体" w:eastAsia="黑体" w:cs="黑体"/>
                <w:sz w:val="16"/>
                <w:szCs w:val="16"/>
              </w:rPr>
              <w:t xml:space="preserve"> </w:t>
            </w:r>
            <w:r>
              <w:rPr>
                <w:rFonts w:ascii="黑体" w:hAnsi="黑体" w:eastAsia="黑体" w:cs="黑体"/>
                <w:spacing w:val="-9"/>
                <w:sz w:val="16"/>
                <w:szCs w:val="16"/>
              </w:rPr>
              <w:t>级功能分类</w:t>
            </w:r>
          </w:p>
          <w:p>
            <w:pPr>
              <w:spacing w:line="219" w:lineRule="auto"/>
              <w:ind w:left="398"/>
              <w:rPr>
                <w:rFonts w:ascii="黑体" w:hAnsi="黑体" w:eastAsia="黑体" w:cs="黑体"/>
                <w:sz w:val="16"/>
                <w:szCs w:val="16"/>
              </w:rPr>
            </w:pPr>
            <w:r>
              <w:rPr>
                <w:rFonts w:ascii="黑体" w:hAnsi="黑体" w:eastAsia="黑体" w:cs="黑体"/>
                <w:spacing w:val="-3"/>
                <w:sz w:val="16"/>
                <w:szCs w:val="16"/>
              </w:rPr>
              <w:t>科目)</w:t>
            </w:r>
          </w:p>
        </w:tc>
        <w:tc>
          <w:tcPr>
            <w:tcW w:w="856" w:type="dxa"/>
            <w:vMerge w:val="continue"/>
            <w:tcBorders>
              <w:top w:val="nil"/>
              <w:bottom w:val="nil"/>
            </w:tcBorders>
            <w:vAlign w:val="top"/>
          </w:tcPr>
          <w:p>
            <w:pPr>
              <w:rPr>
                <w:rFonts w:ascii="Arial"/>
                <w:sz w:val="21"/>
              </w:rPr>
            </w:pPr>
          </w:p>
        </w:tc>
        <w:tc>
          <w:tcPr>
            <w:tcW w:w="912" w:type="dxa"/>
            <w:vMerge w:val="continue"/>
            <w:tcBorders>
              <w:top w:val="nil"/>
              <w:bottom w:val="nil"/>
            </w:tcBorders>
            <w:vAlign w:val="top"/>
          </w:tcPr>
          <w:p>
            <w:pPr>
              <w:rPr>
                <w:rFonts w:ascii="Arial"/>
                <w:sz w:val="21"/>
              </w:rPr>
            </w:pPr>
          </w:p>
        </w:tc>
        <w:tc>
          <w:tcPr>
            <w:tcW w:w="624" w:type="dxa"/>
            <w:vMerge w:val="continue"/>
            <w:tcBorders>
              <w:top w:val="nil"/>
              <w:bottom w:val="nil"/>
            </w:tcBorders>
            <w:vAlign w:val="top"/>
          </w:tcPr>
          <w:p>
            <w:pPr>
              <w:rPr>
                <w:rFonts w:ascii="Arial"/>
                <w:sz w:val="21"/>
              </w:rPr>
            </w:pPr>
          </w:p>
        </w:tc>
        <w:tc>
          <w:tcPr>
            <w:tcW w:w="1680" w:type="dxa"/>
            <w:gridSpan w:val="2"/>
            <w:vMerge w:val="continue"/>
            <w:tcBorders>
              <w:top w:val="nil"/>
            </w:tcBorders>
            <w:vAlign w:val="top"/>
          </w:tcPr>
          <w:p>
            <w:pPr>
              <w:rPr>
                <w:rFonts w:ascii="Arial"/>
                <w:sz w:val="21"/>
              </w:rPr>
            </w:pPr>
          </w:p>
        </w:tc>
        <w:tc>
          <w:tcPr>
            <w:tcW w:w="968" w:type="dxa"/>
            <w:vMerge w:val="continue"/>
            <w:tcBorders>
              <w:top w:val="nil"/>
              <w:bottom w:val="nil"/>
            </w:tcBorders>
            <w:vAlign w:val="top"/>
          </w:tcPr>
          <w:p>
            <w:pPr>
              <w:rPr>
                <w:rFonts w:ascii="Arial"/>
                <w:sz w:val="21"/>
              </w:rPr>
            </w:pPr>
          </w:p>
        </w:tc>
        <w:tc>
          <w:tcPr>
            <w:tcW w:w="648" w:type="dxa"/>
            <w:vMerge w:val="continue"/>
            <w:tcBorders>
              <w:top w:val="nil"/>
              <w:bottom w:val="nil"/>
            </w:tcBorders>
            <w:vAlign w:val="top"/>
          </w:tcPr>
          <w:p>
            <w:pPr>
              <w:rPr>
                <w:rFonts w:ascii="Arial"/>
                <w:sz w:val="21"/>
              </w:rPr>
            </w:pPr>
          </w:p>
        </w:tc>
        <w:tc>
          <w:tcPr>
            <w:tcW w:w="1052" w:type="dxa"/>
            <w:vMerge w:val="continue"/>
            <w:tcBorders>
              <w:top w:val="nil"/>
              <w:bottom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932" w:type="dxa"/>
            <w:vMerge w:val="continue"/>
            <w:tcBorders>
              <w:top w:val="nil"/>
            </w:tcBorders>
            <w:vAlign w:val="top"/>
          </w:tcPr>
          <w:p>
            <w:pPr>
              <w:rPr>
                <w:rFonts w:ascii="Arial"/>
                <w:sz w:val="21"/>
              </w:rPr>
            </w:pPr>
          </w:p>
        </w:tc>
        <w:tc>
          <w:tcPr>
            <w:tcW w:w="1176" w:type="dxa"/>
            <w:vMerge w:val="continue"/>
            <w:tcBorders>
              <w:top w:val="nil"/>
            </w:tcBorders>
            <w:vAlign w:val="top"/>
          </w:tcPr>
          <w:p>
            <w:pPr>
              <w:rPr>
                <w:rFonts w:ascii="Arial"/>
                <w:sz w:val="21"/>
              </w:rPr>
            </w:pPr>
          </w:p>
        </w:tc>
        <w:tc>
          <w:tcPr>
            <w:tcW w:w="856" w:type="dxa"/>
            <w:vMerge w:val="continue"/>
            <w:tcBorders>
              <w:top w:val="nil"/>
            </w:tcBorders>
            <w:vAlign w:val="top"/>
          </w:tcPr>
          <w:p>
            <w:pPr>
              <w:rPr>
                <w:rFonts w:ascii="Arial"/>
                <w:sz w:val="21"/>
              </w:rPr>
            </w:pPr>
          </w:p>
        </w:tc>
        <w:tc>
          <w:tcPr>
            <w:tcW w:w="912" w:type="dxa"/>
            <w:vMerge w:val="continue"/>
            <w:tcBorders>
              <w:top w:val="nil"/>
            </w:tcBorders>
            <w:vAlign w:val="top"/>
          </w:tcPr>
          <w:p>
            <w:pPr>
              <w:rPr>
                <w:rFonts w:ascii="Arial"/>
                <w:sz w:val="21"/>
              </w:rPr>
            </w:pPr>
          </w:p>
        </w:tc>
        <w:tc>
          <w:tcPr>
            <w:tcW w:w="624" w:type="dxa"/>
            <w:vMerge w:val="continue"/>
            <w:tcBorders>
              <w:top w:val="nil"/>
            </w:tcBorders>
            <w:vAlign w:val="top"/>
          </w:tcPr>
          <w:p>
            <w:pPr>
              <w:rPr>
                <w:rFonts w:ascii="Arial"/>
                <w:sz w:val="21"/>
              </w:rPr>
            </w:pPr>
          </w:p>
        </w:tc>
        <w:tc>
          <w:tcPr>
            <w:tcW w:w="704" w:type="dxa"/>
            <w:vAlign w:val="top"/>
          </w:tcPr>
          <w:p>
            <w:pPr>
              <w:spacing w:before="259" w:line="221" w:lineRule="auto"/>
              <w:ind w:left="169"/>
              <w:rPr>
                <w:rFonts w:ascii="黑体" w:hAnsi="黑体" w:eastAsia="黑体" w:cs="黑体"/>
                <w:sz w:val="20"/>
                <w:szCs w:val="20"/>
              </w:rPr>
            </w:pPr>
            <w:r>
              <w:rPr>
                <w:rFonts w:ascii="黑体" w:hAnsi="黑体" w:eastAsia="黑体" w:cs="黑体"/>
                <w:spacing w:val="-8"/>
                <w:sz w:val="20"/>
                <w:szCs w:val="20"/>
              </w:rPr>
              <w:t>小计</w:t>
            </w:r>
          </w:p>
        </w:tc>
        <w:tc>
          <w:tcPr>
            <w:tcW w:w="976" w:type="dxa"/>
            <w:vAlign w:val="top"/>
          </w:tcPr>
          <w:p>
            <w:pPr>
              <w:spacing w:before="107" w:line="283" w:lineRule="auto"/>
              <w:ind w:left="202" w:right="104" w:hanging="86"/>
              <w:rPr>
                <w:rFonts w:ascii="黑体" w:hAnsi="黑体" w:eastAsia="黑体" w:cs="黑体"/>
                <w:sz w:val="20"/>
                <w:szCs w:val="20"/>
              </w:rPr>
            </w:pPr>
            <w:r>
              <w:rPr>
                <w:rFonts w:ascii="黑体" w:hAnsi="黑体" w:eastAsia="黑体" w:cs="黑体"/>
                <w:spacing w:val="-13"/>
                <w:sz w:val="20"/>
                <w:szCs w:val="20"/>
              </w:rPr>
              <w:t>其中：教</w:t>
            </w:r>
            <w:r>
              <w:rPr>
                <w:rFonts w:ascii="黑体" w:hAnsi="黑体" w:eastAsia="黑体" w:cs="黑体"/>
                <w:sz w:val="20"/>
                <w:szCs w:val="20"/>
              </w:rPr>
              <w:t xml:space="preserve"> </w:t>
            </w:r>
            <w:r>
              <w:rPr>
                <w:rFonts w:ascii="黑体" w:hAnsi="黑体" w:eastAsia="黑体" w:cs="黑体"/>
                <w:spacing w:val="-4"/>
                <w:sz w:val="20"/>
                <w:szCs w:val="20"/>
              </w:rPr>
              <w:t>育收费</w:t>
            </w:r>
          </w:p>
        </w:tc>
        <w:tc>
          <w:tcPr>
            <w:tcW w:w="968" w:type="dxa"/>
            <w:vMerge w:val="continue"/>
            <w:tcBorders>
              <w:top w:val="nil"/>
            </w:tcBorders>
            <w:vAlign w:val="top"/>
          </w:tcPr>
          <w:p>
            <w:pPr>
              <w:rPr>
                <w:rFonts w:ascii="Arial"/>
                <w:sz w:val="21"/>
              </w:rPr>
            </w:pPr>
          </w:p>
        </w:tc>
        <w:tc>
          <w:tcPr>
            <w:tcW w:w="648" w:type="dxa"/>
            <w:vMerge w:val="continue"/>
            <w:tcBorders>
              <w:top w:val="nil"/>
            </w:tcBorders>
            <w:vAlign w:val="top"/>
          </w:tcPr>
          <w:p>
            <w:pPr>
              <w:rPr>
                <w:rFonts w:ascii="Arial"/>
                <w:sz w:val="21"/>
              </w:rPr>
            </w:pPr>
          </w:p>
        </w:tc>
        <w:tc>
          <w:tcPr>
            <w:tcW w:w="105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108" w:type="dxa"/>
            <w:gridSpan w:val="2"/>
            <w:vAlign w:val="top"/>
          </w:tcPr>
          <w:p>
            <w:pPr>
              <w:spacing w:before="230" w:line="218" w:lineRule="auto"/>
              <w:ind w:left="906"/>
              <w:rPr>
                <w:rFonts w:ascii="仿宋" w:hAnsi="仿宋" w:eastAsia="仿宋" w:cs="仿宋"/>
                <w:sz w:val="16"/>
                <w:szCs w:val="16"/>
              </w:rPr>
            </w:pPr>
            <w:r>
              <w:rPr>
                <w:rFonts w:ascii="仿宋" w:hAnsi="仿宋" w:eastAsia="仿宋" w:cs="仿宋"/>
                <w:spacing w:val="-4"/>
                <w:sz w:val="16"/>
                <w:szCs w:val="16"/>
              </w:rPr>
              <w:t>合计</w:t>
            </w:r>
          </w:p>
        </w:tc>
        <w:tc>
          <w:tcPr>
            <w:tcW w:w="856" w:type="dxa"/>
            <w:vAlign w:val="top"/>
          </w:tcPr>
          <w:p>
            <w:pPr>
              <w:spacing w:before="69" w:line="316" w:lineRule="auto"/>
              <w:ind w:left="671" w:right="106" w:hanging="478"/>
              <w:rPr>
                <w:rFonts w:ascii="仿宋" w:hAnsi="仿宋" w:eastAsia="仿宋" w:cs="仿宋"/>
                <w:sz w:val="16"/>
                <w:szCs w:val="16"/>
              </w:rPr>
            </w:pPr>
            <w:r>
              <w:rPr>
                <w:rFonts w:ascii="仿宋" w:hAnsi="仿宋" w:eastAsia="仿宋" w:cs="仿宋"/>
                <w:spacing w:val="-2"/>
                <w:sz w:val="16"/>
                <w:szCs w:val="16"/>
              </w:rPr>
              <w:t>5,220.0</w:t>
            </w:r>
            <w:r>
              <w:rPr>
                <w:rFonts w:ascii="仿宋" w:hAnsi="仿宋" w:eastAsia="仿宋" w:cs="仿宋"/>
                <w:spacing w:val="4"/>
                <w:sz w:val="16"/>
                <w:szCs w:val="16"/>
              </w:rPr>
              <w:t xml:space="preserve"> </w:t>
            </w:r>
            <w:r>
              <w:rPr>
                <w:rFonts w:ascii="仿宋" w:hAnsi="仿宋" w:eastAsia="仿宋" w:cs="仿宋"/>
                <w:spacing w:val="-7"/>
                <w:sz w:val="16"/>
                <w:szCs w:val="16"/>
              </w:rPr>
              <w:t>6</w:t>
            </w:r>
          </w:p>
        </w:tc>
        <w:tc>
          <w:tcPr>
            <w:tcW w:w="912" w:type="dxa"/>
            <w:vAlign w:val="top"/>
          </w:tcPr>
          <w:p>
            <w:pPr>
              <w:spacing w:before="229" w:line="219" w:lineRule="auto"/>
              <w:ind w:left="165"/>
              <w:rPr>
                <w:rFonts w:ascii="仿宋" w:hAnsi="仿宋" w:eastAsia="仿宋" w:cs="仿宋"/>
                <w:sz w:val="16"/>
                <w:szCs w:val="16"/>
              </w:rPr>
            </w:pPr>
            <w:r>
              <w:rPr>
                <w:rFonts w:ascii="仿宋" w:hAnsi="仿宋" w:eastAsia="仿宋" w:cs="仿宋"/>
                <w:spacing w:val="-1"/>
                <w:sz w:val="16"/>
                <w:szCs w:val="16"/>
              </w:rPr>
              <w:t>4,773.82</w:t>
            </w:r>
          </w:p>
        </w:tc>
        <w:tc>
          <w:tcPr>
            <w:tcW w:w="624" w:type="dxa"/>
            <w:vAlign w:val="top"/>
          </w:tcPr>
          <w:p>
            <w:pPr>
              <w:spacing w:before="230"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0"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0"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0"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0"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0" w:line="236" w:lineRule="auto"/>
              <w:ind w:left="465"/>
              <w:rPr>
                <w:rFonts w:ascii="仿宋" w:hAnsi="仿宋" w:eastAsia="仿宋" w:cs="仿宋"/>
                <w:sz w:val="16"/>
                <w:szCs w:val="16"/>
              </w:rPr>
            </w:pPr>
            <w:r>
              <w:rPr>
                <w:rFonts w:ascii="仿宋" w:hAnsi="仿宋" w:eastAsia="仿宋" w:cs="仿宋"/>
                <w:spacing w:val="-1"/>
                <w:sz w:val="16"/>
                <w:szCs w:val="16"/>
              </w:rPr>
              <w:t>446.24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32" w:type="dxa"/>
            <w:vAlign w:val="top"/>
          </w:tcPr>
          <w:p>
            <w:pPr>
              <w:spacing w:before="230" w:line="237" w:lineRule="auto"/>
              <w:ind w:left="122"/>
              <w:rPr>
                <w:rFonts w:ascii="仿宋" w:hAnsi="仿宋" w:eastAsia="仿宋" w:cs="仿宋"/>
                <w:sz w:val="16"/>
                <w:szCs w:val="16"/>
              </w:rPr>
            </w:pPr>
            <w:r>
              <w:rPr>
                <w:rFonts w:ascii="仿宋" w:hAnsi="仿宋" w:eastAsia="仿宋" w:cs="仿宋"/>
                <w:spacing w:val="-2"/>
                <w:sz w:val="16"/>
                <w:szCs w:val="16"/>
              </w:rPr>
              <w:t>201</w:t>
            </w:r>
          </w:p>
        </w:tc>
        <w:tc>
          <w:tcPr>
            <w:tcW w:w="1176" w:type="dxa"/>
            <w:vAlign w:val="top"/>
          </w:tcPr>
          <w:p>
            <w:pPr>
              <w:spacing w:before="79" w:line="315" w:lineRule="auto"/>
              <w:ind w:left="125" w:right="259" w:hanging="1"/>
              <w:rPr>
                <w:rFonts w:ascii="仿宋" w:hAnsi="仿宋" w:eastAsia="仿宋" w:cs="仿宋"/>
                <w:sz w:val="16"/>
                <w:szCs w:val="16"/>
              </w:rPr>
            </w:pPr>
            <w:r>
              <w:rPr>
                <w:rFonts w:ascii="仿宋" w:hAnsi="仿宋" w:eastAsia="仿宋" w:cs="仿宋"/>
                <w:spacing w:val="-3"/>
                <w:sz w:val="16"/>
                <w:szCs w:val="16"/>
              </w:rPr>
              <w:t>一般公共服</w:t>
            </w:r>
            <w:r>
              <w:rPr>
                <w:rFonts w:ascii="仿宋" w:hAnsi="仿宋" w:eastAsia="仿宋" w:cs="仿宋"/>
                <w:sz w:val="16"/>
                <w:szCs w:val="16"/>
              </w:rPr>
              <w:t xml:space="preserve"> </w:t>
            </w:r>
            <w:r>
              <w:rPr>
                <w:rFonts w:ascii="仿宋" w:hAnsi="仿宋" w:eastAsia="仿宋" w:cs="仿宋"/>
                <w:spacing w:val="-4"/>
                <w:sz w:val="16"/>
                <w:szCs w:val="16"/>
              </w:rPr>
              <w:t>务支出</w:t>
            </w:r>
          </w:p>
        </w:tc>
        <w:tc>
          <w:tcPr>
            <w:tcW w:w="856" w:type="dxa"/>
            <w:vAlign w:val="top"/>
          </w:tcPr>
          <w:p>
            <w:pPr>
              <w:spacing w:before="230" w:line="236" w:lineRule="auto"/>
              <w:ind w:left="271"/>
              <w:rPr>
                <w:rFonts w:ascii="仿宋" w:hAnsi="仿宋" w:eastAsia="仿宋" w:cs="仿宋"/>
                <w:sz w:val="16"/>
                <w:szCs w:val="16"/>
              </w:rPr>
            </w:pPr>
            <w:r>
              <w:rPr>
                <w:rFonts w:ascii="仿宋" w:hAnsi="仿宋" w:eastAsia="仿宋" w:cs="仿宋"/>
                <w:spacing w:val="-1"/>
                <w:sz w:val="16"/>
                <w:szCs w:val="16"/>
              </w:rPr>
              <w:t>640.69</w:t>
            </w:r>
          </w:p>
        </w:tc>
        <w:tc>
          <w:tcPr>
            <w:tcW w:w="912" w:type="dxa"/>
            <w:vAlign w:val="top"/>
          </w:tcPr>
          <w:p>
            <w:pPr>
              <w:spacing w:before="230" w:line="236" w:lineRule="auto"/>
              <w:ind w:left="329"/>
              <w:rPr>
                <w:rFonts w:ascii="仿宋" w:hAnsi="仿宋" w:eastAsia="仿宋" w:cs="仿宋"/>
                <w:sz w:val="16"/>
                <w:szCs w:val="16"/>
              </w:rPr>
            </w:pPr>
            <w:r>
              <w:rPr>
                <w:rFonts w:ascii="仿宋" w:hAnsi="仿宋" w:eastAsia="仿宋" w:cs="仿宋"/>
                <w:spacing w:val="-2"/>
                <w:sz w:val="16"/>
                <w:szCs w:val="16"/>
              </w:rPr>
              <w:t>596.52</w:t>
            </w:r>
          </w:p>
        </w:tc>
        <w:tc>
          <w:tcPr>
            <w:tcW w:w="624" w:type="dxa"/>
            <w:vAlign w:val="top"/>
          </w:tcPr>
          <w:p>
            <w:pPr>
              <w:spacing w:before="230"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0"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0"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0"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0"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0" w:line="236" w:lineRule="auto"/>
              <w:ind w:left="545"/>
              <w:rPr>
                <w:rFonts w:ascii="仿宋" w:hAnsi="仿宋" w:eastAsia="仿宋" w:cs="仿宋"/>
                <w:sz w:val="16"/>
                <w:szCs w:val="16"/>
              </w:rPr>
            </w:pPr>
            <w:r>
              <w:rPr>
                <w:rFonts w:ascii="仿宋" w:hAnsi="仿宋" w:eastAsia="仿宋" w:cs="仿宋"/>
                <w:spacing w:val="-1"/>
                <w:sz w:val="16"/>
                <w:szCs w:val="16"/>
              </w:rPr>
              <w:t>44.17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32" w:type="dxa"/>
            <w:vAlign w:val="top"/>
          </w:tcPr>
          <w:p>
            <w:pPr>
              <w:spacing w:line="328"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2"/>
                <w:sz w:val="16"/>
                <w:szCs w:val="16"/>
              </w:rPr>
              <w:t>20103</w:t>
            </w:r>
          </w:p>
        </w:tc>
        <w:tc>
          <w:tcPr>
            <w:tcW w:w="1176" w:type="dxa"/>
            <w:vAlign w:val="top"/>
          </w:tcPr>
          <w:p>
            <w:pPr>
              <w:spacing w:before="70" w:line="219" w:lineRule="auto"/>
              <w:ind w:left="122"/>
              <w:rPr>
                <w:rFonts w:ascii="仿宋" w:hAnsi="仿宋" w:eastAsia="仿宋" w:cs="仿宋"/>
                <w:sz w:val="16"/>
                <w:szCs w:val="16"/>
              </w:rPr>
            </w:pPr>
            <w:r>
              <w:rPr>
                <w:rFonts w:ascii="仿宋" w:hAnsi="仿宋" w:eastAsia="仿宋" w:cs="仿宋"/>
                <w:spacing w:val="-2"/>
                <w:sz w:val="16"/>
                <w:szCs w:val="16"/>
              </w:rPr>
              <w:t>政府办公厅</w:t>
            </w:r>
          </w:p>
          <w:p>
            <w:pPr>
              <w:spacing w:before="122" w:line="315" w:lineRule="auto"/>
              <w:ind w:left="121" w:right="112"/>
              <w:rPr>
                <w:rFonts w:ascii="仿宋" w:hAnsi="仿宋" w:eastAsia="仿宋" w:cs="仿宋"/>
                <w:sz w:val="16"/>
                <w:szCs w:val="16"/>
              </w:rPr>
            </w:pPr>
            <w:r>
              <w:rPr>
                <w:rFonts w:ascii="仿宋" w:hAnsi="仿宋" w:eastAsia="仿宋" w:cs="仿宋"/>
                <w:spacing w:val="-4"/>
                <w:sz w:val="16"/>
                <w:szCs w:val="16"/>
              </w:rPr>
              <w:t>（室）及相关</w:t>
            </w:r>
            <w:r>
              <w:rPr>
                <w:rFonts w:ascii="仿宋" w:hAnsi="仿宋" w:eastAsia="仿宋" w:cs="仿宋"/>
                <w:sz w:val="16"/>
                <w:szCs w:val="16"/>
              </w:rPr>
              <w:t xml:space="preserve"> </w:t>
            </w:r>
            <w:r>
              <w:rPr>
                <w:rFonts w:ascii="仿宋" w:hAnsi="仿宋" w:eastAsia="仿宋" w:cs="仿宋"/>
                <w:spacing w:val="-2"/>
                <w:sz w:val="16"/>
                <w:szCs w:val="16"/>
              </w:rPr>
              <w:t>机构事务</w:t>
            </w:r>
          </w:p>
        </w:tc>
        <w:tc>
          <w:tcPr>
            <w:tcW w:w="856" w:type="dxa"/>
            <w:vAlign w:val="top"/>
          </w:tcPr>
          <w:p>
            <w:pPr>
              <w:spacing w:line="329" w:lineRule="auto"/>
              <w:rPr>
                <w:rFonts w:ascii="Arial"/>
                <w:sz w:val="21"/>
              </w:rPr>
            </w:pPr>
          </w:p>
          <w:p>
            <w:pPr>
              <w:spacing w:before="52" w:line="236" w:lineRule="auto"/>
              <w:ind w:left="271"/>
              <w:rPr>
                <w:rFonts w:ascii="仿宋" w:hAnsi="仿宋" w:eastAsia="仿宋" w:cs="仿宋"/>
                <w:sz w:val="16"/>
                <w:szCs w:val="16"/>
              </w:rPr>
            </w:pPr>
            <w:r>
              <w:rPr>
                <w:rFonts w:ascii="仿宋" w:hAnsi="仿宋" w:eastAsia="仿宋" w:cs="仿宋"/>
                <w:spacing w:val="-1"/>
                <w:sz w:val="16"/>
                <w:szCs w:val="16"/>
              </w:rPr>
              <w:t>635.92</w:t>
            </w:r>
          </w:p>
        </w:tc>
        <w:tc>
          <w:tcPr>
            <w:tcW w:w="912" w:type="dxa"/>
            <w:vAlign w:val="top"/>
          </w:tcPr>
          <w:p>
            <w:pPr>
              <w:spacing w:line="329" w:lineRule="auto"/>
              <w:rPr>
                <w:rFonts w:ascii="Arial"/>
                <w:sz w:val="21"/>
              </w:rPr>
            </w:pPr>
          </w:p>
          <w:p>
            <w:pPr>
              <w:spacing w:before="52" w:line="236" w:lineRule="auto"/>
              <w:ind w:left="329"/>
              <w:rPr>
                <w:rFonts w:ascii="仿宋" w:hAnsi="仿宋" w:eastAsia="仿宋" w:cs="仿宋"/>
                <w:sz w:val="16"/>
                <w:szCs w:val="16"/>
              </w:rPr>
            </w:pPr>
            <w:r>
              <w:rPr>
                <w:rFonts w:ascii="仿宋" w:hAnsi="仿宋" w:eastAsia="仿宋" w:cs="仿宋"/>
                <w:spacing w:val="-2"/>
                <w:sz w:val="16"/>
                <w:szCs w:val="16"/>
              </w:rPr>
              <w:t>591.75</w:t>
            </w:r>
          </w:p>
        </w:tc>
        <w:tc>
          <w:tcPr>
            <w:tcW w:w="624" w:type="dxa"/>
            <w:vAlign w:val="top"/>
          </w:tcPr>
          <w:p>
            <w:pPr>
              <w:spacing w:line="329"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29"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29"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29"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29"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29" w:lineRule="auto"/>
              <w:rPr>
                <w:rFonts w:ascii="Arial"/>
                <w:sz w:val="21"/>
              </w:rPr>
            </w:pPr>
          </w:p>
          <w:p>
            <w:pPr>
              <w:spacing w:before="52" w:line="236" w:lineRule="auto"/>
              <w:ind w:left="545"/>
              <w:rPr>
                <w:rFonts w:ascii="仿宋" w:hAnsi="仿宋" w:eastAsia="仿宋" w:cs="仿宋"/>
                <w:sz w:val="16"/>
                <w:szCs w:val="16"/>
              </w:rPr>
            </w:pPr>
            <w:r>
              <w:rPr>
                <w:rFonts w:ascii="仿宋" w:hAnsi="仿宋" w:eastAsia="仿宋" w:cs="仿宋"/>
                <w:spacing w:val="-1"/>
                <w:sz w:val="16"/>
                <w:szCs w:val="16"/>
              </w:rPr>
              <w:t>44.17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32" w:type="dxa"/>
            <w:vAlign w:val="top"/>
          </w:tcPr>
          <w:p>
            <w:pPr>
              <w:spacing w:before="94" w:line="237" w:lineRule="auto"/>
              <w:ind w:left="122"/>
              <w:rPr>
                <w:rFonts w:ascii="仿宋" w:hAnsi="仿宋" w:eastAsia="仿宋" w:cs="仿宋"/>
                <w:sz w:val="16"/>
                <w:szCs w:val="16"/>
              </w:rPr>
            </w:pPr>
            <w:r>
              <w:rPr>
                <w:rFonts w:ascii="仿宋" w:hAnsi="仿宋" w:eastAsia="仿宋" w:cs="仿宋"/>
                <w:spacing w:val="-1"/>
                <w:sz w:val="16"/>
                <w:szCs w:val="16"/>
              </w:rPr>
              <w:t>2010301</w:t>
            </w:r>
          </w:p>
        </w:tc>
        <w:tc>
          <w:tcPr>
            <w:tcW w:w="1176" w:type="dxa"/>
            <w:vAlign w:val="top"/>
          </w:tcPr>
          <w:p>
            <w:pPr>
              <w:spacing w:before="94" w:line="217" w:lineRule="auto"/>
              <w:ind w:left="283"/>
              <w:rPr>
                <w:rFonts w:ascii="仿宋" w:hAnsi="仿宋" w:eastAsia="仿宋" w:cs="仿宋"/>
                <w:sz w:val="16"/>
                <w:szCs w:val="16"/>
              </w:rPr>
            </w:pPr>
            <w:r>
              <w:rPr>
                <w:rFonts w:ascii="仿宋" w:hAnsi="仿宋" w:eastAsia="仿宋" w:cs="仿宋"/>
                <w:spacing w:val="-3"/>
                <w:sz w:val="16"/>
                <w:szCs w:val="16"/>
              </w:rPr>
              <w:t>行政运行</w:t>
            </w:r>
          </w:p>
        </w:tc>
        <w:tc>
          <w:tcPr>
            <w:tcW w:w="856" w:type="dxa"/>
            <w:vAlign w:val="top"/>
          </w:tcPr>
          <w:p>
            <w:pPr>
              <w:spacing w:before="95" w:line="236" w:lineRule="auto"/>
              <w:ind w:left="273"/>
              <w:rPr>
                <w:rFonts w:ascii="仿宋" w:hAnsi="仿宋" w:eastAsia="仿宋" w:cs="仿宋"/>
                <w:sz w:val="16"/>
                <w:szCs w:val="16"/>
              </w:rPr>
            </w:pPr>
            <w:r>
              <w:rPr>
                <w:rFonts w:ascii="仿宋" w:hAnsi="仿宋" w:eastAsia="仿宋" w:cs="仿宋"/>
                <w:spacing w:val="-2"/>
                <w:sz w:val="16"/>
                <w:szCs w:val="16"/>
              </w:rPr>
              <w:t>348.38</w:t>
            </w:r>
          </w:p>
        </w:tc>
        <w:tc>
          <w:tcPr>
            <w:tcW w:w="912" w:type="dxa"/>
            <w:vAlign w:val="top"/>
          </w:tcPr>
          <w:p>
            <w:pPr>
              <w:spacing w:before="95" w:line="236" w:lineRule="auto"/>
              <w:ind w:left="329"/>
              <w:rPr>
                <w:rFonts w:ascii="仿宋" w:hAnsi="仿宋" w:eastAsia="仿宋" w:cs="仿宋"/>
                <w:sz w:val="16"/>
                <w:szCs w:val="16"/>
              </w:rPr>
            </w:pPr>
            <w:r>
              <w:rPr>
                <w:rFonts w:ascii="仿宋" w:hAnsi="仿宋" w:eastAsia="仿宋" w:cs="仿宋"/>
                <w:spacing w:val="-2"/>
                <w:sz w:val="16"/>
                <w:szCs w:val="16"/>
              </w:rPr>
              <w:t>304.21</w:t>
            </w:r>
          </w:p>
        </w:tc>
        <w:tc>
          <w:tcPr>
            <w:tcW w:w="624" w:type="dxa"/>
            <w:vAlign w:val="top"/>
          </w:tcPr>
          <w:p>
            <w:pPr>
              <w:spacing w:before="95"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5"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95"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95"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95"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95" w:line="236" w:lineRule="auto"/>
              <w:ind w:left="545"/>
              <w:rPr>
                <w:rFonts w:ascii="仿宋" w:hAnsi="仿宋" w:eastAsia="仿宋" w:cs="仿宋"/>
                <w:sz w:val="16"/>
                <w:szCs w:val="16"/>
              </w:rPr>
            </w:pPr>
            <w:r>
              <w:rPr>
                <w:rFonts w:ascii="仿宋" w:hAnsi="仿宋" w:eastAsia="仿宋" w:cs="仿宋"/>
                <w:spacing w:val="-1"/>
                <w:sz w:val="16"/>
                <w:szCs w:val="16"/>
              </w:rPr>
              <w:t>44.17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1" w:line="237" w:lineRule="auto"/>
              <w:ind w:left="122"/>
              <w:rPr>
                <w:rFonts w:ascii="仿宋" w:hAnsi="仿宋" w:eastAsia="仿宋" w:cs="仿宋"/>
                <w:sz w:val="16"/>
                <w:szCs w:val="16"/>
              </w:rPr>
            </w:pPr>
            <w:r>
              <w:rPr>
                <w:rFonts w:ascii="仿宋" w:hAnsi="仿宋" w:eastAsia="仿宋" w:cs="仿宋"/>
                <w:spacing w:val="-1"/>
                <w:sz w:val="16"/>
                <w:szCs w:val="16"/>
              </w:rPr>
              <w:t>2010302</w:t>
            </w:r>
          </w:p>
        </w:tc>
        <w:tc>
          <w:tcPr>
            <w:tcW w:w="1176" w:type="dxa"/>
            <w:vAlign w:val="top"/>
          </w:tcPr>
          <w:p>
            <w:pPr>
              <w:spacing w:before="71" w:line="217" w:lineRule="auto"/>
              <w:ind w:left="285"/>
              <w:rPr>
                <w:rFonts w:ascii="仿宋" w:hAnsi="仿宋" w:eastAsia="仿宋" w:cs="仿宋"/>
                <w:sz w:val="16"/>
                <w:szCs w:val="16"/>
              </w:rPr>
            </w:pPr>
            <w:r>
              <w:rPr>
                <w:rFonts w:ascii="仿宋" w:hAnsi="仿宋" w:eastAsia="仿宋" w:cs="仿宋"/>
                <w:spacing w:val="-4"/>
                <w:sz w:val="16"/>
                <w:szCs w:val="16"/>
              </w:rPr>
              <w:t>一般行政</w:t>
            </w:r>
          </w:p>
          <w:p>
            <w:pPr>
              <w:spacing w:before="124" w:line="219" w:lineRule="auto"/>
              <w:ind w:left="130"/>
              <w:rPr>
                <w:rFonts w:ascii="仿宋" w:hAnsi="仿宋" w:eastAsia="仿宋" w:cs="仿宋"/>
                <w:sz w:val="16"/>
                <w:szCs w:val="16"/>
              </w:rPr>
            </w:pPr>
            <w:r>
              <w:rPr>
                <w:rFonts w:ascii="仿宋" w:hAnsi="仿宋" w:eastAsia="仿宋" w:cs="仿宋"/>
                <w:spacing w:val="-4"/>
                <w:sz w:val="16"/>
                <w:szCs w:val="16"/>
              </w:rPr>
              <w:t>管理事务</w:t>
            </w:r>
          </w:p>
        </w:tc>
        <w:tc>
          <w:tcPr>
            <w:tcW w:w="856" w:type="dxa"/>
            <w:vAlign w:val="top"/>
          </w:tcPr>
          <w:p>
            <w:pPr>
              <w:spacing w:before="231" w:line="236" w:lineRule="auto"/>
              <w:ind w:left="272"/>
              <w:rPr>
                <w:rFonts w:ascii="仿宋" w:hAnsi="仿宋" w:eastAsia="仿宋" w:cs="仿宋"/>
                <w:sz w:val="16"/>
                <w:szCs w:val="16"/>
              </w:rPr>
            </w:pPr>
            <w:r>
              <w:rPr>
                <w:rFonts w:ascii="仿宋" w:hAnsi="仿宋" w:eastAsia="仿宋" w:cs="仿宋"/>
                <w:spacing w:val="-2"/>
                <w:sz w:val="16"/>
                <w:szCs w:val="16"/>
              </w:rPr>
              <w:t>287.54</w:t>
            </w:r>
          </w:p>
        </w:tc>
        <w:tc>
          <w:tcPr>
            <w:tcW w:w="912" w:type="dxa"/>
            <w:vAlign w:val="top"/>
          </w:tcPr>
          <w:p>
            <w:pPr>
              <w:spacing w:before="231" w:line="236" w:lineRule="auto"/>
              <w:ind w:left="328"/>
              <w:rPr>
                <w:rFonts w:ascii="仿宋" w:hAnsi="仿宋" w:eastAsia="仿宋" w:cs="仿宋"/>
                <w:sz w:val="16"/>
                <w:szCs w:val="16"/>
              </w:rPr>
            </w:pPr>
            <w:r>
              <w:rPr>
                <w:rFonts w:ascii="仿宋" w:hAnsi="仿宋" w:eastAsia="仿宋" w:cs="仿宋"/>
                <w:spacing w:val="-2"/>
                <w:sz w:val="16"/>
                <w:szCs w:val="16"/>
              </w:rPr>
              <w:t>287.54</w:t>
            </w:r>
          </w:p>
        </w:tc>
        <w:tc>
          <w:tcPr>
            <w:tcW w:w="624" w:type="dxa"/>
            <w:vAlign w:val="top"/>
          </w:tcPr>
          <w:p>
            <w:pPr>
              <w:spacing w:before="231"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1"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1"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1"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1"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1"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32" w:type="dxa"/>
            <w:vAlign w:val="top"/>
          </w:tcPr>
          <w:p>
            <w:pPr>
              <w:spacing w:before="103" w:line="237" w:lineRule="auto"/>
              <w:ind w:left="122"/>
              <w:rPr>
                <w:rFonts w:ascii="仿宋" w:hAnsi="仿宋" w:eastAsia="仿宋" w:cs="仿宋"/>
                <w:sz w:val="16"/>
                <w:szCs w:val="16"/>
              </w:rPr>
            </w:pPr>
            <w:r>
              <w:rPr>
                <w:rFonts w:ascii="仿宋" w:hAnsi="仿宋" w:eastAsia="仿宋" w:cs="仿宋"/>
                <w:spacing w:val="-2"/>
                <w:sz w:val="16"/>
                <w:szCs w:val="16"/>
              </w:rPr>
              <w:t>20113</w:t>
            </w:r>
          </w:p>
        </w:tc>
        <w:tc>
          <w:tcPr>
            <w:tcW w:w="1176" w:type="dxa"/>
            <w:vAlign w:val="top"/>
          </w:tcPr>
          <w:p>
            <w:pPr>
              <w:spacing w:before="103" w:line="219" w:lineRule="auto"/>
              <w:ind w:left="127"/>
              <w:rPr>
                <w:rFonts w:ascii="仿宋" w:hAnsi="仿宋" w:eastAsia="仿宋" w:cs="仿宋"/>
                <w:sz w:val="16"/>
                <w:szCs w:val="16"/>
              </w:rPr>
            </w:pPr>
            <w:r>
              <w:rPr>
                <w:rFonts w:ascii="仿宋" w:hAnsi="仿宋" w:eastAsia="仿宋" w:cs="仿宋"/>
                <w:spacing w:val="-4"/>
                <w:sz w:val="16"/>
                <w:szCs w:val="16"/>
              </w:rPr>
              <w:t>商贸事务</w:t>
            </w:r>
          </w:p>
        </w:tc>
        <w:tc>
          <w:tcPr>
            <w:tcW w:w="856" w:type="dxa"/>
            <w:vAlign w:val="top"/>
          </w:tcPr>
          <w:p>
            <w:pPr>
              <w:spacing w:before="103" w:line="236" w:lineRule="auto"/>
              <w:ind w:left="429"/>
              <w:rPr>
                <w:rFonts w:ascii="仿宋" w:hAnsi="仿宋" w:eastAsia="仿宋" w:cs="仿宋"/>
                <w:sz w:val="16"/>
                <w:szCs w:val="16"/>
              </w:rPr>
            </w:pPr>
            <w:r>
              <w:rPr>
                <w:rFonts w:ascii="仿宋" w:hAnsi="仿宋" w:eastAsia="仿宋" w:cs="仿宋"/>
                <w:spacing w:val="-1"/>
                <w:sz w:val="16"/>
                <w:szCs w:val="16"/>
              </w:rPr>
              <w:t>4.77</w:t>
            </w:r>
          </w:p>
        </w:tc>
        <w:tc>
          <w:tcPr>
            <w:tcW w:w="912" w:type="dxa"/>
            <w:vAlign w:val="top"/>
          </w:tcPr>
          <w:p>
            <w:pPr>
              <w:spacing w:before="103" w:line="236" w:lineRule="auto"/>
              <w:ind w:left="486"/>
              <w:rPr>
                <w:rFonts w:ascii="仿宋" w:hAnsi="仿宋" w:eastAsia="仿宋" w:cs="仿宋"/>
                <w:sz w:val="16"/>
                <w:szCs w:val="16"/>
              </w:rPr>
            </w:pPr>
            <w:r>
              <w:rPr>
                <w:rFonts w:ascii="仿宋" w:hAnsi="仿宋" w:eastAsia="仿宋" w:cs="仿宋"/>
                <w:spacing w:val="-1"/>
                <w:sz w:val="16"/>
                <w:szCs w:val="16"/>
              </w:rPr>
              <w:t>4.77</w:t>
            </w:r>
          </w:p>
        </w:tc>
        <w:tc>
          <w:tcPr>
            <w:tcW w:w="624" w:type="dxa"/>
            <w:vAlign w:val="top"/>
          </w:tcPr>
          <w:p>
            <w:pPr>
              <w:spacing w:before="103"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3"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103"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103"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103"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103"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32" w:type="dxa"/>
            <w:vAlign w:val="top"/>
          </w:tcPr>
          <w:p>
            <w:pPr>
              <w:spacing w:before="95" w:line="237" w:lineRule="auto"/>
              <w:ind w:left="122"/>
              <w:rPr>
                <w:rFonts w:ascii="仿宋" w:hAnsi="仿宋" w:eastAsia="仿宋" w:cs="仿宋"/>
                <w:sz w:val="16"/>
                <w:szCs w:val="16"/>
              </w:rPr>
            </w:pPr>
            <w:r>
              <w:rPr>
                <w:rFonts w:ascii="仿宋" w:hAnsi="仿宋" w:eastAsia="仿宋" w:cs="仿宋"/>
                <w:spacing w:val="-1"/>
                <w:sz w:val="16"/>
                <w:szCs w:val="16"/>
              </w:rPr>
              <w:t>2011308</w:t>
            </w:r>
          </w:p>
        </w:tc>
        <w:tc>
          <w:tcPr>
            <w:tcW w:w="1176" w:type="dxa"/>
            <w:vAlign w:val="top"/>
          </w:tcPr>
          <w:p>
            <w:pPr>
              <w:spacing w:before="96" w:line="218" w:lineRule="auto"/>
              <w:ind w:left="282"/>
              <w:rPr>
                <w:rFonts w:ascii="仿宋" w:hAnsi="仿宋" w:eastAsia="仿宋" w:cs="仿宋"/>
                <w:sz w:val="16"/>
                <w:szCs w:val="16"/>
              </w:rPr>
            </w:pPr>
            <w:r>
              <w:rPr>
                <w:rFonts w:ascii="仿宋" w:hAnsi="仿宋" w:eastAsia="仿宋" w:cs="仿宋"/>
                <w:spacing w:val="-2"/>
                <w:sz w:val="16"/>
                <w:szCs w:val="16"/>
              </w:rPr>
              <w:t>招商引资</w:t>
            </w:r>
          </w:p>
        </w:tc>
        <w:tc>
          <w:tcPr>
            <w:tcW w:w="856" w:type="dxa"/>
            <w:vAlign w:val="top"/>
          </w:tcPr>
          <w:p>
            <w:pPr>
              <w:spacing w:before="96" w:line="236" w:lineRule="auto"/>
              <w:ind w:left="429"/>
              <w:rPr>
                <w:rFonts w:ascii="仿宋" w:hAnsi="仿宋" w:eastAsia="仿宋" w:cs="仿宋"/>
                <w:sz w:val="16"/>
                <w:szCs w:val="16"/>
              </w:rPr>
            </w:pPr>
            <w:r>
              <w:rPr>
                <w:rFonts w:ascii="仿宋" w:hAnsi="仿宋" w:eastAsia="仿宋" w:cs="仿宋"/>
                <w:spacing w:val="-1"/>
                <w:sz w:val="16"/>
                <w:szCs w:val="16"/>
              </w:rPr>
              <w:t>4.77</w:t>
            </w:r>
          </w:p>
        </w:tc>
        <w:tc>
          <w:tcPr>
            <w:tcW w:w="912" w:type="dxa"/>
            <w:vAlign w:val="top"/>
          </w:tcPr>
          <w:p>
            <w:pPr>
              <w:spacing w:before="96" w:line="236" w:lineRule="auto"/>
              <w:ind w:left="486"/>
              <w:rPr>
                <w:rFonts w:ascii="仿宋" w:hAnsi="仿宋" w:eastAsia="仿宋" w:cs="仿宋"/>
                <w:sz w:val="16"/>
                <w:szCs w:val="16"/>
              </w:rPr>
            </w:pPr>
            <w:r>
              <w:rPr>
                <w:rFonts w:ascii="仿宋" w:hAnsi="仿宋" w:eastAsia="仿宋" w:cs="仿宋"/>
                <w:spacing w:val="-1"/>
                <w:sz w:val="16"/>
                <w:szCs w:val="16"/>
              </w:rPr>
              <w:t>4.77</w:t>
            </w:r>
          </w:p>
        </w:tc>
        <w:tc>
          <w:tcPr>
            <w:tcW w:w="624" w:type="dxa"/>
            <w:vAlign w:val="top"/>
          </w:tcPr>
          <w:p>
            <w:pPr>
              <w:spacing w:before="96"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96"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96"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96"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96"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32" w:type="dxa"/>
            <w:vAlign w:val="top"/>
          </w:tcPr>
          <w:p>
            <w:pPr>
              <w:spacing w:before="95" w:line="237" w:lineRule="auto"/>
              <w:ind w:left="122"/>
              <w:rPr>
                <w:rFonts w:ascii="仿宋" w:hAnsi="仿宋" w:eastAsia="仿宋" w:cs="仿宋"/>
                <w:sz w:val="16"/>
                <w:szCs w:val="16"/>
              </w:rPr>
            </w:pPr>
            <w:r>
              <w:rPr>
                <w:rFonts w:ascii="仿宋" w:hAnsi="仿宋" w:eastAsia="仿宋" w:cs="仿宋"/>
                <w:spacing w:val="-2"/>
                <w:sz w:val="16"/>
                <w:szCs w:val="16"/>
              </w:rPr>
              <w:t>205</w:t>
            </w:r>
          </w:p>
        </w:tc>
        <w:tc>
          <w:tcPr>
            <w:tcW w:w="1176" w:type="dxa"/>
            <w:vAlign w:val="top"/>
          </w:tcPr>
          <w:p>
            <w:pPr>
              <w:spacing w:before="96" w:line="218" w:lineRule="auto"/>
              <w:ind w:left="121"/>
              <w:rPr>
                <w:rFonts w:ascii="仿宋" w:hAnsi="仿宋" w:eastAsia="仿宋" w:cs="仿宋"/>
                <w:sz w:val="16"/>
                <w:szCs w:val="16"/>
              </w:rPr>
            </w:pPr>
            <w:r>
              <w:rPr>
                <w:rFonts w:ascii="仿宋" w:hAnsi="仿宋" w:eastAsia="仿宋" w:cs="仿宋"/>
                <w:spacing w:val="-2"/>
                <w:sz w:val="16"/>
                <w:szCs w:val="16"/>
              </w:rPr>
              <w:t>教育支出</w:t>
            </w:r>
          </w:p>
        </w:tc>
        <w:tc>
          <w:tcPr>
            <w:tcW w:w="856" w:type="dxa"/>
            <w:vAlign w:val="top"/>
          </w:tcPr>
          <w:p>
            <w:pPr>
              <w:spacing w:before="96" w:line="236" w:lineRule="auto"/>
              <w:ind w:left="442"/>
              <w:rPr>
                <w:rFonts w:ascii="仿宋" w:hAnsi="仿宋" w:eastAsia="仿宋" w:cs="仿宋"/>
                <w:sz w:val="16"/>
                <w:szCs w:val="16"/>
              </w:rPr>
            </w:pPr>
            <w:r>
              <w:rPr>
                <w:rFonts w:ascii="仿宋" w:hAnsi="仿宋" w:eastAsia="仿宋" w:cs="仿宋"/>
                <w:spacing w:val="-4"/>
                <w:sz w:val="16"/>
                <w:szCs w:val="16"/>
              </w:rPr>
              <w:t>1.03</w:t>
            </w:r>
          </w:p>
        </w:tc>
        <w:tc>
          <w:tcPr>
            <w:tcW w:w="912" w:type="dxa"/>
            <w:vAlign w:val="top"/>
          </w:tcPr>
          <w:p>
            <w:pPr>
              <w:spacing w:before="96" w:line="236" w:lineRule="auto"/>
              <w:ind w:left="499"/>
              <w:rPr>
                <w:rFonts w:ascii="仿宋" w:hAnsi="仿宋" w:eastAsia="仿宋" w:cs="仿宋"/>
                <w:sz w:val="16"/>
                <w:szCs w:val="16"/>
              </w:rPr>
            </w:pPr>
            <w:r>
              <w:rPr>
                <w:rFonts w:ascii="仿宋" w:hAnsi="仿宋" w:eastAsia="仿宋" w:cs="仿宋"/>
                <w:spacing w:val="-4"/>
                <w:sz w:val="16"/>
                <w:szCs w:val="16"/>
              </w:rPr>
              <w:t>1.03</w:t>
            </w:r>
          </w:p>
        </w:tc>
        <w:tc>
          <w:tcPr>
            <w:tcW w:w="624" w:type="dxa"/>
            <w:vAlign w:val="top"/>
          </w:tcPr>
          <w:p>
            <w:pPr>
              <w:spacing w:before="96"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96"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96"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96"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96"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932" w:type="dxa"/>
            <w:vAlign w:val="top"/>
          </w:tcPr>
          <w:p>
            <w:pPr>
              <w:spacing w:before="96" w:line="237" w:lineRule="auto"/>
              <w:ind w:left="122"/>
              <w:rPr>
                <w:rFonts w:ascii="仿宋" w:hAnsi="仿宋" w:eastAsia="仿宋" w:cs="仿宋"/>
                <w:sz w:val="16"/>
                <w:szCs w:val="16"/>
              </w:rPr>
            </w:pPr>
            <w:r>
              <w:rPr>
                <w:rFonts w:ascii="仿宋" w:hAnsi="仿宋" w:eastAsia="仿宋" w:cs="仿宋"/>
                <w:spacing w:val="-2"/>
                <w:sz w:val="16"/>
                <w:szCs w:val="16"/>
              </w:rPr>
              <w:t>20508</w:t>
            </w:r>
          </w:p>
        </w:tc>
        <w:tc>
          <w:tcPr>
            <w:tcW w:w="1176" w:type="dxa"/>
            <w:vAlign w:val="top"/>
          </w:tcPr>
          <w:p>
            <w:pPr>
              <w:spacing w:before="96" w:line="218" w:lineRule="auto"/>
              <w:ind w:left="123"/>
              <w:rPr>
                <w:rFonts w:ascii="仿宋" w:hAnsi="仿宋" w:eastAsia="仿宋" w:cs="仿宋"/>
                <w:sz w:val="16"/>
                <w:szCs w:val="16"/>
              </w:rPr>
            </w:pPr>
            <w:r>
              <w:rPr>
                <w:rFonts w:ascii="仿宋" w:hAnsi="仿宋" w:eastAsia="仿宋" w:cs="仿宋"/>
                <w:spacing w:val="-2"/>
                <w:sz w:val="16"/>
                <w:szCs w:val="16"/>
              </w:rPr>
              <w:t>进修及培训</w:t>
            </w:r>
          </w:p>
        </w:tc>
        <w:tc>
          <w:tcPr>
            <w:tcW w:w="856" w:type="dxa"/>
            <w:vAlign w:val="top"/>
          </w:tcPr>
          <w:p>
            <w:pPr>
              <w:spacing w:before="96" w:line="236" w:lineRule="auto"/>
              <w:ind w:left="442"/>
              <w:rPr>
                <w:rFonts w:ascii="仿宋" w:hAnsi="仿宋" w:eastAsia="仿宋" w:cs="仿宋"/>
                <w:sz w:val="16"/>
                <w:szCs w:val="16"/>
              </w:rPr>
            </w:pPr>
            <w:r>
              <w:rPr>
                <w:rFonts w:ascii="仿宋" w:hAnsi="仿宋" w:eastAsia="仿宋" w:cs="仿宋"/>
                <w:spacing w:val="-4"/>
                <w:sz w:val="16"/>
                <w:szCs w:val="16"/>
              </w:rPr>
              <w:t>1.03</w:t>
            </w:r>
          </w:p>
        </w:tc>
        <w:tc>
          <w:tcPr>
            <w:tcW w:w="912" w:type="dxa"/>
            <w:vAlign w:val="top"/>
          </w:tcPr>
          <w:p>
            <w:pPr>
              <w:spacing w:before="96" w:line="236" w:lineRule="auto"/>
              <w:ind w:left="499"/>
              <w:rPr>
                <w:rFonts w:ascii="仿宋" w:hAnsi="仿宋" w:eastAsia="仿宋" w:cs="仿宋"/>
                <w:sz w:val="16"/>
                <w:szCs w:val="16"/>
              </w:rPr>
            </w:pPr>
            <w:r>
              <w:rPr>
                <w:rFonts w:ascii="仿宋" w:hAnsi="仿宋" w:eastAsia="仿宋" w:cs="仿宋"/>
                <w:spacing w:val="-4"/>
                <w:sz w:val="16"/>
                <w:szCs w:val="16"/>
              </w:rPr>
              <w:t>1.03</w:t>
            </w:r>
          </w:p>
        </w:tc>
        <w:tc>
          <w:tcPr>
            <w:tcW w:w="624" w:type="dxa"/>
            <w:vAlign w:val="top"/>
          </w:tcPr>
          <w:p>
            <w:pPr>
              <w:spacing w:before="96"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96"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96"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96"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96"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932" w:type="dxa"/>
            <w:vAlign w:val="top"/>
          </w:tcPr>
          <w:p>
            <w:pPr>
              <w:spacing w:before="104" w:line="237" w:lineRule="auto"/>
              <w:ind w:left="122"/>
              <w:rPr>
                <w:rFonts w:ascii="仿宋" w:hAnsi="仿宋" w:eastAsia="仿宋" w:cs="仿宋"/>
                <w:sz w:val="16"/>
                <w:szCs w:val="16"/>
              </w:rPr>
            </w:pPr>
            <w:r>
              <w:rPr>
                <w:rFonts w:ascii="仿宋" w:hAnsi="仿宋" w:eastAsia="仿宋" w:cs="仿宋"/>
                <w:spacing w:val="-1"/>
                <w:sz w:val="16"/>
                <w:szCs w:val="16"/>
              </w:rPr>
              <w:t>2050803</w:t>
            </w:r>
          </w:p>
        </w:tc>
        <w:tc>
          <w:tcPr>
            <w:tcW w:w="1176" w:type="dxa"/>
            <w:vAlign w:val="top"/>
          </w:tcPr>
          <w:p>
            <w:pPr>
              <w:spacing w:before="104" w:line="219" w:lineRule="auto"/>
              <w:ind w:left="283"/>
              <w:rPr>
                <w:rFonts w:ascii="仿宋" w:hAnsi="仿宋" w:eastAsia="仿宋" w:cs="仿宋"/>
                <w:sz w:val="16"/>
                <w:szCs w:val="16"/>
              </w:rPr>
            </w:pPr>
            <w:r>
              <w:rPr>
                <w:rFonts w:ascii="仿宋" w:hAnsi="仿宋" w:eastAsia="仿宋" w:cs="仿宋"/>
                <w:spacing w:val="-3"/>
                <w:sz w:val="16"/>
                <w:szCs w:val="16"/>
              </w:rPr>
              <w:t>培训支出</w:t>
            </w:r>
          </w:p>
        </w:tc>
        <w:tc>
          <w:tcPr>
            <w:tcW w:w="856" w:type="dxa"/>
            <w:vAlign w:val="top"/>
          </w:tcPr>
          <w:p>
            <w:pPr>
              <w:spacing w:before="104" w:line="236" w:lineRule="auto"/>
              <w:ind w:left="442"/>
              <w:rPr>
                <w:rFonts w:ascii="仿宋" w:hAnsi="仿宋" w:eastAsia="仿宋" w:cs="仿宋"/>
                <w:sz w:val="16"/>
                <w:szCs w:val="16"/>
              </w:rPr>
            </w:pPr>
            <w:r>
              <w:rPr>
                <w:rFonts w:ascii="仿宋" w:hAnsi="仿宋" w:eastAsia="仿宋" w:cs="仿宋"/>
                <w:spacing w:val="-4"/>
                <w:sz w:val="16"/>
                <w:szCs w:val="16"/>
              </w:rPr>
              <w:t>1.03</w:t>
            </w:r>
          </w:p>
        </w:tc>
        <w:tc>
          <w:tcPr>
            <w:tcW w:w="912" w:type="dxa"/>
            <w:vAlign w:val="top"/>
          </w:tcPr>
          <w:p>
            <w:pPr>
              <w:spacing w:before="104" w:line="236" w:lineRule="auto"/>
              <w:ind w:left="499"/>
              <w:rPr>
                <w:rFonts w:ascii="仿宋" w:hAnsi="仿宋" w:eastAsia="仿宋" w:cs="仿宋"/>
                <w:sz w:val="16"/>
                <w:szCs w:val="16"/>
              </w:rPr>
            </w:pPr>
            <w:r>
              <w:rPr>
                <w:rFonts w:ascii="仿宋" w:hAnsi="仿宋" w:eastAsia="仿宋" w:cs="仿宋"/>
                <w:spacing w:val="-4"/>
                <w:sz w:val="16"/>
                <w:szCs w:val="16"/>
              </w:rPr>
              <w:t>1.03</w:t>
            </w:r>
          </w:p>
        </w:tc>
        <w:tc>
          <w:tcPr>
            <w:tcW w:w="624" w:type="dxa"/>
            <w:vAlign w:val="top"/>
          </w:tcPr>
          <w:p>
            <w:pPr>
              <w:spacing w:before="104"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4"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104"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104"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104"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104"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24" w:line="237" w:lineRule="auto"/>
              <w:ind w:left="122"/>
              <w:rPr>
                <w:rFonts w:ascii="仿宋" w:hAnsi="仿宋" w:eastAsia="仿宋" w:cs="仿宋"/>
                <w:sz w:val="16"/>
                <w:szCs w:val="16"/>
              </w:rPr>
            </w:pPr>
            <w:r>
              <w:rPr>
                <w:rFonts w:ascii="仿宋" w:hAnsi="仿宋" w:eastAsia="仿宋" w:cs="仿宋"/>
                <w:spacing w:val="-2"/>
                <w:sz w:val="16"/>
                <w:szCs w:val="16"/>
              </w:rPr>
              <w:t>206</w:t>
            </w:r>
          </w:p>
        </w:tc>
        <w:tc>
          <w:tcPr>
            <w:tcW w:w="1176" w:type="dxa"/>
            <w:vAlign w:val="top"/>
          </w:tcPr>
          <w:p>
            <w:pPr>
              <w:spacing w:before="72" w:line="314" w:lineRule="auto"/>
              <w:ind w:left="137" w:right="259" w:hanging="15"/>
              <w:rPr>
                <w:rFonts w:ascii="仿宋" w:hAnsi="仿宋" w:eastAsia="仿宋" w:cs="仿宋"/>
                <w:sz w:val="16"/>
                <w:szCs w:val="16"/>
              </w:rPr>
            </w:pPr>
            <w:r>
              <w:rPr>
                <w:rFonts w:ascii="仿宋" w:hAnsi="仿宋" w:eastAsia="仿宋" w:cs="仿宋"/>
                <w:spacing w:val="-3"/>
                <w:sz w:val="16"/>
                <w:szCs w:val="16"/>
              </w:rPr>
              <w:t>科学技术支</w:t>
            </w:r>
            <w:r>
              <w:rPr>
                <w:rFonts w:ascii="仿宋" w:hAnsi="仿宋" w:eastAsia="仿宋" w:cs="仿宋"/>
                <w:spacing w:val="2"/>
                <w:sz w:val="16"/>
                <w:szCs w:val="16"/>
              </w:rPr>
              <w:t xml:space="preserve"> </w:t>
            </w:r>
            <w:r>
              <w:rPr>
                <w:rFonts w:ascii="仿宋" w:hAnsi="仿宋" w:eastAsia="仿宋" w:cs="仿宋"/>
                <w:sz w:val="16"/>
                <w:szCs w:val="16"/>
              </w:rPr>
              <w:t>出</w:t>
            </w:r>
          </w:p>
        </w:tc>
        <w:tc>
          <w:tcPr>
            <w:tcW w:w="856" w:type="dxa"/>
            <w:vAlign w:val="top"/>
          </w:tcPr>
          <w:p>
            <w:pPr>
              <w:spacing w:before="224" w:line="236" w:lineRule="auto"/>
              <w:ind w:left="273"/>
              <w:rPr>
                <w:rFonts w:ascii="仿宋" w:hAnsi="仿宋" w:eastAsia="仿宋" w:cs="仿宋"/>
                <w:sz w:val="16"/>
                <w:szCs w:val="16"/>
              </w:rPr>
            </w:pPr>
            <w:r>
              <w:rPr>
                <w:rFonts w:ascii="仿宋" w:hAnsi="仿宋" w:eastAsia="仿宋" w:cs="仿宋"/>
                <w:spacing w:val="-2"/>
                <w:sz w:val="16"/>
                <w:szCs w:val="16"/>
              </w:rPr>
              <w:t>500.00</w:t>
            </w:r>
          </w:p>
        </w:tc>
        <w:tc>
          <w:tcPr>
            <w:tcW w:w="912" w:type="dxa"/>
            <w:vAlign w:val="top"/>
          </w:tcPr>
          <w:p>
            <w:pPr>
              <w:spacing w:before="224" w:line="236" w:lineRule="auto"/>
              <w:ind w:left="329"/>
              <w:rPr>
                <w:rFonts w:ascii="仿宋" w:hAnsi="仿宋" w:eastAsia="仿宋" w:cs="仿宋"/>
                <w:sz w:val="16"/>
                <w:szCs w:val="16"/>
              </w:rPr>
            </w:pPr>
            <w:r>
              <w:rPr>
                <w:rFonts w:ascii="仿宋" w:hAnsi="仿宋" w:eastAsia="仿宋" w:cs="仿宋"/>
                <w:spacing w:val="-2"/>
                <w:sz w:val="16"/>
                <w:szCs w:val="16"/>
              </w:rPr>
              <w:t>500.00</w:t>
            </w:r>
          </w:p>
        </w:tc>
        <w:tc>
          <w:tcPr>
            <w:tcW w:w="624" w:type="dxa"/>
            <w:vAlign w:val="top"/>
          </w:tcPr>
          <w:p>
            <w:pPr>
              <w:spacing w:before="224"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4"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24"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24"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24"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24"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2" w:line="237" w:lineRule="auto"/>
              <w:ind w:left="122"/>
              <w:rPr>
                <w:rFonts w:ascii="仿宋" w:hAnsi="仿宋" w:eastAsia="仿宋" w:cs="仿宋"/>
                <w:sz w:val="16"/>
                <w:szCs w:val="16"/>
              </w:rPr>
            </w:pPr>
            <w:r>
              <w:rPr>
                <w:rFonts w:ascii="仿宋" w:hAnsi="仿宋" w:eastAsia="仿宋" w:cs="仿宋"/>
                <w:spacing w:val="-2"/>
                <w:sz w:val="16"/>
                <w:szCs w:val="16"/>
              </w:rPr>
              <w:t>20604</w:t>
            </w:r>
          </w:p>
        </w:tc>
        <w:tc>
          <w:tcPr>
            <w:tcW w:w="1176" w:type="dxa"/>
            <w:vAlign w:val="top"/>
          </w:tcPr>
          <w:p>
            <w:pPr>
              <w:spacing w:before="72" w:line="314" w:lineRule="auto"/>
              <w:ind w:left="121" w:right="259"/>
              <w:rPr>
                <w:rFonts w:ascii="仿宋" w:hAnsi="仿宋" w:eastAsia="仿宋" w:cs="仿宋"/>
                <w:sz w:val="16"/>
                <w:szCs w:val="16"/>
              </w:rPr>
            </w:pPr>
            <w:r>
              <w:rPr>
                <w:rFonts w:ascii="仿宋" w:hAnsi="仿宋" w:eastAsia="仿宋" w:cs="仿宋"/>
                <w:spacing w:val="-3"/>
                <w:sz w:val="16"/>
                <w:szCs w:val="16"/>
              </w:rPr>
              <w:t>技术研究与</w:t>
            </w:r>
            <w:r>
              <w:rPr>
                <w:rFonts w:ascii="仿宋" w:hAnsi="仿宋" w:eastAsia="仿宋" w:cs="仿宋"/>
                <w:spacing w:val="2"/>
                <w:sz w:val="16"/>
                <w:szCs w:val="16"/>
              </w:rPr>
              <w:t xml:space="preserve"> </w:t>
            </w:r>
            <w:r>
              <w:rPr>
                <w:rFonts w:ascii="仿宋" w:hAnsi="仿宋" w:eastAsia="仿宋" w:cs="仿宋"/>
                <w:spacing w:val="-3"/>
                <w:sz w:val="16"/>
                <w:szCs w:val="16"/>
              </w:rPr>
              <w:t>开发</w:t>
            </w:r>
          </w:p>
        </w:tc>
        <w:tc>
          <w:tcPr>
            <w:tcW w:w="856" w:type="dxa"/>
            <w:vAlign w:val="top"/>
          </w:tcPr>
          <w:p>
            <w:pPr>
              <w:spacing w:before="233" w:line="236" w:lineRule="auto"/>
              <w:ind w:left="273"/>
              <w:rPr>
                <w:rFonts w:ascii="仿宋" w:hAnsi="仿宋" w:eastAsia="仿宋" w:cs="仿宋"/>
                <w:sz w:val="16"/>
                <w:szCs w:val="16"/>
              </w:rPr>
            </w:pPr>
            <w:r>
              <w:rPr>
                <w:rFonts w:ascii="仿宋" w:hAnsi="仿宋" w:eastAsia="仿宋" w:cs="仿宋"/>
                <w:spacing w:val="-2"/>
                <w:sz w:val="16"/>
                <w:szCs w:val="16"/>
              </w:rPr>
              <w:t>500.00</w:t>
            </w:r>
          </w:p>
        </w:tc>
        <w:tc>
          <w:tcPr>
            <w:tcW w:w="912" w:type="dxa"/>
            <w:vAlign w:val="top"/>
          </w:tcPr>
          <w:p>
            <w:pPr>
              <w:spacing w:before="233" w:line="236" w:lineRule="auto"/>
              <w:ind w:left="329"/>
              <w:rPr>
                <w:rFonts w:ascii="仿宋" w:hAnsi="仿宋" w:eastAsia="仿宋" w:cs="仿宋"/>
                <w:sz w:val="16"/>
                <w:szCs w:val="16"/>
              </w:rPr>
            </w:pPr>
            <w:r>
              <w:rPr>
                <w:rFonts w:ascii="仿宋" w:hAnsi="仿宋" w:eastAsia="仿宋" w:cs="仿宋"/>
                <w:spacing w:val="-2"/>
                <w:sz w:val="16"/>
                <w:szCs w:val="16"/>
              </w:rPr>
              <w:t>500.00</w:t>
            </w:r>
          </w:p>
        </w:tc>
        <w:tc>
          <w:tcPr>
            <w:tcW w:w="624" w:type="dxa"/>
            <w:vAlign w:val="top"/>
          </w:tcPr>
          <w:p>
            <w:pPr>
              <w:spacing w:before="233"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3"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3"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3"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3"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3"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32" w:type="dxa"/>
            <w:vAlign w:val="top"/>
          </w:tcPr>
          <w:p>
            <w:pPr>
              <w:spacing w:line="331"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2060499</w:t>
            </w:r>
          </w:p>
        </w:tc>
        <w:tc>
          <w:tcPr>
            <w:tcW w:w="1176" w:type="dxa"/>
            <w:vAlign w:val="top"/>
          </w:tcPr>
          <w:p>
            <w:pPr>
              <w:spacing w:before="73" w:line="329" w:lineRule="auto"/>
              <w:ind w:left="121" w:right="259" w:firstLine="162"/>
              <w:jc w:val="both"/>
              <w:rPr>
                <w:rFonts w:ascii="仿宋" w:hAnsi="仿宋" w:eastAsia="仿宋" w:cs="仿宋"/>
                <w:sz w:val="16"/>
                <w:szCs w:val="16"/>
              </w:rPr>
            </w:pPr>
            <w:r>
              <w:rPr>
                <w:rFonts w:ascii="仿宋" w:hAnsi="仿宋" w:eastAsia="仿宋" w:cs="仿宋"/>
                <w:spacing w:val="-3"/>
                <w:sz w:val="16"/>
                <w:szCs w:val="16"/>
              </w:rPr>
              <w:t>其他技术</w:t>
            </w:r>
            <w:r>
              <w:rPr>
                <w:rFonts w:ascii="仿宋" w:hAnsi="仿宋" w:eastAsia="仿宋" w:cs="仿宋"/>
                <w:sz w:val="16"/>
                <w:szCs w:val="16"/>
              </w:rPr>
              <w:t xml:space="preserve"> </w:t>
            </w:r>
            <w:r>
              <w:rPr>
                <w:rFonts w:ascii="仿宋" w:hAnsi="仿宋" w:eastAsia="仿宋" w:cs="仿宋"/>
                <w:spacing w:val="-3"/>
                <w:sz w:val="16"/>
                <w:szCs w:val="16"/>
              </w:rPr>
              <w:t>研究与开发</w:t>
            </w:r>
            <w:r>
              <w:rPr>
                <w:rFonts w:ascii="仿宋" w:hAnsi="仿宋" w:eastAsia="仿宋" w:cs="仿宋"/>
                <w:spacing w:val="3"/>
                <w:sz w:val="16"/>
                <w:szCs w:val="16"/>
              </w:rPr>
              <w:t xml:space="preserve"> </w:t>
            </w:r>
            <w:r>
              <w:rPr>
                <w:rFonts w:ascii="仿宋" w:hAnsi="仿宋" w:eastAsia="仿宋" w:cs="仿宋"/>
                <w:spacing w:val="-3"/>
                <w:sz w:val="16"/>
                <w:szCs w:val="16"/>
              </w:rPr>
              <w:t>支出</w:t>
            </w:r>
          </w:p>
        </w:tc>
        <w:tc>
          <w:tcPr>
            <w:tcW w:w="856" w:type="dxa"/>
            <w:vAlign w:val="top"/>
          </w:tcPr>
          <w:p>
            <w:pPr>
              <w:spacing w:line="331" w:lineRule="auto"/>
              <w:rPr>
                <w:rFonts w:ascii="Arial"/>
                <w:sz w:val="21"/>
              </w:rPr>
            </w:pPr>
          </w:p>
          <w:p>
            <w:pPr>
              <w:spacing w:before="52" w:line="236" w:lineRule="auto"/>
              <w:ind w:left="273"/>
              <w:rPr>
                <w:rFonts w:ascii="仿宋" w:hAnsi="仿宋" w:eastAsia="仿宋" w:cs="仿宋"/>
                <w:sz w:val="16"/>
                <w:szCs w:val="16"/>
              </w:rPr>
            </w:pPr>
            <w:r>
              <w:rPr>
                <w:rFonts w:ascii="仿宋" w:hAnsi="仿宋" w:eastAsia="仿宋" w:cs="仿宋"/>
                <w:spacing w:val="-2"/>
                <w:sz w:val="16"/>
                <w:szCs w:val="16"/>
              </w:rPr>
              <w:t>500.00</w:t>
            </w:r>
          </w:p>
        </w:tc>
        <w:tc>
          <w:tcPr>
            <w:tcW w:w="912" w:type="dxa"/>
            <w:vAlign w:val="top"/>
          </w:tcPr>
          <w:p>
            <w:pPr>
              <w:spacing w:line="331" w:lineRule="auto"/>
              <w:rPr>
                <w:rFonts w:ascii="Arial"/>
                <w:sz w:val="21"/>
              </w:rPr>
            </w:pPr>
          </w:p>
          <w:p>
            <w:pPr>
              <w:spacing w:before="52" w:line="236" w:lineRule="auto"/>
              <w:ind w:left="329"/>
              <w:rPr>
                <w:rFonts w:ascii="仿宋" w:hAnsi="仿宋" w:eastAsia="仿宋" w:cs="仿宋"/>
                <w:sz w:val="16"/>
                <w:szCs w:val="16"/>
              </w:rPr>
            </w:pPr>
            <w:r>
              <w:rPr>
                <w:rFonts w:ascii="仿宋" w:hAnsi="仿宋" w:eastAsia="仿宋" w:cs="仿宋"/>
                <w:spacing w:val="-2"/>
                <w:sz w:val="16"/>
                <w:szCs w:val="16"/>
              </w:rPr>
              <w:t>500.00</w:t>
            </w:r>
          </w:p>
        </w:tc>
        <w:tc>
          <w:tcPr>
            <w:tcW w:w="624" w:type="dxa"/>
            <w:vAlign w:val="top"/>
          </w:tcPr>
          <w:p>
            <w:pPr>
              <w:spacing w:line="331"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1"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31"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31"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31"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31" w:lineRule="auto"/>
              <w:rPr>
                <w:rFonts w:ascii="Arial"/>
                <w:sz w:val="21"/>
              </w:rPr>
            </w:pPr>
          </w:p>
          <w:p>
            <w:pPr>
              <w:spacing w:before="5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32" w:type="dxa"/>
            <w:vAlign w:val="top"/>
          </w:tcPr>
          <w:p>
            <w:pPr>
              <w:spacing w:before="233" w:line="237" w:lineRule="auto"/>
              <w:ind w:left="122"/>
              <w:rPr>
                <w:rFonts w:ascii="仿宋" w:hAnsi="仿宋" w:eastAsia="仿宋" w:cs="仿宋"/>
                <w:sz w:val="16"/>
                <w:szCs w:val="16"/>
              </w:rPr>
            </w:pPr>
            <w:r>
              <w:rPr>
                <w:rFonts w:ascii="仿宋" w:hAnsi="仿宋" w:eastAsia="仿宋" w:cs="仿宋"/>
                <w:spacing w:val="-2"/>
                <w:sz w:val="16"/>
                <w:szCs w:val="16"/>
              </w:rPr>
              <w:t>208</w:t>
            </w:r>
          </w:p>
        </w:tc>
        <w:tc>
          <w:tcPr>
            <w:tcW w:w="1176" w:type="dxa"/>
            <w:vAlign w:val="top"/>
          </w:tcPr>
          <w:p>
            <w:pPr>
              <w:spacing w:before="80" w:line="314" w:lineRule="auto"/>
              <w:ind w:left="121" w:right="259"/>
              <w:rPr>
                <w:rFonts w:ascii="仿宋" w:hAnsi="仿宋" w:eastAsia="仿宋" w:cs="仿宋"/>
                <w:sz w:val="16"/>
                <w:szCs w:val="16"/>
              </w:rPr>
            </w:pPr>
            <w:r>
              <w:rPr>
                <w:rFonts w:ascii="仿宋" w:hAnsi="仿宋" w:eastAsia="仿宋" w:cs="仿宋"/>
                <w:spacing w:val="-3"/>
                <w:sz w:val="16"/>
                <w:szCs w:val="16"/>
              </w:rPr>
              <w:t>社会保障和</w:t>
            </w:r>
            <w:r>
              <w:rPr>
                <w:rFonts w:ascii="仿宋" w:hAnsi="仿宋" w:eastAsia="仿宋" w:cs="仿宋"/>
                <w:spacing w:val="3"/>
                <w:sz w:val="16"/>
                <w:szCs w:val="16"/>
              </w:rPr>
              <w:t xml:space="preserve"> </w:t>
            </w:r>
            <w:r>
              <w:rPr>
                <w:rFonts w:ascii="仿宋" w:hAnsi="仿宋" w:eastAsia="仿宋" w:cs="仿宋"/>
                <w:spacing w:val="-2"/>
                <w:sz w:val="16"/>
                <w:szCs w:val="16"/>
              </w:rPr>
              <w:t>就业支出</w:t>
            </w:r>
          </w:p>
        </w:tc>
        <w:tc>
          <w:tcPr>
            <w:tcW w:w="856" w:type="dxa"/>
            <w:vAlign w:val="top"/>
          </w:tcPr>
          <w:p>
            <w:pPr>
              <w:spacing w:before="233" w:line="236" w:lineRule="auto"/>
              <w:ind w:left="282"/>
              <w:rPr>
                <w:rFonts w:ascii="仿宋" w:hAnsi="仿宋" w:eastAsia="仿宋" w:cs="仿宋"/>
                <w:sz w:val="16"/>
                <w:szCs w:val="16"/>
              </w:rPr>
            </w:pPr>
            <w:r>
              <w:rPr>
                <w:rFonts w:ascii="仿宋" w:hAnsi="仿宋" w:eastAsia="仿宋" w:cs="仿宋"/>
                <w:spacing w:val="-3"/>
                <w:sz w:val="16"/>
                <w:szCs w:val="16"/>
              </w:rPr>
              <w:t>180.29</w:t>
            </w:r>
          </w:p>
        </w:tc>
        <w:tc>
          <w:tcPr>
            <w:tcW w:w="912" w:type="dxa"/>
            <w:vAlign w:val="top"/>
          </w:tcPr>
          <w:p>
            <w:pPr>
              <w:spacing w:before="233" w:line="236" w:lineRule="auto"/>
              <w:ind w:left="338"/>
              <w:rPr>
                <w:rFonts w:ascii="仿宋" w:hAnsi="仿宋" w:eastAsia="仿宋" w:cs="仿宋"/>
                <w:sz w:val="16"/>
                <w:szCs w:val="16"/>
              </w:rPr>
            </w:pPr>
            <w:r>
              <w:rPr>
                <w:rFonts w:ascii="仿宋" w:hAnsi="仿宋" w:eastAsia="仿宋" w:cs="仿宋"/>
                <w:spacing w:val="-3"/>
                <w:sz w:val="16"/>
                <w:szCs w:val="16"/>
              </w:rPr>
              <w:t>180.29</w:t>
            </w:r>
          </w:p>
        </w:tc>
        <w:tc>
          <w:tcPr>
            <w:tcW w:w="624" w:type="dxa"/>
            <w:vAlign w:val="top"/>
          </w:tcPr>
          <w:p>
            <w:pPr>
              <w:spacing w:before="233"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3"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3"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3"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3"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3"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25" w:line="237" w:lineRule="auto"/>
              <w:ind w:left="122"/>
              <w:rPr>
                <w:rFonts w:ascii="仿宋" w:hAnsi="仿宋" w:eastAsia="仿宋" w:cs="仿宋"/>
                <w:sz w:val="16"/>
                <w:szCs w:val="16"/>
              </w:rPr>
            </w:pPr>
            <w:r>
              <w:rPr>
                <w:rFonts w:ascii="仿宋" w:hAnsi="仿宋" w:eastAsia="仿宋" w:cs="仿宋"/>
                <w:spacing w:val="-2"/>
                <w:sz w:val="16"/>
                <w:szCs w:val="16"/>
              </w:rPr>
              <w:t>20805</w:t>
            </w:r>
          </w:p>
        </w:tc>
        <w:tc>
          <w:tcPr>
            <w:tcW w:w="1176" w:type="dxa"/>
            <w:vAlign w:val="top"/>
          </w:tcPr>
          <w:p>
            <w:pPr>
              <w:spacing w:before="73" w:line="217" w:lineRule="auto"/>
              <w:ind w:left="123"/>
              <w:rPr>
                <w:rFonts w:ascii="仿宋" w:hAnsi="仿宋" w:eastAsia="仿宋" w:cs="仿宋"/>
                <w:sz w:val="16"/>
                <w:szCs w:val="16"/>
              </w:rPr>
            </w:pPr>
            <w:r>
              <w:rPr>
                <w:rFonts w:ascii="仿宋" w:hAnsi="仿宋" w:eastAsia="仿宋" w:cs="仿宋"/>
                <w:spacing w:val="-2"/>
                <w:sz w:val="16"/>
                <w:szCs w:val="16"/>
              </w:rPr>
              <w:t>行政事业单</w:t>
            </w:r>
          </w:p>
          <w:p>
            <w:pPr>
              <w:spacing w:before="123" w:line="217" w:lineRule="auto"/>
              <w:ind w:left="122"/>
              <w:rPr>
                <w:rFonts w:ascii="仿宋" w:hAnsi="仿宋" w:eastAsia="仿宋" w:cs="仿宋"/>
                <w:sz w:val="16"/>
                <w:szCs w:val="16"/>
              </w:rPr>
            </w:pPr>
            <w:r>
              <w:rPr>
                <w:rFonts w:ascii="仿宋" w:hAnsi="仿宋" w:eastAsia="仿宋" w:cs="仿宋"/>
                <w:spacing w:val="-2"/>
                <w:sz w:val="16"/>
                <w:szCs w:val="16"/>
              </w:rPr>
              <w:t>位养老支出</w:t>
            </w:r>
          </w:p>
        </w:tc>
        <w:tc>
          <w:tcPr>
            <w:tcW w:w="856" w:type="dxa"/>
            <w:vAlign w:val="top"/>
          </w:tcPr>
          <w:p>
            <w:pPr>
              <w:spacing w:before="226" w:line="236" w:lineRule="auto"/>
              <w:ind w:left="282"/>
              <w:rPr>
                <w:rFonts w:ascii="仿宋" w:hAnsi="仿宋" w:eastAsia="仿宋" w:cs="仿宋"/>
                <w:sz w:val="16"/>
                <w:szCs w:val="16"/>
              </w:rPr>
            </w:pPr>
            <w:r>
              <w:rPr>
                <w:rFonts w:ascii="仿宋" w:hAnsi="仿宋" w:eastAsia="仿宋" w:cs="仿宋"/>
                <w:spacing w:val="-3"/>
                <w:sz w:val="16"/>
                <w:szCs w:val="16"/>
              </w:rPr>
              <w:t>162.99</w:t>
            </w:r>
          </w:p>
        </w:tc>
        <w:tc>
          <w:tcPr>
            <w:tcW w:w="912" w:type="dxa"/>
            <w:vAlign w:val="top"/>
          </w:tcPr>
          <w:p>
            <w:pPr>
              <w:spacing w:before="226" w:line="236" w:lineRule="auto"/>
              <w:ind w:left="338"/>
              <w:rPr>
                <w:rFonts w:ascii="仿宋" w:hAnsi="仿宋" w:eastAsia="仿宋" w:cs="仿宋"/>
                <w:sz w:val="16"/>
                <w:szCs w:val="16"/>
              </w:rPr>
            </w:pPr>
            <w:r>
              <w:rPr>
                <w:rFonts w:ascii="仿宋" w:hAnsi="仿宋" w:eastAsia="仿宋" w:cs="仿宋"/>
                <w:spacing w:val="-3"/>
                <w:sz w:val="16"/>
                <w:szCs w:val="16"/>
              </w:rPr>
              <w:t>162.99</w:t>
            </w:r>
          </w:p>
        </w:tc>
        <w:tc>
          <w:tcPr>
            <w:tcW w:w="624" w:type="dxa"/>
            <w:vAlign w:val="top"/>
          </w:tcPr>
          <w:p>
            <w:pPr>
              <w:spacing w:before="226"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6"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26"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26"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26"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26"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932" w:type="dxa"/>
            <w:vAlign w:val="top"/>
          </w:tcPr>
          <w:p>
            <w:pPr>
              <w:spacing w:line="245" w:lineRule="auto"/>
              <w:rPr>
                <w:rFonts w:ascii="Arial"/>
                <w:sz w:val="21"/>
              </w:rPr>
            </w:pPr>
          </w:p>
          <w:p>
            <w:pPr>
              <w:spacing w:line="246"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2080505</w:t>
            </w:r>
          </w:p>
        </w:tc>
        <w:tc>
          <w:tcPr>
            <w:tcW w:w="1176" w:type="dxa"/>
            <w:vAlign w:val="top"/>
          </w:tcPr>
          <w:p>
            <w:pPr>
              <w:spacing w:before="74" w:line="360" w:lineRule="auto"/>
              <w:ind w:left="125" w:right="259" w:firstLine="157"/>
              <w:rPr>
                <w:rFonts w:ascii="仿宋" w:hAnsi="仿宋" w:eastAsia="仿宋" w:cs="仿宋"/>
                <w:sz w:val="16"/>
                <w:szCs w:val="16"/>
              </w:rPr>
            </w:pPr>
            <w:r>
              <w:rPr>
                <w:rFonts w:ascii="仿宋" w:hAnsi="仿宋" w:eastAsia="仿宋" w:cs="仿宋"/>
                <w:spacing w:val="-3"/>
                <w:sz w:val="16"/>
                <w:szCs w:val="16"/>
              </w:rPr>
              <w:t>机关事业</w:t>
            </w:r>
            <w:r>
              <w:rPr>
                <w:rFonts w:ascii="仿宋" w:hAnsi="仿宋" w:eastAsia="仿宋" w:cs="仿宋"/>
                <w:sz w:val="16"/>
                <w:szCs w:val="16"/>
              </w:rPr>
              <w:t xml:space="preserve"> </w:t>
            </w:r>
            <w:r>
              <w:rPr>
                <w:rFonts w:ascii="仿宋" w:hAnsi="仿宋" w:eastAsia="仿宋" w:cs="仿宋"/>
                <w:spacing w:val="-3"/>
                <w:sz w:val="16"/>
                <w:szCs w:val="16"/>
              </w:rPr>
              <w:t>单位基本养</w:t>
            </w:r>
          </w:p>
          <w:p>
            <w:pPr>
              <w:spacing w:line="313" w:lineRule="auto"/>
              <w:ind w:left="121" w:right="259" w:firstLine="1"/>
              <w:rPr>
                <w:rFonts w:ascii="仿宋" w:hAnsi="仿宋" w:eastAsia="仿宋" w:cs="仿宋"/>
                <w:sz w:val="16"/>
                <w:szCs w:val="16"/>
              </w:rPr>
            </w:pPr>
            <w:r>
              <w:rPr>
                <w:rFonts w:ascii="仿宋" w:hAnsi="仿宋" w:eastAsia="仿宋" w:cs="仿宋"/>
                <w:spacing w:val="-3"/>
                <w:sz w:val="16"/>
                <w:szCs w:val="16"/>
              </w:rPr>
              <w:t>老保险缴费</w:t>
            </w:r>
            <w:r>
              <w:rPr>
                <w:rFonts w:ascii="仿宋" w:hAnsi="仿宋" w:eastAsia="仿宋" w:cs="仿宋"/>
                <w:spacing w:val="2"/>
                <w:sz w:val="16"/>
                <w:szCs w:val="16"/>
              </w:rPr>
              <w:t xml:space="preserve"> </w:t>
            </w:r>
            <w:r>
              <w:rPr>
                <w:rFonts w:ascii="仿宋" w:hAnsi="仿宋" w:eastAsia="仿宋" w:cs="仿宋"/>
                <w:spacing w:val="-3"/>
                <w:sz w:val="16"/>
                <w:szCs w:val="16"/>
              </w:rPr>
              <w:t>支出</w:t>
            </w:r>
          </w:p>
        </w:tc>
        <w:tc>
          <w:tcPr>
            <w:tcW w:w="856" w:type="dxa"/>
            <w:vAlign w:val="top"/>
          </w:tcPr>
          <w:p>
            <w:pPr>
              <w:spacing w:line="245" w:lineRule="auto"/>
              <w:rPr>
                <w:rFonts w:ascii="Arial"/>
                <w:sz w:val="21"/>
              </w:rPr>
            </w:pPr>
          </w:p>
          <w:p>
            <w:pPr>
              <w:spacing w:line="246" w:lineRule="auto"/>
              <w:rPr>
                <w:rFonts w:ascii="Arial"/>
                <w:sz w:val="21"/>
              </w:rPr>
            </w:pPr>
          </w:p>
          <w:p>
            <w:pPr>
              <w:spacing w:before="52" w:line="236" w:lineRule="auto"/>
              <w:ind w:left="352"/>
              <w:rPr>
                <w:rFonts w:ascii="仿宋" w:hAnsi="仿宋" w:eastAsia="仿宋" w:cs="仿宋"/>
                <w:sz w:val="16"/>
                <w:szCs w:val="16"/>
              </w:rPr>
            </w:pPr>
            <w:r>
              <w:rPr>
                <w:rFonts w:ascii="仿宋" w:hAnsi="仿宋" w:eastAsia="仿宋" w:cs="仿宋"/>
                <w:spacing w:val="-2"/>
                <w:sz w:val="16"/>
                <w:szCs w:val="16"/>
              </w:rPr>
              <w:t>20.23</w:t>
            </w:r>
          </w:p>
        </w:tc>
        <w:tc>
          <w:tcPr>
            <w:tcW w:w="912" w:type="dxa"/>
            <w:vAlign w:val="top"/>
          </w:tcPr>
          <w:p>
            <w:pPr>
              <w:spacing w:line="245" w:lineRule="auto"/>
              <w:rPr>
                <w:rFonts w:ascii="Arial"/>
                <w:sz w:val="21"/>
              </w:rPr>
            </w:pPr>
          </w:p>
          <w:p>
            <w:pPr>
              <w:spacing w:line="246" w:lineRule="auto"/>
              <w:rPr>
                <w:rFonts w:ascii="Arial"/>
                <w:sz w:val="21"/>
              </w:rPr>
            </w:pPr>
          </w:p>
          <w:p>
            <w:pPr>
              <w:spacing w:before="52" w:line="236" w:lineRule="auto"/>
              <w:ind w:left="408"/>
              <w:rPr>
                <w:rFonts w:ascii="仿宋" w:hAnsi="仿宋" w:eastAsia="仿宋" w:cs="仿宋"/>
                <w:sz w:val="16"/>
                <w:szCs w:val="16"/>
              </w:rPr>
            </w:pPr>
            <w:r>
              <w:rPr>
                <w:rFonts w:ascii="仿宋" w:hAnsi="仿宋" w:eastAsia="仿宋" w:cs="仿宋"/>
                <w:spacing w:val="-2"/>
                <w:sz w:val="16"/>
                <w:szCs w:val="16"/>
              </w:rPr>
              <w:t>20.23</w:t>
            </w:r>
          </w:p>
        </w:tc>
        <w:tc>
          <w:tcPr>
            <w:tcW w:w="624" w:type="dxa"/>
            <w:vAlign w:val="top"/>
          </w:tcPr>
          <w:p>
            <w:pPr>
              <w:spacing w:line="245" w:lineRule="auto"/>
              <w:rPr>
                <w:rFonts w:ascii="Arial"/>
                <w:sz w:val="21"/>
              </w:rPr>
            </w:pPr>
          </w:p>
          <w:p>
            <w:pPr>
              <w:spacing w:line="246"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245" w:lineRule="auto"/>
              <w:rPr>
                <w:rFonts w:ascii="Arial"/>
                <w:sz w:val="21"/>
              </w:rPr>
            </w:pPr>
          </w:p>
          <w:p>
            <w:pPr>
              <w:spacing w:line="246"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245" w:lineRule="auto"/>
              <w:rPr>
                <w:rFonts w:ascii="Arial"/>
                <w:sz w:val="21"/>
              </w:rPr>
            </w:pPr>
          </w:p>
          <w:p>
            <w:pPr>
              <w:spacing w:line="246"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245" w:lineRule="auto"/>
              <w:rPr>
                <w:rFonts w:ascii="Arial"/>
                <w:sz w:val="21"/>
              </w:rPr>
            </w:pPr>
          </w:p>
          <w:p>
            <w:pPr>
              <w:spacing w:line="246"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245" w:lineRule="auto"/>
              <w:rPr>
                <w:rFonts w:ascii="Arial"/>
                <w:sz w:val="21"/>
              </w:rPr>
            </w:pPr>
          </w:p>
          <w:p>
            <w:pPr>
              <w:spacing w:line="246"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245" w:lineRule="auto"/>
              <w:rPr>
                <w:rFonts w:ascii="Arial"/>
                <w:sz w:val="21"/>
              </w:rPr>
            </w:pPr>
          </w:p>
          <w:p>
            <w:pPr>
              <w:spacing w:line="246" w:lineRule="auto"/>
              <w:rPr>
                <w:rFonts w:ascii="Arial"/>
                <w:sz w:val="21"/>
              </w:rPr>
            </w:pPr>
          </w:p>
          <w:p>
            <w:pPr>
              <w:spacing w:before="5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1" w:hRule="atLeast"/>
        </w:trPr>
        <w:tc>
          <w:tcPr>
            <w:tcW w:w="932" w:type="dxa"/>
            <w:vAlign w:val="top"/>
          </w:tcPr>
          <w:p>
            <w:pPr>
              <w:spacing w:line="332"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2080506</w:t>
            </w:r>
          </w:p>
        </w:tc>
        <w:tc>
          <w:tcPr>
            <w:tcW w:w="1176" w:type="dxa"/>
            <w:vAlign w:val="top"/>
          </w:tcPr>
          <w:p>
            <w:pPr>
              <w:spacing w:before="74" w:line="360" w:lineRule="auto"/>
              <w:ind w:left="125" w:right="259" w:firstLine="157"/>
              <w:rPr>
                <w:rFonts w:ascii="仿宋" w:hAnsi="仿宋" w:eastAsia="仿宋" w:cs="仿宋"/>
                <w:sz w:val="16"/>
                <w:szCs w:val="16"/>
              </w:rPr>
            </w:pPr>
            <w:r>
              <w:rPr>
                <w:rFonts w:ascii="仿宋" w:hAnsi="仿宋" w:eastAsia="仿宋" w:cs="仿宋"/>
                <w:spacing w:val="-3"/>
                <w:sz w:val="16"/>
                <w:szCs w:val="16"/>
              </w:rPr>
              <w:t>机关事业</w:t>
            </w:r>
            <w:r>
              <w:rPr>
                <w:rFonts w:ascii="仿宋" w:hAnsi="仿宋" w:eastAsia="仿宋" w:cs="仿宋"/>
                <w:sz w:val="16"/>
                <w:szCs w:val="16"/>
              </w:rPr>
              <w:t xml:space="preserve"> </w:t>
            </w:r>
            <w:r>
              <w:rPr>
                <w:rFonts w:ascii="仿宋" w:hAnsi="仿宋" w:eastAsia="仿宋" w:cs="仿宋"/>
                <w:spacing w:val="-3"/>
                <w:sz w:val="16"/>
                <w:szCs w:val="16"/>
              </w:rPr>
              <w:t>单位职业年</w:t>
            </w:r>
          </w:p>
          <w:p>
            <w:pPr>
              <w:spacing w:line="219" w:lineRule="auto"/>
              <w:ind w:left="121"/>
              <w:rPr>
                <w:rFonts w:ascii="仿宋" w:hAnsi="仿宋" w:eastAsia="仿宋" w:cs="仿宋"/>
                <w:sz w:val="16"/>
                <w:szCs w:val="16"/>
              </w:rPr>
            </w:pPr>
            <w:r>
              <w:rPr>
                <w:rFonts w:ascii="仿宋" w:hAnsi="仿宋" w:eastAsia="仿宋" w:cs="仿宋"/>
                <w:spacing w:val="-2"/>
                <w:sz w:val="16"/>
                <w:szCs w:val="16"/>
              </w:rPr>
              <w:t>金缴费支出</w:t>
            </w:r>
          </w:p>
        </w:tc>
        <w:tc>
          <w:tcPr>
            <w:tcW w:w="856" w:type="dxa"/>
            <w:vAlign w:val="top"/>
          </w:tcPr>
          <w:p>
            <w:pPr>
              <w:spacing w:line="333" w:lineRule="auto"/>
              <w:rPr>
                <w:rFonts w:ascii="Arial"/>
                <w:sz w:val="21"/>
              </w:rPr>
            </w:pPr>
          </w:p>
          <w:p>
            <w:pPr>
              <w:spacing w:before="52" w:line="236" w:lineRule="auto"/>
              <w:ind w:left="430"/>
              <w:rPr>
                <w:rFonts w:ascii="仿宋" w:hAnsi="仿宋" w:eastAsia="仿宋" w:cs="仿宋"/>
                <w:sz w:val="16"/>
                <w:szCs w:val="16"/>
              </w:rPr>
            </w:pPr>
            <w:r>
              <w:rPr>
                <w:rFonts w:ascii="仿宋" w:hAnsi="仿宋" w:eastAsia="仿宋" w:cs="仿宋"/>
                <w:spacing w:val="-2"/>
                <w:sz w:val="16"/>
                <w:szCs w:val="16"/>
              </w:rPr>
              <w:t>9.76</w:t>
            </w:r>
          </w:p>
        </w:tc>
        <w:tc>
          <w:tcPr>
            <w:tcW w:w="912" w:type="dxa"/>
            <w:vAlign w:val="top"/>
          </w:tcPr>
          <w:p>
            <w:pPr>
              <w:spacing w:line="333" w:lineRule="auto"/>
              <w:rPr>
                <w:rFonts w:ascii="Arial"/>
                <w:sz w:val="21"/>
              </w:rPr>
            </w:pPr>
          </w:p>
          <w:p>
            <w:pPr>
              <w:spacing w:before="52" w:line="236" w:lineRule="auto"/>
              <w:ind w:left="487"/>
              <w:rPr>
                <w:rFonts w:ascii="仿宋" w:hAnsi="仿宋" w:eastAsia="仿宋" w:cs="仿宋"/>
                <w:sz w:val="16"/>
                <w:szCs w:val="16"/>
              </w:rPr>
            </w:pPr>
            <w:r>
              <w:rPr>
                <w:rFonts w:ascii="仿宋" w:hAnsi="仿宋" w:eastAsia="仿宋" w:cs="仿宋"/>
                <w:spacing w:val="-2"/>
                <w:sz w:val="16"/>
                <w:szCs w:val="16"/>
              </w:rPr>
              <w:t>9.76</w:t>
            </w:r>
          </w:p>
        </w:tc>
        <w:tc>
          <w:tcPr>
            <w:tcW w:w="624" w:type="dxa"/>
            <w:vAlign w:val="top"/>
          </w:tcPr>
          <w:p>
            <w:pPr>
              <w:spacing w:line="333"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3"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33"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33"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33"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33" w:lineRule="auto"/>
              <w:rPr>
                <w:rFonts w:ascii="Arial"/>
                <w:sz w:val="21"/>
              </w:rPr>
            </w:pPr>
          </w:p>
          <w:p>
            <w:pPr>
              <w:spacing w:before="52" w:line="236" w:lineRule="auto"/>
              <w:ind w:left="627"/>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00" w:bottom="0" w:left="1449" w:header="0" w:footer="0" w:gutter="0"/>
          <w:cols w:space="720" w:num="1"/>
        </w:sectPr>
      </w:pPr>
    </w:p>
    <w:p>
      <w:pPr>
        <w:spacing w:line="41" w:lineRule="exact"/>
      </w:pPr>
    </w:p>
    <w:tbl>
      <w:tblPr>
        <w:tblStyle w:val="5"/>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176"/>
        <w:gridCol w:w="856"/>
        <w:gridCol w:w="912"/>
        <w:gridCol w:w="624"/>
        <w:gridCol w:w="704"/>
        <w:gridCol w:w="976"/>
        <w:gridCol w:w="968"/>
        <w:gridCol w:w="648"/>
        <w:gridCol w:w="1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32" w:type="dxa"/>
            <w:tcBorders>
              <w:top w:val="nil"/>
            </w:tcBorders>
            <w:vAlign w:val="top"/>
          </w:tcPr>
          <w:p>
            <w:pPr>
              <w:spacing w:line="328"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2080599</w:t>
            </w:r>
          </w:p>
        </w:tc>
        <w:tc>
          <w:tcPr>
            <w:tcW w:w="1176" w:type="dxa"/>
            <w:tcBorders>
              <w:top w:val="nil"/>
            </w:tcBorders>
            <w:vAlign w:val="top"/>
          </w:tcPr>
          <w:p>
            <w:pPr>
              <w:spacing w:before="72" w:line="330" w:lineRule="auto"/>
              <w:ind w:left="121" w:right="259" w:firstLine="161"/>
              <w:jc w:val="both"/>
              <w:rPr>
                <w:rFonts w:ascii="仿宋" w:hAnsi="仿宋" w:eastAsia="仿宋" w:cs="仿宋"/>
                <w:sz w:val="16"/>
                <w:szCs w:val="16"/>
              </w:rPr>
            </w:pPr>
            <w:r>
              <w:rPr>
                <w:rFonts w:ascii="仿宋" w:hAnsi="仿宋" w:eastAsia="仿宋" w:cs="仿宋"/>
                <w:spacing w:val="-3"/>
                <w:sz w:val="16"/>
                <w:szCs w:val="16"/>
              </w:rPr>
              <w:t>其他行政</w:t>
            </w:r>
            <w:r>
              <w:rPr>
                <w:rFonts w:ascii="仿宋" w:hAnsi="仿宋" w:eastAsia="仿宋" w:cs="仿宋"/>
                <w:sz w:val="16"/>
                <w:szCs w:val="16"/>
              </w:rPr>
              <w:t xml:space="preserve"> </w:t>
            </w:r>
            <w:r>
              <w:rPr>
                <w:rFonts w:ascii="仿宋" w:hAnsi="仿宋" w:eastAsia="仿宋" w:cs="仿宋"/>
                <w:spacing w:val="-3"/>
                <w:sz w:val="16"/>
                <w:szCs w:val="16"/>
              </w:rPr>
              <w:t>事业单位养</w:t>
            </w:r>
            <w:r>
              <w:rPr>
                <w:rFonts w:ascii="仿宋" w:hAnsi="仿宋" w:eastAsia="仿宋" w:cs="仿宋"/>
                <w:spacing w:val="3"/>
                <w:sz w:val="16"/>
                <w:szCs w:val="16"/>
              </w:rPr>
              <w:t xml:space="preserve"> </w:t>
            </w:r>
            <w:r>
              <w:rPr>
                <w:rFonts w:ascii="仿宋" w:hAnsi="仿宋" w:eastAsia="仿宋" w:cs="仿宋"/>
                <w:spacing w:val="-3"/>
                <w:sz w:val="16"/>
                <w:szCs w:val="16"/>
              </w:rPr>
              <w:t>老支出</w:t>
            </w:r>
          </w:p>
        </w:tc>
        <w:tc>
          <w:tcPr>
            <w:tcW w:w="856" w:type="dxa"/>
            <w:tcBorders>
              <w:top w:val="nil"/>
            </w:tcBorders>
            <w:vAlign w:val="top"/>
          </w:tcPr>
          <w:p>
            <w:pPr>
              <w:spacing w:line="329" w:lineRule="auto"/>
              <w:rPr>
                <w:rFonts w:ascii="Arial"/>
                <w:sz w:val="21"/>
              </w:rPr>
            </w:pPr>
          </w:p>
          <w:p>
            <w:pPr>
              <w:spacing w:before="52" w:line="236" w:lineRule="auto"/>
              <w:ind w:left="282"/>
              <w:rPr>
                <w:rFonts w:ascii="仿宋" w:hAnsi="仿宋" w:eastAsia="仿宋" w:cs="仿宋"/>
                <w:sz w:val="16"/>
                <w:szCs w:val="16"/>
              </w:rPr>
            </w:pPr>
            <w:r>
              <w:rPr>
                <w:rFonts w:ascii="仿宋" w:hAnsi="仿宋" w:eastAsia="仿宋" w:cs="仿宋"/>
                <w:spacing w:val="-3"/>
                <w:sz w:val="16"/>
                <w:szCs w:val="16"/>
              </w:rPr>
              <w:t>133.00</w:t>
            </w:r>
          </w:p>
        </w:tc>
        <w:tc>
          <w:tcPr>
            <w:tcW w:w="912" w:type="dxa"/>
            <w:tcBorders>
              <w:top w:val="nil"/>
            </w:tcBorders>
            <w:vAlign w:val="top"/>
          </w:tcPr>
          <w:p>
            <w:pPr>
              <w:spacing w:line="329" w:lineRule="auto"/>
              <w:rPr>
                <w:rFonts w:ascii="Arial"/>
                <w:sz w:val="21"/>
              </w:rPr>
            </w:pPr>
          </w:p>
          <w:p>
            <w:pPr>
              <w:spacing w:before="52" w:line="236" w:lineRule="auto"/>
              <w:ind w:left="338"/>
              <w:rPr>
                <w:rFonts w:ascii="仿宋" w:hAnsi="仿宋" w:eastAsia="仿宋" w:cs="仿宋"/>
                <w:sz w:val="16"/>
                <w:szCs w:val="16"/>
              </w:rPr>
            </w:pPr>
            <w:r>
              <w:rPr>
                <w:rFonts w:ascii="仿宋" w:hAnsi="仿宋" w:eastAsia="仿宋" w:cs="仿宋"/>
                <w:spacing w:val="-3"/>
                <w:sz w:val="16"/>
                <w:szCs w:val="16"/>
              </w:rPr>
              <w:t>133.00</w:t>
            </w:r>
          </w:p>
        </w:tc>
        <w:tc>
          <w:tcPr>
            <w:tcW w:w="624" w:type="dxa"/>
            <w:tcBorders>
              <w:top w:val="nil"/>
            </w:tcBorders>
            <w:vAlign w:val="top"/>
          </w:tcPr>
          <w:p>
            <w:pPr>
              <w:spacing w:line="329"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tcBorders>
              <w:top w:val="nil"/>
            </w:tcBorders>
            <w:vAlign w:val="top"/>
          </w:tcPr>
          <w:p>
            <w:pPr>
              <w:spacing w:line="329"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tcBorders>
              <w:top w:val="nil"/>
            </w:tcBorders>
            <w:vAlign w:val="top"/>
          </w:tcPr>
          <w:p>
            <w:pPr>
              <w:spacing w:line="329"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tcBorders>
              <w:top w:val="nil"/>
            </w:tcBorders>
            <w:vAlign w:val="top"/>
          </w:tcPr>
          <w:p>
            <w:pPr>
              <w:spacing w:line="329"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tcBorders>
              <w:top w:val="nil"/>
            </w:tcBorders>
            <w:vAlign w:val="top"/>
          </w:tcPr>
          <w:p>
            <w:pPr>
              <w:spacing w:line="329"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tcBorders>
              <w:top w:val="nil"/>
            </w:tcBorders>
            <w:vAlign w:val="top"/>
          </w:tcPr>
          <w:p>
            <w:pPr>
              <w:spacing w:line="329" w:lineRule="auto"/>
              <w:rPr>
                <w:rFonts w:ascii="Arial"/>
                <w:sz w:val="21"/>
              </w:rPr>
            </w:pPr>
          </w:p>
          <w:p>
            <w:pPr>
              <w:spacing w:before="5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32" w:type="dxa"/>
            <w:vAlign w:val="top"/>
          </w:tcPr>
          <w:p>
            <w:pPr>
              <w:spacing w:before="94" w:line="237" w:lineRule="auto"/>
              <w:ind w:left="122"/>
              <w:rPr>
                <w:rFonts w:ascii="仿宋" w:hAnsi="仿宋" w:eastAsia="仿宋" w:cs="仿宋"/>
                <w:sz w:val="16"/>
                <w:szCs w:val="16"/>
              </w:rPr>
            </w:pPr>
            <w:r>
              <w:rPr>
                <w:rFonts w:ascii="仿宋" w:hAnsi="仿宋" w:eastAsia="仿宋" w:cs="仿宋"/>
                <w:spacing w:val="-2"/>
                <w:sz w:val="16"/>
                <w:szCs w:val="16"/>
              </w:rPr>
              <w:t>20808</w:t>
            </w:r>
          </w:p>
        </w:tc>
        <w:tc>
          <w:tcPr>
            <w:tcW w:w="1176" w:type="dxa"/>
            <w:vAlign w:val="top"/>
          </w:tcPr>
          <w:p>
            <w:pPr>
              <w:spacing w:before="94" w:line="218" w:lineRule="auto"/>
              <w:ind w:left="121"/>
              <w:rPr>
                <w:rFonts w:ascii="仿宋" w:hAnsi="仿宋" w:eastAsia="仿宋" w:cs="仿宋"/>
                <w:sz w:val="16"/>
                <w:szCs w:val="16"/>
              </w:rPr>
            </w:pPr>
            <w:r>
              <w:rPr>
                <w:rFonts w:ascii="仿宋" w:hAnsi="仿宋" w:eastAsia="仿宋" w:cs="仿宋"/>
                <w:spacing w:val="-3"/>
                <w:sz w:val="16"/>
                <w:szCs w:val="16"/>
              </w:rPr>
              <w:t>抚恤</w:t>
            </w:r>
          </w:p>
        </w:tc>
        <w:tc>
          <w:tcPr>
            <w:tcW w:w="856" w:type="dxa"/>
            <w:vAlign w:val="top"/>
          </w:tcPr>
          <w:p>
            <w:pPr>
              <w:spacing w:before="94" w:line="236" w:lineRule="auto"/>
              <w:ind w:left="362"/>
              <w:rPr>
                <w:rFonts w:ascii="仿宋" w:hAnsi="仿宋" w:eastAsia="仿宋" w:cs="仿宋"/>
                <w:sz w:val="16"/>
                <w:szCs w:val="16"/>
              </w:rPr>
            </w:pPr>
            <w:r>
              <w:rPr>
                <w:rFonts w:ascii="仿宋" w:hAnsi="仿宋" w:eastAsia="仿宋" w:cs="仿宋"/>
                <w:spacing w:val="-3"/>
                <w:sz w:val="16"/>
                <w:szCs w:val="16"/>
              </w:rPr>
              <w:t>17.30</w:t>
            </w:r>
          </w:p>
        </w:tc>
        <w:tc>
          <w:tcPr>
            <w:tcW w:w="912" w:type="dxa"/>
            <w:vAlign w:val="top"/>
          </w:tcPr>
          <w:p>
            <w:pPr>
              <w:spacing w:before="94" w:line="236" w:lineRule="auto"/>
              <w:ind w:left="418"/>
              <w:rPr>
                <w:rFonts w:ascii="仿宋" w:hAnsi="仿宋" w:eastAsia="仿宋" w:cs="仿宋"/>
                <w:sz w:val="16"/>
                <w:szCs w:val="16"/>
              </w:rPr>
            </w:pPr>
            <w:r>
              <w:rPr>
                <w:rFonts w:ascii="仿宋" w:hAnsi="仿宋" w:eastAsia="仿宋" w:cs="仿宋"/>
                <w:spacing w:val="-3"/>
                <w:sz w:val="16"/>
                <w:szCs w:val="16"/>
              </w:rPr>
              <w:t>17.30</w:t>
            </w:r>
          </w:p>
        </w:tc>
        <w:tc>
          <w:tcPr>
            <w:tcW w:w="624" w:type="dxa"/>
            <w:vAlign w:val="top"/>
          </w:tcPr>
          <w:p>
            <w:pPr>
              <w:spacing w:before="94"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4"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94"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94"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94"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94"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32" w:type="dxa"/>
            <w:vAlign w:val="top"/>
          </w:tcPr>
          <w:p>
            <w:pPr>
              <w:spacing w:line="335"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2080803</w:t>
            </w:r>
          </w:p>
        </w:tc>
        <w:tc>
          <w:tcPr>
            <w:tcW w:w="1176" w:type="dxa"/>
            <w:vAlign w:val="top"/>
          </w:tcPr>
          <w:p>
            <w:pPr>
              <w:spacing w:before="76" w:line="331" w:lineRule="auto"/>
              <w:ind w:left="125" w:right="124" w:firstLine="158"/>
              <w:jc w:val="both"/>
              <w:rPr>
                <w:rFonts w:ascii="仿宋" w:hAnsi="仿宋" w:eastAsia="仿宋" w:cs="仿宋"/>
                <w:sz w:val="16"/>
                <w:szCs w:val="16"/>
              </w:rPr>
            </w:pPr>
            <w:r>
              <w:rPr>
                <w:rFonts w:ascii="仿宋" w:hAnsi="仿宋" w:eastAsia="仿宋" w:cs="仿宋"/>
                <w:spacing w:val="-8"/>
                <w:sz w:val="16"/>
                <w:szCs w:val="16"/>
              </w:rPr>
              <w:t>在乡复员、</w:t>
            </w:r>
            <w:r>
              <w:rPr>
                <w:rFonts w:ascii="仿宋" w:hAnsi="仿宋" w:eastAsia="仿宋" w:cs="仿宋"/>
                <w:spacing w:val="1"/>
                <w:sz w:val="16"/>
                <w:szCs w:val="16"/>
              </w:rPr>
              <w:t xml:space="preserve"> </w:t>
            </w:r>
            <w:r>
              <w:rPr>
                <w:rFonts w:ascii="仿宋" w:hAnsi="仿宋" w:eastAsia="仿宋" w:cs="仿宋"/>
                <w:spacing w:val="-3"/>
                <w:sz w:val="16"/>
                <w:szCs w:val="16"/>
              </w:rPr>
              <w:t>退伍军人生</w:t>
            </w:r>
            <w:r>
              <w:rPr>
                <w:rFonts w:ascii="仿宋" w:hAnsi="仿宋" w:eastAsia="仿宋" w:cs="仿宋"/>
                <w:sz w:val="16"/>
                <w:szCs w:val="16"/>
              </w:rPr>
              <w:t xml:space="preserve">  </w:t>
            </w:r>
            <w:r>
              <w:rPr>
                <w:rFonts w:ascii="仿宋" w:hAnsi="仿宋" w:eastAsia="仿宋" w:cs="仿宋"/>
                <w:spacing w:val="-4"/>
                <w:sz w:val="16"/>
                <w:szCs w:val="16"/>
              </w:rPr>
              <w:t>活补助</w:t>
            </w:r>
          </w:p>
        </w:tc>
        <w:tc>
          <w:tcPr>
            <w:tcW w:w="856" w:type="dxa"/>
            <w:vAlign w:val="top"/>
          </w:tcPr>
          <w:p>
            <w:pPr>
              <w:spacing w:line="335" w:lineRule="auto"/>
              <w:rPr>
                <w:rFonts w:ascii="Arial"/>
                <w:sz w:val="21"/>
              </w:rPr>
            </w:pPr>
          </w:p>
          <w:p>
            <w:pPr>
              <w:spacing w:before="52" w:line="236" w:lineRule="auto"/>
              <w:ind w:left="362"/>
              <w:rPr>
                <w:rFonts w:ascii="仿宋" w:hAnsi="仿宋" w:eastAsia="仿宋" w:cs="仿宋"/>
                <w:sz w:val="16"/>
                <w:szCs w:val="16"/>
              </w:rPr>
            </w:pPr>
            <w:r>
              <w:rPr>
                <w:rFonts w:ascii="仿宋" w:hAnsi="仿宋" w:eastAsia="仿宋" w:cs="仿宋"/>
                <w:spacing w:val="-3"/>
                <w:sz w:val="16"/>
                <w:szCs w:val="16"/>
              </w:rPr>
              <w:t>17.30</w:t>
            </w:r>
          </w:p>
        </w:tc>
        <w:tc>
          <w:tcPr>
            <w:tcW w:w="912" w:type="dxa"/>
            <w:vAlign w:val="top"/>
          </w:tcPr>
          <w:p>
            <w:pPr>
              <w:spacing w:line="335" w:lineRule="auto"/>
              <w:rPr>
                <w:rFonts w:ascii="Arial"/>
                <w:sz w:val="21"/>
              </w:rPr>
            </w:pPr>
          </w:p>
          <w:p>
            <w:pPr>
              <w:spacing w:before="52" w:line="236" w:lineRule="auto"/>
              <w:ind w:left="418"/>
              <w:rPr>
                <w:rFonts w:ascii="仿宋" w:hAnsi="仿宋" w:eastAsia="仿宋" w:cs="仿宋"/>
                <w:sz w:val="16"/>
                <w:szCs w:val="16"/>
              </w:rPr>
            </w:pPr>
            <w:r>
              <w:rPr>
                <w:rFonts w:ascii="仿宋" w:hAnsi="仿宋" w:eastAsia="仿宋" w:cs="仿宋"/>
                <w:spacing w:val="-3"/>
                <w:sz w:val="16"/>
                <w:szCs w:val="16"/>
              </w:rPr>
              <w:t>17.30</w:t>
            </w:r>
          </w:p>
        </w:tc>
        <w:tc>
          <w:tcPr>
            <w:tcW w:w="624" w:type="dxa"/>
            <w:vAlign w:val="top"/>
          </w:tcPr>
          <w:p>
            <w:pPr>
              <w:spacing w:line="335"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5"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35"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35"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35"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35" w:lineRule="auto"/>
              <w:rPr>
                <w:rFonts w:ascii="Arial"/>
                <w:sz w:val="21"/>
              </w:rPr>
            </w:pPr>
          </w:p>
          <w:p>
            <w:pPr>
              <w:spacing w:before="5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21" w:line="237" w:lineRule="auto"/>
              <w:ind w:left="122"/>
              <w:rPr>
                <w:rFonts w:ascii="仿宋" w:hAnsi="仿宋" w:eastAsia="仿宋" w:cs="仿宋"/>
                <w:sz w:val="16"/>
                <w:szCs w:val="16"/>
              </w:rPr>
            </w:pPr>
            <w:r>
              <w:rPr>
                <w:rFonts w:ascii="仿宋" w:hAnsi="仿宋" w:eastAsia="仿宋" w:cs="仿宋"/>
                <w:spacing w:val="-2"/>
                <w:sz w:val="16"/>
                <w:szCs w:val="16"/>
              </w:rPr>
              <w:t>210</w:t>
            </w:r>
          </w:p>
        </w:tc>
        <w:tc>
          <w:tcPr>
            <w:tcW w:w="1176" w:type="dxa"/>
            <w:vAlign w:val="top"/>
          </w:tcPr>
          <w:p>
            <w:pPr>
              <w:spacing w:before="69" w:line="316" w:lineRule="auto"/>
              <w:ind w:left="137" w:right="259" w:hanging="13"/>
              <w:rPr>
                <w:rFonts w:ascii="仿宋" w:hAnsi="仿宋" w:eastAsia="仿宋" w:cs="仿宋"/>
                <w:sz w:val="16"/>
                <w:szCs w:val="16"/>
              </w:rPr>
            </w:pPr>
            <w:r>
              <w:rPr>
                <w:rFonts w:ascii="仿宋" w:hAnsi="仿宋" w:eastAsia="仿宋" w:cs="仿宋"/>
                <w:spacing w:val="-3"/>
                <w:sz w:val="16"/>
                <w:szCs w:val="16"/>
              </w:rPr>
              <w:t>卫生健康支</w:t>
            </w:r>
            <w:r>
              <w:rPr>
                <w:rFonts w:ascii="仿宋" w:hAnsi="仿宋" w:eastAsia="仿宋" w:cs="仿宋"/>
                <w:sz w:val="16"/>
                <w:szCs w:val="16"/>
              </w:rPr>
              <w:t xml:space="preserve"> 出</w:t>
            </w:r>
          </w:p>
        </w:tc>
        <w:tc>
          <w:tcPr>
            <w:tcW w:w="856" w:type="dxa"/>
            <w:vAlign w:val="top"/>
          </w:tcPr>
          <w:p>
            <w:pPr>
              <w:spacing w:before="222" w:line="236" w:lineRule="auto"/>
              <w:ind w:left="362"/>
              <w:rPr>
                <w:rFonts w:ascii="仿宋" w:hAnsi="仿宋" w:eastAsia="仿宋" w:cs="仿宋"/>
                <w:sz w:val="16"/>
                <w:szCs w:val="16"/>
              </w:rPr>
            </w:pPr>
            <w:r>
              <w:rPr>
                <w:rFonts w:ascii="仿宋" w:hAnsi="仿宋" w:eastAsia="仿宋" w:cs="仿宋"/>
                <w:spacing w:val="-3"/>
                <w:sz w:val="16"/>
                <w:szCs w:val="16"/>
              </w:rPr>
              <w:t>15.06</w:t>
            </w:r>
          </w:p>
        </w:tc>
        <w:tc>
          <w:tcPr>
            <w:tcW w:w="912" w:type="dxa"/>
            <w:vAlign w:val="top"/>
          </w:tcPr>
          <w:p>
            <w:pPr>
              <w:spacing w:before="222" w:line="236" w:lineRule="auto"/>
              <w:ind w:left="418"/>
              <w:rPr>
                <w:rFonts w:ascii="仿宋" w:hAnsi="仿宋" w:eastAsia="仿宋" w:cs="仿宋"/>
                <w:sz w:val="16"/>
                <w:szCs w:val="16"/>
              </w:rPr>
            </w:pPr>
            <w:r>
              <w:rPr>
                <w:rFonts w:ascii="仿宋" w:hAnsi="仿宋" w:eastAsia="仿宋" w:cs="仿宋"/>
                <w:spacing w:val="-3"/>
                <w:sz w:val="16"/>
                <w:szCs w:val="16"/>
              </w:rPr>
              <w:t>15.06</w:t>
            </w:r>
          </w:p>
        </w:tc>
        <w:tc>
          <w:tcPr>
            <w:tcW w:w="624" w:type="dxa"/>
            <w:vAlign w:val="top"/>
          </w:tcPr>
          <w:p>
            <w:pPr>
              <w:spacing w:before="22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2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2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2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2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0" w:line="237" w:lineRule="auto"/>
              <w:ind w:left="122"/>
              <w:rPr>
                <w:rFonts w:ascii="仿宋" w:hAnsi="仿宋" w:eastAsia="仿宋" w:cs="仿宋"/>
                <w:sz w:val="16"/>
                <w:szCs w:val="16"/>
              </w:rPr>
            </w:pPr>
            <w:r>
              <w:rPr>
                <w:rFonts w:ascii="仿宋" w:hAnsi="仿宋" w:eastAsia="仿宋" w:cs="仿宋"/>
                <w:spacing w:val="-2"/>
                <w:sz w:val="16"/>
                <w:szCs w:val="16"/>
              </w:rPr>
              <w:t>21011</w:t>
            </w:r>
          </w:p>
        </w:tc>
        <w:tc>
          <w:tcPr>
            <w:tcW w:w="1176" w:type="dxa"/>
            <w:vAlign w:val="top"/>
          </w:tcPr>
          <w:p>
            <w:pPr>
              <w:spacing w:before="69" w:line="316" w:lineRule="auto"/>
              <w:ind w:left="122" w:right="259"/>
              <w:rPr>
                <w:rFonts w:ascii="仿宋" w:hAnsi="仿宋" w:eastAsia="仿宋" w:cs="仿宋"/>
                <w:sz w:val="16"/>
                <w:szCs w:val="16"/>
              </w:rPr>
            </w:pPr>
            <w:r>
              <w:rPr>
                <w:rFonts w:ascii="仿宋" w:hAnsi="仿宋" w:eastAsia="仿宋" w:cs="仿宋"/>
                <w:spacing w:val="-3"/>
                <w:sz w:val="16"/>
                <w:szCs w:val="16"/>
              </w:rPr>
              <w:t>行政事业单</w:t>
            </w:r>
            <w:r>
              <w:rPr>
                <w:rFonts w:ascii="仿宋" w:hAnsi="仿宋" w:eastAsia="仿宋" w:cs="仿宋"/>
                <w:spacing w:val="2"/>
                <w:sz w:val="16"/>
                <w:szCs w:val="16"/>
              </w:rPr>
              <w:t xml:space="preserve"> </w:t>
            </w:r>
            <w:r>
              <w:rPr>
                <w:rFonts w:ascii="仿宋" w:hAnsi="仿宋" w:eastAsia="仿宋" w:cs="仿宋"/>
                <w:spacing w:val="-3"/>
                <w:sz w:val="16"/>
                <w:szCs w:val="16"/>
              </w:rPr>
              <w:t>位医疗</w:t>
            </w:r>
          </w:p>
        </w:tc>
        <w:tc>
          <w:tcPr>
            <w:tcW w:w="856" w:type="dxa"/>
            <w:vAlign w:val="top"/>
          </w:tcPr>
          <w:p>
            <w:pPr>
              <w:spacing w:before="230" w:line="236" w:lineRule="auto"/>
              <w:ind w:left="362"/>
              <w:rPr>
                <w:rFonts w:ascii="仿宋" w:hAnsi="仿宋" w:eastAsia="仿宋" w:cs="仿宋"/>
                <w:sz w:val="16"/>
                <w:szCs w:val="16"/>
              </w:rPr>
            </w:pPr>
            <w:r>
              <w:rPr>
                <w:rFonts w:ascii="仿宋" w:hAnsi="仿宋" w:eastAsia="仿宋" w:cs="仿宋"/>
                <w:spacing w:val="-3"/>
                <w:sz w:val="16"/>
                <w:szCs w:val="16"/>
              </w:rPr>
              <w:t>15.06</w:t>
            </w:r>
          </w:p>
        </w:tc>
        <w:tc>
          <w:tcPr>
            <w:tcW w:w="912" w:type="dxa"/>
            <w:vAlign w:val="top"/>
          </w:tcPr>
          <w:p>
            <w:pPr>
              <w:spacing w:before="230" w:line="236" w:lineRule="auto"/>
              <w:ind w:left="418"/>
              <w:rPr>
                <w:rFonts w:ascii="仿宋" w:hAnsi="仿宋" w:eastAsia="仿宋" w:cs="仿宋"/>
                <w:sz w:val="16"/>
                <w:szCs w:val="16"/>
              </w:rPr>
            </w:pPr>
            <w:r>
              <w:rPr>
                <w:rFonts w:ascii="仿宋" w:hAnsi="仿宋" w:eastAsia="仿宋" w:cs="仿宋"/>
                <w:spacing w:val="-3"/>
                <w:sz w:val="16"/>
                <w:szCs w:val="16"/>
              </w:rPr>
              <w:t>15.06</w:t>
            </w:r>
          </w:p>
        </w:tc>
        <w:tc>
          <w:tcPr>
            <w:tcW w:w="624" w:type="dxa"/>
            <w:vAlign w:val="top"/>
          </w:tcPr>
          <w:p>
            <w:pPr>
              <w:spacing w:before="230"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0"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0"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0"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0"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0"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0" w:line="237" w:lineRule="auto"/>
              <w:ind w:left="122"/>
              <w:rPr>
                <w:rFonts w:ascii="仿宋" w:hAnsi="仿宋" w:eastAsia="仿宋" w:cs="仿宋"/>
                <w:sz w:val="16"/>
                <w:szCs w:val="16"/>
              </w:rPr>
            </w:pPr>
            <w:r>
              <w:rPr>
                <w:rFonts w:ascii="仿宋" w:hAnsi="仿宋" w:eastAsia="仿宋" w:cs="仿宋"/>
                <w:spacing w:val="-1"/>
                <w:sz w:val="16"/>
                <w:szCs w:val="16"/>
              </w:rPr>
              <w:t>2101101</w:t>
            </w:r>
          </w:p>
        </w:tc>
        <w:tc>
          <w:tcPr>
            <w:tcW w:w="1176" w:type="dxa"/>
            <w:vAlign w:val="top"/>
          </w:tcPr>
          <w:p>
            <w:pPr>
              <w:spacing w:before="70" w:line="315" w:lineRule="auto"/>
              <w:ind w:left="135" w:right="259" w:firstLine="148"/>
              <w:rPr>
                <w:rFonts w:ascii="仿宋" w:hAnsi="仿宋" w:eastAsia="仿宋" w:cs="仿宋"/>
                <w:sz w:val="16"/>
                <w:szCs w:val="16"/>
              </w:rPr>
            </w:pPr>
            <w:r>
              <w:rPr>
                <w:rFonts w:ascii="仿宋" w:hAnsi="仿宋" w:eastAsia="仿宋" w:cs="仿宋"/>
                <w:spacing w:val="-3"/>
                <w:sz w:val="16"/>
                <w:szCs w:val="16"/>
              </w:rPr>
              <w:t>行政单位</w:t>
            </w:r>
            <w:r>
              <w:rPr>
                <w:rFonts w:ascii="仿宋" w:hAnsi="仿宋" w:eastAsia="仿宋" w:cs="仿宋"/>
                <w:sz w:val="16"/>
                <w:szCs w:val="16"/>
              </w:rPr>
              <w:t xml:space="preserve"> </w:t>
            </w:r>
            <w:r>
              <w:rPr>
                <w:rFonts w:ascii="仿宋" w:hAnsi="仿宋" w:eastAsia="仿宋" w:cs="仿宋"/>
                <w:spacing w:val="-7"/>
                <w:sz w:val="16"/>
                <w:szCs w:val="16"/>
              </w:rPr>
              <w:t>医疗</w:t>
            </w:r>
          </w:p>
        </w:tc>
        <w:tc>
          <w:tcPr>
            <w:tcW w:w="856" w:type="dxa"/>
            <w:vAlign w:val="top"/>
          </w:tcPr>
          <w:p>
            <w:pPr>
              <w:spacing w:before="230" w:line="236" w:lineRule="auto"/>
              <w:ind w:left="362"/>
              <w:rPr>
                <w:rFonts w:ascii="仿宋" w:hAnsi="仿宋" w:eastAsia="仿宋" w:cs="仿宋"/>
                <w:sz w:val="16"/>
                <w:szCs w:val="16"/>
              </w:rPr>
            </w:pPr>
            <w:r>
              <w:rPr>
                <w:rFonts w:ascii="仿宋" w:hAnsi="仿宋" w:eastAsia="仿宋" w:cs="仿宋"/>
                <w:spacing w:val="-3"/>
                <w:sz w:val="16"/>
                <w:szCs w:val="16"/>
              </w:rPr>
              <w:t>15.06</w:t>
            </w:r>
          </w:p>
        </w:tc>
        <w:tc>
          <w:tcPr>
            <w:tcW w:w="912" w:type="dxa"/>
            <w:vAlign w:val="top"/>
          </w:tcPr>
          <w:p>
            <w:pPr>
              <w:spacing w:before="230" w:line="236" w:lineRule="auto"/>
              <w:ind w:left="418"/>
              <w:rPr>
                <w:rFonts w:ascii="仿宋" w:hAnsi="仿宋" w:eastAsia="仿宋" w:cs="仿宋"/>
                <w:sz w:val="16"/>
                <w:szCs w:val="16"/>
              </w:rPr>
            </w:pPr>
            <w:r>
              <w:rPr>
                <w:rFonts w:ascii="仿宋" w:hAnsi="仿宋" w:eastAsia="仿宋" w:cs="仿宋"/>
                <w:spacing w:val="-3"/>
                <w:sz w:val="16"/>
                <w:szCs w:val="16"/>
              </w:rPr>
              <w:t>15.06</w:t>
            </w:r>
          </w:p>
        </w:tc>
        <w:tc>
          <w:tcPr>
            <w:tcW w:w="624" w:type="dxa"/>
            <w:vAlign w:val="top"/>
          </w:tcPr>
          <w:p>
            <w:pPr>
              <w:spacing w:before="230"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0"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0"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0"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0"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0"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932" w:type="dxa"/>
            <w:vAlign w:val="top"/>
          </w:tcPr>
          <w:p>
            <w:pPr>
              <w:spacing w:line="336"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2"/>
                <w:sz w:val="16"/>
                <w:szCs w:val="16"/>
              </w:rPr>
              <w:t>215</w:t>
            </w:r>
          </w:p>
        </w:tc>
        <w:tc>
          <w:tcPr>
            <w:tcW w:w="1176" w:type="dxa"/>
            <w:vAlign w:val="top"/>
          </w:tcPr>
          <w:p>
            <w:pPr>
              <w:spacing w:before="78" w:line="219" w:lineRule="auto"/>
              <w:ind w:left="130"/>
              <w:rPr>
                <w:rFonts w:ascii="仿宋" w:hAnsi="仿宋" w:eastAsia="仿宋" w:cs="仿宋"/>
                <w:sz w:val="16"/>
                <w:szCs w:val="16"/>
              </w:rPr>
            </w:pPr>
            <w:r>
              <w:rPr>
                <w:rFonts w:ascii="仿宋" w:hAnsi="仿宋" w:eastAsia="仿宋" w:cs="仿宋"/>
                <w:spacing w:val="-3"/>
                <w:sz w:val="16"/>
                <w:szCs w:val="16"/>
              </w:rPr>
              <w:t>资源勘探工</w:t>
            </w:r>
          </w:p>
          <w:p>
            <w:pPr>
              <w:spacing w:before="122" w:line="315" w:lineRule="auto"/>
              <w:ind w:left="137" w:right="259" w:hanging="16"/>
              <w:rPr>
                <w:rFonts w:ascii="仿宋" w:hAnsi="仿宋" w:eastAsia="仿宋" w:cs="仿宋"/>
                <w:sz w:val="16"/>
                <w:szCs w:val="16"/>
              </w:rPr>
            </w:pPr>
            <w:r>
              <w:rPr>
                <w:rFonts w:ascii="仿宋" w:hAnsi="仿宋" w:eastAsia="仿宋" w:cs="仿宋"/>
                <w:spacing w:val="-3"/>
                <w:sz w:val="16"/>
                <w:szCs w:val="16"/>
              </w:rPr>
              <w:t>业信息等支</w:t>
            </w:r>
            <w:r>
              <w:rPr>
                <w:rFonts w:ascii="仿宋" w:hAnsi="仿宋" w:eastAsia="仿宋" w:cs="仿宋"/>
                <w:spacing w:val="3"/>
                <w:sz w:val="16"/>
                <w:szCs w:val="16"/>
              </w:rPr>
              <w:t xml:space="preserve"> </w:t>
            </w:r>
            <w:r>
              <w:rPr>
                <w:rFonts w:ascii="仿宋" w:hAnsi="仿宋" w:eastAsia="仿宋" w:cs="仿宋"/>
                <w:sz w:val="16"/>
                <w:szCs w:val="16"/>
              </w:rPr>
              <w:t>出</w:t>
            </w:r>
          </w:p>
        </w:tc>
        <w:tc>
          <w:tcPr>
            <w:tcW w:w="856" w:type="dxa"/>
            <w:vAlign w:val="top"/>
          </w:tcPr>
          <w:p>
            <w:pPr>
              <w:spacing w:before="230" w:line="219" w:lineRule="auto"/>
              <w:ind w:left="192"/>
              <w:rPr>
                <w:rFonts w:ascii="仿宋" w:hAnsi="仿宋" w:eastAsia="仿宋" w:cs="仿宋"/>
                <w:sz w:val="16"/>
                <w:szCs w:val="16"/>
              </w:rPr>
            </w:pPr>
            <w:r>
              <w:rPr>
                <w:rFonts w:ascii="仿宋" w:hAnsi="仿宋" w:eastAsia="仿宋" w:cs="仿宋"/>
                <w:spacing w:val="-2"/>
                <w:sz w:val="16"/>
                <w:szCs w:val="16"/>
              </w:rPr>
              <w:t>2,362.7</w:t>
            </w:r>
          </w:p>
          <w:p>
            <w:pPr>
              <w:spacing w:before="122" w:line="237" w:lineRule="auto"/>
              <w:ind w:left="674"/>
              <w:rPr>
                <w:rFonts w:ascii="仿宋" w:hAnsi="仿宋" w:eastAsia="仿宋" w:cs="仿宋"/>
                <w:sz w:val="16"/>
                <w:szCs w:val="16"/>
              </w:rPr>
            </w:pPr>
            <w:r>
              <w:rPr>
                <w:rFonts w:ascii="仿宋" w:hAnsi="仿宋" w:eastAsia="仿宋" w:cs="仿宋"/>
                <w:sz w:val="16"/>
                <w:szCs w:val="16"/>
              </w:rPr>
              <w:t>7</w:t>
            </w:r>
          </w:p>
        </w:tc>
        <w:tc>
          <w:tcPr>
            <w:tcW w:w="912" w:type="dxa"/>
            <w:vAlign w:val="top"/>
          </w:tcPr>
          <w:p>
            <w:pPr>
              <w:spacing w:line="336" w:lineRule="auto"/>
              <w:rPr>
                <w:rFonts w:ascii="Arial"/>
                <w:sz w:val="21"/>
              </w:rPr>
            </w:pPr>
          </w:p>
          <w:p>
            <w:pPr>
              <w:spacing w:before="52" w:line="219" w:lineRule="auto"/>
              <w:ind w:left="178"/>
              <w:rPr>
                <w:rFonts w:ascii="仿宋" w:hAnsi="仿宋" w:eastAsia="仿宋" w:cs="仿宋"/>
                <w:sz w:val="16"/>
                <w:szCs w:val="16"/>
              </w:rPr>
            </w:pPr>
            <w:r>
              <w:rPr>
                <w:rFonts w:ascii="仿宋" w:hAnsi="仿宋" w:eastAsia="仿宋" w:cs="仿宋"/>
                <w:spacing w:val="-3"/>
                <w:sz w:val="16"/>
                <w:szCs w:val="16"/>
              </w:rPr>
              <w:t>1,960.69</w:t>
            </w:r>
          </w:p>
        </w:tc>
        <w:tc>
          <w:tcPr>
            <w:tcW w:w="624" w:type="dxa"/>
            <w:vAlign w:val="top"/>
          </w:tcPr>
          <w:p>
            <w:pPr>
              <w:spacing w:line="337"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7"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37"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37"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37"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37" w:lineRule="auto"/>
              <w:rPr>
                <w:rFonts w:ascii="Arial"/>
                <w:sz w:val="21"/>
              </w:rPr>
            </w:pPr>
          </w:p>
          <w:p>
            <w:pPr>
              <w:spacing w:before="52" w:line="236" w:lineRule="auto"/>
              <w:ind w:left="465"/>
              <w:rPr>
                <w:rFonts w:ascii="仿宋" w:hAnsi="仿宋" w:eastAsia="仿宋" w:cs="仿宋"/>
                <w:sz w:val="16"/>
                <w:szCs w:val="16"/>
              </w:rPr>
            </w:pPr>
            <w:r>
              <w:rPr>
                <w:rFonts w:ascii="仿宋" w:hAnsi="仿宋" w:eastAsia="仿宋" w:cs="仿宋"/>
                <w:spacing w:val="-1"/>
                <w:sz w:val="16"/>
                <w:szCs w:val="16"/>
              </w:rPr>
              <w:t>402.08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23" w:line="237" w:lineRule="auto"/>
              <w:ind w:left="122"/>
              <w:rPr>
                <w:rFonts w:ascii="仿宋" w:hAnsi="仿宋" w:eastAsia="仿宋" w:cs="仿宋"/>
                <w:sz w:val="16"/>
                <w:szCs w:val="16"/>
              </w:rPr>
            </w:pPr>
            <w:r>
              <w:rPr>
                <w:rFonts w:ascii="仿宋" w:hAnsi="仿宋" w:eastAsia="仿宋" w:cs="仿宋"/>
                <w:spacing w:val="-2"/>
                <w:sz w:val="16"/>
                <w:szCs w:val="16"/>
              </w:rPr>
              <w:t>21502</w:t>
            </w:r>
          </w:p>
        </w:tc>
        <w:tc>
          <w:tcPr>
            <w:tcW w:w="1176" w:type="dxa"/>
            <w:vAlign w:val="top"/>
          </w:tcPr>
          <w:p>
            <w:pPr>
              <w:spacing w:before="223" w:line="217" w:lineRule="auto"/>
              <w:ind w:left="122"/>
              <w:rPr>
                <w:rFonts w:ascii="仿宋" w:hAnsi="仿宋" w:eastAsia="仿宋" w:cs="仿宋"/>
                <w:sz w:val="16"/>
                <w:szCs w:val="16"/>
              </w:rPr>
            </w:pPr>
            <w:r>
              <w:rPr>
                <w:rFonts w:ascii="仿宋" w:hAnsi="仿宋" w:eastAsia="仿宋" w:cs="仿宋"/>
                <w:spacing w:val="-3"/>
                <w:sz w:val="16"/>
                <w:szCs w:val="16"/>
              </w:rPr>
              <w:t>制造业</w:t>
            </w:r>
          </w:p>
        </w:tc>
        <w:tc>
          <w:tcPr>
            <w:tcW w:w="856" w:type="dxa"/>
            <w:vAlign w:val="top"/>
          </w:tcPr>
          <w:p>
            <w:pPr>
              <w:spacing w:before="71" w:line="219" w:lineRule="auto"/>
              <w:ind w:left="202"/>
              <w:rPr>
                <w:rFonts w:ascii="仿宋" w:hAnsi="仿宋" w:eastAsia="仿宋" w:cs="仿宋"/>
                <w:sz w:val="16"/>
                <w:szCs w:val="16"/>
              </w:rPr>
            </w:pPr>
            <w:r>
              <w:rPr>
                <w:rFonts w:ascii="仿宋" w:hAnsi="仿宋" w:eastAsia="仿宋" w:cs="仿宋"/>
                <w:spacing w:val="-3"/>
                <w:sz w:val="16"/>
                <w:szCs w:val="16"/>
              </w:rPr>
              <w:t>1,501.0</w:t>
            </w:r>
          </w:p>
          <w:p>
            <w:pPr>
              <w:spacing w:before="122" w:line="237" w:lineRule="auto"/>
              <w:ind w:left="671"/>
              <w:rPr>
                <w:rFonts w:ascii="仿宋" w:hAnsi="仿宋" w:eastAsia="仿宋" w:cs="仿宋"/>
                <w:sz w:val="16"/>
                <w:szCs w:val="16"/>
              </w:rPr>
            </w:pPr>
            <w:r>
              <w:rPr>
                <w:rFonts w:ascii="仿宋" w:hAnsi="仿宋" w:eastAsia="仿宋" w:cs="仿宋"/>
                <w:sz w:val="16"/>
                <w:szCs w:val="16"/>
              </w:rPr>
              <w:t>0</w:t>
            </w:r>
          </w:p>
        </w:tc>
        <w:tc>
          <w:tcPr>
            <w:tcW w:w="912" w:type="dxa"/>
            <w:vAlign w:val="top"/>
          </w:tcPr>
          <w:p>
            <w:pPr>
              <w:spacing w:before="223" w:line="219" w:lineRule="auto"/>
              <w:ind w:left="178"/>
              <w:rPr>
                <w:rFonts w:ascii="仿宋" w:hAnsi="仿宋" w:eastAsia="仿宋" w:cs="仿宋"/>
                <w:sz w:val="16"/>
                <w:szCs w:val="16"/>
              </w:rPr>
            </w:pPr>
            <w:r>
              <w:rPr>
                <w:rFonts w:ascii="仿宋" w:hAnsi="仿宋" w:eastAsia="仿宋" w:cs="仿宋"/>
                <w:spacing w:val="-3"/>
                <w:sz w:val="16"/>
                <w:szCs w:val="16"/>
              </w:rPr>
              <w:t>1,501.00</w:t>
            </w:r>
          </w:p>
        </w:tc>
        <w:tc>
          <w:tcPr>
            <w:tcW w:w="624" w:type="dxa"/>
            <w:vAlign w:val="top"/>
          </w:tcPr>
          <w:p>
            <w:pPr>
              <w:spacing w:before="223"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3"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23"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23"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23"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23"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1" w:line="237" w:lineRule="auto"/>
              <w:ind w:left="122"/>
              <w:rPr>
                <w:rFonts w:ascii="仿宋" w:hAnsi="仿宋" w:eastAsia="仿宋" w:cs="仿宋"/>
                <w:sz w:val="16"/>
                <w:szCs w:val="16"/>
              </w:rPr>
            </w:pPr>
            <w:r>
              <w:rPr>
                <w:rFonts w:ascii="仿宋" w:hAnsi="仿宋" w:eastAsia="仿宋" w:cs="仿宋"/>
                <w:spacing w:val="-1"/>
                <w:sz w:val="16"/>
                <w:szCs w:val="16"/>
              </w:rPr>
              <w:t>2150299</w:t>
            </w:r>
          </w:p>
        </w:tc>
        <w:tc>
          <w:tcPr>
            <w:tcW w:w="1176" w:type="dxa"/>
            <w:vAlign w:val="top"/>
          </w:tcPr>
          <w:p>
            <w:pPr>
              <w:spacing w:before="71" w:line="315" w:lineRule="auto"/>
              <w:ind w:left="121" w:right="259" w:firstLine="161"/>
              <w:rPr>
                <w:rFonts w:ascii="仿宋" w:hAnsi="仿宋" w:eastAsia="仿宋" w:cs="仿宋"/>
                <w:sz w:val="16"/>
                <w:szCs w:val="16"/>
              </w:rPr>
            </w:pPr>
            <w:r>
              <w:rPr>
                <w:rFonts w:ascii="仿宋" w:hAnsi="仿宋" w:eastAsia="仿宋" w:cs="仿宋"/>
                <w:spacing w:val="-3"/>
                <w:sz w:val="16"/>
                <w:szCs w:val="16"/>
              </w:rPr>
              <w:t>其他制造</w:t>
            </w:r>
            <w:r>
              <w:rPr>
                <w:rFonts w:ascii="仿宋" w:hAnsi="仿宋" w:eastAsia="仿宋" w:cs="仿宋"/>
                <w:sz w:val="16"/>
                <w:szCs w:val="16"/>
              </w:rPr>
              <w:t xml:space="preserve"> </w:t>
            </w:r>
            <w:r>
              <w:rPr>
                <w:rFonts w:ascii="仿宋" w:hAnsi="仿宋" w:eastAsia="仿宋" w:cs="仿宋"/>
                <w:spacing w:val="-3"/>
                <w:sz w:val="16"/>
                <w:szCs w:val="16"/>
              </w:rPr>
              <w:t>业支出</w:t>
            </w:r>
          </w:p>
        </w:tc>
        <w:tc>
          <w:tcPr>
            <w:tcW w:w="856" w:type="dxa"/>
            <w:vAlign w:val="top"/>
          </w:tcPr>
          <w:p>
            <w:pPr>
              <w:spacing w:before="71" w:line="219" w:lineRule="auto"/>
              <w:ind w:left="202"/>
              <w:rPr>
                <w:rFonts w:ascii="仿宋" w:hAnsi="仿宋" w:eastAsia="仿宋" w:cs="仿宋"/>
                <w:sz w:val="16"/>
                <w:szCs w:val="16"/>
              </w:rPr>
            </w:pPr>
            <w:r>
              <w:rPr>
                <w:rFonts w:ascii="仿宋" w:hAnsi="仿宋" w:eastAsia="仿宋" w:cs="仿宋"/>
                <w:spacing w:val="-3"/>
                <w:sz w:val="16"/>
                <w:szCs w:val="16"/>
              </w:rPr>
              <w:t>1,501.0</w:t>
            </w:r>
          </w:p>
          <w:p>
            <w:pPr>
              <w:spacing w:before="122" w:line="237" w:lineRule="auto"/>
              <w:ind w:left="671"/>
              <w:rPr>
                <w:rFonts w:ascii="仿宋" w:hAnsi="仿宋" w:eastAsia="仿宋" w:cs="仿宋"/>
                <w:sz w:val="16"/>
                <w:szCs w:val="16"/>
              </w:rPr>
            </w:pPr>
            <w:r>
              <w:rPr>
                <w:rFonts w:ascii="仿宋" w:hAnsi="仿宋" w:eastAsia="仿宋" w:cs="仿宋"/>
                <w:sz w:val="16"/>
                <w:szCs w:val="16"/>
              </w:rPr>
              <w:t>0</w:t>
            </w:r>
          </w:p>
        </w:tc>
        <w:tc>
          <w:tcPr>
            <w:tcW w:w="912" w:type="dxa"/>
            <w:vAlign w:val="top"/>
          </w:tcPr>
          <w:p>
            <w:pPr>
              <w:spacing w:before="231" w:line="219" w:lineRule="auto"/>
              <w:ind w:left="178"/>
              <w:rPr>
                <w:rFonts w:ascii="仿宋" w:hAnsi="仿宋" w:eastAsia="仿宋" w:cs="仿宋"/>
                <w:sz w:val="16"/>
                <w:szCs w:val="16"/>
              </w:rPr>
            </w:pPr>
            <w:r>
              <w:rPr>
                <w:rFonts w:ascii="仿宋" w:hAnsi="仿宋" w:eastAsia="仿宋" w:cs="仿宋"/>
                <w:spacing w:val="-3"/>
                <w:sz w:val="16"/>
                <w:szCs w:val="16"/>
              </w:rPr>
              <w:t>1,501.00</w:t>
            </w:r>
          </w:p>
        </w:tc>
        <w:tc>
          <w:tcPr>
            <w:tcW w:w="624" w:type="dxa"/>
            <w:vAlign w:val="top"/>
          </w:tcPr>
          <w:p>
            <w:pPr>
              <w:spacing w:before="231"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1"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1"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1"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1"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1"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32" w:type="dxa"/>
            <w:vAlign w:val="top"/>
          </w:tcPr>
          <w:p>
            <w:pPr>
              <w:spacing w:line="329"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2"/>
                <w:sz w:val="16"/>
                <w:szCs w:val="16"/>
              </w:rPr>
              <w:t>21508</w:t>
            </w:r>
          </w:p>
        </w:tc>
        <w:tc>
          <w:tcPr>
            <w:tcW w:w="1176" w:type="dxa"/>
            <w:vAlign w:val="top"/>
          </w:tcPr>
          <w:p>
            <w:pPr>
              <w:spacing w:before="72" w:line="218" w:lineRule="auto"/>
              <w:ind w:left="121"/>
              <w:rPr>
                <w:rFonts w:ascii="仿宋" w:hAnsi="仿宋" w:eastAsia="仿宋" w:cs="仿宋"/>
                <w:sz w:val="16"/>
                <w:szCs w:val="16"/>
              </w:rPr>
            </w:pPr>
            <w:r>
              <w:rPr>
                <w:rFonts w:ascii="仿宋" w:hAnsi="仿宋" w:eastAsia="仿宋" w:cs="仿宋"/>
                <w:spacing w:val="-2"/>
                <w:sz w:val="16"/>
                <w:szCs w:val="16"/>
              </w:rPr>
              <w:t>支持中小企</w:t>
            </w:r>
          </w:p>
          <w:p>
            <w:pPr>
              <w:spacing w:before="123" w:line="314" w:lineRule="auto"/>
              <w:ind w:left="122" w:right="259" w:hanging="1"/>
              <w:rPr>
                <w:rFonts w:ascii="仿宋" w:hAnsi="仿宋" w:eastAsia="仿宋" w:cs="仿宋"/>
                <w:sz w:val="16"/>
                <w:szCs w:val="16"/>
              </w:rPr>
            </w:pPr>
            <w:r>
              <w:rPr>
                <w:rFonts w:ascii="仿宋" w:hAnsi="仿宋" w:eastAsia="仿宋" w:cs="仿宋"/>
                <w:spacing w:val="-3"/>
                <w:sz w:val="16"/>
                <w:szCs w:val="16"/>
              </w:rPr>
              <w:t>业发展和管</w:t>
            </w:r>
            <w:r>
              <w:rPr>
                <w:rFonts w:ascii="仿宋" w:hAnsi="仿宋" w:eastAsia="仿宋" w:cs="仿宋"/>
                <w:spacing w:val="3"/>
                <w:sz w:val="16"/>
                <w:szCs w:val="16"/>
              </w:rPr>
              <w:t xml:space="preserve"> </w:t>
            </w:r>
            <w:r>
              <w:rPr>
                <w:rFonts w:ascii="仿宋" w:hAnsi="仿宋" w:eastAsia="仿宋" w:cs="仿宋"/>
                <w:spacing w:val="-3"/>
                <w:sz w:val="16"/>
                <w:szCs w:val="16"/>
              </w:rPr>
              <w:t>理支出</w:t>
            </w:r>
          </w:p>
        </w:tc>
        <w:tc>
          <w:tcPr>
            <w:tcW w:w="856" w:type="dxa"/>
            <w:vAlign w:val="top"/>
          </w:tcPr>
          <w:p>
            <w:pPr>
              <w:spacing w:line="330" w:lineRule="auto"/>
              <w:rPr>
                <w:rFonts w:ascii="Arial"/>
                <w:sz w:val="21"/>
              </w:rPr>
            </w:pPr>
          </w:p>
          <w:p>
            <w:pPr>
              <w:spacing w:before="52" w:line="236" w:lineRule="auto"/>
              <w:ind w:left="270"/>
              <w:rPr>
                <w:rFonts w:ascii="仿宋" w:hAnsi="仿宋" w:eastAsia="仿宋" w:cs="仿宋"/>
                <w:sz w:val="16"/>
                <w:szCs w:val="16"/>
              </w:rPr>
            </w:pPr>
            <w:r>
              <w:rPr>
                <w:rFonts w:ascii="仿宋" w:hAnsi="仿宋" w:eastAsia="仿宋" w:cs="仿宋"/>
                <w:spacing w:val="-1"/>
                <w:sz w:val="16"/>
                <w:szCs w:val="16"/>
              </w:rPr>
              <w:t>861.77</w:t>
            </w:r>
          </w:p>
        </w:tc>
        <w:tc>
          <w:tcPr>
            <w:tcW w:w="912" w:type="dxa"/>
            <w:vAlign w:val="top"/>
          </w:tcPr>
          <w:p>
            <w:pPr>
              <w:spacing w:line="330" w:lineRule="auto"/>
              <w:rPr>
                <w:rFonts w:ascii="Arial"/>
                <w:sz w:val="21"/>
              </w:rPr>
            </w:pPr>
          </w:p>
          <w:p>
            <w:pPr>
              <w:spacing w:before="52" w:line="236" w:lineRule="auto"/>
              <w:ind w:left="325"/>
              <w:rPr>
                <w:rFonts w:ascii="仿宋" w:hAnsi="仿宋" w:eastAsia="仿宋" w:cs="仿宋"/>
                <w:sz w:val="16"/>
                <w:szCs w:val="16"/>
              </w:rPr>
            </w:pPr>
            <w:r>
              <w:rPr>
                <w:rFonts w:ascii="仿宋" w:hAnsi="仿宋" w:eastAsia="仿宋" w:cs="仿宋"/>
                <w:spacing w:val="-1"/>
                <w:sz w:val="16"/>
                <w:szCs w:val="16"/>
              </w:rPr>
              <w:t>459.69</w:t>
            </w:r>
          </w:p>
        </w:tc>
        <w:tc>
          <w:tcPr>
            <w:tcW w:w="624" w:type="dxa"/>
            <w:vAlign w:val="top"/>
          </w:tcPr>
          <w:p>
            <w:pPr>
              <w:spacing w:line="330"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0"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30"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30"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30"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30" w:lineRule="auto"/>
              <w:rPr>
                <w:rFonts w:ascii="Arial"/>
                <w:sz w:val="21"/>
              </w:rPr>
            </w:pPr>
          </w:p>
          <w:p>
            <w:pPr>
              <w:spacing w:before="52" w:line="236" w:lineRule="auto"/>
              <w:ind w:left="465"/>
              <w:rPr>
                <w:rFonts w:ascii="仿宋" w:hAnsi="仿宋" w:eastAsia="仿宋" w:cs="仿宋"/>
                <w:sz w:val="16"/>
                <w:szCs w:val="16"/>
              </w:rPr>
            </w:pPr>
            <w:r>
              <w:rPr>
                <w:rFonts w:ascii="仿宋" w:hAnsi="仿宋" w:eastAsia="仿宋" w:cs="仿宋"/>
                <w:spacing w:val="-1"/>
                <w:sz w:val="16"/>
                <w:szCs w:val="16"/>
              </w:rPr>
              <w:t>402.08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32" w:type="dxa"/>
            <w:vAlign w:val="top"/>
          </w:tcPr>
          <w:p>
            <w:pPr>
              <w:spacing w:before="232" w:line="237" w:lineRule="auto"/>
              <w:ind w:left="122"/>
              <w:rPr>
                <w:rFonts w:ascii="仿宋" w:hAnsi="仿宋" w:eastAsia="仿宋" w:cs="仿宋"/>
                <w:sz w:val="16"/>
                <w:szCs w:val="16"/>
              </w:rPr>
            </w:pPr>
            <w:r>
              <w:rPr>
                <w:rFonts w:ascii="仿宋" w:hAnsi="仿宋" w:eastAsia="仿宋" w:cs="仿宋"/>
                <w:spacing w:val="-1"/>
                <w:sz w:val="16"/>
                <w:szCs w:val="16"/>
              </w:rPr>
              <w:t>2150805</w:t>
            </w:r>
          </w:p>
        </w:tc>
        <w:tc>
          <w:tcPr>
            <w:tcW w:w="1176" w:type="dxa"/>
            <w:vAlign w:val="top"/>
          </w:tcPr>
          <w:p>
            <w:pPr>
              <w:spacing w:before="80" w:line="314" w:lineRule="auto"/>
              <w:ind w:left="126" w:right="259" w:firstLine="176"/>
              <w:rPr>
                <w:rFonts w:ascii="仿宋" w:hAnsi="仿宋" w:eastAsia="仿宋" w:cs="仿宋"/>
                <w:sz w:val="16"/>
                <w:szCs w:val="16"/>
              </w:rPr>
            </w:pPr>
            <w:r>
              <w:rPr>
                <w:rFonts w:ascii="仿宋" w:hAnsi="仿宋" w:eastAsia="仿宋" w:cs="仿宋"/>
                <w:spacing w:val="-8"/>
                <w:sz w:val="16"/>
                <w:szCs w:val="16"/>
              </w:rPr>
              <w:t>中小企业</w:t>
            </w:r>
            <w:r>
              <w:rPr>
                <w:rFonts w:ascii="仿宋" w:hAnsi="仿宋" w:eastAsia="仿宋" w:cs="仿宋"/>
                <w:sz w:val="16"/>
                <w:szCs w:val="16"/>
              </w:rPr>
              <w:t xml:space="preserve"> </w:t>
            </w:r>
            <w:r>
              <w:rPr>
                <w:rFonts w:ascii="仿宋" w:hAnsi="仿宋" w:eastAsia="仿宋" w:cs="仿宋"/>
                <w:spacing w:val="-3"/>
                <w:sz w:val="16"/>
                <w:szCs w:val="16"/>
              </w:rPr>
              <w:t>发展专项</w:t>
            </w:r>
          </w:p>
        </w:tc>
        <w:tc>
          <w:tcPr>
            <w:tcW w:w="856" w:type="dxa"/>
            <w:vAlign w:val="top"/>
          </w:tcPr>
          <w:p>
            <w:pPr>
              <w:spacing w:before="232" w:line="236" w:lineRule="auto"/>
              <w:ind w:left="282"/>
              <w:rPr>
                <w:rFonts w:ascii="仿宋" w:hAnsi="仿宋" w:eastAsia="仿宋" w:cs="仿宋"/>
                <w:sz w:val="16"/>
                <w:szCs w:val="16"/>
              </w:rPr>
            </w:pPr>
            <w:r>
              <w:rPr>
                <w:rFonts w:ascii="仿宋" w:hAnsi="仿宋" w:eastAsia="仿宋" w:cs="仿宋"/>
                <w:spacing w:val="-3"/>
                <w:sz w:val="16"/>
                <w:szCs w:val="16"/>
              </w:rPr>
              <w:t>182.65</w:t>
            </w:r>
          </w:p>
        </w:tc>
        <w:tc>
          <w:tcPr>
            <w:tcW w:w="912" w:type="dxa"/>
            <w:vAlign w:val="top"/>
          </w:tcPr>
          <w:p>
            <w:pPr>
              <w:spacing w:before="232" w:line="236" w:lineRule="auto"/>
              <w:ind w:left="338"/>
              <w:rPr>
                <w:rFonts w:ascii="仿宋" w:hAnsi="仿宋" w:eastAsia="仿宋" w:cs="仿宋"/>
                <w:sz w:val="16"/>
                <w:szCs w:val="16"/>
              </w:rPr>
            </w:pPr>
            <w:r>
              <w:rPr>
                <w:rFonts w:ascii="仿宋" w:hAnsi="仿宋" w:eastAsia="仿宋" w:cs="仿宋"/>
                <w:spacing w:val="-3"/>
                <w:sz w:val="16"/>
                <w:szCs w:val="16"/>
              </w:rPr>
              <w:t>182.65</w:t>
            </w:r>
          </w:p>
        </w:tc>
        <w:tc>
          <w:tcPr>
            <w:tcW w:w="624" w:type="dxa"/>
            <w:vAlign w:val="top"/>
          </w:tcPr>
          <w:p>
            <w:pPr>
              <w:spacing w:before="23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932" w:type="dxa"/>
            <w:vAlign w:val="top"/>
          </w:tcPr>
          <w:p>
            <w:pPr>
              <w:rPr>
                <w:rFonts w:ascii="Arial"/>
                <w:sz w:val="21"/>
              </w:rPr>
            </w:pPr>
          </w:p>
          <w:p>
            <w:pPr>
              <w:spacing w:line="241"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2150899</w:t>
            </w:r>
          </w:p>
        </w:tc>
        <w:tc>
          <w:tcPr>
            <w:tcW w:w="1176" w:type="dxa"/>
            <w:vAlign w:val="top"/>
          </w:tcPr>
          <w:p>
            <w:pPr>
              <w:spacing w:before="73" w:line="360" w:lineRule="auto"/>
              <w:ind w:left="142" w:right="259" w:firstLine="141"/>
              <w:rPr>
                <w:rFonts w:ascii="仿宋" w:hAnsi="仿宋" w:eastAsia="仿宋" w:cs="仿宋"/>
                <w:sz w:val="16"/>
                <w:szCs w:val="16"/>
              </w:rPr>
            </w:pPr>
            <w:r>
              <w:rPr>
                <w:rFonts w:ascii="仿宋" w:hAnsi="仿宋" w:eastAsia="仿宋" w:cs="仿宋"/>
                <w:spacing w:val="-3"/>
                <w:sz w:val="16"/>
                <w:szCs w:val="16"/>
              </w:rPr>
              <w:t>其他支持</w:t>
            </w:r>
            <w:r>
              <w:rPr>
                <w:rFonts w:ascii="仿宋" w:hAnsi="仿宋" w:eastAsia="仿宋" w:cs="仿宋"/>
                <w:sz w:val="16"/>
                <w:szCs w:val="16"/>
              </w:rPr>
              <w:t xml:space="preserve"> </w:t>
            </w:r>
            <w:r>
              <w:rPr>
                <w:rFonts w:ascii="仿宋" w:hAnsi="仿宋" w:eastAsia="仿宋" w:cs="仿宋"/>
                <w:spacing w:val="-7"/>
                <w:sz w:val="16"/>
                <w:szCs w:val="16"/>
              </w:rPr>
              <w:t>中小企业发</w:t>
            </w:r>
          </w:p>
          <w:p>
            <w:pPr>
              <w:spacing w:before="1" w:line="313" w:lineRule="auto"/>
              <w:ind w:left="137" w:right="259" w:hanging="15"/>
              <w:rPr>
                <w:rFonts w:ascii="仿宋" w:hAnsi="仿宋" w:eastAsia="仿宋" w:cs="仿宋"/>
                <w:sz w:val="16"/>
                <w:szCs w:val="16"/>
              </w:rPr>
            </w:pPr>
            <w:r>
              <w:rPr>
                <w:rFonts w:ascii="仿宋" w:hAnsi="仿宋" w:eastAsia="仿宋" w:cs="仿宋"/>
                <w:spacing w:val="-3"/>
                <w:sz w:val="16"/>
                <w:szCs w:val="16"/>
              </w:rPr>
              <w:t>展和管理支</w:t>
            </w:r>
            <w:r>
              <w:rPr>
                <w:rFonts w:ascii="仿宋" w:hAnsi="仿宋" w:eastAsia="仿宋" w:cs="仿宋"/>
                <w:spacing w:val="2"/>
                <w:sz w:val="16"/>
                <w:szCs w:val="16"/>
              </w:rPr>
              <w:t xml:space="preserve"> </w:t>
            </w:r>
            <w:r>
              <w:rPr>
                <w:rFonts w:ascii="仿宋" w:hAnsi="仿宋" w:eastAsia="仿宋" w:cs="仿宋"/>
                <w:sz w:val="16"/>
                <w:szCs w:val="16"/>
              </w:rPr>
              <w:t>出</w:t>
            </w:r>
          </w:p>
        </w:tc>
        <w:tc>
          <w:tcPr>
            <w:tcW w:w="856" w:type="dxa"/>
            <w:vAlign w:val="top"/>
          </w:tcPr>
          <w:p>
            <w:pPr>
              <w:spacing w:line="241" w:lineRule="auto"/>
              <w:rPr>
                <w:rFonts w:ascii="Arial"/>
                <w:sz w:val="21"/>
              </w:rPr>
            </w:pPr>
          </w:p>
          <w:p>
            <w:pPr>
              <w:spacing w:line="241" w:lineRule="auto"/>
              <w:rPr>
                <w:rFonts w:ascii="Arial"/>
                <w:sz w:val="21"/>
              </w:rPr>
            </w:pPr>
          </w:p>
          <w:p>
            <w:pPr>
              <w:spacing w:before="52" w:line="236" w:lineRule="auto"/>
              <w:ind w:left="271"/>
              <w:rPr>
                <w:rFonts w:ascii="仿宋" w:hAnsi="仿宋" w:eastAsia="仿宋" w:cs="仿宋"/>
                <w:sz w:val="16"/>
                <w:szCs w:val="16"/>
              </w:rPr>
            </w:pPr>
            <w:r>
              <w:rPr>
                <w:rFonts w:ascii="仿宋" w:hAnsi="仿宋" w:eastAsia="仿宋" w:cs="仿宋"/>
                <w:spacing w:val="-1"/>
                <w:sz w:val="16"/>
                <w:szCs w:val="16"/>
              </w:rPr>
              <w:t>679.12</w:t>
            </w:r>
          </w:p>
        </w:tc>
        <w:tc>
          <w:tcPr>
            <w:tcW w:w="912" w:type="dxa"/>
            <w:vAlign w:val="top"/>
          </w:tcPr>
          <w:p>
            <w:pPr>
              <w:spacing w:line="241" w:lineRule="auto"/>
              <w:rPr>
                <w:rFonts w:ascii="Arial"/>
                <w:sz w:val="21"/>
              </w:rPr>
            </w:pPr>
          </w:p>
          <w:p>
            <w:pPr>
              <w:spacing w:line="241" w:lineRule="auto"/>
              <w:rPr>
                <w:rFonts w:ascii="Arial"/>
                <w:sz w:val="21"/>
              </w:rPr>
            </w:pPr>
          </w:p>
          <w:p>
            <w:pPr>
              <w:spacing w:before="52" w:line="236" w:lineRule="auto"/>
              <w:ind w:left="328"/>
              <w:rPr>
                <w:rFonts w:ascii="仿宋" w:hAnsi="仿宋" w:eastAsia="仿宋" w:cs="仿宋"/>
                <w:sz w:val="16"/>
                <w:szCs w:val="16"/>
              </w:rPr>
            </w:pPr>
            <w:r>
              <w:rPr>
                <w:rFonts w:ascii="仿宋" w:hAnsi="仿宋" w:eastAsia="仿宋" w:cs="仿宋"/>
                <w:spacing w:val="-2"/>
                <w:sz w:val="16"/>
                <w:szCs w:val="16"/>
              </w:rPr>
              <w:t>277.04</w:t>
            </w:r>
          </w:p>
        </w:tc>
        <w:tc>
          <w:tcPr>
            <w:tcW w:w="624" w:type="dxa"/>
            <w:vAlign w:val="top"/>
          </w:tcPr>
          <w:p>
            <w:pPr>
              <w:spacing w:line="241" w:lineRule="auto"/>
              <w:rPr>
                <w:rFonts w:ascii="Arial"/>
                <w:sz w:val="21"/>
              </w:rPr>
            </w:pPr>
          </w:p>
          <w:p>
            <w:pPr>
              <w:spacing w:line="241"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241" w:lineRule="auto"/>
              <w:rPr>
                <w:rFonts w:ascii="Arial"/>
                <w:sz w:val="21"/>
              </w:rPr>
            </w:pPr>
          </w:p>
          <w:p>
            <w:pPr>
              <w:spacing w:line="241"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241" w:lineRule="auto"/>
              <w:rPr>
                <w:rFonts w:ascii="Arial"/>
                <w:sz w:val="21"/>
              </w:rPr>
            </w:pPr>
          </w:p>
          <w:p>
            <w:pPr>
              <w:spacing w:line="241"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241" w:lineRule="auto"/>
              <w:rPr>
                <w:rFonts w:ascii="Arial"/>
                <w:sz w:val="21"/>
              </w:rPr>
            </w:pPr>
          </w:p>
          <w:p>
            <w:pPr>
              <w:spacing w:line="241"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241" w:lineRule="auto"/>
              <w:rPr>
                <w:rFonts w:ascii="Arial"/>
                <w:sz w:val="21"/>
              </w:rPr>
            </w:pPr>
          </w:p>
          <w:p>
            <w:pPr>
              <w:spacing w:line="241"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241" w:lineRule="auto"/>
              <w:rPr>
                <w:rFonts w:ascii="Arial"/>
                <w:sz w:val="21"/>
              </w:rPr>
            </w:pPr>
          </w:p>
          <w:p>
            <w:pPr>
              <w:spacing w:line="241" w:lineRule="auto"/>
              <w:rPr>
                <w:rFonts w:ascii="Arial"/>
                <w:sz w:val="21"/>
              </w:rPr>
            </w:pPr>
          </w:p>
          <w:p>
            <w:pPr>
              <w:spacing w:before="52" w:line="236" w:lineRule="auto"/>
              <w:ind w:left="465"/>
              <w:rPr>
                <w:rFonts w:ascii="仿宋" w:hAnsi="仿宋" w:eastAsia="仿宋" w:cs="仿宋"/>
                <w:sz w:val="16"/>
                <w:szCs w:val="16"/>
              </w:rPr>
            </w:pPr>
            <w:r>
              <w:rPr>
                <w:rFonts w:ascii="仿宋" w:hAnsi="仿宋" w:eastAsia="仿宋" w:cs="仿宋"/>
                <w:spacing w:val="-1"/>
                <w:sz w:val="16"/>
                <w:szCs w:val="16"/>
              </w:rPr>
              <w:t>402.08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3" w:line="238" w:lineRule="auto"/>
              <w:ind w:left="122"/>
              <w:rPr>
                <w:rFonts w:ascii="仿宋" w:hAnsi="仿宋" w:eastAsia="仿宋" w:cs="仿宋"/>
                <w:sz w:val="16"/>
                <w:szCs w:val="16"/>
              </w:rPr>
            </w:pPr>
            <w:r>
              <w:rPr>
                <w:rFonts w:ascii="仿宋" w:hAnsi="仿宋" w:eastAsia="仿宋" w:cs="仿宋"/>
                <w:spacing w:val="-2"/>
                <w:sz w:val="16"/>
                <w:szCs w:val="16"/>
              </w:rPr>
              <w:t>221</w:t>
            </w:r>
          </w:p>
        </w:tc>
        <w:tc>
          <w:tcPr>
            <w:tcW w:w="1176" w:type="dxa"/>
            <w:vAlign w:val="top"/>
          </w:tcPr>
          <w:p>
            <w:pPr>
              <w:spacing w:before="72" w:line="314" w:lineRule="auto"/>
              <w:ind w:left="137" w:right="259" w:hanging="16"/>
              <w:rPr>
                <w:rFonts w:ascii="仿宋" w:hAnsi="仿宋" w:eastAsia="仿宋" w:cs="仿宋"/>
                <w:sz w:val="16"/>
                <w:szCs w:val="16"/>
              </w:rPr>
            </w:pPr>
            <w:r>
              <w:rPr>
                <w:rFonts w:ascii="仿宋" w:hAnsi="仿宋" w:eastAsia="仿宋" w:cs="仿宋"/>
                <w:spacing w:val="-3"/>
                <w:sz w:val="16"/>
                <w:szCs w:val="16"/>
              </w:rPr>
              <w:t>住房保障支</w:t>
            </w:r>
            <w:r>
              <w:rPr>
                <w:rFonts w:ascii="仿宋" w:hAnsi="仿宋" w:eastAsia="仿宋" w:cs="仿宋"/>
                <w:spacing w:val="3"/>
                <w:sz w:val="16"/>
                <w:szCs w:val="16"/>
              </w:rPr>
              <w:t xml:space="preserve"> </w:t>
            </w:r>
            <w:r>
              <w:rPr>
                <w:rFonts w:ascii="仿宋" w:hAnsi="仿宋" w:eastAsia="仿宋" w:cs="仿宋"/>
                <w:sz w:val="16"/>
                <w:szCs w:val="16"/>
              </w:rPr>
              <w:t>出</w:t>
            </w:r>
          </w:p>
        </w:tc>
        <w:tc>
          <w:tcPr>
            <w:tcW w:w="856" w:type="dxa"/>
            <w:vAlign w:val="top"/>
          </w:tcPr>
          <w:p>
            <w:pPr>
              <w:spacing w:before="233" w:line="236" w:lineRule="auto"/>
              <w:ind w:left="352"/>
              <w:rPr>
                <w:rFonts w:ascii="仿宋" w:hAnsi="仿宋" w:eastAsia="仿宋" w:cs="仿宋"/>
                <w:sz w:val="16"/>
                <w:szCs w:val="16"/>
              </w:rPr>
            </w:pPr>
            <w:r>
              <w:rPr>
                <w:rFonts w:ascii="仿宋" w:hAnsi="仿宋" w:eastAsia="仿宋" w:cs="仿宋"/>
                <w:spacing w:val="-2"/>
                <w:sz w:val="16"/>
                <w:szCs w:val="16"/>
              </w:rPr>
              <w:t>25.21</w:t>
            </w:r>
          </w:p>
        </w:tc>
        <w:tc>
          <w:tcPr>
            <w:tcW w:w="912" w:type="dxa"/>
            <w:vAlign w:val="top"/>
          </w:tcPr>
          <w:p>
            <w:pPr>
              <w:spacing w:before="233" w:line="236" w:lineRule="auto"/>
              <w:ind w:left="408"/>
              <w:rPr>
                <w:rFonts w:ascii="仿宋" w:hAnsi="仿宋" w:eastAsia="仿宋" w:cs="仿宋"/>
                <w:sz w:val="16"/>
                <w:szCs w:val="16"/>
              </w:rPr>
            </w:pPr>
            <w:r>
              <w:rPr>
                <w:rFonts w:ascii="仿宋" w:hAnsi="仿宋" w:eastAsia="仿宋" w:cs="仿宋"/>
                <w:spacing w:val="-2"/>
                <w:sz w:val="16"/>
                <w:szCs w:val="16"/>
              </w:rPr>
              <w:t>25.21</w:t>
            </w:r>
          </w:p>
        </w:tc>
        <w:tc>
          <w:tcPr>
            <w:tcW w:w="624" w:type="dxa"/>
            <w:vAlign w:val="top"/>
          </w:tcPr>
          <w:p>
            <w:pPr>
              <w:spacing w:before="233"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3"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3"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3"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3"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3"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3" w:line="237" w:lineRule="auto"/>
              <w:ind w:left="122"/>
              <w:rPr>
                <w:rFonts w:ascii="仿宋" w:hAnsi="仿宋" w:eastAsia="仿宋" w:cs="仿宋"/>
                <w:sz w:val="16"/>
                <w:szCs w:val="16"/>
              </w:rPr>
            </w:pPr>
            <w:r>
              <w:rPr>
                <w:rFonts w:ascii="仿宋" w:hAnsi="仿宋" w:eastAsia="仿宋" w:cs="仿宋"/>
                <w:spacing w:val="-2"/>
                <w:sz w:val="16"/>
                <w:szCs w:val="16"/>
              </w:rPr>
              <w:t>22102</w:t>
            </w:r>
          </w:p>
        </w:tc>
        <w:tc>
          <w:tcPr>
            <w:tcW w:w="1176" w:type="dxa"/>
            <w:vAlign w:val="top"/>
          </w:tcPr>
          <w:p>
            <w:pPr>
              <w:spacing w:before="72" w:line="314" w:lineRule="auto"/>
              <w:ind w:left="137" w:right="259" w:hanging="16"/>
              <w:rPr>
                <w:rFonts w:ascii="仿宋" w:hAnsi="仿宋" w:eastAsia="仿宋" w:cs="仿宋"/>
                <w:sz w:val="16"/>
                <w:szCs w:val="16"/>
              </w:rPr>
            </w:pPr>
            <w:r>
              <w:rPr>
                <w:rFonts w:ascii="仿宋" w:hAnsi="仿宋" w:eastAsia="仿宋" w:cs="仿宋"/>
                <w:spacing w:val="-3"/>
                <w:sz w:val="16"/>
                <w:szCs w:val="16"/>
              </w:rPr>
              <w:t>住房改革支</w:t>
            </w:r>
            <w:r>
              <w:rPr>
                <w:rFonts w:ascii="仿宋" w:hAnsi="仿宋" w:eastAsia="仿宋" w:cs="仿宋"/>
                <w:spacing w:val="3"/>
                <w:sz w:val="16"/>
                <w:szCs w:val="16"/>
              </w:rPr>
              <w:t xml:space="preserve"> </w:t>
            </w:r>
            <w:r>
              <w:rPr>
                <w:rFonts w:ascii="仿宋" w:hAnsi="仿宋" w:eastAsia="仿宋" w:cs="仿宋"/>
                <w:sz w:val="16"/>
                <w:szCs w:val="16"/>
              </w:rPr>
              <w:t>出</w:t>
            </w:r>
          </w:p>
        </w:tc>
        <w:tc>
          <w:tcPr>
            <w:tcW w:w="856" w:type="dxa"/>
            <w:vAlign w:val="top"/>
          </w:tcPr>
          <w:p>
            <w:pPr>
              <w:spacing w:before="233" w:line="236" w:lineRule="auto"/>
              <w:ind w:left="352"/>
              <w:rPr>
                <w:rFonts w:ascii="仿宋" w:hAnsi="仿宋" w:eastAsia="仿宋" w:cs="仿宋"/>
                <w:sz w:val="16"/>
                <w:szCs w:val="16"/>
              </w:rPr>
            </w:pPr>
            <w:r>
              <w:rPr>
                <w:rFonts w:ascii="仿宋" w:hAnsi="仿宋" w:eastAsia="仿宋" w:cs="仿宋"/>
                <w:spacing w:val="-2"/>
                <w:sz w:val="16"/>
                <w:szCs w:val="16"/>
              </w:rPr>
              <w:t>25.21</w:t>
            </w:r>
          </w:p>
        </w:tc>
        <w:tc>
          <w:tcPr>
            <w:tcW w:w="912" w:type="dxa"/>
            <w:vAlign w:val="top"/>
          </w:tcPr>
          <w:p>
            <w:pPr>
              <w:spacing w:before="233" w:line="236" w:lineRule="auto"/>
              <w:ind w:left="408"/>
              <w:rPr>
                <w:rFonts w:ascii="仿宋" w:hAnsi="仿宋" w:eastAsia="仿宋" w:cs="仿宋"/>
                <w:sz w:val="16"/>
                <w:szCs w:val="16"/>
              </w:rPr>
            </w:pPr>
            <w:r>
              <w:rPr>
                <w:rFonts w:ascii="仿宋" w:hAnsi="仿宋" w:eastAsia="仿宋" w:cs="仿宋"/>
                <w:spacing w:val="-2"/>
                <w:sz w:val="16"/>
                <w:szCs w:val="16"/>
              </w:rPr>
              <w:t>25.21</w:t>
            </w:r>
          </w:p>
        </w:tc>
        <w:tc>
          <w:tcPr>
            <w:tcW w:w="624" w:type="dxa"/>
            <w:vAlign w:val="top"/>
          </w:tcPr>
          <w:p>
            <w:pPr>
              <w:spacing w:before="233"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3"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3"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3"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3"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3"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32" w:type="dxa"/>
            <w:vAlign w:val="top"/>
          </w:tcPr>
          <w:p>
            <w:pPr>
              <w:spacing w:before="233" w:line="237" w:lineRule="auto"/>
              <w:ind w:left="122"/>
              <w:rPr>
                <w:rFonts w:ascii="仿宋" w:hAnsi="仿宋" w:eastAsia="仿宋" w:cs="仿宋"/>
                <w:sz w:val="16"/>
                <w:szCs w:val="16"/>
              </w:rPr>
            </w:pPr>
            <w:r>
              <w:rPr>
                <w:rFonts w:ascii="仿宋" w:hAnsi="仿宋" w:eastAsia="仿宋" w:cs="仿宋"/>
                <w:spacing w:val="-1"/>
                <w:sz w:val="16"/>
                <w:szCs w:val="16"/>
              </w:rPr>
              <w:t>2210201</w:t>
            </w:r>
          </w:p>
        </w:tc>
        <w:tc>
          <w:tcPr>
            <w:tcW w:w="1176" w:type="dxa"/>
            <w:vAlign w:val="top"/>
          </w:tcPr>
          <w:p>
            <w:pPr>
              <w:spacing w:before="82" w:line="313" w:lineRule="auto"/>
              <w:ind w:left="121" w:right="259" w:firstLine="160"/>
              <w:rPr>
                <w:rFonts w:ascii="仿宋" w:hAnsi="仿宋" w:eastAsia="仿宋" w:cs="仿宋"/>
                <w:sz w:val="16"/>
                <w:szCs w:val="16"/>
              </w:rPr>
            </w:pPr>
            <w:r>
              <w:rPr>
                <w:rFonts w:ascii="仿宋" w:hAnsi="仿宋" w:eastAsia="仿宋" w:cs="仿宋"/>
                <w:spacing w:val="-3"/>
                <w:sz w:val="16"/>
                <w:szCs w:val="16"/>
              </w:rPr>
              <w:t>住房公积</w:t>
            </w:r>
            <w:r>
              <w:rPr>
                <w:rFonts w:ascii="仿宋" w:hAnsi="仿宋" w:eastAsia="仿宋" w:cs="仿宋"/>
                <w:sz w:val="16"/>
                <w:szCs w:val="16"/>
              </w:rPr>
              <w:t xml:space="preserve"> 金</w:t>
            </w:r>
          </w:p>
        </w:tc>
        <w:tc>
          <w:tcPr>
            <w:tcW w:w="856" w:type="dxa"/>
            <w:vAlign w:val="top"/>
          </w:tcPr>
          <w:p>
            <w:pPr>
              <w:spacing w:before="234" w:line="236" w:lineRule="auto"/>
              <w:ind w:left="352"/>
              <w:rPr>
                <w:rFonts w:ascii="仿宋" w:hAnsi="仿宋" w:eastAsia="仿宋" w:cs="仿宋"/>
                <w:sz w:val="16"/>
                <w:szCs w:val="16"/>
              </w:rPr>
            </w:pPr>
            <w:r>
              <w:rPr>
                <w:rFonts w:ascii="仿宋" w:hAnsi="仿宋" w:eastAsia="仿宋" w:cs="仿宋"/>
                <w:spacing w:val="-2"/>
                <w:sz w:val="16"/>
                <w:szCs w:val="16"/>
              </w:rPr>
              <w:t>25.21</w:t>
            </w:r>
          </w:p>
        </w:tc>
        <w:tc>
          <w:tcPr>
            <w:tcW w:w="912" w:type="dxa"/>
            <w:vAlign w:val="top"/>
          </w:tcPr>
          <w:p>
            <w:pPr>
              <w:spacing w:before="234" w:line="236" w:lineRule="auto"/>
              <w:ind w:left="408"/>
              <w:rPr>
                <w:rFonts w:ascii="仿宋" w:hAnsi="仿宋" w:eastAsia="仿宋" w:cs="仿宋"/>
                <w:sz w:val="16"/>
                <w:szCs w:val="16"/>
              </w:rPr>
            </w:pPr>
            <w:r>
              <w:rPr>
                <w:rFonts w:ascii="仿宋" w:hAnsi="仿宋" w:eastAsia="仿宋" w:cs="仿宋"/>
                <w:spacing w:val="-2"/>
                <w:sz w:val="16"/>
                <w:szCs w:val="16"/>
              </w:rPr>
              <w:t>25.21</w:t>
            </w:r>
          </w:p>
        </w:tc>
        <w:tc>
          <w:tcPr>
            <w:tcW w:w="624" w:type="dxa"/>
            <w:vAlign w:val="top"/>
          </w:tcPr>
          <w:p>
            <w:pPr>
              <w:spacing w:before="234"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4"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4"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4"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4"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26" w:line="238" w:lineRule="auto"/>
              <w:ind w:left="122"/>
              <w:rPr>
                <w:rFonts w:ascii="仿宋" w:hAnsi="仿宋" w:eastAsia="仿宋" w:cs="仿宋"/>
                <w:sz w:val="16"/>
                <w:szCs w:val="16"/>
              </w:rPr>
            </w:pPr>
            <w:r>
              <w:rPr>
                <w:rFonts w:ascii="仿宋" w:hAnsi="仿宋" w:eastAsia="仿宋" w:cs="仿宋"/>
                <w:spacing w:val="-2"/>
                <w:sz w:val="16"/>
                <w:szCs w:val="16"/>
              </w:rPr>
              <w:t>222</w:t>
            </w:r>
          </w:p>
        </w:tc>
        <w:tc>
          <w:tcPr>
            <w:tcW w:w="1176" w:type="dxa"/>
            <w:vAlign w:val="top"/>
          </w:tcPr>
          <w:p>
            <w:pPr>
              <w:spacing w:before="74" w:line="313" w:lineRule="auto"/>
              <w:ind w:left="122" w:right="259"/>
              <w:rPr>
                <w:rFonts w:ascii="仿宋" w:hAnsi="仿宋" w:eastAsia="仿宋" w:cs="仿宋"/>
                <w:sz w:val="16"/>
                <w:szCs w:val="16"/>
              </w:rPr>
            </w:pPr>
            <w:r>
              <w:rPr>
                <w:rFonts w:ascii="仿宋" w:hAnsi="仿宋" w:eastAsia="仿宋" w:cs="仿宋"/>
                <w:spacing w:val="-3"/>
                <w:sz w:val="16"/>
                <w:szCs w:val="16"/>
              </w:rPr>
              <w:t>粮油物资储</w:t>
            </w:r>
            <w:r>
              <w:rPr>
                <w:rFonts w:ascii="仿宋" w:hAnsi="仿宋" w:eastAsia="仿宋" w:cs="仿宋"/>
                <w:spacing w:val="2"/>
                <w:sz w:val="16"/>
                <w:szCs w:val="16"/>
              </w:rPr>
              <w:t xml:space="preserve"> </w:t>
            </w:r>
            <w:r>
              <w:rPr>
                <w:rFonts w:ascii="仿宋" w:hAnsi="仿宋" w:eastAsia="仿宋" w:cs="仿宋"/>
                <w:spacing w:val="-3"/>
                <w:sz w:val="16"/>
                <w:szCs w:val="16"/>
              </w:rPr>
              <w:t>备支出</w:t>
            </w:r>
          </w:p>
        </w:tc>
        <w:tc>
          <w:tcPr>
            <w:tcW w:w="856" w:type="dxa"/>
            <w:vAlign w:val="top"/>
          </w:tcPr>
          <w:p>
            <w:pPr>
              <w:spacing w:before="226" w:line="236" w:lineRule="auto"/>
              <w:ind w:left="272"/>
              <w:rPr>
                <w:rFonts w:ascii="仿宋" w:hAnsi="仿宋" w:eastAsia="仿宋" w:cs="仿宋"/>
                <w:sz w:val="16"/>
                <w:szCs w:val="16"/>
              </w:rPr>
            </w:pPr>
            <w:r>
              <w:rPr>
                <w:rFonts w:ascii="仿宋" w:hAnsi="仿宋" w:eastAsia="仿宋" w:cs="仿宋"/>
                <w:spacing w:val="-2"/>
                <w:sz w:val="16"/>
                <w:szCs w:val="16"/>
              </w:rPr>
              <w:t>207.00</w:t>
            </w:r>
          </w:p>
        </w:tc>
        <w:tc>
          <w:tcPr>
            <w:tcW w:w="912" w:type="dxa"/>
            <w:vAlign w:val="top"/>
          </w:tcPr>
          <w:p>
            <w:pPr>
              <w:spacing w:before="226" w:line="236" w:lineRule="auto"/>
              <w:ind w:left="328"/>
              <w:rPr>
                <w:rFonts w:ascii="仿宋" w:hAnsi="仿宋" w:eastAsia="仿宋" w:cs="仿宋"/>
                <w:sz w:val="16"/>
                <w:szCs w:val="16"/>
              </w:rPr>
            </w:pPr>
            <w:r>
              <w:rPr>
                <w:rFonts w:ascii="仿宋" w:hAnsi="仿宋" w:eastAsia="仿宋" w:cs="仿宋"/>
                <w:spacing w:val="-2"/>
                <w:sz w:val="16"/>
                <w:szCs w:val="16"/>
              </w:rPr>
              <w:t>207.00</w:t>
            </w:r>
          </w:p>
        </w:tc>
        <w:tc>
          <w:tcPr>
            <w:tcW w:w="624" w:type="dxa"/>
            <w:vAlign w:val="top"/>
          </w:tcPr>
          <w:p>
            <w:pPr>
              <w:spacing w:before="226"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6"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26"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26"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26"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26"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34" w:line="237" w:lineRule="auto"/>
              <w:ind w:left="122"/>
              <w:rPr>
                <w:rFonts w:ascii="仿宋" w:hAnsi="仿宋" w:eastAsia="仿宋" w:cs="仿宋"/>
                <w:sz w:val="16"/>
                <w:szCs w:val="16"/>
              </w:rPr>
            </w:pPr>
            <w:r>
              <w:rPr>
                <w:rFonts w:ascii="仿宋" w:hAnsi="仿宋" w:eastAsia="仿宋" w:cs="仿宋"/>
                <w:spacing w:val="-2"/>
                <w:sz w:val="16"/>
                <w:szCs w:val="16"/>
              </w:rPr>
              <w:t>22205</w:t>
            </w:r>
          </w:p>
        </w:tc>
        <w:tc>
          <w:tcPr>
            <w:tcW w:w="1176" w:type="dxa"/>
            <w:vAlign w:val="top"/>
          </w:tcPr>
          <w:p>
            <w:pPr>
              <w:spacing w:before="74" w:line="313" w:lineRule="auto"/>
              <w:ind w:left="123" w:right="259" w:firstLine="3"/>
              <w:rPr>
                <w:rFonts w:ascii="仿宋" w:hAnsi="仿宋" w:eastAsia="仿宋" w:cs="仿宋"/>
                <w:sz w:val="16"/>
                <w:szCs w:val="16"/>
              </w:rPr>
            </w:pPr>
            <w:r>
              <w:rPr>
                <w:rFonts w:ascii="仿宋" w:hAnsi="仿宋" w:eastAsia="仿宋" w:cs="仿宋"/>
                <w:spacing w:val="-4"/>
                <w:sz w:val="16"/>
                <w:szCs w:val="16"/>
              </w:rPr>
              <w:t>重要商品储</w:t>
            </w:r>
            <w:r>
              <w:rPr>
                <w:rFonts w:ascii="仿宋" w:hAnsi="仿宋" w:eastAsia="仿宋" w:cs="仿宋"/>
                <w:spacing w:val="3"/>
                <w:sz w:val="16"/>
                <w:szCs w:val="16"/>
              </w:rPr>
              <w:t xml:space="preserve"> </w:t>
            </w:r>
            <w:r>
              <w:rPr>
                <w:rFonts w:ascii="仿宋" w:hAnsi="仿宋" w:eastAsia="仿宋" w:cs="仿宋"/>
                <w:sz w:val="16"/>
                <w:szCs w:val="16"/>
              </w:rPr>
              <w:t>备</w:t>
            </w:r>
          </w:p>
        </w:tc>
        <w:tc>
          <w:tcPr>
            <w:tcW w:w="856" w:type="dxa"/>
            <w:vAlign w:val="top"/>
          </w:tcPr>
          <w:p>
            <w:pPr>
              <w:spacing w:before="234" w:line="236" w:lineRule="auto"/>
              <w:ind w:left="272"/>
              <w:rPr>
                <w:rFonts w:ascii="仿宋" w:hAnsi="仿宋" w:eastAsia="仿宋" w:cs="仿宋"/>
                <w:sz w:val="16"/>
                <w:szCs w:val="16"/>
              </w:rPr>
            </w:pPr>
            <w:r>
              <w:rPr>
                <w:rFonts w:ascii="仿宋" w:hAnsi="仿宋" w:eastAsia="仿宋" w:cs="仿宋"/>
                <w:spacing w:val="-2"/>
                <w:sz w:val="16"/>
                <w:szCs w:val="16"/>
              </w:rPr>
              <w:t>207.00</w:t>
            </w:r>
          </w:p>
        </w:tc>
        <w:tc>
          <w:tcPr>
            <w:tcW w:w="912" w:type="dxa"/>
            <w:vAlign w:val="top"/>
          </w:tcPr>
          <w:p>
            <w:pPr>
              <w:spacing w:before="234" w:line="236" w:lineRule="auto"/>
              <w:ind w:left="328"/>
              <w:rPr>
                <w:rFonts w:ascii="仿宋" w:hAnsi="仿宋" w:eastAsia="仿宋" w:cs="仿宋"/>
                <w:sz w:val="16"/>
                <w:szCs w:val="16"/>
              </w:rPr>
            </w:pPr>
            <w:r>
              <w:rPr>
                <w:rFonts w:ascii="仿宋" w:hAnsi="仿宋" w:eastAsia="仿宋" w:cs="仿宋"/>
                <w:spacing w:val="-2"/>
                <w:sz w:val="16"/>
                <w:szCs w:val="16"/>
              </w:rPr>
              <w:t>207.00</w:t>
            </w:r>
          </w:p>
        </w:tc>
        <w:tc>
          <w:tcPr>
            <w:tcW w:w="624" w:type="dxa"/>
            <w:vAlign w:val="top"/>
          </w:tcPr>
          <w:p>
            <w:pPr>
              <w:spacing w:before="234"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4"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4"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4"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4"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932" w:type="dxa"/>
            <w:vAlign w:val="top"/>
          </w:tcPr>
          <w:p>
            <w:pPr>
              <w:spacing w:line="332"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2220599</w:t>
            </w:r>
          </w:p>
        </w:tc>
        <w:tc>
          <w:tcPr>
            <w:tcW w:w="1176" w:type="dxa"/>
            <w:vAlign w:val="top"/>
          </w:tcPr>
          <w:p>
            <w:pPr>
              <w:spacing w:before="76" w:line="328" w:lineRule="auto"/>
              <w:ind w:left="127" w:right="259" w:firstLine="156"/>
              <w:jc w:val="both"/>
              <w:rPr>
                <w:rFonts w:ascii="仿宋" w:hAnsi="仿宋" w:eastAsia="仿宋" w:cs="仿宋"/>
                <w:sz w:val="16"/>
                <w:szCs w:val="16"/>
              </w:rPr>
            </w:pPr>
            <w:r>
              <w:rPr>
                <w:rFonts w:ascii="仿宋" w:hAnsi="仿宋" w:eastAsia="仿宋" w:cs="仿宋"/>
                <w:spacing w:val="-3"/>
                <w:sz w:val="16"/>
                <w:szCs w:val="16"/>
              </w:rPr>
              <w:t>其他重要</w:t>
            </w:r>
            <w:r>
              <w:rPr>
                <w:rFonts w:ascii="仿宋" w:hAnsi="仿宋" w:eastAsia="仿宋" w:cs="仿宋"/>
                <w:sz w:val="16"/>
                <w:szCs w:val="16"/>
              </w:rPr>
              <w:t xml:space="preserve"> </w:t>
            </w:r>
            <w:r>
              <w:rPr>
                <w:rFonts w:ascii="仿宋" w:hAnsi="仿宋" w:eastAsia="仿宋" w:cs="仿宋"/>
                <w:spacing w:val="-4"/>
                <w:sz w:val="16"/>
                <w:szCs w:val="16"/>
              </w:rPr>
              <w:t>商品储备支</w:t>
            </w:r>
            <w:r>
              <w:rPr>
                <w:rFonts w:ascii="仿宋" w:hAnsi="仿宋" w:eastAsia="仿宋" w:cs="仿宋"/>
                <w:spacing w:val="2"/>
                <w:sz w:val="16"/>
                <w:szCs w:val="16"/>
              </w:rPr>
              <w:t xml:space="preserve"> </w:t>
            </w:r>
            <w:r>
              <w:rPr>
                <w:rFonts w:ascii="仿宋" w:hAnsi="仿宋" w:eastAsia="仿宋" w:cs="仿宋"/>
                <w:sz w:val="16"/>
                <w:szCs w:val="16"/>
              </w:rPr>
              <w:t>出</w:t>
            </w:r>
          </w:p>
        </w:tc>
        <w:tc>
          <w:tcPr>
            <w:tcW w:w="856" w:type="dxa"/>
            <w:vAlign w:val="top"/>
          </w:tcPr>
          <w:p>
            <w:pPr>
              <w:spacing w:line="333" w:lineRule="auto"/>
              <w:rPr>
                <w:rFonts w:ascii="Arial"/>
                <w:sz w:val="21"/>
              </w:rPr>
            </w:pPr>
          </w:p>
          <w:p>
            <w:pPr>
              <w:spacing w:before="52" w:line="236" w:lineRule="auto"/>
              <w:ind w:left="272"/>
              <w:rPr>
                <w:rFonts w:ascii="仿宋" w:hAnsi="仿宋" w:eastAsia="仿宋" w:cs="仿宋"/>
                <w:sz w:val="16"/>
                <w:szCs w:val="16"/>
              </w:rPr>
            </w:pPr>
            <w:r>
              <w:rPr>
                <w:rFonts w:ascii="仿宋" w:hAnsi="仿宋" w:eastAsia="仿宋" w:cs="仿宋"/>
                <w:spacing w:val="-2"/>
                <w:sz w:val="16"/>
                <w:szCs w:val="16"/>
              </w:rPr>
              <w:t>207.00</w:t>
            </w:r>
          </w:p>
        </w:tc>
        <w:tc>
          <w:tcPr>
            <w:tcW w:w="912" w:type="dxa"/>
            <w:vAlign w:val="top"/>
          </w:tcPr>
          <w:p>
            <w:pPr>
              <w:spacing w:line="333" w:lineRule="auto"/>
              <w:rPr>
                <w:rFonts w:ascii="Arial"/>
                <w:sz w:val="21"/>
              </w:rPr>
            </w:pPr>
          </w:p>
          <w:p>
            <w:pPr>
              <w:spacing w:before="52" w:line="236" w:lineRule="auto"/>
              <w:ind w:left="328"/>
              <w:rPr>
                <w:rFonts w:ascii="仿宋" w:hAnsi="仿宋" w:eastAsia="仿宋" w:cs="仿宋"/>
                <w:sz w:val="16"/>
                <w:szCs w:val="16"/>
              </w:rPr>
            </w:pPr>
            <w:r>
              <w:rPr>
                <w:rFonts w:ascii="仿宋" w:hAnsi="仿宋" w:eastAsia="仿宋" w:cs="仿宋"/>
                <w:spacing w:val="-2"/>
                <w:sz w:val="16"/>
                <w:szCs w:val="16"/>
              </w:rPr>
              <w:t>207.00</w:t>
            </w:r>
          </w:p>
        </w:tc>
        <w:tc>
          <w:tcPr>
            <w:tcW w:w="624" w:type="dxa"/>
            <w:vAlign w:val="top"/>
          </w:tcPr>
          <w:p>
            <w:pPr>
              <w:spacing w:line="333" w:lineRule="auto"/>
              <w:rPr>
                <w:rFonts w:ascii="Arial"/>
                <w:sz w:val="21"/>
              </w:rPr>
            </w:pPr>
          </w:p>
          <w:p>
            <w:pPr>
              <w:spacing w:before="5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3" w:lineRule="auto"/>
              <w:rPr>
                <w:rFonts w:ascii="Arial"/>
                <w:sz w:val="21"/>
              </w:rPr>
            </w:pPr>
          </w:p>
          <w:p>
            <w:pPr>
              <w:spacing w:before="5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line="333" w:lineRule="auto"/>
              <w:rPr>
                <w:rFonts w:ascii="Arial"/>
                <w:sz w:val="21"/>
              </w:rPr>
            </w:pPr>
          </w:p>
          <w:p>
            <w:pPr>
              <w:spacing w:before="5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line="333" w:lineRule="auto"/>
              <w:rPr>
                <w:rFonts w:ascii="Arial"/>
                <w:sz w:val="21"/>
              </w:rPr>
            </w:pPr>
          </w:p>
          <w:p>
            <w:pPr>
              <w:spacing w:before="5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line="333" w:lineRule="auto"/>
              <w:rPr>
                <w:rFonts w:ascii="Arial"/>
                <w:sz w:val="21"/>
              </w:rPr>
            </w:pPr>
          </w:p>
          <w:p>
            <w:pPr>
              <w:spacing w:before="5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line="333" w:lineRule="auto"/>
              <w:rPr>
                <w:rFonts w:ascii="Arial"/>
                <w:sz w:val="21"/>
              </w:rPr>
            </w:pPr>
          </w:p>
          <w:p>
            <w:pPr>
              <w:spacing w:before="5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932" w:type="dxa"/>
            <w:vAlign w:val="top"/>
          </w:tcPr>
          <w:p>
            <w:pPr>
              <w:spacing w:before="106" w:line="237" w:lineRule="auto"/>
              <w:ind w:left="122"/>
              <w:rPr>
                <w:rFonts w:ascii="仿宋" w:hAnsi="仿宋" w:eastAsia="仿宋" w:cs="仿宋"/>
                <w:sz w:val="16"/>
                <w:szCs w:val="16"/>
              </w:rPr>
            </w:pPr>
            <w:r>
              <w:rPr>
                <w:rFonts w:ascii="仿宋" w:hAnsi="仿宋" w:eastAsia="仿宋" w:cs="仿宋"/>
                <w:spacing w:val="-2"/>
                <w:sz w:val="16"/>
                <w:szCs w:val="16"/>
              </w:rPr>
              <w:t>234</w:t>
            </w:r>
          </w:p>
        </w:tc>
        <w:tc>
          <w:tcPr>
            <w:tcW w:w="1176" w:type="dxa"/>
            <w:vAlign w:val="top"/>
          </w:tcPr>
          <w:p>
            <w:pPr>
              <w:spacing w:before="106" w:line="219" w:lineRule="auto"/>
              <w:ind w:left="121"/>
              <w:rPr>
                <w:rFonts w:ascii="仿宋" w:hAnsi="仿宋" w:eastAsia="仿宋" w:cs="仿宋"/>
                <w:sz w:val="16"/>
                <w:szCs w:val="16"/>
              </w:rPr>
            </w:pPr>
            <w:r>
              <w:rPr>
                <w:rFonts w:ascii="仿宋" w:hAnsi="仿宋" w:eastAsia="仿宋" w:cs="仿宋"/>
                <w:spacing w:val="-2"/>
                <w:sz w:val="16"/>
                <w:szCs w:val="16"/>
              </w:rPr>
              <w:t>抗疫特别国</w:t>
            </w:r>
          </w:p>
        </w:tc>
        <w:tc>
          <w:tcPr>
            <w:tcW w:w="856" w:type="dxa"/>
            <w:vAlign w:val="top"/>
          </w:tcPr>
          <w:p>
            <w:pPr>
              <w:spacing w:before="106" w:line="219" w:lineRule="auto"/>
              <w:ind w:left="202"/>
              <w:rPr>
                <w:rFonts w:ascii="仿宋" w:hAnsi="仿宋" w:eastAsia="仿宋" w:cs="仿宋"/>
                <w:sz w:val="16"/>
                <w:szCs w:val="16"/>
              </w:rPr>
            </w:pPr>
            <w:r>
              <w:rPr>
                <w:rFonts w:ascii="仿宋" w:hAnsi="仿宋" w:eastAsia="仿宋" w:cs="仿宋"/>
                <w:spacing w:val="-3"/>
                <w:sz w:val="16"/>
                <w:szCs w:val="16"/>
              </w:rPr>
              <w:t>1,288.0</w:t>
            </w:r>
          </w:p>
        </w:tc>
        <w:tc>
          <w:tcPr>
            <w:tcW w:w="912" w:type="dxa"/>
            <w:vAlign w:val="top"/>
          </w:tcPr>
          <w:p>
            <w:pPr>
              <w:spacing w:before="106" w:line="219" w:lineRule="auto"/>
              <w:ind w:left="178"/>
              <w:rPr>
                <w:rFonts w:ascii="仿宋" w:hAnsi="仿宋" w:eastAsia="仿宋" w:cs="仿宋"/>
                <w:sz w:val="16"/>
                <w:szCs w:val="16"/>
              </w:rPr>
            </w:pPr>
            <w:r>
              <w:rPr>
                <w:rFonts w:ascii="仿宋" w:hAnsi="仿宋" w:eastAsia="仿宋" w:cs="仿宋"/>
                <w:spacing w:val="-3"/>
                <w:sz w:val="16"/>
                <w:szCs w:val="16"/>
              </w:rPr>
              <w:t>1,288.04</w:t>
            </w:r>
          </w:p>
        </w:tc>
        <w:tc>
          <w:tcPr>
            <w:tcW w:w="624" w:type="dxa"/>
            <w:vAlign w:val="top"/>
          </w:tcPr>
          <w:p>
            <w:pPr>
              <w:spacing w:before="107"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7"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107"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107"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107"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107" w:line="236" w:lineRule="auto"/>
              <w:ind w:left="627"/>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00" w:bottom="0" w:left="1449" w:header="0" w:footer="0" w:gutter="0"/>
          <w:cols w:space="720" w:num="1"/>
        </w:sectPr>
      </w:pPr>
    </w:p>
    <w:p>
      <w:pPr>
        <w:spacing w:line="41" w:lineRule="exact"/>
      </w:pPr>
    </w:p>
    <w:tbl>
      <w:tblPr>
        <w:tblStyle w:val="5"/>
        <w:tblW w:w="88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2"/>
        <w:gridCol w:w="1176"/>
        <w:gridCol w:w="856"/>
        <w:gridCol w:w="912"/>
        <w:gridCol w:w="624"/>
        <w:gridCol w:w="704"/>
        <w:gridCol w:w="976"/>
        <w:gridCol w:w="968"/>
        <w:gridCol w:w="648"/>
        <w:gridCol w:w="10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tcBorders>
              <w:top w:val="nil"/>
            </w:tcBorders>
            <w:vAlign w:val="top"/>
          </w:tcPr>
          <w:p>
            <w:pPr>
              <w:rPr>
                <w:rFonts w:ascii="Arial"/>
                <w:sz w:val="21"/>
              </w:rPr>
            </w:pPr>
          </w:p>
        </w:tc>
        <w:tc>
          <w:tcPr>
            <w:tcW w:w="1176" w:type="dxa"/>
            <w:tcBorders>
              <w:top w:val="nil"/>
            </w:tcBorders>
            <w:vAlign w:val="top"/>
          </w:tcPr>
          <w:p>
            <w:pPr>
              <w:spacing w:before="70" w:line="315" w:lineRule="auto"/>
              <w:ind w:left="138" w:right="259" w:hanging="15"/>
              <w:rPr>
                <w:rFonts w:ascii="仿宋" w:hAnsi="仿宋" w:eastAsia="仿宋" w:cs="仿宋"/>
                <w:sz w:val="16"/>
                <w:szCs w:val="16"/>
              </w:rPr>
            </w:pPr>
            <w:r>
              <w:rPr>
                <w:rFonts w:ascii="仿宋" w:hAnsi="仿宋" w:eastAsia="仿宋" w:cs="仿宋"/>
                <w:spacing w:val="-3"/>
                <w:sz w:val="16"/>
                <w:szCs w:val="16"/>
              </w:rPr>
              <w:t>债安排的支</w:t>
            </w:r>
            <w:r>
              <w:rPr>
                <w:rFonts w:ascii="仿宋" w:hAnsi="仿宋" w:eastAsia="仿宋" w:cs="仿宋"/>
                <w:spacing w:val="2"/>
                <w:sz w:val="16"/>
                <w:szCs w:val="16"/>
              </w:rPr>
              <w:t xml:space="preserve"> </w:t>
            </w:r>
            <w:r>
              <w:rPr>
                <w:rFonts w:ascii="仿宋" w:hAnsi="仿宋" w:eastAsia="仿宋" w:cs="仿宋"/>
                <w:sz w:val="16"/>
                <w:szCs w:val="16"/>
              </w:rPr>
              <w:t>出</w:t>
            </w:r>
          </w:p>
        </w:tc>
        <w:tc>
          <w:tcPr>
            <w:tcW w:w="856" w:type="dxa"/>
            <w:tcBorders>
              <w:top w:val="nil"/>
            </w:tcBorders>
            <w:vAlign w:val="top"/>
          </w:tcPr>
          <w:p>
            <w:pPr>
              <w:spacing w:before="71" w:line="238" w:lineRule="auto"/>
              <w:ind w:left="669"/>
              <w:rPr>
                <w:rFonts w:ascii="仿宋" w:hAnsi="仿宋" w:eastAsia="仿宋" w:cs="仿宋"/>
                <w:sz w:val="16"/>
                <w:szCs w:val="16"/>
              </w:rPr>
            </w:pPr>
            <w:r>
              <w:rPr>
                <w:rFonts w:ascii="仿宋" w:hAnsi="仿宋" w:eastAsia="仿宋" w:cs="仿宋"/>
                <w:sz w:val="16"/>
                <w:szCs w:val="16"/>
              </w:rPr>
              <w:t>4</w:t>
            </w:r>
          </w:p>
        </w:tc>
        <w:tc>
          <w:tcPr>
            <w:tcW w:w="912" w:type="dxa"/>
            <w:tcBorders>
              <w:top w:val="nil"/>
            </w:tcBorders>
            <w:vAlign w:val="top"/>
          </w:tcPr>
          <w:p>
            <w:pPr>
              <w:rPr>
                <w:rFonts w:ascii="Arial"/>
                <w:sz w:val="21"/>
              </w:rPr>
            </w:pPr>
          </w:p>
        </w:tc>
        <w:tc>
          <w:tcPr>
            <w:tcW w:w="624" w:type="dxa"/>
            <w:tcBorders>
              <w:top w:val="nil"/>
            </w:tcBorders>
            <w:vAlign w:val="top"/>
          </w:tcPr>
          <w:p>
            <w:pPr>
              <w:rPr>
                <w:rFonts w:ascii="Arial"/>
                <w:sz w:val="21"/>
              </w:rPr>
            </w:pPr>
          </w:p>
        </w:tc>
        <w:tc>
          <w:tcPr>
            <w:tcW w:w="704" w:type="dxa"/>
            <w:tcBorders>
              <w:top w:val="nil"/>
            </w:tcBorders>
            <w:vAlign w:val="top"/>
          </w:tcPr>
          <w:p>
            <w:pPr>
              <w:rPr>
                <w:rFonts w:ascii="Arial"/>
                <w:sz w:val="21"/>
              </w:rPr>
            </w:pPr>
          </w:p>
        </w:tc>
        <w:tc>
          <w:tcPr>
            <w:tcW w:w="976" w:type="dxa"/>
            <w:tcBorders>
              <w:top w:val="nil"/>
            </w:tcBorders>
            <w:vAlign w:val="top"/>
          </w:tcPr>
          <w:p>
            <w:pPr>
              <w:rPr>
                <w:rFonts w:ascii="Arial"/>
                <w:sz w:val="21"/>
              </w:rPr>
            </w:pPr>
          </w:p>
        </w:tc>
        <w:tc>
          <w:tcPr>
            <w:tcW w:w="968" w:type="dxa"/>
            <w:tcBorders>
              <w:top w:val="nil"/>
            </w:tcBorders>
            <w:vAlign w:val="top"/>
          </w:tcPr>
          <w:p>
            <w:pPr>
              <w:rPr>
                <w:rFonts w:ascii="Arial"/>
                <w:sz w:val="21"/>
              </w:rPr>
            </w:pPr>
          </w:p>
        </w:tc>
        <w:tc>
          <w:tcPr>
            <w:tcW w:w="648" w:type="dxa"/>
            <w:tcBorders>
              <w:top w:val="nil"/>
            </w:tcBorders>
            <w:vAlign w:val="top"/>
          </w:tcPr>
          <w:p>
            <w:pPr>
              <w:rPr>
                <w:rFonts w:ascii="Arial"/>
                <w:sz w:val="21"/>
              </w:rPr>
            </w:pPr>
          </w:p>
        </w:tc>
        <w:tc>
          <w:tcPr>
            <w:tcW w:w="1052"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932" w:type="dxa"/>
            <w:vAlign w:val="top"/>
          </w:tcPr>
          <w:p>
            <w:pPr>
              <w:spacing w:before="230" w:line="237" w:lineRule="auto"/>
              <w:ind w:left="122"/>
              <w:rPr>
                <w:rFonts w:ascii="仿宋" w:hAnsi="仿宋" w:eastAsia="仿宋" w:cs="仿宋"/>
                <w:sz w:val="16"/>
                <w:szCs w:val="16"/>
              </w:rPr>
            </w:pPr>
            <w:r>
              <w:rPr>
                <w:rFonts w:ascii="仿宋" w:hAnsi="仿宋" w:eastAsia="仿宋" w:cs="仿宋"/>
                <w:spacing w:val="-2"/>
                <w:sz w:val="16"/>
                <w:szCs w:val="16"/>
              </w:rPr>
              <w:t>23402</w:t>
            </w:r>
          </w:p>
        </w:tc>
        <w:tc>
          <w:tcPr>
            <w:tcW w:w="1176" w:type="dxa"/>
            <w:vAlign w:val="top"/>
          </w:tcPr>
          <w:p>
            <w:pPr>
              <w:spacing w:before="71" w:line="314" w:lineRule="auto"/>
              <w:ind w:left="137" w:right="259" w:hanging="16"/>
              <w:rPr>
                <w:rFonts w:ascii="仿宋" w:hAnsi="仿宋" w:eastAsia="仿宋" w:cs="仿宋"/>
                <w:sz w:val="16"/>
                <w:szCs w:val="16"/>
              </w:rPr>
            </w:pPr>
            <w:r>
              <w:rPr>
                <w:rFonts w:ascii="仿宋" w:hAnsi="仿宋" w:eastAsia="仿宋" w:cs="仿宋"/>
                <w:spacing w:val="-3"/>
                <w:sz w:val="16"/>
                <w:szCs w:val="16"/>
              </w:rPr>
              <w:t>抗疫相关支</w:t>
            </w:r>
            <w:r>
              <w:rPr>
                <w:rFonts w:ascii="仿宋" w:hAnsi="仿宋" w:eastAsia="仿宋" w:cs="仿宋"/>
                <w:spacing w:val="3"/>
                <w:sz w:val="16"/>
                <w:szCs w:val="16"/>
              </w:rPr>
              <w:t xml:space="preserve"> </w:t>
            </w:r>
            <w:r>
              <w:rPr>
                <w:rFonts w:ascii="仿宋" w:hAnsi="仿宋" w:eastAsia="仿宋" w:cs="仿宋"/>
                <w:sz w:val="16"/>
                <w:szCs w:val="16"/>
              </w:rPr>
              <w:t>出</w:t>
            </w:r>
          </w:p>
        </w:tc>
        <w:tc>
          <w:tcPr>
            <w:tcW w:w="856" w:type="dxa"/>
            <w:vAlign w:val="top"/>
          </w:tcPr>
          <w:p>
            <w:pPr>
              <w:spacing w:before="71" w:line="314" w:lineRule="auto"/>
              <w:ind w:left="669" w:right="106" w:hanging="467"/>
              <w:rPr>
                <w:rFonts w:ascii="仿宋" w:hAnsi="仿宋" w:eastAsia="仿宋" w:cs="仿宋"/>
                <w:sz w:val="16"/>
                <w:szCs w:val="16"/>
              </w:rPr>
            </w:pPr>
            <w:r>
              <w:rPr>
                <w:rFonts w:ascii="仿宋" w:hAnsi="仿宋" w:eastAsia="仿宋" w:cs="仿宋"/>
                <w:spacing w:val="-3"/>
                <w:sz w:val="16"/>
                <w:szCs w:val="16"/>
              </w:rPr>
              <w:t>1,288.0</w:t>
            </w:r>
            <w:r>
              <w:rPr>
                <w:rFonts w:ascii="仿宋" w:hAnsi="仿宋" w:eastAsia="仿宋" w:cs="仿宋"/>
                <w:spacing w:val="2"/>
                <w:sz w:val="16"/>
                <w:szCs w:val="16"/>
              </w:rPr>
              <w:t xml:space="preserve"> </w:t>
            </w:r>
            <w:r>
              <w:rPr>
                <w:rFonts w:ascii="仿宋" w:hAnsi="仿宋" w:eastAsia="仿宋" w:cs="仿宋"/>
                <w:spacing w:val="-5"/>
                <w:sz w:val="16"/>
                <w:szCs w:val="16"/>
              </w:rPr>
              <w:t>4</w:t>
            </w:r>
          </w:p>
        </w:tc>
        <w:tc>
          <w:tcPr>
            <w:tcW w:w="912" w:type="dxa"/>
            <w:vAlign w:val="top"/>
          </w:tcPr>
          <w:p>
            <w:pPr>
              <w:spacing w:before="230" w:line="219" w:lineRule="auto"/>
              <w:ind w:left="178"/>
              <w:rPr>
                <w:rFonts w:ascii="仿宋" w:hAnsi="仿宋" w:eastAsia="仿宋" w:cs="仿宋"/>
                <w:sz w:val="16"/>
                <w:szCs w:val="16"/>
              </w:rPr>
            </w:pPr>
            <w:r>
              <w:rPr>
                <w:rFonts w:ascii="仿宋" w:hAnsi="仿宋" w:eastAsia="仿宋" w:cs="仿宋"/>
                <w:spacing w:val="-3"/>
                <w:sz w:val="16"/>
                <w:szCs w:val="16"/>
              </w:rPr>
              <w:t>1,288.04</w:t>
            </w:r>
          </w:p>
        </w:tc>
        <w:tc>
          <w:tcPr>
            <w:tcW w:w="624" w:type="dxa"/>
            <w:vAlign w:val="top"/>
          </w:tcPr>
          <w:p>
            <w:pPr>
              <w:spacing w:before="231"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1"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1"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1"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1"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1"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932" w:type="dxa"/>
            <w:vAlign w:val="top"/>
          </w:tcPr>
          <w:p>
            <w:pPr>
              <w:spacing w:before="232" w:line="237" w:lineRule="auto"/>
              <w:ind w:left="122"/>
              <w:rPr>
                <w:rFonts w:ascii="仿宋" w:hAnsi="仿宋" w:eastAsia="仿宋" w:cs="仿宋"/>
                <w:sz w:val="16"/>
                <w:szCs w:val="16"/>
              </w:rPr>
            </w:pPr>
            <w:r>
              <w:rPr>
                <w:rFonts w:ascii="仿宋" w:hAnsi="仿宋" w:eastAsia="仿宋" w:cs="仿宋"/>
                <w:spacing w:val="-1"/>
                <w:sz w:val="16"/>
                <w:szCs w:val="16"/>
              </w:rPr>
              <w:t>2340201</w:t>
            </w:r>
          </w:p>
        </w:tc>
        <w:tc>
          <w:tcPr>
            <w:tcW w:w="1176" w:type="dxa"/>
            <w:vAlign w:val="top"/>
          </w:tcPr>
          <w:p>
            <w:pPr>
              <w:spacing w:before="79" w:line="314" w:lineRule="auto"/>
              <w:ind w:left="124" w:right="259" w:firstLine="159"/>
              <w:rPr>
                <w:rFonts w:ascii="仿宋" w:hAnsi="仿宋" w:eastAsia="仿宋" w:cs="仿宋"/>
                <w:sz w:val="16"/>
                <w:szCs w:val="16"/>
              </w:rPr>
            </w:pPr>
            <w:r>
              <w:rPr>
                <w:rFonts w:ascii="仿宋" w:hAnsi="仿宋" w:eastAsia="仿宋" w:cs="仿宋"/>
                <w:spacing w:val="-3"/>
                <w:sz w:val="16"/>
                <w:szCs w:val="16"/>
              </w:rPr>
              <w:t>减免房租</w:t>
            </w:r>
            <w:r>
              <w:rPr>
                <w:rFonts w:ascii="仿宋" w:hAnsi="仿宋" w:eastAsia="仿宋" w:cs="仿宋"/>
                <w:sz w:val="16"/>
                <w:szCs w:val="16"/>
              </w:rPr>
              <w:t xml:space="preserve"> </w:t>
            </w:r>
            <w:r>
              <w:rPr>
                <w:rFonts w:ascii="仿宋" w:hAnsi="仿宋" w:eastAsia="仿宋" w:cs="仿宋"/>
                <w:spacing w:val="-4"/>
                <w:sz w:val="16"/>
                <w:szCs w:val="16"/>
              </w:rPr>
              <w:t>补贴</w:t>
            </w:r>
          </w:p>
        </w:tc>
        <w:tc>
          <w:tcPr>
            <w:tcW w:w="856" w:type="dxa"/>
            <w:vAlign w:val="top"/>
          </w:tcPr>
          <w:p>
            <w:pPr>
              <w:spacing w:before="232" w:line="236" w:lineRule="auto"/>
              <w:ind w:left="351"/>
              <w:rPr>
                <w:rFonts w:ascii="仿宋" w:hAnsi="仿宋" w:eastAsia="仿宋" w:cs="仿宋"/>
                <w:sz w:val="16"/>
                <w:szCs w:val="16"/>
              </w:rPr>
            </w:pPr>
            <w:r>
              <w:rPr>
                <w:rFonts w:ascii="仿宋" w:hAnsi="仿宋" w:eastAsia="仿宋" w:cs="仿宋"/>
                <w:spacing w:val="-2"/>
                <w:sz w:val="16"/>
                <w:szCs w:val="16"/>
              </w:rPr>
              <w:t>69.81</w:t>
            </w:r>
          </w:p>
        </w:tc>
        <w:tc>
          <w:tcPr>
            <w:tcW w:w="912" w:type="dxa"/>
            <w:vAlign w:val="top"/>
          </w:tcPr>
          <w:p>
            <w:pPr>
              <w:spacing w:before="232" w:line="236" w:lineRule="auto"/>
              <w:ind w:left="407"/>
              <w:rPr>
                <w:rFonts w:ascii="仿宋" w:hAnsi="仿宋" w:eastAsia="仿宋" w:cs="仿宋"/>
                <w:sz w:val="16"/>
                <w:szCs w:val="16"/>
              </w:rPr>
            </w:pPr>
            <w:r>
              <w:rPr>
                <w:rFonts w:ascii="仿宋" w:hAnsi="仿宋" w:eastAsia="仿宋" w:cs="仿宋"/>
                <w:spacing w:val="-2"/>
                <w:sz w:val="16"/>
                <w:szCs w:val="16"/>
              </w:rPr>
              <w:t>69.81</w:t>
            </w:r>
          </w:p>
        </w:tc>
        <w:tc>
          <w:tcPr>
            <w:tcW w:w="624" w:type="dxa"/>
            <w:vAlign w:val="top"/>
          </w:tcPr>
          <w:p>
            <w:pPr>
              <w:spacing w:before="232"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2"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2"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2"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2"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2"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32" w:type="dxa"/>
            <w:vAlign w:val="top"/>
          </w:tcPr>
          <w:p>
            <w:pPr>
              <w:spacing w:before="225" w:line="237" w:lineRule="auto"/>
              <w:ind w:left="122"/>
              <w:rPr>
                <w:rFonts w:ascii="仿宋" w:hAnsi="仿宋" w:eastAsia="仿宋" w:cs="仿宋"/>
                <w:sz w:val="16"/>
                <w:szCs w:val="16"/>
              </w:rPr>
            </w:pPr>
            <w:r>
              <w:rPr>
                <w:rFonts w:ascii="仿宋" w:hAnsi="仿宋" w:eastAsia="仿宋" w:cs="仿宋"/>
                <w:spacing w:val="-1"/>
                <w:sz w:val="16"/>
                <w:szCs w:val="16"/>
              </w:rPr>
              <w:t>2340204</w:t>
            </w:r>
          </w:p>
        </w:tc>
        <w:tc>
          <w:tcPr>
            <w:tcW w:w="1176" w:type="dxa"/>
            <w:vAlign w:val="top"/>
          </w:tcPr>
          <w:p>
            <w:pPr>
              <w:spacing w:before="74" w:line="313" w:lineRule="auto"/>
              <w:ind w:left="124" w:right="259" w:firstLine="157"/>
              <w:rPr>
                <w:rFonts w:ascii="仿宋" w:hAnsi="仿宋" w:eastAsia="仿宋" w:cs="仿宋"/>
                <w:sz w:val="16"/>
                <w:szCs w:val="16"/>
              </w:rPr>
            </w:pPr>
            <w:r>
              <w:rPr>
                <w:rFonts w:ascii="仿宋" w:hAnsi="仿宋" w:eastAsia="仿宋" w:cs="仿宋"/>
                <w:spacing w:val="-3"/>
                <w:sz w:val="16"/>
                <w:szCs w:val="16"/>
              </w:rPr>
              <w:t>援企稳岗</w:t>
            </w:r>
            <w:r>
              <w:rPr>
                <w:rFonts w:ascii="仿宋" w:hAnsi="仿宋" w:eastAsia="仿宋" w:cs="仿宋"/>
                <w:sz w:val="16"/>
                <w:szCs w:val="16"/>
              </w:rPr>
              <w:t xml:space="preserve"> </w:t>
            </w:r>
            <w:r>
              <w:rPr>
                <w:rFonts w:ascii="仿宋" w:hAnsi="仿宋" w:eastAsia="仿宋" w:cs="仿宋"/>
                <w:spacing w:val="-4"/>
                <w:sz w:val="16"/>
                <w:szCs w:val="16"/>
              </w:rPr>
              <w:t>补贴</w:t>
            </w:r>
          </w:p>
        </w:tc>
        <w:tc>
          <w:tcPr>
            <w:tcW w:w="856" w:type="dxa"/>
            <w:vAlign w:val="top"/>
          </w:tcPr>
          <w:p>
            <w:pPr>
              <w:spacing w:before="226" w:line="236" w:lineRule="auto"/>
              <w:ind w:left="272"/>
              <w:rPr>
                <w:rFonts w:ascii="仿宋" w:hAnsi="仿宋" w:eastAsia="仿宋" w:cs="仿宋"/>
                <w:sz w:val="16"/>
                <w:szCs w:val="16"/>
              </w:rPr>
            </w:pPr>
            <w:r>
              <w:rPr>
                <w:rFonts w:ascii="仿宋" w:hAnsi="仿宋" w:eastAsia="仿宋" w:cs="仿宋"/>
                <w:spacing w:val="-2"/>
                <w:sz w:val="16"/>
                <w:szCs w:val="16"/>
              </w:rPr>
              <w:t>218.23</w:t>
            </w:r>
          </w:p>
        </w:tc>
        <w:tc>
          <w:tcPr>
            <w:tcW w:w="912" w:type="dxa"/>
            <w:vAlign w:val="top"/>
          </w:tcPr>
          <w:p>
            <w:pPr>
              <w:spacing w:before="226" w:line="236" w:lineRule="auto"/>
              <w:ind w:left="328"/>
              <w:rPr>
                <w:rFonts w:ascii="仿宋" w:hAnsi="仿宋" w:eastAsia="仿宋" w:cs="仿宋"/>
                <w:sz w:val="16"/>
                <w:szCs w:val="16"/>
              </w:rPr>
            </w:pPr>
            <w:r>
              <w:rPr>
                <w:rFonts w:ascii="仿宋" w:hAnsi="仿宋" w:eastAsia="仿宋" w:cs="仿宋"/>
                <w:spacing w:val="-2"/>
                <w:sz w:val="16"/>
                <w:szCs w:val="16"/>
              </w:rPr>
              <w:t>218.23</w:t>
            </w:r>
          </w:p>
        </w:tc>
        <w:tc>
          <w:tcPr>
            <w:tcW w:w="624" w:type="dxa"/>
            <w:vAlign w:val="top"/>
          </w:tcPr>
          <w:p>
            <w:pPr>
              <w:spacing w:before="226"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6"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26"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26"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26"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26" w:line="236" w:lineRule="auto"/>
              <w:ind w:left="62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32" w:type="dxa"/>
            <w:vAlign w:val="top"/>
          </w:tcPr>
          <w:p>
            <w:pPr>
              <w:spacing w:before="233" w:line="237" w:lineRule="auto"/>
              <w:ind w:left="122"/>
              <w:rPr>
                <w:rFonts w:ascii="仿宋" w:hAnsi="仿宋" w:eastAsia="仿宋" w:cs="仿宋"/>
                <w:sz w:val="16"/>
                <w:szCs w:val="16"/>
              </w:rPr>
            </w:pPr>
            <w:r>
              <w:rPr>
                <w:rFonts w:ascii="仿宋" w:hAnsi="仿宋" w:eastAsia="仿宋" w:cs="仿宋"/>
                <w:spacing w:val="-1"/>
                <w:sz w:val="16"/>
                <w:szCs w:val="16"/>
              </w:rPr>
              <w:t>2340299</w:t>
            </w:r>
          </w:p>
        </w:tc>
        <w:tc>
          <w:tcPr>
            <w:tcW w:w="1176" w:type="dxa"/>
            <w:vAlign w:val="top"/>
          </w:tcPr>
          <w:p>
            <w:pPr>
              <w:spacing w:before="74" w:line="217" w:lineRule="auto"/>
              <w:ind w:left="283"/>
              <w:rPr>
                <w:rFonts w:ascii="仿宋" w:hAnsi="仿宋" w:eastAsia="仿宋" w:cs="仿宋"/>
                <w:sz w:val="16"/>
                <w:szCs w:val="16"/>
              </w:rPr>
            </w:pPr>
            <w:r>
              <w:rPr>
                <w:rFonts w:ascii="仿宋" w:hAnsi="仿宋" w:eastAsia="仿宋" w:cs="仿宋"/>
                <w:spacing w:val="-3"/>
                <w:sz w:val="16"/>
                <w:szCs w:val="16"/>
              </w:rPr>
              <w:t>其他抗疫</w:t>
            </w:r>
          </w:p>
          <w:p>
            <w:pPr>
              <w:spacing w:before="123" w:line="217" w:lineRule="auto"/>
              <w:ind w:left="123"/>
              <w:rPr>
                <w:rFonts w:ascii="仿宋" w:hAnsi="仿宋" w:eastAsia="仿宋" w:cs="仿宋"/>
                <w:sz w:val="16"/>
                <w:szCs w:val="16"/>
              </w:rPr>
            </w:pPr>
            <w:r>
              <w:rPr>
                <w:rFonts w:ascii="仿宋" w:hAnsi="仿宋" w:eastAsia="仿宋" w:cs="仿宋"/>
                <w:spacing w:val="-3"/>
                <w:sz w:val="16"/>
                <w:szCs w:val="16"/>
              </w:rPr>
              <w:t>相关支出</w:t>
            </w:r>
          </w:p>
        </w:tc>
        <w:tc>
          <w:tcPr>
            <w:tcW w:w="856" w:type="dxa"/>
            <w:vAlign w:val="top"/>
          </w:tcPr>
          <w:p>
            <w:pPr>
              <w:spacing w:before="73" w:line="219" w:lineRule="auto"/>
              <w:ind w:left="202"/>
              <w:rPr>
                <w:rFonts w:ascii="仿宋" w:hAnsi="仿宋" w:eastAsia="仿宋" w:cs="仿宋"/>
                <w:sz w:val="16"/>
                <w:szCs w:val="16"/>
              </w:rPr>
            </w:pPr>
            <w:r>
              <w:rPr>
                <w:rFonts w:ascii="仿宋" w:hAnsi="仿宋" w:eastAsia="仿宋" w:cs="仿宋"/>
                <w:spacing w:val="-3"/>
                <w:sz w:val="16"/>
                <w:szCs w:val="16"/>
              </w:rPr>
              <w:t>1,000.0</w:t>
            </w:r>
          </w:p>
          <w:p>
            <w:pPr>
              <w:spacing w:before="122" w:line="237" w:lineRule="auto"/>
              <w:ind w:left="671"/>
              <w:rPr>
                <w:rFonts w:ascii="仿宋" w:hAnsi="仿宋" w:eastAsia="仿宋" w:cs="仿宋"/>
                <w:sz w:val="16"/>
                <w:szCs w:val="16"/>
              </w:rPr>
            </w:pPr>
            <w:r>
              <w:rPr>
                <w:rFonts w:ascii="仿宋" w:hAnsi="仿宋" w:eastAsia="仿宋" w:cs="仿宋"/>
                <w:sz w:val="16"/>
                <w:szCs w:val="16"/>
              </w:rPr>
              <w:t>0</w:t>
            </w:r>
          </w:p>
        </w:tc>
        <w:tc>
          <w:tcPr>
            <w:tcW w:w="912" w:type="dxa"/>
            <w:vAlign w:val="top"/>
          </w:tcPr>
          <w:p>
            <w:pPr>
              <w:spacing w:before="233" w:line="219" w:lineRule="auto"/>
              <w:ind w:left="178"/>
              <w:rPr>
                <w:rFonts w:ascii="仿宋" w:hAnsi="仿宋" w:eastAsia="仿宋" w:cs="仿宋"/>
                <w:sz w:val="16"/>
                <w:szCs w:val="16"/>
              </w:rPr>
            </w:pPr>
            <w:r>
              <w:rPr>
                <w:rFonts w:ascii="仿宋" w:hAnsi="仿宋" w:eastAsia="仿宋" w:cs="仿宋"/>
                <w:spacing w:val="-3"/>
                <w:sz w:val="16"/>
                <w:szCs w:val="16"/>
              </w:rPr>
              <w:t>1,000.00</w:t>
            </w:r>
          </w:p>
        </w:tc>
        <w:tc>
          <w:tcPr>
            <w:tcW w:w="624" w:type="dxa"/>
            <w:vAlign w:val="top"/>
          </w:tcPr>
          <w:p>
            <w:pPr>
              <w:spacing w:before="234" w:line="236" w:lineRule="auto"/>
              <w:ind w:left="200"/>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88"/>
              <w:rPr>
                <w:rFonts w:ascii="仿宋" w:hAnsi="仿宋" w:eastAsia="仿宋" w:cs="仿宋"/>
                <w:sz w:val="16"/>
                <w:szCs w:val="16"/>
              </w:rPr>
            </w:pPr>
            <w:r>
              <w:rPr>
                <w:rFonts w:ascii="仿宋" w:hAnsi="仿宋" w:eastAsia="仿宋" w:cs="仿宋"/>
                <w:spacing w:val="-2"/>
                <w:sz w:val="16"/>
                <w:szCs w:val="16"/>
              </w:rPr>
              <w:t>0.00</w:t>
            </w:r>
          </w:p>
        </w:tc>
        <w:tc>
          <w:tcPr>
            <w:tcW w:w="976" w:type="dxa"/>
            <w:vAlign w:val="top"/>
          </w:tcPr>
          <w:p>
            <w:pPr>
              <w:spacing w:before="234" w:line="236" w:lineRule="auto"/>
              <w:ind w:left="553"/>
              <w:rPr>
                <w:rFonts w:ascii="仿宋" w:hAnsi="仿宋" w:eastAsia="仿宋" w:cs="仿宋"/>
                <w:sz w:val="16"/>
                <w:szCs w:val="16"/>
              </w:rPr>
            </w:pPr>
            <w:r>
              <w:rPr>
                <w:rFonts w:ascii="仿宋" w:hAnsi="仿宋" w:eastAsia="仿宋" w:cs="仿宋"/>
                <w:spacing w:val="-2"/>
                <w:sz w:val="16"/>
                <w:szCs w:val="16"/>
              </w:rPr>
              <w:t>0.00</w:t>
            </w:r>
          </w:p>
        </w:tc>
        <w:tc>
          <w:tcPr>
            <w:tcW w:w="968" w:type="dxa"/>
            <w:vAlign w:val="top"/>
          </w:tcPr>
          <w:p>
            <w:pPr>
              <w:spacing w:before="234" w:line="236" w:lineRule="auto"/>
              <w:ind w:left="554"/>
              <w:rPr>
                <w:rFonts w:ascii="仿宋" w:hAnsi="仿宋" w:eastAsia="仿宋" w:cs="仿宋"/>
                <w:sz w:val="16"/>
                <w:szCs w:val="16"/>
              </w:rPr>
            </w:pPr>
            <w:r>
              <w:rPr>
                <w:rFonts w:ascii="仿宋" w:hAnsi="仿宋" w:eastAsia="仿宋" w:cs="仿宋"/>
                <w:spacing w:val="-2"/>
                <w:sz w:val="16"/>
                <w:szCs w:val="16"/>
              </w:rPr>
              <w:t>0.00</w:t>
            </w:r>
          </w:p>
        </w:tc>
        <w:tc>
          <w:tcPr>
            <w:tcW w:w="648" w:type="dxa"/>
            <w:vAlign w:val="top"/>
          </w:tcPr>
          <w:p>
            <w:pPr>
              <w:spacing w:before="234" w:line="236" w:lineRule="auto"/>
              <w:ind w:left="234"/>
              <w:rPr>
                <w:rFonts w:ascii="仿宋" w:hAnsi="仿宋" w:eastAsia="仿宋" w:cs="仿宋"/>
                <w:sz w:val="16"/>
                <w:szCs w:val="16"/>
              </w:rPr>
            </w:pPr>
            <w:r>
              <w:rPr>
                <w:rFonts w:ascii="仿宋" w:hAnsi="仿宋" w:eastAsia="仿宋" w:cs="仿宋"/>
                <w:spacing w:val="-2"/>
                <w:sz w:val="16"/>
                <w:szCs w:val="16"/>
              </w:rPr>
              <w:t>0.00</w:t>
            </w:r>
          </w:p>
        </w:tc>
        <w:tc>
          <w:tcPr>
            <w:tcW w:w="1052" w:type="dxa"/>
            <w:vAlign w:val="top"/>
          </w:tcPr>
          <w:p>
            <w:pPr>
              <w:spacing w:before="234" w:line="236" w:lineRule="auto"/>
              <w:ind w:left="627"/>
              <w:rPr>
                <w:rFonts w:ascii="仿宋" w:hAnsi="仿宋" w:eastAsia="仿宋" w:cs="仿宋"/>
                <w:sz w:val="16"/>
                <w:szCs w:val="16"/>
              </w:rPr>
            </w:pPr>
            <w:r>
              <w:rPr>
                <w:rFonts w:ascii="仿宋" w:hAnsi="仿宋" w:eastAsia="仿宋" w:cs="仿宋"/>
                <w:spacing w:val="-2"/>
                <w:sz w:val="16"/>
                <w:szCs w:val="16"/>
              </w:rPr>
              <w:t>0.00</w:t>
            </w:r>
          </w:p>
        </w:tc>
      </w:tr>
    </w:tbl>
    <w:p>
      <w:pPr>
        <w:spacing w:before="71" w:line="217" w:lineRule="auto"/>
        <w:ind w:left="131"/>
        <w:rPr>
          <w:rFonts w:ascii="仿宋" w:hAnsi="仿宋" w:eastAsia="仿宋" w:cs="仿宋"/>
          <w:sz w:val="16"/>
          <w:szCs w:val="16"/>
        </w:rPr>
      </w:pPr>
      <w:r>
        <w:rPr>
          <w:rFonts w:ascii="仿宋" w:hAnsi="仿宋" w:eastAsia="仿宋" w:cs="仿宋"/>
          <w:spacing w:val="-2"/>
          <w:sz w:val="16"/>
          <w:szCs w:val="16"/>
        </w:rPr>
        <w:t>备注：本表反映部门本年度取得的各项收入情况。</w:t>
      </w:r>
    </w:p>
    <w:p>
      <w:pPr>
        <w:spacing w:line="336" w:lineRule="auto"/>
        <w:rPr>
          <w:rFonts w:ascii="Arial"/>
          <w:sz w:val="21"/>
        </w:rPr>
      </w:pPr>
    </w:p>
    <w:p>
      <w:pPr>
        <w:spacing w:line="337" w:lineRule="auto"/>
        <w:rPr>
          <w:rFonts w:ascii="Arial"/>
          <w:sz w:val="21"/>
        </w:rPr>
      </w:pPr>
    </w:p>
    <w:p>
      <w:pPr>
        <w:pStyle w:val="2"/>
        <w:spacing w:before="154" w:line="185" w:lineRule="auto"/>
        <w:ind w:left="3599"/>
        <w:outlineLvl w:val="0"/>
        <w:rPr>
          <w:sz w:val="36"/>
          <w:szCs w:val="36"/>
        </w:rPr>
      </w:pPr>
      <w:r>
        <w:rPr>
          <w:spacing w:val="-13"/>
          <w:sz w:val="36"/>
          <w:szCs w:val="36"/>
        </w:rPr>
        <w:t>支出决算表</w:t>
      </w:r>
    </w:p>
    <w:p>
      <w:pPr>
        <w:spacing w:before="128" w:line="218" w:lineRule="auto"/>
        <w:ind w:left="8011"/>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03</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3" w:line="217" w:lineRule="auto"/>
        <w:ind w:left="141"/>
        <w:rPr>
          <w:rFonts w:ascii="仿宋" w:hAnsi="仿宋" w:eastAsia="仿宋" w:cs="仿宋"/>
          <w:sz w:val="16"/>
          <w:szCs w:val="16"/>
        </w:rPr>
      </w:pPr>
      <w:r>
        <w:rPr>
          <w:rFonts w:ascii="仿宋" w:hAnsi="仿宋" w:eastAsia="仿宋" w:cs="仿宋"/>
          <w:spacing w:val="-1"/>
          <w:sz w:val="16"/>
          <w:szCs w:val="16"/>
        </w:rPr>
        <w:t>公开部门：重庆市垫江县经济和信息化委员会（本级</w:t>
      </w:r>
      <w:r>
        <w:rPr>
          <w:rFonts w:ascii="仿宋" w:hAnsi="仿宋" w:eastAsia="仿宋" w:cs="仿宋"/>
          <w:spacing w:val="37"/>
          <w:sz w:val="16"/>
          <w:szCs w:val="16"/>
        </w:rPr>
        <w:t xml:space="preserve"> </w:t>
      </w:r>
      <w:r>
        <w:rPr>
          <w:rFonts w:ascii="仿宋" w:hAnsi="仿宋" w:eastAsia="仿宋" w:cs="仿宋"/>
          <w:spacing w:val="-1"/>
          <w:sz w:val="16"/>
          <w:szCs w:val="16"/>
        </w:rPr>
        <w:t>）2020</w:t>
      </w:r>
      <w:r>
        <w:rPr>
          <w:rFonts w:ascii="仿宋" w:hAnsi="仿宋" w:eastAsia="仿宋" w:cs="仿宋"/>
          <w:spacing w:val="-26"/>
          <w:sz w:val="16"/>
          <w:szCs w:val="16"/>
        </w:rPr>
        <w:t xml:space="preserve"> </w:t>
      </w:r>
      <w:r>
        <w:rPr>
          <w:rFonts w:ascii="仿宋" w:hAnsi="仿宋" w:eastAsia="仿宋" w:cs="仿宋"/>
          <w:spacing w:val="-1"/>
          <w:sz w:val="16"/>
          <w:szCs w:val="16"/>
        </w:rPr>
        <w:t>年度                                        单位：万元</w:t>
      </w:r>
    </w:p>
    <w:p>
      <w:pPr>
        <w:spacing w:line="53" w:lineRule="exact"/>
      </w:pPr>
    </w:p>
    <w:tbl>
      <w:tblPr>
        <w:tblStyle w:val="5"/>
        <w:tblW w:w="880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416"/>
        <w:gridCol w:w="856"/>
        <w:gridCol w:w="992"/>
        <w:gridCol w:w="992"/>
        <w:gridCol w:w="1280"/>
        <w:gridCol w:w="704"/>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420" w:type="dxa"/>
            <w:gridSpan w:val="2"/>
            <w:vAlign w:val="top"/>
          </w:tcPr>
          <w:p>
            <w:pPr>
              <w:spacing w:before="137" w:line="219" w:lineRule="auto"/>
              <w:ind w:left="1057"/>
              <w:rPr>
                <w:rFonts w:ascii="黑体" w:hAnsi="黑体" w:eastAsia="黑体" w:cs="黑体"/>
                <w:sz w:val="16"/>
                <w:szCs w:val="16"/>
              </w:rPr>
            </w:pPr>
            <w:r>
              <w:rPr>
                <w:rFonts w:ascii="黑体" w:hAnsi="黑体" w:eastAsia="黑体" w:cs="黑体"/>
                <w:spacing w:val="-2"/>
                <w:sz w:val="16"/>
                <w:szCs w:val="16"/>
              </w:rPr>
              <w:t>项目</w:t>
            </w:r>
          </w:p>
        </w:tc>
        <w:tc>
          <w:tcPr>
            <w:tcW w:w="856"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before="52" w:line="220" w:lineRule="auto"/>
              <w:ind w:left="119"/>
              <w:rPr>
                <w:rFonts w:ascii="黑体" w:hAnsi="黑体" w:eastAsia="黑体" w:cs="黑体"/>
                <w:sz w:val="16"/>
                <w:szCs w:val="16"/>
              </w:rPr>
            </w:pPr>
            <w:r>
              <w:rPr>
                <w:rFonts w:ascii="黑体" w:hAnsi="黑体" w:eastAsia="黑体" w:cs="黑体"/>
                <w:spacing w:val="-2"/>
                <w:sz w:val="16"/>
                <w:szCs w:val="16"/>
              </w:rPr>
              <w:t>本年支出</w:t>
            </w:r>
          </w:p>
          <w:p>
            <w:pPr>
              <w:spacing w:before="122" w:line="221" w:lineRule="auto"/>
              <w:ind w:left="279"/>
              <w:rPr>
                <w:rFonts w:ascii="黑体" w:hAnsi="黑体" w:eastAsia="黑体" w:cs="黑体"/>
                <w:sz w:val="16"/>
                <w:szCs w:val="16"/>
              </w:rPr>
            </w:pPr>
            <w:r>
              <w:rPr>
                <w:rFonts w:ascii="黑体" w:hAnsi="黑体" w:eastAsia="黑体" w:cs="黑体"/>
                <w:spacing w:val="-2"/>
                <w:sz w:val="16"/>
                <w:szCs w:val="16"/>
              </w:rPr>
              <w:t>合计</w:t>
            </w:r>
          </w:p>
        </w:tc>
        <w:tc>
          <w:tcPr>
            <w:tcW w:w="992" w:type="dxa"/>
            <w:vMerge w:val="restart"/>
            <w:tcBorders>
              <w:bottom w:val="nil"/>
            </w:tcBorders>
            <w:vAlign w:val="top"/>
          </w:tcPr>
          <w:p>
            <w:pPr>
              <w:spacing w:line="340" w:lineRule="auto"/>
              <w:rPr>
                <w:rFonts w:ascii="Arial"/>
                <w:sz w:val="21"/>
              </w:rPr>
            </w:pPr>
          </w:p>
          <w:p>
            <w:pPr>
              <w:spacing w:line="340" w:lineRule="auto"/>
              <w:rPr>
                <w:rFonts w:ascii="Arial"/>
                <w:sz w:val="21"/>
              </w:rPr>
            </w:pPr>
          </w:p>
          <w:p>
            <w:pPr>
              <w:spacing w:before="52" w:line="220" w:lineRule="auto"/>
              <w:ind w:left="184"/>
              <w:rPr>
                <w:rFonts w:ascii="黑体" w:hAnsi="黑体" w:eastAsia="黑体" w:cs="黑体"/>
                <w:sz w:val="16"/>
                <w:szCs w:val="16"/>
              </w:rPr>
            </w:pPr>
            <w:r>
              <w:rPr>
                <w:rFonts w:ascii="黑体" w:hAnsi="黑体" w:eastAsia="黑体" w:cs="黑体"/>
                <w:spacing w:val="-2"/>
                <w:sz w:val="16"/>
                <w:szCs w:val="16"/>
              </w:rPr>
              <w:t>基本支出</w:t>
            </w:r>
          </w:p>
        </w:tc>
        <w:tc>
          <w:tcPr>
            <w:tcW w:w="992" w:type="dxa"/>
            <w:vMerge w:val="restart"/>
            <w:tcBorders>
              <w:bottom w:val="nil"/>
            </w:tcBorders>
            <w:vAlign w:val="top"/>
          </w:tcPr>
          <w:p>
            <w:pPr>
              <w:spacing w:line="340" w:lineRule="auto"/>
              <w:rPr>
                <w:rFonts w:ascii="Arial"/>
                <w:sz w:val="21"/>
              </w:rPr>
            </w:pPr>
          </w:p>
          <w:p>
            <w:pPr>
              <w:spacing w:line="341" w:lineRule="auto"/>
              <w:rPr>
                <w:rFonts w:ascii="Arial"/>
                <w:sz w:val="21"/>
              </w:rPr>
            </w:pPr>
          </w:p>
          <w:p>
            <w:pPr>
              <w:spacing w:before="52" w:line="219" w:lineRule="auto"/>
              <w:ind w:left="184"/>
              <w:rPr>
                <w:rFonts w:ascii="黑体" w:hAnsi="黑体" w:eastAsia="黑体" w:cs="黑体"/>
                <w:sz w:val="16"/>
                <w:szCs w:val="16"/>
              </w:rPr>
            </w:pPr>
            <w:r>
              <w:rPr>
                <w:rFonts w:ascii="黑体" w:hAnsi="黑体" w:eastAsia="黑体" w:cs="黑体"/>
                <w:spacing w:val="-2"/>
                <w:sz w:val="16"/>
                <w:szCs w:val="16"/>
              </w:rPr>
              <w:t>项目支出</w:t>
            </w:r>
          </w:p>
        </w:tc>
        <w:tc>
          <w:tcPr>
            <w:tcW w:w="1280" w:type="dxa"/>
            <w:vMerge w:val="restart"/>
            <w:tcBorders>
              <w:bottom w:val="nil"/>
            </w:tcBorders>
            <w:vAlign w:val="top"/>
          </w:tcPr>
          <w:p>
            <w:pPr>
              <w:spacing w:line="340" w:lineRule="auto"/>
              <w:rPr>
                <w:rFonts w:ascii="Arial"/>
                <w:sz w:val="21"/>
              </w:rPr>
            </w:pPr>
          </w:p>
          <w:p>
            <w:pPr>
              <w:spacing w:line="341" w:lineRule="auto"/>
              <w:rPr>
                <w:rFonts w:ascii="Arial"/>
                <w:sz w:val="21"/>
              </w:rPr>
            </w:pPr>
          </w:p>
          <w:p>
            <w:pPr>
              <w:spacing w:before="52" w:line="218" w:lineRule="auto"/>
              <w:ind w:left="171"/>
              <w:rPr>
                <w:rFonts w:ascii="黑体" w:hAnsi="黑体" w:eastAsia="黑体" w:cs="黑体"/>
                <w:sz w:val="16"/>
                <w:szCs w:val="16"/>
              </w:rPr>
            </w:pPr>
            <w:r>
              <w:rPr>
                <w:rFonts w:ascii="黑体" w:hAnsi="黑体" w:eastAsia="黑体" w:cs="黑体"/>
                <w:spacing w:val="-2"/>
                <w:sz w:val="16"/>
                <w:szCs w:val="16"/>
              </w:rPr>
              <w:t>上缴上级支出</w:t>
            </w:r>
          </w:p>
        </w:tc>
        <w:tc>
          <w:tcPr>
            <w:tcW w:w="704" w:type="dxa"/>
            <w:vMerge w:val="restart"/>
            <w:tcBorders>
              <w:bottom w:val="nil"/>
            </w:tcBorders>
            <w:vAlign w:val="top"/>
          </w:tcPr>
          <w:p>
            <w:pPr>
              <w:spacing w:line="265" w:lineRule="auto"/>
              <w:rPr>
                <w:rFonts w:ascii="Arial"/>
                <w:sz w:val="21"/>
              </w:rPr>
            </w:pPr>
          </w:p>
          <w:p>
            <w:pPr>
              <w:spacing w:line="265" w:lineRule="auto"/>
              <w:rPr>
                <w:rFonts w:ascii="Arial"/>
                <w:sz w:val="21"/>
              </w:rPr>
            </w:pPr>
          </w:p>
          <w:p>
            <w:pPr>
              <w:spacing w:before="52" w:line="220" w:lineRule="auto"/>
              <w:ind w:left="123"/>
              <w:rPr>
                <w:rFonts w:ascii="黑体" w:hAnsi="黑体" w:eastAsia="黑体" w:cs="黑体"/>
                <w:sz w:val="16"/>
                <w:szCs w:val="16"/>
              </w:rPr>
            </w:pPr>
            <w:r>
              <w:rPr>
                <w:rFonts w:ascii="黑体" w:hAnsi="黑体" w:eastAsia="黑体" w:cs="黑体"/>
                <w:spacing w:val="-2"/>
                <w:sz w:val="16"/>
                <w:szCs w:val="16"/>
              </w:rPr>
              <w:t>经营支</w:t>
            </w:r>
          </w:p>
          <w:p>
            <w:pPr>
              <w:spacing w:before="121" w:line="220" w:lineRule="auto"/>
              <w:ind w:left="292"/>
              <w:rPr>
                <w:rFonts w:ascii="黑体" w:hAnsi="黑体" w:eastAsia="黑体" w:cs="黑体"/>
                <w:sz w:val="16"/>
                <w:szCs w:val="16"/>
              </w:rPr>
            </w:pPr>
            <w:r>
              <w:rPr>
                <w:rFonts w:ascii="黑体" w:hAnsi="黑体" w:eastAsia="黑体" w:cs="黑体"/>
                <w:sz w:val="16"/>
                <w:szCs w:val="16"/>
              </w:rPr>
              <w:t>出</w:t>
            </w:r>
          </w:p>
        </w:tc>
        <w:tc>
          <w:tcPr>
            <w:tcW w:w="1564" w:type="dxa"/>
            <w:vMerge w:val="restart"/>
            <w:tcBorders>
              <w:bottom w:val="nil"/>
            </w:tcBorders>
            <w:vAlign w:val="top"/>
          </w:tcPr>
          <w:p>
            <w:pPr>
              <w:spacing w:line="264" w:lineRule="auto"/>
              <w:rPr>
                <w:rFonts w:ascii="Arial"/>
                <w:sz w:val="21"/>
              </w:rPr>
            </w:pPr>
          </w:p>
          <w:p>
            <w:pPr>
              <w:spacing w:line="265" w:lineRule="auto"/>
              <w:rPr>
                <w:rFonts w:ascii="Arial"/>
                <w:sz w:val="21"/>
              </w:rPr>
            </w:pPr>
          </w:p>
          <w:p>
            <w:pPr>
              <w:spacing w:before="52" w:line="220" w:lineRule="auto"/>
              <w:ind w:left="152"/>
              <w:rPr>
                <w:rFonts w:ascii="黑体" w:hAnsi="黑体" w:eastAsia="黑体" w:cs="黑体"/>
                <w:sz w:val="16"/>
                <w:szCs w:val="16"/>
              </w:rPr>
            </w:pPr>
            <w:r>
              <w:rPr>
                <w:rFonts w:ascii="黑体" w:hAnsi="黑体" w:eastAsia="黑体" w:cs="黑体"/>
                <w:spacing w:val="-1"/>
                <w:sz w:val="16"/>
                <w:szCs w:val="16"/>
              </w:rPr>
              <w:t>对附属单位补助支</w:t>
            </w:r>
          </w:p>
          <w:p>
            <w:pPr>
              <w:spacing w:before="121" w:line="220" w:lineRule="auto"/>
              <w:ind w:left="725"/>
              <w:rPr>
                <w:rFonts w:ascii="黑体" w:hAnsi="黑体" w:eastAsia="黑体" w:cs="黑体"/>
                <w:sz w:val="16"/>
                <w:szCs w:val="16"/>
              </w:rPr>
            </w:pPr>
            <w:r>
              <w:rPr>
                <w:rFonts w:ascii="黑体" w:hAnsi="黑体" w:eastAsia="黑体" w:cs="黑体"/>
                <w:sz w:val="16"/>
                <w:szCs w:val="16"/>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1004" w:type="dxa"/>
            <w:vAlign w:val="top"/>
          </w:tcPr>
          <w:p>
            <w:pPr>
              <w:spacing w:line="312" w:lineRule="auto"/>
              <w:rPr>
                <w:rFonts w:ascii="Arial"/>
                <w:sz w:val="21"/>
              </w:rPr>
            </w:pPr>
          </w:p>
          <w:p>
            <w:pPr>
              <w:spacing w:before="52" w:line="218" w:lineRule="auto"/>
              <w:ind w:left="194"/>
              <w:rPr>
                <w:rFonts w:ascii="黑体" w:hAnsi="黑体" w:eastAsia="黑体" w:cs="黑体"/>
                <w:sz w:val="16"/>
                <w:szCs w:val="16"/>
              </w:rPr>
            </w:pPr>
            <w:r>
              <w:rPr>
                <w:rFonts w:ascii="黑体" w:hAnsi="黑体" w:eastAsia="黑体" w:cs="黑体"/>
                <w:spacing w:val="-2"/>
                <w:sz w:val="16"/>
                <w:szCs w:val="16"/>
              </w:rPr>
              <w:t>功能分类</w:t>
            </w:r>
          </w:p>
          <w:p>
            <w:pPr>
              <w:spacing w:before="123" w:line="218" w:lineRule="auto"/>
              <w:ind w:left="193"/>
              <w:rPr>
                <w:rFonts w:ascii="黑体" w:hAnsi="黑体" w:eastAsia="黑体" w:cs="黑体"/>
                <w:sz w:val="16"/>
                <w:szCs w:val="16"/>
              </w:rPr>
            </w:pPr>
            <w:r>
              <w:rPr>
                <w:rFonts w:ascii="黑体" w:hAnsi="黑体" w:eastAsia="黑体" w:cs="黑体"/>
                <w:spacing w:val="-2"/>
                <w:sz w:val="16"/>
                <w:szCs w:val="16"/>
              </w:rPr>
              <w:t>科目编码</w:t>
            </w:r>
          </w:p>
        </w:tc>
        <w:tc>
          <w:tcPr>
            <w:tcW w:w="1416" w:type="dxa"/>
            <w:vAlign w:val="top"/>
          </w:tcPr>
          <w:p>
            <w:pPr>
              <w:spacing w:line="312" w:lineRule="auto"/>
              <w:rPr>
                <w:rFonts w:ascii="Arial"/>
                <w:sz w:val="21"/>
              </w:rPr>
            </w:pPr>
          </w:p>
          <w:p>
            <w:pPr>
              <w:spacing w:before="52" w:line="361" w:lineRule="auto"/>
              <w:ind w:left="198" w:right="99" w:hanging="81"/>
              <w:rPr>
                <w:rFonts w:ascii="黑体" w:hAnsi="黑体" w:eastAsia="黑体" w:cs="黑体"/>
                <w:sz w:val="16"/>
                <w:szCs w:val="16"/>
              </w:rPr>
            </w:pPr>
            <w:r>
              <w:rPr>
                <w:rFonts w:ascii="黑体" w:hAnsi="黑体" w:eastAsia="黑体" w:cs="黑体"/>
                <w:spacing w:val="-6"/>
                <w:sz w:val="16"/>
                <w:szCs w:val="16"/>
              </w:rPr>
              <w:t>项目</w:t>
            </w:r>
            <w:r>
              <w:rPr>
                <w:rFonts w:ascii="黑体" w:hAnsi="黑体" w:eastAsia="黑体" w:cs="黑体"/>
                <w:spacing w:val="-39"/>
                <w:sz w:val="16"/>
                <w:szCs w:val="16"/>
              </w:rPr>
              <w:t xml:space="preserve"> </w:t>
            </w:r>
            <w:r>
              <w:rPr>
                <w:rFonts w:ascii="黑体" w:hAnsi="黑体" w:eastAsia="黑体" w:cs="黑体"/>
                <w:spacing w:val="-6"/>
                <w:sz w:val="16"/>
                <w:szCs w:val="16"/>
              </w:rPr>
              <w:t>(按“项”级</w:t>
            </w:r>
            <w:r>
              <w:rPr>
                <w:rFonts w:ascii="黑体" w:hAnsi="黑体" w:eastAsia="黑体" w:cs="黑体"/>
                <w:sz w:val="16"/>
                <w:szCs w:val="16"/>
              </w:rPr>
              <w:t xml:space="preserve"> </w:t>
            </w:r>
            <w:r>
              <w:rPr>
                <w:rFonts w:ascii="黑体" w:hAnsi="黑体" w:eastAsia="黑体" w:cs="黑体"/>
                <w:spacing w:val="-1"/>
                <w:sz w:val="16"/>
                <w:szCs w:val="16"/>
              </w:rPr>
              <w:t>功能分类科目)</w:t>
            </w:r>
          </w:p>
        </w:tc>
        <w:tc>
          <w:tcPr>
            <w:tcW w:w="856" w:type="dxa"/>
            <w:vMerge w:val="continue"/>
            <w:tcBorders>
              <w:top w:val="nil"/>
            </w:tcBorders>
            <w:vAlign w:val="top"/>
          </w:tcPr>
          <w:p>
            <w:pPr>
              <w:rPr>
                <w:rFonts w:ascii="Arial"/>
                <w:sz w:val="21"/>
              </w:rPr>
            </w:pPr>
          </w:p>
        </w:tc>
        <w:tc>
          <w:tcPr>
            <w:tcW w:w="992" w:type="dxa"/>
            <w:vMerge w:val="continue"/>
            <w:tcBorders>
              <w:top w:val="nil"/>
            </w:tcBorders>
            <w:vAlign w:val="top"/>
          </w:tcPr>
          <w:p>
            <w:pPr>
              <w:rPr>
                <w:rFonts w:ascii="Arial"/>
                <w:sz w:val="21"/>
              </w:rPr>
            </w:pPr>
          </w:p>
        </w:tc>
        <w:tc>
          <w:tcPr>
            <w:tcW w:w="992" w:type="dxa"/>
            <w:vMerge w:val="continue"/>
            <w:tcBorders>
              <w:top w:val="nil"/>
            </w:tcBorders>
            <w:vAlign w:val="top"/>
          </w:tcPr>
          <w:p>
            <w:pPr>
              <w:rPr>
                <w:rFonts w:ascii="Arial"/>
                <w:sz w:val="21"/>
              </w:rPr>
            </w:pPr>
          </w:p>
        </w:tc>
        <w:tc>
          <w:tcPr>
            <w:tcW w:w="1280" w:type="dxa"/>
            <w:vMerge w:val="continue"/>
            <w:tcBorders>
              <w:top w:val="nil"/>
            </w:tcBorders>
            <w:vAlign w:val="top"/>
          </w:tcPr>
          <w:p>
            <w:pPr>
              <w:rPr>
                <w:rFonts w:ascii="Arial"/>
                <w:sz w:val="21"/>
              </w:rPr>
            </w:pPr>
          </w:p>
        </w:tc>
        <w:tc>
          <w:tcPr>
            <w:tcW w:w="704" w:type="dxa"/>
            <w:vMerge w:val="continue"/>
            <w:tcBorders>
              <w:top w:val="nil"/>
            </w:tcBorders>
            <w:vAlign w:val="top"/>
          </w:tcPr>
          <w:p>
            <w:pPr>
              <w:rPr>
                <w:rFonts w:ascii="Arial"/>
                <w:sz w:val="21"/>
              </w:rPr>
            </w:pPr>
          </w:p>
        </w:tc>
        <w:tc>
          <w:tcPr>
            <w:tcW w:w="156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gridSpan w:val="2"/>
            <w:vAlign w:val="top"/>
          </w:tcPr>
          <w:p>
            <w:pPr>
              <w:spacing w:before="94" w:line="218" w:lineRule="auto"/>
              <w:ind w:left="1066"/>
              <w:rPr>
                <w:rFonts w:ascii="仿宋" w:hAnsi="仿宋" w:eastAsia="仿宋" w:cs="仿宋"/>
                <w:sz w:val="16"/>
                <w:szCs w:val="16"/>
              </w:rPr>
            </w:pPr>
            <w:r>
              <w:rPr>
                <w:rFonts w:ascii="仿宋" w:hAnsi="仿宋" w:eastAsia="仿宋" w:cs="仿宋"/>
                <w:spacing w:val="-4"/>
                <w:sz w:val="16"/>
                <w:szCs w:val="16"/>
              </w:rPr>
              <w:t>合计</w:t>
            </w:r>
          </w:p>
        </w:tc>
        <w:tc>
          <w:tcPr>
            <w:tcW w:w="856" w:type="dxa"/>
            <w:vAlign w:val="top"/>
          </w:tcPr>
          <w:p>
            <w:pPr>
              <w:spacing w:before="93" w:line="219" w:lineRule="auto"/>
              <w:ind w:left="121"/>
              <w:rPr>
                <w:rFonts w:ascii="仿宋" w:hAnsi="仿宋" w:eastAsia="仿宋" w:cs="仿宋"/>
                <w:sz w:val="16"/>
                <w:szCs w:val="16"/>
              </w:rPr>
            </w:pPr>
            <w:r>
              <w:rPr>
                <w:rFonts w:ascii="仿宋" w:hAnsi="仿宋" w:eastAsia="仿宋" w:cs="仿宋"/>
                <w:spacing w:val="-2"/>
                <w:sz w:val="16"/>
                <w:szCs w:val="16"/>
              </w:rPr>
              <w:t>5,335.42</w:t>
            </w:r>
          </w:p>
        </w:tc>
        <w:tc>
          <w:tcPr>
            <w:tcW w:w="992" w:type="dxa"/>
            <w:vAlign w:val="top"/>
          </w:tcPr>
          <w:p>
            <w:pPr>
              <w:spacing w:before="94" w:line="236" w:lineRule="auto"/>
              <w:ind w:left="416"/>
              <w:rPr>
                <w:rFonts w:ascii="仿宋" w:hAnsi="仿宋" w:eastAsia="仿宋" w:cs="仿宋"/>
                <w:sz w:val="16"/>
                <w:szCs w:val="16"/>
              </w:rPr>
            </w:pPr>
            <w:r>
              <w:rPr>
                <w:rFonts w:ascii="仿宋" w:hAnsi="仿宋" w:eastAsia="仿宋" w:cs="仿宋"/>
                <w:spacing w:val="-1"/>
                <w:sz w:val="16"/>
                <w:szCs w:val="16"/>
              </w:rPr>
              <w:t>636.13</w:t>
            </w:r>
          </w:p>
        </w:tc>
        <w:tc>
          <w:tcPr>
            <w:tcW w:w="992" w:type="dxa"/>
            <w:vAlign w:val="top"/>
          </w:tcPr>
          <w:p>
            <w:pPr>
              <w:spacing w:before="93" w:line="219" w:lineRule="auto"/>
              <w:ind w:left="254"/>
              <w:rPr>
                <w:rFonts w:ascii="仿宋" w:hAnsi="仿宋" w:eastAsia="仿宋" w:cs="仿宋"/>
                <w:sz w:val="16"/>
                <w:szCs w:val="16"/>
              </w:rPr>
            </w:pPr>
            <w:r>
              <w:rPr>
                <w:rFonts w:ascii="仿宋" w:hAnsi="仿宋" w:eastAsia="仿宋" w:cs="仿宋"/>
                <w:spacing w:val="-1"/>
                <w:sz w:val="16"/>
                <w:szCs w:val="16"/>
              </w:rPr>
              <w:t>4,699.29</w:t>
            </w:r>
          </w:p>
        </w:tc>
        <w:tc>
          <w:tcPr>
            <w:tcW w:w="1280" w:type="dxa"/>
            <w:vAlign w:val="top"/>
          </w:tcPr>
          <w:p>
            <w:pPr>
              <w:spacing w:before="9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04" w:type="dxa"/>
            <w:vAlign w:val="top"/>
          </w:tcPr>
          <w:p>
            <w:pPr>
              <w:spacing w:before="230" w:line="237" w:lineRule="auto"/>
              <w:ind w:left="122"/>
              <w:rPr>
                <w:rFonts w:ascii="仿宋" w:hAnsi="仿宋" w:eastAsia="仿宋" w:cs="仿宋"/>
                <w:sz w:val="16"/>
                <w:szCs w:val="16"/>
              </w:rPr>
            </w:pPr>
            <w:r>
              <w:rPr>
                <w:rFonts w:ascii="仿宋" w:hAnsi="仿宋" w:eastAsia="仿宋" w:cs="仿宋"/>
                <w:spacing w:val="-2"/>
                <w:sz w:val="16"/>
                <w:szCs w:val="16"/>
              </w:rPr>
              <w:t>201</w:t>
            </w:r>
          </w:p>
        </w:tc>
        <w:tc>
          <w:tcPr>
            <w:tcW w:w="1416" w:type="dxa"/>
            <w:vAlign w:val="top"/>
          </w:tcPr>
          <w:p>
            <w:pPr>
              <w:spacing w:before="79" w:line="315" w:lineRule="auto"/>
              <w:ind w:left="137" w:right="179" w:hanging="13"/>
              <w:rPr>
                <w:rFonts w:ascii="仿宋" w:hAnsi="仿宋" w:eastAsia="仿宋" w:cs="仿宋"/>
                <w:sz w:val="16"/>
                <w:szCs w:val="16"/>
              </w:rPr>
            </w:pPr>
            <w:r>
              <w:rPr>
                <w:rFonts w:ascii="仿宋" w:hAnsi="仿宋" w:eastAsia="仿宋" w:cs="仿宋"/>
                <w:spacing w:val="-2"/>
                <w:sz w:val="16"/>
                <w:szCs w:val="16"/>
              </w:rPr>
              <w:t>一般公共服务支</w:t>
            </w:r>
            <w:r>
              <w:rPr>
                <w:rFonts w:ascii="仿宋" w:hAnsi="仿宋" w:eastAsia="仿宋" w:cs="仿宋"/>
                <w:sz w:val="16"/>
                <w:szCs w:val="16"/>
              </w:rPr>
              <w:t xml:space="preserve"> 出</w:t>
            </w:r>
          </w:p>
        </w:tc>
        <w:tc>
          <w:tcPr>
            <w:tcW w:w="856" w:type="dxa"/>
            <w:vAlign w:val="top"/>
          </w:tcPr>
          <w:p>
            <w:pPr>
              <w:spacing w:before="230" w:line="236" w:lineRule="auto"/>
              <w:ind w:left="279"/>
              <w:rPr>
                <w:rFonts w:ascii="仿宋" w:hAnsi="仿宋" w:eastAsia="仿宋" w:cs="仿宋"/>
                <w:sz w:val="16"/>
                <w:szCs w:val="16"/>
              </w:rPr>
            </w:pPr>
            <w:r>
              <w:rPr>
                <w:rFonts w:ascii="仿宋" w:hAnsi="仿宋" w:eastAsia="仿宋" w:cs="仿宋"/>
                <w:spacing w:val="-1"/>
                <w:sz w:val="16"/>
                <w:szCs w:val="16"/>
              </w:rPr>
              <w:t>814.44</w:t>
            </w:r>
          </w:p>
        </w:tc>
        <w:tc>
          <w:tcPr>
            <w:tcW w:w="992" w:type="dxa"/>
            <w:vAlign w:val="top"/>
          </w:tcPr>
          <w:p>
            <w:pPr>
              <w:spacing w:before="230" w:line="236" w:lineRule="auto"/>
              <w:ind w:left="418"/>
              <w:rPr>
                <w:rFonts w:ascii="仿宋" w:hAnsi="仿宋" w:eastAsia="仿宋" w:cs="仿宋"/>
                <w:sz w:val="16"/>
                <w:szCs w:val="16"/>
              </w:rPr>
            </w:pPr>
            <w:r>
              <w:rPr>
                <w:rFonts w:ascii="仿宋" w:hAnsi="仿宋" w:eastAsia="仿宋" w:cs="仿宋"/>
                <w:spacing w:val="-2"/>
                <w:sz w:val="16"/>
                <w:szCs w:val="16"/>
              </w:rPr>
              <w:t>397.09</w:t>
            </w:r>
          </w:p>
        </w:tc>
        <w:tc>
          <w:tcPr>
            <w:tcW w:w="992" w:type="dxa"/>
            <w:vAlign w:val="top"/>
          </w:tcPr>
          <w:p>
            <w:pPr>
              <w:spacing w:before="230" w:line="236" w:lineRule="auto"/>
              <w:ind w:left="414"/>
              <w:rPr>
                <w:rFonts w:ascii="仿宋" w:hAnsi="仿宋" w:eastAsia="仿宋" w:cs="仿宋"/>
                <w:sz w:val="16"/>
                <w:szCs w:val="16"/>
              </w:rPr>
            </w:pPr>
            <w:r>
              <w:rPr>
                <w:rFonts w:ascii="仿宋" w:hAnsi="仿宋" w:eastAsia="仿宋" w:cs="仿宋"/>
                <w:spacing w:val="-1"/>
                <w:sz w:val="16"/>
                <w:szCs w:val="16"/>
              </w:rPr>
              <w:t>417.35</w:t>
            </w:r>
          </w:p>
        </w:tc>
        <w:tc>
          <w:tcPr>
            <w:tcW w:w="1280" w:type="dxa"/>
            <w:vAlign w:val="top"/>
          </w:tcPr>
          <w:p>
            <w:pPr>
              <w:spacing w:before="230"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0"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0"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22" w:line="237" w:lineRule="auto"/>
              <w:ind w:left="122"/>
              <w:rPr>
                <w:rFonts w:ascii="仿宋" w:hAnsi="仿宋" w:eastAsia="仿宋" w:cs="仿宋"/>
                <w:sz w:val="16"/>
                <w:szCs w:val="16"/>
              </w:rPr>
            </w:pPr>
            <w:r>
              <w:rPr>
                <w:rFonts w:ascii="仿宋" w:hAnsi="仿宋" w:eastAsia="仿宋" w:cs="仿宋"/>
                <w:spacing w:val="-2"/>
                <w:sz w:val="16"/>
                <w:szCs w:val="16"/>
              </w:rPr>
              <w:t>20103</w:t>
            </w:r>
          </w:p>
        </w:tc>
        <w:tc>
          <w:tcPr>
            <w:tcW w:w="1416" w:type="dxa"/>
            <w:vAlign w:val="top"/>
          </w:tcPr>
          <w:p>
            <w:pPr>
              <w:spacing w:before="71" w:line="315" w:lineRule="auto"/>
              <w:ind w:left="123" w:right="29" w:hanging="1"/>
              <w:rPr>
                <w:rFonts w:ascii="仿宋" w:hAnsi="仿宋" w:eastAsia="仿宋" w:cs="仿宋"/>
                <w:sz w:val="16"/>
                <w:szCs w:val="16"/>
              </w:rPr>
            </w:pPr>
            <w:r>
              <w:rPr>
                <w:rFonts w:ascii="仿宋" w:hAnsi="仿宋" w:eastAsia="仿宋" w:cs="仿宋"/>
                <w:spacing w:val="-3"/>
                <w:sz w:val="16"/>
                <w:szCs w:val="16"/>
              </w:rPr>
              <w:t>政府办公厅（室）</w:t>
            </w:r>
            <w:r>
              <w:rPr>
                <w:rFonts w:ascii="仿宋" w:hAnsi="仿宋" w:eastAsia="仿宋" w:cs="仿宋"/>
                <w:spacing w:val="1"/>
                <w:sz w:val="16"/>
                <w:szCs w:val="16"/>
              </w:rPr>
              <w:t xml:space="preserve"> </w:t>
            </w:r>
            <w:r>
              <w:rPr>
                <w:rFonts w:ascii="仿宋" w:hAnsi="仿宋" w:eastAsia="仿宋" w:cs="仿宋"/>
                <w:spacing w:val="-2"/>
                <w:sz w:val="16"/>
                <w:szCs w:val="16"/>
              </w:rPr>
              <w:t>及相关机构事务</w:t>
            </w:r>
          </w:p>
        </w:tc>
        <w:tc>
          <w:tcPr>
            <w:tcW w:w="856" w:type="dxa"/>
            <w:vAlign w:val="top"/>
          </w:tcPr>
          <w:p>
            <w:pPr>
              <w:spacing w:before="223" w:line="236" w:lineRule="auto"/>
              <w:ind w:left="279"/>
              <w:rPr>
                <w:rFonts w:ascii="仿宋" w:hAnsi="仿宋" w:eastAsia="仿宋" w:cs="仿宋"/>
                <w:sz w:val="16"/>
                <w:szCs w:val="16"/>
              </w:rPr>
            </w:pPr>
            <w:r>
              <w:rPr>
                <w:rFonts w:ascii="仿宋" w:hAnsi="仿宋" w:eastAsia="仿宋" w:cs="仿宋"/>
                <w:spacing w:val="-1"/>
                <w:sz w:val="16"/>
                <w:szCs w:val="16"/>
              </w:rPr>
              <w:t>809.67</w:t>
            </w:r>
          </w:p>
        </w:tc>
        <w:tc>
          <w:tcPr>
            <w:tcW w:w="992" w:type="dxa"/>
            <w:vAlign w:val="top"/>
          </w:tcPr>
          <w:p>
            <w:pPr>
              <w:spacing w:before="223" w:line="236" w:lineRule="auto"/>
              <w:ind w:left="418"/>
              <w:rPr>
                <w:rFonts w:ascii="仿宋" w:hAnsi="仿宋" w:eastAsia="仿宋" w:cs="仿宋"/>
                <w:sz w:val="16"/>
                <w:szCs w:val="16"/>
              </w:rPr>
            </w:pPr>
            <w:r>
              <w:rPr>
                <w:rFonts w:ascii="仿宋" w:hAnsi="仿宋" w:eastAsia="仿宋" w:cs="仿宋"/>
                <w:spacing w:val="-2"/>
                <w:sz w:val="16"/>
                <w:szCs w:val="16"/>
              </w:rPr>
              <w:t>397.09</w:t>
            </w:r>
          </w:p>
        </w:tc>
        <w:tc>
          <w:tcPr>
            <w:tcW w:w="992" w:type="dxa"/>
            <w:vAlign w:val="top"/>
          </w:tcPr>
          <w:p>
            <w:pPr>
              <w:spacing w:before="223" w:line="236" w:lineRule="auto"/>
              <w:ind w:left="414"/>
              <w:rPr>
                <w:rFonts w:ascii="仿宋" w:hAnsi="仿宋" w:eastAsia="仿宋" w:cs="仿宋"/>
                <w:sz w:val="16"/>
                <w:szCs w:val="16"/>
              </w:rPr>
            </w:pPr>
            <w:r>
              <w:rPr>
                <w:rFonts w:ascii="仿宋" w:hAnsi="仿宋" w:eastAsia="仿宋" w:cs="仿宋"/>
                <w:spacing w:val="-1"/>
                <w:sz w:val="16"/>
                <w:szCs w:val="16"/>
              </w:rPr>
              <w:t>412.58</w:t>
            </w:r>
          </w:p>
        </w:tc>
        <w:tc>
          <w:tcPr>
            <w:tcW w:w="1280" w:type="dxa"/>
            <w:vAlign w:val="top"/>
          </w:tcPr>
          <w:p>
            <w:pPr>
              <w:spacing w:before="223"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3"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23"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4" w:line="237" w:lineRule="auto"/>
              <w:ind w:left="122"/>
              <w:rPr>
                <w:rFonts w:ascii="仿宋" w:hAnsi="仿宋" w:eastAsia="仿宋" w:cs="仿宋"/>
                <w:sz w:val="16"/>
                <w:szCs w:val="16"/>
              </w:rPr>
            </w:pPr>
            <w:r>
              <w:rPr>
                <w:rFonts w:ascii="仿宋" w:hAnsi="仿宋" w:eastAsia="仿宋" w:cs="仿宋"/>
                <w:spacing w:val="-1"/>
                <w:sz w:val="16"/>
                <w:szCs w:val="16"/>
              </w:rPr>
              <w:t>2010301</w:t>
            </w:r>
          </w:p>
        </w:tc>
        <w:tc>
          <w:tcPr>
            <w:tcW w:w="1416" w:type="dxa"/>
            <w:vAlign w:val="top"/>
          </w:tcPr>
          <w:p>
            <w:pPr>
              <w:spacing w:before="94" w:line="217" w:lineRule="auto"/>
              <w:ind w:left="283"/>
              <w:rPr>
                <w:rFonts w:ascii="仿宋" w:hAnsi="仿宋" w:eastAsia="仿宋" w:cs="仿宋"/>
                <w:sz w:val="16"/>
                <w:szCs w:val="16"/>
              </w:rPr>
            </w:pPr>
            <w:r>
              <w:rPr>
                <w:rFonts w:ascii="仿宋" w:hAnsi="仿宋" w:eastAsia="仿宋" w:cs="仿宋"/>
                <w:spacing w:val="-3"/>
                <w:sz w:val="16"/>
                <w:szCs w:val="16"/>
              </w:rPr>
              <w:t>行政运行</w:t>
            </w:r>
          </w:p>
        </w:tc>
        <w:tc>
          <w:tcPr>
            <w:tcW w:w="856" w:type="dxa"/>
            <w:vAlign w:val="top"/>
          </w:tcPr>
          <w:p>
            <w:pPr>
              <w:spacing w:before="95" w:line="236" w:lineRule="auto"/>
              <w:ind w:left="281"/>
              <w:rPr>
                <w:rFonts w:ascii="仿宋" w:hAnsi="仿宋" w:eastAsia="仿宋" w:cs="仿宋"/>
                <w:sz w:val="16"/>
                <w:szCs w:val="16"/>
              </w:rPr>
            </w:pPr>
            <w:r>
              <w:rPr>
                <w:rFonts w:ascii="仿宋" w:hAnsi="仿宋" w:eastAsia="仿宋" w:cs="仿宋"/>
                <w:spacing w:val="-2"/>
                <w:sz w:val="16"/>
                <w:szCs w:val="16"/>
              </w:rPr>
              <w:t>397.09</w:t>
            </w:r>
          </w:p>
        </w:tc>
        <w:tc>
          <w:tcPr>
            <w:tcW w:w="992" w:type="dxa"/>
            <w:vAlign w:val="top"/>
          </w:tcPr>
          <w:p>
            <w:pPr>
              <w:spacing w:before="95" w:line="236" w:lineRule="auto"/>
              <w:ind w:left="418"/>
              <w:rPr>
                <w:rFonts w:ascii="仿宋" w:hAnsi="仿宋" w:eastAsia="仿宋" w:cs="仿宋"/>
                <w:sz w:val="16"/>
                <w:szCs w:val="16"/>
              </w:rPr>
            </w:pPr>
            <w:r>
              <w:rPr>
                <w:rFonts w:ascii="仿宋" w:hAnsi="仿宋" w:eastAsia="仿宋" w:cs="仿宋"/>
                <w:spacing w:val="-2"/>
                <w:sz w:val="16"/>
                <w:szCs w:val="16"/>
              </w:rPr>
              <w:t>397.09</w:t>
            </w:r>
          </w:p>
        </w:tc>
        <w:tc>
          <w:tcPr>
            <w:tcW w:w="992" w:type="dxa"/>
            <w:vAlign w:val="top"/>
          </w:tcPr>
          <w:p>
            <w:pPr>
              <w:spacing w:before="95"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5"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5"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5"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0" w:line="237" w:lineRule="auto"/>
              <w:ind w:left="122"/>
              <w:rPr>
                <w:rFonts w:ascii="仿宋" w:hAnsi="仿宋" w:eastAsia="仿宋" w:cs="仿宋"/>
                <w:sz w:val="16"/>
                <w:szCs w:val="16"/>
              </w:rPr>
            </w:pPr>
            <w:r>
              <w:rPr>
                <w:rFonts w:ascii="仿宋" w:hAnsi="仿宋" w:eastAsia="仿宋" w:cs="仿宋"/>
                <w:spacing w:val="-1"/>
                <w:sz w:val="16"/>
                <w:szCs w:val="16"/>
              </w:rPr>
              <w:t>2010302</w:t>
            </w:r>
          </w:p>
        </w:tc>
        <w:tc>
          <w:tcPr>
            <w:tcW w:w="1416" w:type="dxa"/>
            <w:vAlign w:val="top"/>
          </w:tcPr>
          <w:p>
            <w:pPr>
              <w:spacing w:before="71" w:line="315" w:lineRule="auto"/>
              <w:ind w:left="122" w:right="179" w:firstLine="162"/>
              <w:rPr>
                <w:rFonts w:ascii="仿宋" w:hAnsi="仿宋" w:eastAsia="仿宋" w:cs="仿宋"/>
                <w:sz w:val="16"/>
                <w:szCs w:val="16"/>
              </w:rPr>
            </w:pPr>
            <w:r>
              <w:rPr>
                <w:rFonts w:ascii="仿宋" w:hAnsi="仿宋" w:eastAsia="仿宋" w:cs="仿宋"/>
                <w:spacing w:val="-3"/>
                <w:sz w:val="16"/>
                <w:szCs w:val="16"/>
              </w:rPr>
              <w:t>一般行政管理</w:t>
            </w:r>
            <w:r>
              <w:rPr>
                <w:rFonts w:ascii="仿宋" w:hAnsi="仿宋" w:eastAsia="仿宋" w:cs="仿宋"/>
                <w:spacing w:val="3"/>
                <w:sz w:val="16"/>
                <w:szCs w:val="16"/>
              </w:rPr>
              <w:t xml:space="preserve"> </w:t>
            </w:r>
            <w:r>
              <w:rPr>
                <w:rFonts w:ascii="仿宋" w:hAnsi="仿宋" w:eastAsia="仿宋" w:cs="仿宋"/>
                <w:spacing w:val="-3"/>
                <w:sz w:val="16"/>
                <w:szCs w:val="16"/>
              </w:rPr>
              <w:t>事务</w:t>
            </w:r>
          </w:p>
        </w:tc>
        <w:tc>
          <w:tcPr>
            <w:tcW w:w="856" w:type="dxa"/>
            <w:vAlign w:val="top"/>
          </w:tcPr>
          <w:p>
            <w:pPr>
              <w:spacing w:before="231" w:line="236" w:lineRule="auto"/>
              <w:ind w:left="277"/>
              <w:rPr>
                <w:rFonts w:ascii="仿宋" w:hAnsi="仿宋" w:eastAsia="仿宋" w:cs="仿宋"/>
                <w:sz w:val="16"/>
                <w:szCs w:val="16"/>
              </w:rPr>
            </w:pPr>
            <w:r>
              <w:rPr>
                <w:rFonts w:ascii="仿宋" w:hAnsi="仿宋" w:eastAsia="仿宋" w:cs="仿宋"/>
                <w:spacing w:val="-1"/>
                <w:sz w:val="16"/>
                <w:szCs w:val="16"/>
              </w:rPr>
              <w:t>412.58</w:t>
            </w:r>
          </w:p>
        </w:tc>
        <w:tc>
          <w:tcPr>
            <w:tcW w:w="992" w:type="dxa"/>
            <w:vAlign w:val="top"/>
          </w:tcPr>
          <w:p>
            <w:pPr>
              <w:spacing w:before="231"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1" w:line="236" w:lineRule="auto"/>
              <w:ind w:left="414"/>
              <w:rPr>
                <w:rFonts w:ascii="仿宋" w:hAnsi="仿宋" w:eastAsia="仿宋" w:cs="仿宋"/>
                <w:sz w:val="16"/>
                <w:szCs w:val="16"/>
              </w:rPr>
            </w:pPr>
            <w:r>
              <w:rPr>
                <w:rFonts w:ascii="仿宋" w:hAnsi="仿宋" w:eastAsia="仿宋" w:cs="仿宋"/>
                <w:spacing w:val="-1"/>
                <w:sz w:val="16"/>
                <w:szCs w:val="16"/>
              </w:rPr>
              <w:t>412.58</w:t>
            </w:r>
          </w:p>
        </w:tc>
        <w:tc>
          <w:tcPr>
            <w:tcW w:w="1280" w:type="dxa"/>
            <w:vAlign w:val="top"/>
          </w:tcPr>
          <w:p>
            <w:pPr>
              <w:spacing w:before="231"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1"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1"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04" w:type="dxa"/>
            <w:vAlign w:val="top"/>
          </w:tcPr>
          <w:p>
            <w:pPr>
              <w:spacing w:before="103" w:line="237" w:lineRule="auto"/>
              <w:ind w:left="122"/>
              <w:rPr>
                <w:rFonts w:ascii="仿宋" w:hAnsi="仿宋" w:eastAsia="仿宋" w:cs="仿宋"/>
                <w:sz w:val="16"/>
                <w:szCs w:val="16"/>
              </w:rPr>
            </w:pPr>
            <w:r>
              <w:rPr>
                <w:rFonts w:ascii="仿宋" w:hAnsi="仿宋" w:eastAsia="仿宋" w:cs="仿宋"/>
                <w:spacing w:val="-2"/>
                <w:sz w:val="16"/>
                <w:szCs w:val="16"/>
              </w:rPr>
              <w:t>20113</w:t>
            </w:r>
          </w:p>
        </w:tc>
        <w:tc>
          <w:tcPr>
            <w:tcW w:w="1416" w:type="dxa"/>
            <w:vAlign w:val="top"/>
          </w:tcPr>
          <w:p>
            <w:pPr>
              <w:spacing w:before="103" w:line="219" w:lineRule="auto"/>
              <w:ind w:left="127"/>
              <w:rPr>
                <w:rFonts w:ascii="仿宋" w:hAnsi="仿宋" w:eastAsia="仿宋" w:cs="仿宋"/>
                <w:sz w:val="16"/>
                <w:szCs w:val="16"/>
              </w:rPr>
            </w:pPr>
            <w:r>
              <w:rPr>
                <w:rFonts w:ascii="仿宋" w:hAnsi="仿宋" w:eastAsia="仿宋" w:cs="仿宋"/>
                <w:spacing w:val="-4"/>
                <w:sz w:val="16"/>
                <w:szCs w:val="16"/>
              </w:rPr>
              <w:t>商贸事务</w:t>
            </w:r>
          </w:p>
        </w:tc>
        <w:tc>
          <w:tcPr>
            <w:tcW w:w="856" w:type="dxa"/>
            <w:vAlign w:val="top"/>
          </w:tcPr>
          <w:p>
            <w:pPr>
              <w:spacing w:before="103" w:line="236" w:lineRule="auto"/>
              <w:ind w:left="437"/>
              <w:rPr>
                <w:rFonts w:ascii="仿宋" w:hAnsi="仿宋" w:eastAsia="仿宋" w:cs="仿宋"/>
                <w:sz w:val="16"/>
                <w:szCs w:val="16"/>
              </w:rPr>
            </w:pPr>
            <w:r>
              <w:rPr>
                <w:rFonts w:ascii="仿宋" w:hAnsi="仿宋" w:eastAsia="仿宋" w:cs="仿宋"/>
                <w:spacing w:val="-1"/>
                <w:sz w:val="16"/>
                <w:szCs w:val="16"/>
              </w:rPr>
              <w:t>4.77</w:t>
            </w:r>
          </w:p>
        </w:tc>
        <w:tc>
          <w:tcPr>
            <w:tcW w:w="992" w:type="dxa"/>
            <w:vAlign w:val="top"/>
          </w:tcPr>
          <w:p>
            <w:pPr>
              <w:spacing w:before="103"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03" w:line="236" w:lineRule="auto"/>
              <w:ind w:left="574"/>
              <w:rPr>
                <w:rFonts w:ascii="仿宋" w:hAnsi="仿宋" w:eastAsia="仿宋" w:cs="仿宋"/>
                <w:sz w:val="16"/>
                <w:szCs w:val="16"/>
              </w:rPr>
            </w:pPr>
            <w:r>
              <w:rPr>
                <w:rFonts w:ascii="仿宋" w:hAnsi="仿宋" w:eastAsia="仿宋" w:cs="仿宋"/>
                <w:spacing w:val="-1"/>
                <w:sz w:val="16"/>
                <w:szCs w:val="16"/>
              </w:rPr>
              <w:t>4.77</w:t>
            </w:r>
          </w:p>
        </w:tc>
        <w:tc>
          <w:tcPr>
            <w:tcW w:w="1280" w:type="dxa"/>
            <w:vAlign w:val="top"/>
          </w:tcPr>
          <w:p>
            <w:pPr>
              <w:spacing w:before="103"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3"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103"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5" w:line="237" w:lineRule="auto"/>
              <w:ind w:left="122"/>
              <w:rPr>
                <w:rFonts w:ascii="仿宋" w:hAnsi="仿宋" w:eastAsia="仿宋" w:cs="仿宋"/>
                <w:sz w:val="16"/>
                <w:szCs w:val="16"/>
              </w:rPr>
            </w:pPr>
            <w:r>
              <w:rPr>
                <w:rFonts w:ascii="仿宋" w:hAnsi="仿宋" w:eastAsia="仿宋" w:cs="仿宋"/>
                <w:spacing w:val="-1"/>
                <w:sz w:val="16"/>
                <w:szCs w:val="16"/>
              </w:rPr>
              <w:t>2011308</w:t>
            </w:r>
          </w:p>
        </w:tc>
        <w:tc>
          <w:tcPr>
            <w:tcW w:w="1416" w:type="dxa"/>
            <w:vAlign w:val="top"/>
          </w:tcPr>
          <w:p>
            <w:pPr>
              <w:spacing w:before="95" w:line="218" w:lineRule="auto"/>
              <w:ind w:left="282"/>
              <w:rPr>
                <w:rFonts w:ascii="仿宋" w:hAnsi="仿宋" w:eastAsia="仿宋" w:cs="仿宋"/>
                <w:sz w:val="16"/>
                <w:szCs w:val="16"/>
              </w:rPr>
            </w:pPr>
            <w:r>
              <w:rPr>
                <w:rFonts w:ascii="仿宋" w:hAnsi="仿宋" w:eastAsia="仿宋" w:cs="仿宋"/>
                <w:spacing w:val="-2"/>
                <w:sz w:val="16"/>
                <w:szCs w:val="16"/>
              </w:rPr>
              <w:t>招商引资</w:t>
            </w:r>
          </w:p>
        </w:tc>
        <w:tc>
          <w:tcPr>
            <w:tcW w:w="856" w:type="dxa"/>
            <w:vAlign w:val="top"/>
          </w:tcPr>
          <w:p>
            <w:pPr>
              <w:spacing w:before="95" w:line="236" w:lineRule="auto"/>
              <w:ind w:left="437"/>
              <w:rPr>
                <w:rFonts w:ascii="仿宋" w:hAnsi="仿宋" w:eastAsia="仿宋" w:cs="仿宋"/>
                <w:sz w:val="16"/>
                <w:szCs w:val="16"/>
              </w:rPr>
            </w:pPr>
            <w:r>
              <w:rPr>
                <w:rFonts w:ascii="仿宋" w:hAnsi="仿宋" w:eastAsia="仿宋" w:cs="仿宋"/>
                <w:spacing w:val="-1"/>
                <w:sz w:val="16"/>
                <w:szCs w:val="16"/>
              </w:rPr>
              <w:t>4.77</w:t>
            </w:r>
          </w:p>
        </w:tc>
        <w:tc>
          <w:tcPr>
            <w:tcW w:w="992" w:type="dxa"/>
            <w:vAlign w:val="top"/>
          </w:tcPr>
          <w:p>
            <w:pPr>
              <w:spacing w:before="95"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95" w:line="236" w:lineRule="auto"/>
              <w:ind w:left="574"/>
              <w:rPr>
                <w:rFonts w:ascii="仿宋" w:hAnsi="仿宋" w:eastAsia="仿宋" w:cs="仿宋"/>
                <w:sz w:val="16"/>
                <w:szCs w:val="16"/>
              </w:rPr>
            </w:pPr>
            <w:r>
              <w:rPr>
                <w:rFonts w:ascii="仿宋" w:hAnsi="仿宋" w:eastAsia="仿宋" w:cs="仿宋"/>
                <w:spacing w:val="-1"/>
                <w:sz w:val="16"/>
                <w:szCs w:val="16"/>
              </w:rPr>
              <w:t>4.77</w:t>
            </w:r>
          </w:p>
        </w:tc>
        <w:tc>
          <w:tcPr>
            <w:tcW w:w="1280" w:type="dxa"/>
            <w:vAlign w:val="top"/>
          </w:tcPr>
          <w:p>
            <w:pPr>
              <w:spacing w:before="95"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5"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5"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5" w:line="237" w:lineRule="auto"/>
              <w:ind w:left="122"/>
              <w:rPr>
                <w:rFonts w:ascii="仿宋" w:hAnsi="仿宋" w:eastAsia="仿宋" w:cs="仿宋"/>
                <w:sz w:val="16"/>
                <w:szCs w:val="16"/>
              </w:rPr>
            </w:pPr>
            <w:r>
              <w:rPr>
                <w:rFonts w:ascii="仿宋" w:hAnsi="仿宋" w:eastAsia="仿宋" w:cs="仿宋"/>
                <w:spacing w:val="-2"/>
                <w:sz w:val="16"/>
                <w:szCs w:val="16"/>
              </w:rPr>
              <w:t>205</w:t>
            </w:r>
          </w:p>
        </w:tc>
        <w:tc>
          <w:tcPr>
            <w:tcW w:w="1416" w:type="dxa"/>
            <w:vAlign w:val="top"/>
          </w:tcPr>
          <w:p>
            <w:pPr>
              <w:spacing w:before="96" w:line="218" w:lineRule="auto"/>
              <w:ind w:left="121"/>
              <w:rPr>
                <w:rFonts w:ascii="仿宋" w:hAnsi="仿宋" w:eastAsia="仿宋" w:cs="仿宋"/>
                <w:sz w:val="16"/>
                <w:szCs w:val="16"/>
              </w:rPr>
            </w:pPr>
            <w:r>
              <w:rPr>
                <w:rFonts w:ascii="仿宋" w:hAnsi="仿宋" w:eastAsia="仿宋" w:cs="仿宋"/>
                <w:spacing w:val="-2"/>
                <w:sz w:val="16"/>
                <w:szCs w:val="16"/>
              </w:rPr>
              <w:t>教育支出</w:t>
            </w:r>
          </w:p>
        </w:tc>
        <w:tc>
          <w:tcPr>
            <w:tcW w:w="856" w:type="dxa"/>
            <w:vAlign w:val="top"/>
          </w:tcPr>
          <w:p>
            <w:pPr>
              <w:spacing w:before="96" w:line="236" w:lineRule="auto"/>
              <w:ind w:left="450"/>
              <w:rPr>
                <w:rFonts w:ascii="仿宋" w:hAnsi="仿宋" w:eastAsia="仿宋" w:cs="仿宋"/>
                <w:sz w:val="16"/>
                <w:szCs w:val="16"/>
              </w:rPr>
            </w:pPr>
            <w:r>
              <w:rPr>
                <w:rFonts w:ascii="仿宋" w:hAnsi="仿宋" w:eastAsia="仿宋" w:cs="仿宋"/>
                <w:spacing w:val="-4"/>
                <w:sz w:val="16"/>
                <w:szCs w:val="16"/>
              </w:rPr>
              <w:t>1.03</w:t>
            </w:r>
          </w:p>
        </w:tc>
        <w:tc>
          <w:tcPr>
            <w:tcW w:w="992" w:type="dxa"/>
            <w:vAlign w:val="top"/>
          </w:tcPr>
          <w:p>
            <w:pPr>
              <w:spacing w:before="96" w:line="236" w:lineRule="auto"/>
              <w:ind w:left="587"/>
              <w:rPr>
                <w:rFonts w:ascii="仿宋" w:hAnsi="仿宋" w:eastAsia="仿宋" w:cs="仿宋"/>
                <w:sz w:val="16"/>
                <w:szCs w:val="16"/>
              </w:rPr>
            </w:pPr>
            <w:r>
              <w:rPr>
                <w:rFonts w:ascii="仿宋" w:hAnsi="仿宋" w:eastAsia="仿宋" w:cs="仿宋"/>
                <w:spacing w:val="-4"/>
                <w:sz w:val="16"/>
                <w:szCs w:val="16"/>
              </w:rPr>
              <w:t>1.03</w:t>
            </w:r>
          </w:p>
        </w:tc>
        <w:tc>
          <w:tcPr>
            <w:tcW w:w="992" w:type="dxa"/>
            <w:vAlign w:val="top"/>
          </w:tcPr>
          <w:p>
            <w:pPr>
              <w:spacing w:before="96"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6"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6"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5" w:line="237" w:lineRule="auto"/>
              <w:ind w:left="122"/>
              <w:rPr>
                <w:rFonts w:ascii="仿宋" w:hAnsi="仿宋" w:eastAsia="仿宋" w:cs="仿宋"/>
                <w:sz w:val="16"/>
                <w:szCs w:val="16"/>
              </w:rPr>
            </w:pPr>
            <w:r>
              <w:rPr>
                <w:rFonts w:ascii="仿宋" w:hAnsi="仿宋" w:eastAsia="仿宋" w:cs="仿宋"/>
                <w:spacing w:val="-2"/>
                <w:sz w:val="16"/>
                <w:szCs w:val="16"/>
              </w:rPr>
              <w:t>20508</w:t>
            </w:r>
          </w:p>
        </w:tc>
        <w:tc>
          <w:tcPr>
            <w:tcW w:w="1416" w:type="dxa"/>
            <w:vAlign w:val="top"/>
          </w:tcPr>
          <w:p>
            <w:pPr>
              <w:spacing w:before="96" w:line="218" w:lineRule="auto"/>
              <w:ind w:left="123"/>
              <w:rPr>
                <w:rFonts w:ascii="仿宋" w:hAnsi="仿宋" w:eastAsia="仿宋" w:cs="仿宋"/>
                <w:sz w:val="16"/>
                <w:szCs w:val="16"/>
              </w:rPr>
            </w:pPr>
            <w:r>
              <w:rPr>
                <w:rFonts w:ascii="仿宋" w:hAnsi="仿宋" w:eastAsia="仿宋" w:cs="仿宋"/>
                <w:spacing w:val="-2"/>
                <w:sz w:val="16"/>
                <w:szCs w:val="16"/>
              </w:rPr>
              <w:t>进修及培训</w:t>
            </w:r>
          </w:p>
        </w:tc>
        <w:tc>
          <w:tcPr>
            <w:tcW w:w="856" w:type="dxa"/>
            <w:vAlign w:val="top"/>
          </w:tcPr>
          <w:p>
            <w:pPr>
              <w:spacing w:before="96" w:line="236" w:lineRule="auto"/>
              <w:ind w:left="450"/>
              <w:rPr>
                <w:rFonts w:ascii="仿宋" w:hAnsi="仿宋" w:eastAsia="仿宋" w:cs="仿宋"/>
                <w:sz w:val="16"/>
                <w:szCs w:val="16"/>
              </w:rPr>
            </w:pPr>
            <w:r>
              <w:rPr>
                <w:rFonts w:ascii="仿宋" w:hAnsi="仿宋" w:eastAsia="仿宋" w:cs="仿宋"/>
                <w:spacing w:val="-4"/>
                <w:sz w:val="16"/>
                <w:szCs w:val="16"/>
              </w:rPr>
              <w:t>1.03</w:t>
            </w:r>
          </w:p>
        </w:tc>
        <w:tc>
          <w:tcPr>
            <w:tcW w:w="992" w:type="dxa"/>
            <w:vAlign w:val="top"/>
          </w:tcPr>
          <w:p>
            <w:pPr>
              <w:spacing w:before="96" w:line="236" w:lineRule="auto"/>
              <w:ind w:left="587"/>
              <w:rPr>
                <w:rFonts w:ascii="仿宋" w:hAnsi="仿宋" w:eastAsia="仿宋" w:cs="仿宋"/>
                <w:sz w:val="16"/>
                <w:szCs w:val="16"/>
              </w:rPr>
            </w:pPr>
            <w:r>
              <w:rPr>
                <w:rFonts w:ascii="仿宋" w:hAnsi="仿宋" w:eastAsia="仿宋" w:cs="仿宋"/>
                <w:spacing w:val="-4"/>
                <w:sz w:val="16"/>
                <w:szCs w:val="16"/>
              </w:rPr>
              <w:t>1.03</w:t>
            </w:r>
          </w:p>
        </w:tc>
        <w:tc>
          <w:tcPr>
            <w:tcW w:w="992" w:type="dxa"/>
            <w:vAlign w:val="top"/>
          </w:tcPr>
          <w:p>
            <w:pPr>
              <w:spacing w:before="96"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6"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6"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04" w:type="dxa"/>
            <w:vAlign w:val="top"/>
          </w:tcPr>
          <w:p>
            <w:pPr>
              <w:spacing w:before="103" w:line="237" w:lineRule="auto"/>
              <w:ind w:left="122"/>
              <w:rPr>
                <w:rFonts w:ascii="仿宋" w:hAnsi="仿宋" w:eastAsia="仿宋" w:cs="仿宋"/>
                <w:sz w:val="16"/>
                <w:szCs w:val="16"/>
              </w:rPr>
            </w:pPr>
            <w:r>
              <w:rPr>
                <w:rFonts w:ascii="仿宋" w:hAnsi="仿宋" w:eastAsia="仿宋" w:cs="仿宋"/>
                <w:spacing w:val="-1"/>
                <w:sz w:val="16"/>
                <w:szCs w:val="16"/>
              </w:rPr>
              <w:t>2050803</w:t>
            </w:r>
          </w:p>
        </w:tc>
        <w:tc>
          <w:tcPr>
            <w:tcW w:w="1416" w:type="dxa"/>
            <w:vAlign w:val="top"/>
          </w:tcPr>
          <w:p>
            <w:pPr>
              <w:spacing w:before="103" w:line="219" w:lineRule="auto"/>
              <w:ind w:left="283"/>
              <w:rPr>
                <w:rFonts w:ascii="仿宋" w:hAnsi="仿宋" w:eastAsia="仿宋" w:cs="仿宋"/>
                <w:sz w:val="16"/>
                <w:szCs w:val="16"/>
              </w:rPr>
            </w:pPr>
            <w:r>
              <w:rPr>
                <w:rFonts w:ascii="仿宋" w:hAnsi="仿宋" w:eastAsia="仿宋" w:cs="仿宋"/>
                <w:spacing w:val="-3"/>
                <w:sz w:val="16"/>
                <w:szCs w:val="16"/>
              </w:rPr>
              <w:t>培训支出</w:t>
            </w:r>
          </w:p>
        </w:tc>
        <w:tc>
          <w:tcPr>
            <w:tcW w:w="856" w:type="dxa"/>
            <w:vAlign w:val="top"/>
          </w:tcPr>
          <w:p>
            <w:pPr>
              <w:spacing w:before="104" w:line="236" w:lineRule="auto"/>
              <w:ind w:left="450"/>
              <w:rPr>
                <w:rFonts w:ascii="仿宋" w:hAnsi="仿宋" w:eastAsia="仿宋" w:cs="仿宋"/>
                <w:sz w:val="16"/>
                <w:szCs w:val="16"/>
              </w:rPr>
            </w:pPr>
            <w:r>
              <w:rPr>
                <w:rFonts w:ascii="仿宋" w:hAnsi="仿宋" w:eastAsia="仿宋" w:cs="仿宋"/>
                <w:spacing w:val="-4"/>
                <w:sz w:val="16"/>
                <w:szCs w:val="16"/>
              </w:rPr>
              <w:t>1.03</w:t>
            </w:r>
          </w:p>
        </w:tc>
        <w:tc>
          <w:tcPr>
            <w:tcW w:w="992" w:type="dxa"/>
            <w:vAlign w:val="top"/>
          </w:tcPr>
          <w:p>
            <w:pPr>
              <w:spacing w:before="104" w:line="236" w:lineRule="auto"/>
              <w:ind w:left="587"/>
              <w:rPr>
                <w:rFonts w:ascii="仿宋" w:hAnsi="仿宋" w:eastAsia="仿宋" w:cs="仿宋"/>
                <w:sz w:val="16"/>
                <w:szCs w:val="16"/>
              </w:rPr>
            </w:pPr>
            <w:r>
              <w:rPr>
                <w:rFonts w:ascii="仿宋" w:hAnsi="仿宋" w:eastAsia="仿宋" w:cs="仿宋"/>
                <w:spacing w:val="-4"/>
                <w:sz w:val="16"/>
                <w:szCs w:val="16"/>
              </w:rPr>
              <w:t>1.03</w:t>
            </w:r>
          </w:p>
        </w:tc>
        <w:tc>
          <w:tcPr>
            <w:tcW w:w="992" w:type="dxa"/>
            <w:vAlign w:val="top"/>
          </w:tcPr>
          <w:p>
            <w:pPr>
              <w:spacing w:before="10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10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10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04" w:type="dxa"/>
            <w:vAlign w:val="top"/>
          </w:tcPr>
          <w:p>
            <w:pPr>
              <w:spacing w:before="96" w:line="237" w:lineRule="auto"/>
              <w:ind w:left="122"/>
              <w:rPr>
                <w:rFonts w:ascii="仿宋" w:hAnsi="仿宋" w:eastAsia="仿宋" w:cs="仿宋"/>
                <w:sz w:val="16"/>
                <w:szCs w:val="16"/>
              </w:rPr>
            </w:pPr>
            <w:r>
              <w:rPr>
                <w:rFonts w:ascii="仿宋" w:hAnsi="仿宋" w:eastAsia="仿宋" w:cs="仿宋"/>
                <w:spacing w:val="-2"/>
                <w:sz w:val="16"/>
                <w:szCs w:val="16"/>
              </w:rPr>
              <w:t>206</w:t>
            </w:r>
          </w:p>
        </w:tc>
        <w:tc>
          <w:tcPr>
            <w:tcW w:w="1416" w:type="dxa"/>
            <w:vAlign w:val="top"/>
          </w:tcPr>
          <w:p>
            <w:pPr>
              <w:spacing w:before="96" w:line="218" w:lineRule="auto"/>
              <w:ind w:left="122"/>
              <w:rPr>
                <w:rFonts w:ascii="仿宋" w:hAnsi="仿宋" w:eastAsia="仿宋" w:cs="仿宋"/>
                <w:sz w:val="16"/>
                <w:szCs w:val="16"/>
              </w:rPr>
            </w:pPr>
            <w:r>
              <w:rPr>
                <w:rFonts w:ascii="仿宋" w:hAnsi="仿宋" w:eastAsia="仿宋" w:cs="仿宋"/>
                <w:spacing w:val="-2"/>
                <w:sz w:val="16"/>
                <w:szCs w:val="16"/>
              </w:rPr>
              <w:t>科学技术支出</w:t>
            </w:r>
          </w:p>
        </w:tc>
        <w:tc>
          <w:tcPr>
            <w:tcW w:w="856" w:type="dxa"/>
            <w:vAlign w:val="top"/>
          </w:tcPr>
          <w:p>
            <w:pPr>
              <w:spacing w:before="96" w:line="236" w:lineRule="auto"/>
              <w:ind w:left="281"/>
              <w:rPr>
                <w:rFonts w:ascii="仿宋" w:hAnsi="仿宋" w:eastAsia="仿宋" w:cs="仿宋"/>
                <w:sz w:val="16"/>
                <w:szCs w:val="16"/>
              </w:rPr>
            </w:pPr>
            <w:r>
              <w:rPr>
                <w:rFonts w:ascii="仿宋" w:hAnsi="仿宋" w:eastAsia="仿宋" w:cs="仿宋"/>
                <w:spacing w:val="-2"/>
                <w:sz w:val="16"/>
                <w:szCs w:val="16"/>
              </w:rPr>
              <w:t>500.00</w:t>
            </w:r>
          </w:p>
        </w:tc>
        <w:tc>
          <w:tcPr>
            <w:tcW w:w="992" w:type="dxa"/>
            <w:vAlign w:val="top"/>
          </w:tcPr>
          <w:p>
            <w:pPr>
              <w:spacing w:before="96"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96" w:line="236" w:lineRule="auto"/>
              <w:ind w:left="418"/>
              <w:rPr>
                <w:rFonts w:ascii="仿宋" w:hAnsi="仿宋" w:eastAsia="仿宋" w:cs="仿宋"/>
                <w:sz w:val="16"/>
                <w:szCs w:val="16"/>
              </w:rPr>
            </w:pPr>
            <w:r>
              <w:rPr>
                <w:rFonts w:ascii="仿宋" w:hAnsi="仿宋" w:eastAsia="仿宋" w:cs="仿宋"/>
                <w:spacing w:val="-2"/>
                <w:sz w:val="16"/>
                <w:szCs w:val="16"/>
              </w:rPr>
              <w:t>500.00</w:t>
            </w:r>
          </w:p>
        </w:tc>
        <w:tc>
          <w:tcPr>
            <w:tcW w:w="1280" w:type="dxa"/>
            <w:vAlign w:val="top"/>
          </w:tcPr>
          <w:p>
            <w:pPr>
              <w:spacing w:before="96"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6"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7" w:line="237" w:lineRule="auto"/>
              <w:ind w:left="122"/>
              <w:rPr>
                <w:rFonts w:ascii="仿宋" w:hAnsi="仿宋" w:eastAsia="仿宋" w:cs="仿宋"/>
                <w:sz w:val="16"/>
                <w:szCs w:val="16"/>
              </w:rPr>
            </w:pPr>
            <w:r>
              <w:rPr>
                <w:rFonts w:ascii="仿宋" w:hAnsi="仿宋" w:eastAsia="仿宋" w:cs="仿宋"/>
                <w:spacing w:val="-2"/>
                <w:sz w:val="16"/>
                <w:szCs w:val="16"/>
              </w:rPr>
              <w:t>20604</w:t>
            </w:r>
          </w:p>
        </w:tc>
        <w:tc>
          <w:tcPr>
            <w:tcW w:w="1416" w:type="dxa"/>
            <w:vAlign w:val="top"/>
          </w:tcPr>
          <w:p>
            <w:pPr>
              <w:spacing w:before="97" w:line="218" w:lineRule="auto"/>
              <w:ind w:left="122"/>
              <w:rPr>
                <w:rFonts w:ascii="仿宋" w:hAnsi="仿宋" w:eastAsia="仿宋" w:cs="仿宋"/>
                <w:sz w:val="16"/>
                <w:szCs w:val="16"/>
              </w:rPr>
            </w:pPr>
            <w:r>
              <w:rPr>
                <w:rFonts w:ascii="仿宋" w:hAnsi="仿宋" w:eastAsia="仿宋" w:cs="仿宋"/>
                <w:spacing w:val="-2"/>
                <w:sz w:val="16"/>
                <w:szCs w:val="16"/>
              </w:rPr>
              <w:t>技术研究与开发</w:t>
            </w:r>
          </w:p>
        </w:tc>
        <w:tc>
          <w:tcPr>
            <w:tcW w:w="856" w:type="dxa"/>
            <w:vAlign w:val="top"/>
          </w:tcPr>
          <w:p>
            <w:pPr>
              <w:spacing w:before="97" w:line="236" w:lineRule="auto"/>
              <w:ind w:left="281"/>
              <w:rPr>
                <w:rFonts w:ascii="仿宋" w:hAnsi="仿宋" w:eastAsia="仿宋" w:cs="仿宋"/>
                <w:sz w:val="16"/>
                <w:szCs w:val="16"/>
              </w:rPr>
            </w:pPr>
            <w:r>
              <w:rPr>
                <w:rFonts w:ascii="仿宋" w:hAnsi="仿宋" w:eastAsia="仿宋" w:cs="仿宋"/>
                <w:spacing w:val="-2"/>
                <w:sz w:val="16"/>
                <w:szCs w:val="16"/>
              </w:rPr>
              <w:t>500.00</w:t>
            </w:r>
          </w:p>
        </w:tc>
        <w:tc>
          <w:tcPr>
            <w:tcW w:w="992" w:type="dxa"/>
            <w:vAlign w:val="top"/>
          </w:tcPr>
          <w:p>
            <w:pPr>
              <w:spacing w:before="97"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97" w:line="236" w:lineRule="auto"/>
              <w:ind w:left="418"/>
              <w:rPr>
                <w:rFonts w:ascii="仿宋" w:hAnsi="仿宋" w:eastAsia="仿宋" w:cs="仿宋"/>
                <w:sz w:val="16"/>
                <w:szCs w:val="16"/>
              </w:rPr>
            </w:pPr>
            <w:r>
              <w:rPr>
                <w:rFonts w:ascii="仿宋" w:hAnsi="仿宋" w:eastAsia="仿宋" w:cs="仿宋"/>
                <w:spacing w:val="-2"/>
                <w:sz w:val="16"/>
                <w:szCs w:val="16"/>
              </w:rPr>
              <w:t>500.00</w:t>
            </w:r>
          </w:p>
        </w:tc>
        <w:tc>
          <w:tcPr>
            <w:tcW w:w="1280" w:type="dxa"/>
            <w:vAlign w:val="top"/>
          </w:tcPr>
          <w:p>
            <w:pPr>
              <w:spacing w:before="97"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7"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7"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3" w:line="237" w:lineRule="auto"/>
              <w:ind w:left="122"/>
              <w:rPr>
                <w:rFonts w:ascii="仿宋" w:hAnsi="仿宋" w:eastAsia="仿宋" w:cs="仿宋"/>
                <w:sz w:val="16"/>
                <w:szCs w:val="16"/>
              </w:rPr>
            </w:pPr>
            <w:r>
              <w:rPr>
                <w:rFonts w:ascii="仿宋" w:hAnsi="仿宋" w:eastAsia="仿宋" w:cs="仿宋"/>
                <w:spacing w:val="-1"/>
                <w:sz w:val="16"/>
                <w:szCs w:val="16"/>
              </w:rPr>
              <w:t>2060499</w:t>
            </w:r>
          </w:p>
        </w:tc>
        <w:tc>
          <w:tcPr>
            <w:tcW w:w="1416" w:type="dxa"/>
            <w:vAlign w:val="top"/>
          </w:tcPr>
          <w:p>
            <w:pPr>
              <w:spacing w:before="72" w:line="314" w:lineRule="auto"/>
              <w:ind w:left="128" w:right="179" w:firstLine="155"/>
              <w:rPr>
                <w:rFonts w:ascii="仿宋" w:hAnsi="仿宋" w:eastAsia="仿宋" w:cs="仿宋"/>
                <w:sz w:val="16"/>
                <w:szCs w:val="16"/>
              </w:rPr>
            </w:pPr>
            <w:r>
              <w:rPr>
                <w:rFonts w:ascii="仿宋" w:hAnsi="仿宋" w:eastAsia="仿宋" w:cs="仿宋"/>
                <w:spacing w:val="-2"/>
                <w:sz w:val="16"/>
                <w:szCs w:val="16"/>
              </w:rPr>
              <w:t>其他技术研究</w:t>
            </w:r>
            <w:r>
              <w:rPr>
                <w:rFonts w:ascii="仿宋" w:hAnsi="仿宋" w:eastAsia="仿宋" w:cs="仿宋"/>
                <w:sz w:val="16"/>
                <w:szCs w:val="16"/>
              </w:rPr>
              <w:t xml:space="preserve"> </w:t>
            </w:r>
            <w:r>
              <w:rPr>
                <w:rFonts w:ascii="仿宋" w:hAnsi="仿宋" w:eastAsia="仿宋" w:cs="仿宋"/>
                <w:spacing w:val="-3"/>
                <w:sz w:val="16"/>
                <w:szCs w:val="16"/>
              </w:rPr>
              <w:t>与开发支出</w:t>
            </w:r>
          </w:p>
        </w:tc>
        <w:tc>
          <w:tcPr>
            <w:tcW w:w="856" w:type="dxa"/>
            <w:vAlign w:val="top"/>
          </w:tcPr>
          <w:p>
            <w:pPr>
              <w:spacing w:before="234" w:line="236" w:lineRule="auto"/>
              <w:ind w:left="281"/>
              <w:rPr>
                <w:rFonts w:ascii="仿宋" w:hAnsi="仿宋" w:eastAsia="仿宋" w:cs="仿宋"/>
                <w:sz w:val="16"/>
                <w:szCs w:val="16"/>
              </w:rPr>
            </w:pPr>
            <w:r>
              <w:rPr>
                <w:rFonts w:ascii="仿宋" w:hAnsi="仿宋" w:eastAsia="仿宋" w:cs="仿宋"/>
                <w:spacing w:val="-2"/>
                <w:sz w:val="16"/>
                <w:szCs w:val="16"/>
              </w:rPr>
              <w:t>500.00</w:t>
            </w:r>
          </w:p>
        </w:tc>
        <w:tc>
          <w:tcPr>
            <w:tcW w:w="992" w:type="dxa"/>
            <w:vAlign w:val="top"/>
          </w:tcPr>
          <w:p>
            <w:pPr>
              <w:spacing w:before="23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4" w:line="236" w:lineRule="auto"/>
              <w:ind w:left="418"/>
              <w:rPr>
                <w:rFonts w:ascii="仿宋" w:hAnsi="仿宋" w:eastAsia="仿宋" w:cs="仿宋"/>
                <w:sz w:val="16"/>
                <w:szCs w:val="16"/>
              </w:rPr>
            </w:pPr>
            <w:r>
              <w:rPr>
                <w:rFonts w:ascii="仿宋" w:hAnsi="仿宋" w:eastAsia="仿宋" w:cs="仿宋"/>
                <w:spacing w:val="-2"/>
                <w:sz w:val="16"/>
                <w:szCs w:val="16"/>
              </w:rPr>
              <w:t>500.00</w:t>
            </w:r>
          </w:p>
        </w:tc>
        <w:tc>
          <w:tcPr>
            <w:tcW w:w="1280" w:type="dxa"/>
            <w:vAlign w:val="top"/>
          </w:tcPr>
          <w:p>
            <w:pPr>
              <w:spacing w:before="23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004" w:type="dxa"/>
            <w:vAlign w:val="top"/>
          </w:tcPr>
          <w:p>
            <w:pPr>
              <w:spacing w:before="233" w:line="237" w:lineRule="auto"/>
              <w:ind w:left="122"/>
              <w:rPr>
                <w:rFonts w:ascii="仿宋" w:hAnsi="仿宋" w:eastAsia="仿宋" w:cs="仿宋"/>
                <w:sz w:val="16"/>
                <w:szCs w:val="16"/>
              </w:rPr>
            </w:pPr>
            <w:r>
              <w:rPr>
                <w:rFonts w:ascii="仿宋" w:hAnsi="仿宋" w:eastAsia="仿宋" w:cs="仿宋"/>
                <w:spacing w:val="-2"/>
                <w:sz w:val="16"/>
                <w:szCs w:val="16"/>
              </w:rPr>
              <w:t>208</w:t>
            </w:r>
          </w:p>
        </w:tc>
        <w:tc>
          <w:tcPr>
            <w:tcW w:w="1416" w:type="dxa"/>
            <w:vAlign w:val="top"/>
          </w:tcPr>
          <w:p>
            <w:pPr>
              <w:spacing w:before="82" w:line="315" w:lineRule="auto"/>
              <w:ind w:left="122" w:right="179"/>
              <w:rPr>
                <w:rFonts w:ascii="仿宋" w:hAnsi="仿宋" w:eastAsia="仿宋" w:cs="仿宋"/>
                <w:sz w:val="16"/>
                <w:szCs w:val="16"/>
              </w:rPr>
            </w:pPr>
            <w:r>
              <w:rPr>
                <w:rFonts w:ascii="仿宋" w:hAnsi="仿宋" w:eastAsia="仿宋" w:cs="仿宋"/>
                <w:spacing w:val="-2"/>
                <w:sz w:val="16"/>
                <w:szCs w:val="16"/>
              </w:rPr>
              <w:t>社会保障和就业</w:t>
            </w:r>
            <w:r>
              <w:rPr>
                <w:rFonts w:ascii="仿宋" w:hAnsi="仿宋" w:eastAsia="仿宋" w:cs="仿宋"/>
                <w:spacing w:val="2"/>
                <w:sz w:val="16"/>
                <w:szCs w:val="16"/>
              </w:rPr>
              <w:t xml:space="preserve"> </w:t>
            </w:r>
            <w:r>
              <w:rPr>
                <w:rFonts w:ascii="仿宋" w:hAnsi="仿宋" w:eastAsia="仿宋" w:cs="仿宋"/>
                <w:spacing w:val="-3"/>
                <w:sz w:val="16"/>
                <w:szCs w:val="16"/>
              </w:rPr>
              <w:t>支出</w:t>
            </w:r>
          </w:p>
        </w:tc>
        <w:tc>
          <w:tcPr>
            <w:tcW w:w="856" w:type="dxa"/>
            <w:vAlign w:val="top"/>
          </w:tcPr>
          <w:p>
            <w:pPr>
              <w:spacing w:before="234" w:line="236" w:lineRule="auto"/>
              <w:ind w:left="280"/>
              <w:rPr>
                <w:rFonts w:ascii="仿宋" w:hAnsi="仿宋" w:eastAsia="仿宋" w:cs="仿宋"/>
                <w:sz w:val="16"/>
                <w:szCs w:val="16"/>
              </w:rPr>
            </w:pPr>
            <w:r>
              <w:rPr>
                <w:rFonts w:ascii="仿宋" w:hAnsi="仿宋" w:eastAsia="仿宋" w:cs="仿宋"/>
                <w:spacing w:val="-2"/>
                <w:sz w:val="16"/>
                <w:szCs w:val="16"/>
              </w:rPr>
              <w:t>215.05</w:t>
            </w:r>
          </w:p>
        </w:tc>
        <w:tc>
          <w:tcPr>
            <w:tcW w:w="992" w:type="dxa"/>
            <w:vAlign w:val="top"/>
          </w:tcPr>
          <w:p>
            <w:pPr>
              <w:spacing w:before="234" w:line="236" w:lineRule="auto"/>
              <w:ind w:left="427"/>
              <w:rPr>
                <w:rFonts w:ascii="仿宋" w:hAnsi="仿宋" w:eastAsia="仿宋" w:cs="仿宋"/>
                <w:sz w:val="16"/>
                <w:szCs w:val="16"/>
              </w:rPr>
            </w:pPr>
            <w:r>
              <w:rPr>
                <w:rFonts w:ascii="仿宋" w:hAnsi="仿宋" w:eastAsia="仿宋" w:cs="仿宋"/>
                <w:spacing w:val="-3"/>
                <w:sz w:val="16"/>
                <w:szCs w:val="16"/>
              </w:rPr>
              <w:t>197.75</w:t>
            </w:r>
          </w:p>
        </w:tc>
        <w:tc>
          <w:tcPr>
            <w:tcW w:w="992" w:type="dxa"/>
            <w:vAlign w:val="top"/>
          </w:tcPr>
          <w:p>
            <w:pPr>
              <w:spacing w:before="234" w:line="236" w:lineRule="auto"/>
              <w:ind w:left="507"/>
              <w:rPr>
                <w:rFonts w:ascii="仿宋" w:hAnsi="仿宋" w:eastAsia="仿宋" w:cs="仿宋"/>
                <w:sz w:val="16"/>
                <w:szCs w:val="16"/>
              </w:rPr>
            </w:pPr>
            <w:r>
              <w:rPr>
                <w:rFonts w:ascii="仿宋" w:hAnsi="仿宋" w:eastAsia="仿宋" w:cs="仿宋"/>
                <w:spacing w:val="-4"/>
                <w:sz w:val="16"/>
                <w:szCs w:val="16"/>
              </w:rPr>
              <w:t>17.30</w:t>
            </w:r>
          </w:p>
        </w:tc>
        <w:tc>
          <w:tcPr>
            <w:tcW w:w="1280" w:type="dxa"/>
            <w:vAlign w:val="top"/>
          </w:tcPr>
          <w:p>
            <w:pPr>
              <w:spacing w:before="23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4" w:line="236" w:lineRule="auto"/>
              <w:ind w:left="1147"/>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00" w:bottom="0" w:left="1449"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416"/>
        <w:gridCol w:w="856"/>
        <w:gridCol w:w="992"/>
        <w:gridCol w:w="992"/>
        <w:gridCol w:w="1280"/>
        <w:gridCol w:w="704"/>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4" w:type="dxa"/>
            <w:tcBorders>
              <w:top w:val="nil"/>
            </w:tcBorders>
            <w:vAlign w:val="top"/>
          </w:tcPr>
          <w:p>
            <w:pPr>
              <w:spacing w:before="230" w:line="237" w:lineRule="auto"/>
              <w:ind w:left="122"/>
              <w:rPr>
                <w:rFonts w:ascii="仿宋" w:hAnsi="仿宋" w:eastAsia="仿宋" w:cs="仿宋"/>
                <w:sz w:val="16"/>
                <w:szCs w:val="16"/>
              </w:rPr>
            </w:pPr>
            <w:r>
              <w:rPr>
                <w:rFonts w:ascii="仿宋" w:hAnsi="仿宋" w:eastAsia="仿宋" w:cs="仿宋"/>
                <w:spacing w:val="-2"/>
                <w:sz w:val="16"/>
                <w:szCs w:val="16"/>
              </w:rPr>
              <w:t>20805</w:t>
            </w:r>
          </w:p>
        </w:tc>
        <w:tc>
          <w:tcPr>
            <w:tcW w:w="1416" w:type="dxa"/>
            <w:tcBorders>
              <w:top w:val="nil"/>
            </w:tcBorders>
            <w:vAlign w:val="top"/>
          </w:tcPr>
          <w:p>
            <w:pPr>
              <w:spacing w:before="70" w:line="316" w:lineRule="auto"/>
              <w:ind w:left="123" w:right="179"/>
              <w:rPr>
                <w:rFonts w:ascii="仿宋" w:hAnsi="仿宋" w:eastAsia="仿宋" w:cs="仿宋"/>
                <w:sz w:val="16"/>
                <w:szCs w:val="16"/>
              </w:rPr>
            </w:pPr>
            <w:r>
              <w:rPr>
                <w:rFonts w:ascii="仿宋" w:hAnsi="仿宋" w:eastAsia="仿宋" w:cs="仿宋"/>
                <w:spacing w:val="-2"/>
                <w:sz w:val="16"/>
                <w:szCs w:val="16"/>
              </w:rPr>
              <w:t>行政事业单位养</w:t>
            </w:r>
            <w:r>
              <w:rPr>
                <w:rFonts w:ascii="仿宋" w:hAnsi="仿宋" w:eastAsia="仿宋" w:cs="仿宋"/>
                <w:spacing w:val="1"/>
                <w:sz w:val="16"/>
                <w:szCs w:val="16"/>
              </w:rPr>
              <w:t xml:space="preserve"> </w:t>
            </w:r>
            <w:r>
              <w:rPr>
                <w:rFonts w:ascii="仿宋" w:hAnsi="仿宋" w:eastAsia="仿宋" w:cs="仿宋"/>
                <w:spacing w:val="-3"/>
                <w:sz w:val="16"/>
                <w:szCs w:val="16"/>
              </w:rPr>
              <w:t>老支出</w:t>
            </w:r>
          </w:p>
        </w:tc>
        <w:tc>
          <w:tcPr>
            <w:tcW w:w="856" w:type="dxa"/>
            <w:tcBorders>
              <w:top w:val="nil"/>
            </w:tcBorders>
            <w:vAlign w:val="top"/>
          </w:tcPr>
          <w:p>
            <w:pPr>
              <w:spacing w:before="231" w:line="236" w:lineRule="auto"/>
              <w:ind w:left="290"/>
              <w:rPr>
                <w:rFonts w:ascii="仿宋" w:hAnsi="仿宋" w:eastAsia="仿宋" w:cs="仿宋"/>
                <w:sz w:val="16"/>
                <w:szCs w:val="16"/>
              </w:rPr>
            </w:pPr>
            <w:r>
              <w:rPr>
                <w:rFonts w:ascii="仿宋" w:hAnsi="仿宋" w:eastAsia="仿宋" w:cs="仿宋"/>
                <w:spacing w:val="-3"/>
                <w:sz w:val="16"/>
                <w:szCs w:val="16"/>
              </w:rPr>
              <w:t>197.75</w:t>
            </w:r>
          </w:p>
        </w:tc>
        <w:tc>
          <w:tcPr>
            <w:tcW w:w="992" w:type="dxa"/>
            <w:tcBorders>
              <w:top w:val="nil"/>
            </w:tcBorders>
            <w:vAlign w:val="top"/>
          </w:tcPr>
          <w:p>
            <w:pPr>
              <w:spacing w:before="231" w:line="236" w:lineRule="auto"/>
              <w:ind w:left="427"/>
              <w:rPr>
                <w:rFonts w:ascii="仿宋" w:hAnsi="仿宋" w:eastAsia="仿宋" w:cs="仿宋"/>
                <w:sz w:val="16"/>
                <w:szCs w:val="16"/>
              </w:rPr>
            </w:pPr>
            <w:r>
              <w:rPr>
                <w:rFonts w:ascii="仿宋" w:hAnsi="仿宋" w:eastAsia="仿宋" w:cs="仿宋"/>
                <w:spacing w:val="-3"/>
                <w:sz w:val="16"/>
                <w:szCs w:val="16"/>
              </w:rPr>
              <w:t>197.75</w:t>
            </w:r>
          </w:p>
        </w:tc>
        <w:tc>
          <w:tcPr>
            <w:tcW w:w="992" w:type="dxa"/>
            <w:tcBorders>
              <w:top w:val="nil"/>
            </w:tcBorders>
            <w:vAlign w:val="top"/>
          </w:tcPr>
          <w:p>
            <w:pPr>
              <w:spacing w:before="231"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tcBorders>
              <w:top w:val="nil"/>
            </w:tcBorders>
            <w:vAlign w:val="top"/>
          </w:tcPr>
          <w:p>
            <w:pPr>
              <w:spacing w:before="231"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tcBorders>
              <w:top w:val="nil"/>
            </w:tcBorders>
            <w:vAlign w:val="top"/>
          </w:tcPr>
          <w:p>
            <w:pPr>
              <w:spacing w:before="231"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tcBorders>
              <w:top w:val="nil"/>
            </w:tcBorders>
            <w:vAlign w:val="top"/>
          </w:tcPr>
          <w:p>
            <w:pPr>
              <w:spacing w:before="231"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04" w:type="dxa"/>
            <w:vAlign w:val="top"/>
          </w:tcPr>
          <w:p>
            <w:pPr>
              <w:spacing w:line="328"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2080505</w:t>
            </w:r>
          </w:p>
        </w:tc>
        <w:tc>
          <w:tcPr>
            <w:tcW w:w="1416" w:type="dxa"/>
            <w:vAlign w:val="top"/>
          </w:tcPr>
          <w:p>
            <w:pPr>
              <w:spacing w:before="71" w:line="330" w:lineRule="auto"/>
              <w:ind w:left="122" w:right="179" w:firstLine="160"/>
              <w:jc w:val="both"/>
              <w:rPr>
                <w:rFonts w:ascii="仿宋" w:hAnsi="仿宋" w:eastAsia="仿宋" w:cs="仿宋"/>
                <w:sz w:val="16"/>
                <w:szCs w:val="16"/>
              </w:rPr>
            </w:pPr>
            <w:r>
              <w:rPr>
                <w:rFonts w:ascii="仿宋" w:hAnsi="仿宋" w:eastAsia="仿宋" w:cs="仿宋"/>
                <w:spacing w:val="-2"/>
                <w:sz w:val="16"/>
                <w:szCs w:val="16"/>
              </w:rPr>
              <w:t>机关事业单位</w:t>
            </w:r>
            <w:r>
              <w:rPr>
                <w:rFonts w:ascii="仿宋" w:hAnsi="仿宋" w:eastAsia="仿宋" w:cs="仿宋"/>
                <w:sz w:val="16"/>
                <w:szCs w:val="16"/>
              </w:rPr>
              <w:t xml:space="preserve"> </w:t>
            </w:r>
            <w:r>
              <w:rPr>
                <w:rFonts w:ascii="仿宋" w:hAnsi="仿宋" w:eastAsia="仿宋" w:cs="仿宋"/>
                <w:spacing w:val="-2"/>
                <w:sz w:val="16"/>
                <w:szCs w:val="16"/>
              </w:rPr>
              <w:t>基本养老保险缴</w:t>
            </w:r>
            <w:r>
              <w:rPr>
                <w:rFonts w:ascii="仿宋" w:hAnsi="仿宋" w:eastAsia="仿宋" w:cs="仿宋"/>
                <w:spacing w:val="2"/>
                <w:sz w:val="16"/>
                <w:szCs w:val="16"/>
              </w:rPr>
              <w:t xml:space="preserve"> </w:t>
            </w:r>
            <w:r>
              <w:rPr>
                <w:rFonts w:ascii="仿宋" w:hAnsi="仿宋" w:eastAsia="仿宋" w:cs="仿宋"/>
                <w:spacing w:val="-3"/>
                <w:sz w:val="16"/>
                <w:szCs w:val="16"/>
              </w:rPr>
              <w:t>费支出</w:t>
            </w:r>
          </w:p>
        </w:tc>
        <w:tc>
          <w:tcPr>
            <w:tcW w:w="856" w:type="dxa"/>
            <w:vAlign w:val="top"/>
          </w:tcPr>
          <w:p>
            <w:pPr>
              <w:spacing w:line="328" w:lineRule="auto"/>
              <w:rPr>
                <w:rFonts w:ascii="Arial"/>
                <w:sz w:val="21"/>
              </w:rPr>
            </w:pPr>
          </w:p>
          <w:p>
            <w:pPr>
              <w:spacing w:before="52" w:line="236" w:lineRule="auto"/>
              <w:ind w:left="360"/>
              <w:rPr>
                <w:rFonts w:ascii="仿宋" w:hAnsi="仿宋" w:eastAsia="仿宋" w:cs="仿宋"/>
                <w:sz w:val="16"/>
                <w:szCs w:val="16"/>
              </w:rPr>
            </w:pPr>
            <w:r>
              <w:rPr>
                <w:rFonts w:ascii="仿宋" w:hAnsi="仿宋" w:eastAsia="仿宋" w:cs="仿宋"/>
                <w:spacing w:val="-2"/>
                <w:sz w:val="16"/>
                <w:szCs w:val="16"/>
              </w:rPr>
              <w:t>20.23</w:t>
            </w:r>
          </w:p>
        </w:tc>
        <w:tc>
          <w:tcPr>
            <w:tcW w:w="992" w:type="dxa"/>
            <w:vAlign w:val="top"/>
          </w:tcPr>
          <w:p>
            <w:pPr>
              <w:spacing w:line="328" w:lineRule="auto"/>
              <w:rPr>
                <w:rFonts w:ascii="Arial"/>
                <w:sz w:val="21"/>
              </w:rPr>
            </w:pPr>
          </w:p>
          <w:p>
            <w:pPr>
              <w:spacing w:before="52" w:line="236" w:lineRule="auto"/>
              <w:ind w:left="497"/>
              <w:rPr>
                <w:rFonts w:ascii="仿宋" w:hAnsi="仿宋" w:eastAsia="仿宋" w:cs="仿宋"/>
                <w:sz w:val="16"/>
                <w:szCs w:val="16"/>
              </w:rPr>
            </w:pPr>
            <w:r>
              <w:rPr>
                <w:rFonts w:ascii="仿宋" w:hAnsi="仿宋" w:eastAsia="仿宋" w:cs="仿宋"/>
                <w:spacing w:val="-2"/>
                <w:sz w:val="16"/>
                <w:szCs w:val="16"/>
              </w:rPr>
              <w:t>20.23</w:t>
            </w:r>
          </w:p>
        </w:tc>
        <w:tc>
          <w:tcPr>
            <w:tcW w:w="992" w:type="dxa"/>
            <w:vAlign w:val="top"/>
          </w:tcPr>
          <w:p>
            <w:pPr>
              <w:spacing w:line="328" w:lineRule="auto"/>
              <w:rPr>
                <w:rFonts w:ascii="Arial"/>
                <w:sz w:val="21"/>
              </w:rPr>
            </w:pPr>
          </w:p>
          <w:p>
            <w:pPr>
              <w:spacing w:before="52"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line="328" w:lineRule="auto"/>
              <w:rPr>
                <w:rFonts w:ascii="Arial"/>
                <w:sz w:val="21"/>
              </w:rPr>
            </w:pPr>
          </w:p>
          <w:p>
            <w:pPr>
              <w:spacing w:before="52"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28" w:lineRule="auto"/>
              <w:rPr>
                <w:rFonts w:ascii="Arial"/>
                <w:sz w:val="21"/>
              </w:rPr>
            </w:pPr>
          </w:p>
          <w:p>
            <w:pPr>
              <w:spacing w:before="52"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line="328" w:lineRule="auto"/>
              <w:rPr>
                <w:rFonts w:ascii="Arial"/>
                <w:sz w:val="21"/>
              </w:rPr>
            </w:pPr>
          </w:p>
          <w:p>
            <w:pPr>
              <w:spacing w:before="52"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004" w:type="dxa"/>
            <w:vAlign w:val="top"/>
          </w:tcPr>
          <w:p>
            <w:pPr>
              <w:spacing w:line="336"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2080506</w:t>
            </w:r>
          </w:p>
        </w:tc>
        <w:tc>
          <w:tcPr>
            <w:tcW w:w="1416" w:type="dxa"/>
            <w:vAlign w:val="top"/>
          </w:tcPr>
          <w:p>
            <w:pPr>
              <w:spacing w:before="78" w:line="330" w:lineRule="auto"/>
              <w:ind w:left="121" w:right="179" w:firstLine="160"/>
              <w:jc w:val="both"/>
              <w:rPr>
                <w:rFonts w:ascii="仿宋" w:hAnsi="仿宋" w:eastAsia="仿宋" w:cs="仿宋"/>
                <w:sz w:val="16"/>
                <w:szCs w:val="16"/>
              </w:rPr>
            </w:pPr>
            <w:r>
              <w:rPr>
                <w:rFonts w:ascii="仿宋" w:hAnsi="仿宋" w:eastAsia="仿宋" w:cs="仿宋"/>
                <w:spacing w:val="-2"/>
                <w:sz w:val="16"/>
                <w:szCs w:val="16"/>
              </w:rPr>
              <w:t>机关事业单位</w:t>
            </w:r>
            <w:r>
              <w:rPr>
                <w:rFonts w:ascii="仿宋" w:hAnsi="仿宋" w:eastAsia="仿宋" w:cs="仿宋"/>
                <w:sz w:val="16"/>
                <w:szCs w:val="16"/>
              </w:rPr>
              <w:t xml:space="preserve"> </w:t>
            </w:r>
            <w:r>
              <w:rPr>
                <w:rFonts w:ascii="仿宋" w:hAnsi="仿宋" w:eastAsia="仿宋" w:cs="仿宋"/>
                <w:spacing w:val="-2"/>
                <w:sz w:val="16"/>
                <w:szCs w:val="16"/>
              </w:rPr>
              <w:t>职业年金缴费支</w:t>
            </w:r>
            <w:r>
              <w:rPr>
                <w:rFonts w:ascii="仿宋" w:hAnsi="仿宋" w:eastAsia="仿宋" w:cs="仿宋"/>
                <w:spacing w:val="2"/>
                <w:sz w:val="16"/>
                <w:szCs w:val="16"/>
              </w:rPr>
              <w:t xml:space="preserve"> </w:t>
            </w:r>
            <w:r>
              <w:rPr>
                <w:rFonts w:ascii="仿宋" w:hAnsi="仿宋" w:eastAsia="仿宋" w:cs="仿宋"/>
                <w:sz w:val="16"/>
                <w:szCs w:val="16"/>
              </w:rPr>
              <w:t>出</w:t>
            </w:r>
          </w:p>
        </w:tc>
        <w:tc>
          <w:tcPr>
            <w:tcW w:w="856" w:type="dxa"/>
            <w:vAlign w:val="top"/>
          </w:tcPr>
          <w:p>
            <w:pPr>
              <w:spacing w:line="336" w:lineRule="auto"/>
              <w:rPr>
                <w:rFonts w:ascii="Arial"/>
                <w:sz w:val="21"/>
              </w:rPr>
            </w:pPr>
          </w:p>
          <w:p>
            <w:pPr>
              <w:spacing w:before="52" w:line="236" w:lineRule="auto"/>
              <w:ind w:left="360"/>
              <w:rPr>
                <w:rFonts w:ascii="仿宋" w:hAnsi="仿宋" w:eastAsia="仿宋" w:cs="仿宋"/>
                <w:sz w:val="16"/>
                <w:szCs w:val="16"/>
              </w:rPr>
            </w:pPr>
            <w:r>
              <w:rPr>
                <w:rFonts w:ascii="仿宋" w:hAnsi="仿宋" w:eastAsia="仿宋" w:cs="仿宋"/>
                <w:spacing w:val="-2"/>
                <w:sz w:val="16"/>
                <w:szCs w:val="16"/>
              </w:rPr>
              <w:t>23.52</w:t>
            </w:r>
          </w:p>
        </w:tc>
        <w:tc>
          <w:tcPr>
            <w:tcW w:w="992" w:type="dxa"/>
            <w:vAlign w:val="top"/>
          </w:tcPr>
          <w:p>
            <w:pPr>
              <w:spacing w:line="336" w:lineRule="auto"/>
              <w:rPr>
                <w:rFonts w:ascii="Arial"/>
                <w:sz w:val="21"/>
              </w:rPr>
            </w:pPr>
          </w:p>
          <w:p>
            <w:pPr>
              <w:spacing w:before="52" w:line="236" w:lineRule="auto"/>
              <w:ind w:left="497"/>
              <w:rPr>
                <w:rFonts w:ascii="仿宋" w:hAnsi="仿宋" w:eastAsia="仿宋" w:cs="仿宋"/>
                <w:sz w:val="16"/>
                <w:szCs w:val="16"/>
              </w:rPr>
            </w:pPr>
            <w:r>
              <w:rPr>
                <w:rFonts w:ascii="仿宋" w:hAnsi="仿宋" w:eastAsia="仿宋" w:cs="仿宋"/>
                <w:spacing w:val="-2"/>
                <w:sz w:val="16"/>
                <w:szCs w:val="16"/>
              </w:rPr>
              <w:t>23.52</w:t>
            </w:r>
          </w:p>
        </w:tc>
        <w:tc>
          <w:tcPr>
            <w:tcW w:w="992" w:type="dxa"/>
            <w:vAlign w:val="top"/>
          </w:tcPr>
          <w:p>
            <w:pPr>
              <w:spacing w:line="336" w:lineRule="auto"/>
              <w:rPr>
                <w:rFonts w:ascii="Arial"/>
                <w:sz w:val="21"/>
              </w:rPr>
            </w:pPr>
          </w:p>
          <w:p>
            <w:pPr>
              <w:spacing w:before="52"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line="336" w:lineRule="auto"/>
              <w:rPr>
                <w:rFonts w:ascii="Arial"/>
                <w:sz w:val="21"/>
              </w:rPr>
            </w:pPr>
          </w:p>
          <w:p>
            <w:pPr>
              <w:spacing w:before="52"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6" w:lineRule="auto"/>
              <w:rPr>
                <w:rFonts w:ascii="Arial"/>
                <w:sz w:val="21"/>
              </w:rPr>
            </w:pPr>
          </w:p>
          <w:p>
            <w:pPr>
              <w:spacing w:before="52"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line="336" w:lineRule="auto"/>
              <w:rPr>
                <w:rFonts w:ascii="Arial"/>
                <w:sz w:val="21"/>
              </w:rPr>
            </w:pPr>
          </w:p>
          <w:p>
            <w:pPr>
              <w:spacing w:before="52"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22" w:line="237" w:lineRule="auto"/>
              <w:ind w:left="122"/>
              <w:rPr>
                <w:rFonts w:ascii="仿宋" w:hAnsi="仿宋" w:eastAsia="仿宋" w:cs="仿宋"/>
                <w:sz w:val="16"/>
                <w:szCs w:val="16"/>
              </w:rPr>
            </w:pPr>
            <w:r>
              <w:rPr>
                <w:rFonts w:ascii="仿宋" w:hAnsi="仿宋" w:eastAsia="仿宋" w:cs="仿宋"/>
                <w:spacing w:val="-1"/>
                <w:sz w:val="16"/>
                <w:szCs w:val="16"/>
              </w:rPr>
              <w:t>2080599</w:t>
            </w:r>
          </w:p>
        </w:tc>
        <w:tc>
          <w:tcPr>
            <w:tcW w:w="1416" w:type="dxa"/>
            <w:vAlign w:val="top"/>
          </w:tcPr>
          <w:p>
            <w:pPr>
              <w:spacing w:before="70" w:line="315" w:lineRule="auto"/>
              <w:ind w:left="125" w:right="179" w:firstLine="158"/>
              <w:rPr>
                <w:rFonts w:ascii="仿宋" w:hAnsi="仿宋" w:eastAsia="仿宋" w:cs="仿宋"/>
                <w:sz w:val="16"/>
                <w:szCs w:val="16"/>
              </w:rPr>
            </w:pPr>
            <w:r>
              <w:rPr>
                <w:rFonts w:ascii="仿宋" w:hAnsi="仿宋" w:eastAsia="仿宋" w:cs="仿宋"/>
                <w:spacing w:val="-2"/>
                <w:sz w:val="16"/>
                <w:szCs w:val="16"/>
              </w:rPr>
              <w:t>其他行政事业</w:t>
            </w:r>
            <w:r>
              <w:rPr>
                <w:rFonts w:ascii="仿宋" w:hAnsi="仿宋" w:eastAsia="仿宋" w:cs="仿宋"/>
                <w:sz w:val="16"/>
                <w:szCs w:val="16"/>
              </w:rPr>
              <w:t xml:space="preserve"> </w:t>
            </w:r>
            <w:r>
              <w:rPr>
                <w:rFonts w:ascii="仿宋" w:hAnsi="仿宋" w:eastAsia="仿宋" w:cs="仿宋"/>
                <w:spacing w:val="-2"/>
                <w:sz w:val="16"/>
                <w:szCs w:val="16"/>
              </w:rPr>
              <w:t>单位养老支出</w:t>
            </w:r>
          </w:p>
        </w:tc>
        <w:tc>
          <w:tcPr>
            <w:tcW w:w="856" w:type="dxa"/>
            <w:vAlign w:val="top"/>
          </w:tcPr>
          <w:p>
            <w:pPr>
              <w:spacing w:before="223" w:line="236" w:lineRule="auto"/>
              <w:ind w:left="290"/>
              <w:rPr>
                <w:rFonts w:ascii="仿宋" w:hAnsi="仿宋" w:eastAsia="仿宋" w:cs="仿宋"/>
                <w:sz w:val="16"/>
                <w:szCs w:val="16"/>
              </w:rPr>
            </w:pPr>
            <w:r>
              <w:rPr>
                <w:rFonts w:ascii="仿宋" w:hAnsi="仿宋" w:eastAsia="仿宋" w:cs="仿宋"/>
                <w:spacing w:val="-3"/>
                <w:sz w:val="16"/>
                <w:szCs w:val="16"/>
              </w:rPr>
              <w:t>154.00</w:t>
            </w:r>
          </w:p>
        </w:tc>
        <w:tc>
          <w:tcPr>
            <w:tcW w:w="992" w:type="dxa"/>
            <w:vAlign w:val="top"/>
          </w:tcPr>
          <w:p>
            <w:pPr>
              <w:spacing w:before="223" w:line="236" w:lineRule="auto"/>
              <w:ind w:left="427"/>
              <w:rPr>
                <w:rFonts w:ascii="仿宋" w:hAnsi="仿宋" w:eastAsia="仿宋" w:cs="仿宋"/>
                <w:sz w:val="16"/>
                <w:szCs w:val="16"/>
              </w:rPr>
            </w:pPr>
            <w:r>
              <w:rPr>
                <w:rFonts w:ascii="仿宋" w:hAnsi="仿宋" w:eastAsia="仿宋" w:cs="仿宋"/>
                <w:spacing w:val="-3"/>
                <w:sz w:val="16"/>
                <w:szCs w:val="16"/>
              </w:rPr>
              <w:t>154.00</w:t>
            </w:r>
          </w:p>
        </w:tc>
        <w:tc>
          <w:tcPr>
            <w:tcW w:w="992" w:type="dxa"/>
            <w:vAlign w:val="top"/>
          </w:tcPr>
          <w:p>
            <w:pPr>
              <w:spacing w:before="223"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223"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3"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23"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5" w:line="237" w:lineRule="auto"/>
              <w:ind w:left="122"/>
              <w:rPr>
                <w:rFonts w:ascii="仿宋" w:hAnsi="仿宋" w:eastAsia="仿宋" w:cs="仿宋"/>
                <w:sz w:val="16"/>
                <w:szCs w:val="16"/>
              </w:rPr>
            </w:pPr>
            <w:r>
              <w:rPr>
                <w:rFonts w:ascii="仿宋" w:hAnsi="仿宋" w:eastAsia="仿宋" w:cs="仿宋"/>
                <w:spacing w:val="-2"/>
                <w:sz w:val="16"/>
                <w:szCs w:val="16"/>
              </w:rPr>
              <w:t>20808</w:t>
            </w:r>
          </w:p>
        </w:tc>
        <w:tc>
          <w:tcPr>
            <w:tcW w:w="1416" w:type="dxa"/>
            <w:vAlign w:val="top"/>
          </w:tcPr>
          <w:p>
            <w:pPr>
              <w:spacing w:before="95" w:line="218" w:lineRule="auto"/>
              <w:ind w:left="121"/>
              <w:rPr>
                <w:rFonts w:ascii="仿宋" w:hAnsi="仿宋" w:eastAsia="仿宋" w:cs="仿宋"/>
                <w:sz w:val="16"/>
                <w:szCs w:val="16"/>
              </w:rPr>
            </w:pPr>
            <w:r>
              <w:rPr>
                <w:rFonts w:ascii="仿宋" w:hAnsi="仿宋" w:eastAsia="仿宋" w:cs="仿宋"/>
                <w:spacing w:val="-3"/>
                <w:sz w:val="16"/>
                <w:szCs w:val="16"/>
              </w:rPr>
              <w:t>抚恤</w:t>
            </w:r>
          </w:p>
        </w:tc>
        <w:tc>
          <w:tcPr>
            <w:tcW w:w="856" w:type="dxa"/>
            <w:vAlign w:val="top"/>
          </w:tcPr>
          <w:p>
            <w:pPr>
              <w:spacing w:before="95" w:line="236" w:lineRule="auto"/>
              <w:ind w:left="370"/>
              <w:rPr>
                <w:rFonts w:ascii="仿宋" w:hAnsi="仿宋" w:eastAsia="仿宋" w:cs="仿宋"/>
                <w:sz w:val="16"/>
                <w:szCs w:val="16"/>
              </w:rPr>
            </w:pPr>
            <w:r>
              <w:rPr>
                <w:rFonts w:ascii="仿宋" w:hAnsi="仿宋" w:eastAsia="仿宋" w:cs="仿宋"/>
                <w:spacing w:val="-3"/>
                <w:sz w:val="16"/>
                <w:szCs w:val="16"/>
              </w:rPr>
              <w:t>17.30</w:t>
            </w:r>
          </w:p>
        </w:tc>
        <w:tc>
          <w:tcPr>
            <w:tcW w:w="992" w:type="dxa"/>
            <w:vAlign w:val="top"/>
          </w:tcPr>
          <w:p>
            <w:pPr>
              <w:spacing w:before="95"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95" w:line="236" w:lineRule="auto"/>
              <w:ind w:left="507"/>
              <w:rPr>
                <w:rFonts w:ascii="仿宋" w:hAnsi="仿宋" w:eastAsia="仿宋" w:cs="仿宋"/>
                <w:sz w:val="16"/>
                <w:szCs w:val="16"/>
              </w:rPr>
            </w:pPr>
            <w:r>
              <w:rPr>
                <w:rFonts w:ascii="仿宋" w:hAnsi="仿宋" w:eastAsia="仿宋" w:cs="仿宋"/>
                <w:spacing w:val="-3"/>
                <w:sz w:val="16"/>
                <w:szCs w:val="16"/>
              </w:rPr>
              <w:t>17.30</w:t>
            </w:r>
          </w:p>
        </w:tc>
        <w:tc>
          <w:tcPr>
            <w:tcW w:w="1280" w:type="dxa"/>
            <w:vAlign w:val="top"/>
          </w:tcPr>
          <w:p>
            <w:pPr>
              <w:spacing w:before="95"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5"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5"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1" w:line="237" w:lineRule="auto"/>
              <w:ind w:left="122"/>
              <w:rPr>
                <w:rFonts w:ascii="仿宋" w:hAnsi="仿宋" w:eastAsia="仿宋" w:cs="仿宋"/>
                <w:sz w:val="16"/>
                <w:szCs w:val="16"/>
              </w:rPr>
            </w:pPr>
            <w:r>
              <w:rPr>
                <w:rFonts w:ascii="仿宋" w:hAnsi="仿宋" w:eastAsia="仿宋" w:cs="仿宋"/>
                <w:spacing w:val="-1"/>
                <w:sz w:val="16"/>
                <w:szCs w:val="16"/>
              </w:rPr>
              <w:t>2080803</w:t>
            </w:r>
          </w:p>
        </w:tc>
        <w:tc>
          <w:tcPr>
            <w:tcW w:w="1416" w:type="dxa"/>
            <w:vAlign w:val="top"/>
          </w:tcPr>
          <w:p>
            <w:pPr>
              <w:spacing w:before="70" w:line="315" w:lineRule="auto"/>
              <w:ind w:left="124" w:right="99" w:firstLine="159"/>
              <w:rPr>
                <w:rFonts w:ascii="仿宋" w:hAnsi="仿宋" w:eastAsia="仿宋" w:cs="仿宋"/>
                <w:sz w:val="16"/>
                <w:szCs w:val="16"/>
              </w:rPr>
            </w:pPr>
            <w:r>
              <w:rPr>
                <w:rFonts w:ascii="仿宋" w:hAnsi="仿宋" w:eastAsia="仿宋" w:cs="仿宋"/>
                <w:spacing w:val="-14"/>
                <w:sz w:val="16"/>
                <w:szCs w:val="16"/>
              </w:rPr>
              <w:t>在乡复员、退伍</w:t>
            </w:r>
            <w:r>
              <w:rPr>
                <w:rFonts w:ascii="仿宋" w:hAnsi="仿宋" w:eastAsia="仿宋" w:cs="仿宋"/>
                <w:spacing w:val="5"/>
                <w:sz w:val="16"/>
                <w:szCs w:val="16"/>
              </w:rPr>
              <w:t xml:space="preserve"> </w:t>
            </w:r>
            <w:r>
              <w:rPr>
                <w:rFonts w:ascii="仿宋" w:hAnsi="仿宋" w:eastAsia="仿宋" w:cs="仿宋"/>
                <w:spacing w:val="-2"/>
                <w:sz w:val="16"/>
                <w:szCs w:val="16"/>
              </w:rPr>
              <w:t>军人生活补助</w:t>
            </w:r>
          </w:p>
        </w:tc>
        <w:tc>
          <w:tcPr>
            <w:tcW w:w="856" w:type="dxa"/>
            <w:vAlign w:val="top"/>
          </w:tcPr>
          <w:p>
            <w:pPr>
              <w:spacing w:before="231" w:line="236" w:lineRule="auto"/>
              <w:ind w:left="370"/>
              <w:rPr>
                <w:rFonts w:ascii="仿宋" w:hAnsi="仿宋" w:eastAsia="仿宋" w:cs="仿宋"/>
                <w:sz w:val="16"/>
                <w:szCs w:val="16"/>
              </w:rPr>
            </w:pPr>
            <w:r>
              <w:rPr>
                <w:rFonts w:ascii="仿宋" w:hAnsi="仿宋" w:eastAsia="仿宋" w:cs="仿宋"/>
                <w:spacing w:val="-3"/>
                <w:sz w:val="16"/>
                <w:szCs w:val="16"/>
              </w:rPr>
              <w:t>17.30</w:t>
            </w:r>
          </w:p>
        </w:tc>
        <w:tc>
          <w:tcPr>
            <w:tcW w:w="992" w:type="dxa"/>
            <w:vAlign w:val="top"/>
          </w:tcPr>
          <w:p>
            <w:pPr>
              <w:spacing w:before="231"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1" w:line="236" w:lineRule="auto"/>
              <w:ind w:left="507"/>
              <w:rPr>
                <w:rFonts w:ascii="仿宋" w:hAnsi="仿宋" w:eastAsia="仿宋" w:cs="仿宋"/>
                <w:sz w:val="16"/>
                <w:szCs w:val="16"/>
              </w:rPr>
            </w:pPr>
            <w:r>
              <w:rPr>
                <w:rFonts w:ascii="仿宋" w:hAnsi="仿宋" w:eastAsia="仿宋" w:cs="仿宋"/>
                <w:spacing w:val="-3"/>
                <w:sz w:val="16"/>
                <w:szCs w:val="16"/>
              </w:rPr>
              <w:t>17.30</w:t>
            </w:r>
          </w:p>
        </w:tc>
        <w:tc>
          <w:tcPr>
            <w:tcW w:w="1280" w:type="dxa"/>
            <w:vAlign w:val="top"/>
          </w:tcPr>
          <w:p>
            <w:pPr>
              <w:spacing w:before="231"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1"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1"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04" w:type="dxa"/>
            <w:vAlign w:val="top"/>
          </w:tcPr>
          <w:p>
            <w:pPr>
              <w:spacing w:before="103" w:line="237" w:lineRule="auto"/>
              <w:ind w:left="122"/>
              <w:rPr>
                <w:rFonts w:ascii="仿宋" w:hAnsi="仿宋" w:eastAsia="仿宋" w:cs="仿宋"/>
                <w:sz w:val="16"/>
                <w:szCs w:val="16"/>
              </w:rPr>
            </w:pPr>
            <w:r>
              <w:rPr>
                <w:rFonts w:ascii="仿宋" w:hAnsi="仿宋" w:eastAsia="仿宋" w:cs="仿宋"/>
                <w:spacing w:val="-2"/>
                <w:sz w:val="16"/>
                <w:szCs w:val="16"/>
              </w:rPr>
              <w:t>210</w:t>
            </w:r>
          </w:p>
        </w:tc>
        <w:tc>
          <w:tcPr>
            <w:tcW w:w="1416" w:type="dxa"/>
            <w:vAlign w:val="top"/>
          </w:tcPr>
          <w:p>
            <w:pPr>
              <w:spacing w:before="104" w:line="218" w:lineRule="auto"/>
              <w:ind w:left="124"/>
              <w:rPr>
                <w:rFonts w:ascii="仿宋" w:hAnsi="仿宋" w:eastAsia="仿宋" w:cs="仿宋"/>
                <w:sz w:val="16"/>
                <w:szCs w:val="16"/>
              </w:rPr>
            </w:pPr>
            <w:r>
              <w:rPr>
                <w:rFonts w:ascii="仿宋" w:hAnsi="仿宋" w:eastAsia="仿宋" w:cs="仿宋"/>
                <w:spacing w:val="-2"/>
                <w:sz w:val="16"/>
                <w:szCs w:val="16"/>
              </w:rPr>
              <w:t>卫生健康支出</w:t>
            </w:r>
          </w:p>
        </w:tc>
        <w:tc>
          <w:tcPr>
            <w:tcW w:w="856" w:type="dxa"/>
            <w:vAlign w:val="top"/>
          </w:tcPr>
          <w:p>
            <w:pPr>
              <w:spacing w:before="104" w:line="236" w:lineRule="auto"/>
              <w:ind w:left="370"/>
              <w:rPr>
                <w:rFonts w:ascii="仿宋" w:hAnsi="仿宋" w:eastAsia="仿宋" w:cs="仿宋"/>
                <w:sz w:val="16"/>
                <w:szCs w:val="16"/>
              </w:rPr>
            </w:pPr>
            <w:r>
              <w:rPr>
                <w:rFonts w:ascii="仿宋" w:hAnsi="仿宋" w:eastAsia="仿宋" w:cs="仿宋"/>
                <w:spacing w:val="-3"/>
                <w:sz w:val="16"/>
                <w:szCs w:val="16"/>
              </w:rPr>
              <w:t>15.06</w:t>
            </w:r>
          </w:p>
        </w:tc>
        <w:tc>
          <w:tcPr>
            <w:tcW w:w="992" w:type="dxa"/>
            <w:vAlign w:val="top"/>
          </w:tcPr>
          <w:p>
            <w:pPr>
              <w:spacing w:before="104" w:line="236" w:lineRule="auto"/>
              <w:ind w:left="507"/>
              <w:rPr>
                <w:rFonts w:ascii="仿宋" w:hAnsi="仿宋" w:eastAsia="仿宋" w:cs="仿宋"/>
                <w:sz w:val="16"/>
                <w:szCs w:val="16"/>
              </w:rPr>
            </w:pPr>
            <w:r>
              <w:rPr>
                <w:rFonts w:ascii="仿宋" w:hAnsi="仿宋" w:eastAsia="仿宋" w:cs="仿宋"/>
                <w:spacing w:val="-3"/>
                <w:sz w:val="16"/>
                <w:szCs w:val="16"/>
              </w:rPr>
              <w:t>15.06</w:t>
            </w:r>
          </w:p>
        </w:tc>
        <w:tc>
          <w:tcPr>
            <w:tcW w:w="992" w:type="dxa"/>
            <w:vAlign w:val="top"/>
          </w:tcPr>
          <w:p>
            <w:pPr>
              <w:spacing w:before="10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10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10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23" w:line="237" w:lineRule="auto"/>
              <w:ind w:left="122"/>
              <w:rPr>
                <w:rFonts w:ascii="仿宋" w:hAnsi="仿宋" w:eastAsia="仿宋" w:cs="仿宋"/>
                <w:sz w:val="16"/>
                <w:szCs w:val="16"/>
              </w:rPr>
            </w:pPr>
            <w:r>
              <w:rPr>
                <w:rFonts w:ascii="仿宋" w:hAnsi="仿宋" w:eastAsia="仿宋" w:cs="仿宋"/>
                <w:spacing w:val="-2"/>
                <w:sz w:val="16"/>
                <w:szCs w:val="16"/>
              </w:rPr>
              <w:t>21011</w:t>
            </w:r>
          </w:p>
        </w:tc>
        <w:tc>
          <w:tcPr>
            <w:tcW w:w="1416" w:type="dxa"/>
            <w:vAlign w:val="top"/>
          </w:tcPr>
          <w:p>
            <w:pPr>
              <w:spacing w:before="72" w:line="314" w:lineRule="auto"/>
              <w:ind w:left="124" w:right="179" w:hanging="1"/>
              <w:rPr>
                <w:rFonts w:ascii="仿宋" w:hAnsi="仿宋" w:eastAsia="仿宋" w:cs="仿宋"/>
                <w:sz w:val="16"/>
                <w:szCs w:val="16"/>
              </w:rPr>
            </w:pPr>
            <w:r>
              <w:rPr>
                <w:rFonts w:ascii="仿宋" w:hAnsi="仿宋" w:eastAsia="仿宋" w:cs="仿宋"/>
                <w:spacing w:val="-2"/>
                <w:sz w:val="16"/>
                <w:szCs w:val="16"/>
              </w:rPr>
              <w:t>行政事业单位医</w:t>
            </w:r>
            <w:r>
              <w:rPr>
                <w:rFonts w:ascii="仿宋" w:hAnsi="仿宋" w:eastAsia="仿宋" w:cs="仿宋"/>
                <w:spacing w:val="1"/>
                <w:sz w:val="16"/>
                <w:szCs w:val="16"/>
              </w:rPr>
              <w:t xml:space="preserve"> </w:t>
            </w:r>
            <w:r>
              <w:rPr>
                <w:rFonts w:ascii="仿宋" w:hAnsi="仿宋" w:eastAsia="仿宋" w:cs="仿宋"/>
                <w:sz w:val="16"/>
                <w:szCs w:val="16"/>
              </w:rPr>
              <w:t>疗</w:t>
            </w:r>
          </w:p>
        </w:tc>
        <w:tc>
          <w:tcPr>
            <w:tcW w:w="856" w:type="dxa"/>
            <w:vAlign w:val="top"/>
          </w:tcPr>
          <w:p>
            <w:pPr>
              <w:spacing w:before="224" w:line="236" w:lineRule="auto"/>
              <w:ind w:left="370"/>
              <w:rPr>
                <w:rFonts w:ascii="仿宋" w:hAnsi="仿宋" w:eastAsia="仿宋" w:cs="仿宋"/>
                <w:sz w:val="16"/>
                <w:szCs w:val="16"/>
              </w:rPr>
            </w:pPr>
            <w:r>
              <w:rPr>
                <w:rFonts w:ascii="仿宋" w:hAnsi="仿宋" w:eastAsia="仿宋" w:cs="仿宋"/>
                <w:spacing w:val="-3"/>
                <w:sz w:val="16"/>
                <w:szCs w:val="16"/>
              </w:rPr>
              <w:t>15.06</w:t>
            </w:r>
          </w:p>
        </w:tc>
        <w:tc>
          <w:tcPr>
            <w:tcW w:w="992" w:type="dxa"/>
            <w:vAlign w:val="top"/>
          </w:tcPr>
          <w:p>
            <w:pPr>
              <w:spacing w:before="224" w:line="236" w:lineRule="auto"/>
              <w:ind w:left="507"/>
              <w:rPr>
                <w:rFonts w:ascii="仿宋" w:hAnsi="仿宋" w:eastAsia="仿宋" w:cs="仿宋"/>
                <w:sz w:val="16"/>
                <w:szCs w:val="16"/>
              </w:rPr>
            </w:pPr>
            <w:r>
              <w:rPr>
                <w:rFonts w:ascii="仿宋" w:hAnsi="仿宋" w:eastAsia="仿宋" w:cs="仿宋"/>
                <w:spacing w:val="-3"/>
                <w:sz w:val="16"/>
                <w:szCs w:val="16"/>
              </w:rPr>
              <w:t>15.06</w:t>
            </w:r>
          </w:p>
        </w:tc>
        <w:tc>
          <w:tcPr>
            <w:tcW w:w="992" w:type="dxa"/>
            <w:vAlign w:val="top"/>
          </w:tcPr>
          <w:p>
            <w:pPr>
              <w:spacing w:before="22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22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2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04" w:type="dxa"/>
            <w:vAlign w:val="top"/>
          </w:tcPr>
          <w:p>
            <w:pPr>
              <w:spacing w:before="96" w:line="237" w:lineRule="auto"/>
              <w:ind w:left="122"/>
              <w:rPr>
                <w:rFonts w:ascii="仿宋" w:hAnsi="仿宋" w:eastAsia="仿宋" w:cs="仿宋"/>
                <w:sz w:val="16"/>
                <w:szCs w:val="16"/>
              </w:rPr>
            </w:pPr>
            <w:r>
              <w:rPr>
                <w:rFonts w:ascii="仿宋" w:hAnsi="仿宋" w:eastAsia="仿宋" w:cs="仿宋"/>
                <w:spacing w:val="-1"/>
                <w:sz w:val="16"/>
                <w:szCs w:val="16"/>
              </w:rPr>
              <w:t>2101101</w:t>
            </w:r>
          </w:p>
        </w:tc>
        <w:tc>
          <w:tcPr>
            <w:tcW w:w="1416" w:type="dxa"/>
            <w:vAlign w:val="top"/>
          </w:tcPr>
          <w:p>
            <w:pPr>
              <w:spacing w:before="96" w:line="217" w:lineRule="auto"/>
              <w:ind w:left="283"/>
              <w:rPr>
                <w:rFonts w:ascii="仿宋" w:hAnsi="仿宋" w:eastAsia="仿宋" w:cs="仿宋"/>
                <w:sz w:val="16"/>
                <w:szCs w:val="16"/>
              </w:rPr>
            </w:pPr>
            <w:r>
              <w:rPr>
                <w:rFonts w:ascii="仿宋" w:hAnsi="仿宋" w:eastAsia="仿宋" w:cs="仿宋"/>
                <w:spacing w:val="-2"/>
                <w:sz w:val="16"/>
                <w:szCs w:val="16"/>
              </w:rPr>
              <w:t>行政单位医疗</w:t>
            </w:r>
          </w:p>
        </w:tc>
        <w:tc>
          <w:tcPr>
            <w:tcW w:w="856" w:type="dxa"/>
            <w:vAlign w:val="top"/>
          </w:tcPr>
          <w:p>
            <w:pPr>
              <w:spacing w:before="96" w:line="236" w:lineRule="auto"/>
              <w:ind w:left="370"/>
              <w:rPr>
                <w:rFonts w:ascii="仿宋" w:hAnsi="仿宋" w:eastAsia="仿宋" w:cs="仿宋"/>
                <w:sz w:val="16"/>
                <w:szCs w:val="16"/>
              </w:rPr>
            </w:pPr>
            <w:r>
              <w:rPr>
                <w:rFonts w:ascii="仿宋" w:hAnsi="仿宋" w:eastAsia="仿宋" w:cs="仿宋"/>
                <w:spacing w:val="-3"/>
                <w:sz w:val="16"/>
                <w:szCs w:val="16"/>
              </w:rPr>
              <w:t>15.06</w:t>
            </w:r>
          </w:p>
        </w:tc>
        <w:tc>
          <w:tcPr>
            <w:tcW w:w="992" w:type="dxa"/>
            <w:vAlign w:val="top"/>
          </w:tcPr>
          <w:p>
            <w:pPr>
              <w:spacing w:before="96" w:line="236" w:lineRule="auto"/>
              <w:ind w:left="507"/>
              <w:rPr>
                <w:rFonts w:ascii="仿宋" w:hAnsi="仿宋" w:eastAsia="仿宋" w:cs="仿宋"/>
                <w:sz w:val="16"/>
                <w:szCs w:val="16"/>
              </w:rPr>
            </w:pPr>
            <w:r>
              <w:rPr>
                <w:rFonts w:ascii="仿宋" w:hAnsi="仿宋" w:eastAsia="仿宋" w:cs="仿宋"/>
                <w:spacing w:val="-3"/>
                <w:sz w:val="16"/>
                <w:szCs w:val="16"/>
              </w:rPr>
              <w:t>15.06</w:t>
            </w:r>
          </w:p>
        </w:tc>
        <w:tc>
          <w:tcPr>
            <w:tcW w:w="992" w:type="dxa"/>
            <w:vAlign w:val="top"/>
          </w:tcPr>
          <w:p>
            <w:pPr>
              <w:spacing w:before="96"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6"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6"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6"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1" w:line="237" w:lineRule="auto"/>
              <w:ind w:left="122"/>
              <w:rPr>
                <w:rFonts w:ascii="仿宋" w:hAnsi="仿宋" w:eastAsia="仿宋" w:cs="仿宋"/>
                <w:sz w:val="16"/>
                <w:szCs w:val="16"/>
              </w:rPr>
            </w:pPr>
            <w:r>
              <w:rPr>
                <w:rFonts w:ascii="仿宋" w:hAnsi="仿宋" w:eastAsia="仿宋" w:cs="仿宋"/>
                <w:spacing w:val="-2"/>
                <w:sz w:val="16"/>
                <w:szCs w:val="16"/>
              </w:rPr>
              <w:t>215</w:t>
            </w:r>
          </w:p>
        </w:tc>
        <w:tc>
          <w:tcPr>
            <w:tcW w:w="1416" w:type="dxa"/>
            <w:vAlign w:val="top"/>
          </w:tcPr>
          <w:p>
            <w:pPr>
              <w:spacing w:before="71" w:line="315" w:lineRule="auto"/>
              <w:ind w:left="130" w:right="179"/>
              <w:rPr>
                <w:rFonts w:ascii="仿宋" w:hAnsi="仿宋" w:eastAsia="仿宋" w:cs="仿宋"/>
                <w:sz w:val="16"/>
                <w:szCs w:val="16"/>
              </w:rPr>
            </w:pPr>
            <w:r>
              <w:rPr>
                <w:rFonts w:ascii="仿宋" w:hAnsi="仿宋" w:eastAsia="仿宋" w:cs="仿宋"/>
                <w:spacing w:val="-3"/>
                <w:sz w:val="16"/>
                <w:szCs w:val="16"/>
              </w:rPr>
              <w:t>资源勘探工业信</w:t>
            </w:r>
            <w:r>
              <w:rPr>
                <w:rFonts w:ascii="仿宋" w:hAnsi="仿宋" w:eastAsia="仿宋" w:cs="仿宋"/>
                <w:spacing w:val="1"/>
                <w:sz w:val="16"/>
                <w:szCs w:val="16"/>
              </w:rPr>
              <w:t xml:space="preserve"> </w:t>
            </w:r>
            <w:r>
              <w:rPr>
                <w:rFonts w:ascii="仿宋" w:hAnsi="仿宋" w:eastAsia="仿宋" w:cs="仿宋"/>
                <w:spacing w:val="-4"/>
                <w:sz w:val="16"/>
                <w:szCs w:val="16"/>
              </w:rPr>
              <w:t>息等支出</w:t>
            </w:r>
          </w:p>
        </w:tc>
        <w:tc>
          <w:tcPr>
            <w:tcW w:w="856" w:type="dxa"/>
            <w:vAlign w:val="top"/>
          </w:tcPr>
          <w:p>
            <w:pPr>
              <w:spacing w:before="231" w:line="219" w:lineRule="auto"/>
              <w:ind w:left="120"/>
              <w:rPr>
                <w:rFonts w:ascii="仿宋" w:hAnsi="仿宋" w:eastAsia="仿宋" w:cs="仿宋"/>
                <w:sz w:val="16"/>
                <w:szCs w:val="16"/>
              </w:rPr>
            </w:pPr>
            <w:r>
              <w:rPr>
                <w:rFonts w:ascii="仿宋" w:hAnsi="仿宋" w:eastAsia="仿宋" w:cs="仿宋"/>
                <w:spacing w:val="-1"/>
                <w:sz w:val="16"/>
                <w:szCs w:val="16"/>
              </w:rPr>
              <w:t>2,269.61</w:t>
            </w:r>
          </w:p>
        </w:tc>
        <w:tc>
          <w:tcPr>
            <w:tcW w:w="992" w:type="dxa"/>
            <w:vAlign w:val="top"/>
          </w:tcPr>
          <w:p>
            <w:pPr>
              <w:spacing w:before="231"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1" w:line="219" w:lineRule="auto"/>
              <w:ind w:left="257"/>
              <w:rPr>
                <w:rFonts w:ascii="仿宋" w:hAnsi="仿宋" w:eastAsia="仿宋" w:cs="仿宋"/>
                <w:sz w:val="16"/>
                <w:szCs w:val="16"/>
              </w:rPr>
            </w:pPr>
            <w:r>
              <w:rPr>
                <w:rFonts w:ascii="仿宋" w:hAnsi="仿宋" w:eastAsia="仿宋" w:cs="仿宋"/>
                <w:spacing w:val="-1"/>
                <w:sz w:val="16"/>
                <w:szCs w:val="16"/>
              </w:rPr>
              <w:t>2,269.61</w:t>
            </w:r>
          </w:p>
        </w:tc>
        <w:tc>
          <w:tcPr>
            <w:tcW w:w="1280" w:type="dxa"/>
            <w:vAlign w:val="top"/>
          </w:tcPr>
          <w:p>
            <w:pPr>
              <w:spacing w:before="231"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1"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1"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04" w:type="dxa"/>
            <w:vAlign w:val="top"/>
          </w:tcPr>
          <w:p>
            <w:pPr>
              <w:spacing w:before="103" w:line="237" w:lineRule="auto"/>
              <w:ind w:left="122"/>
              <w:rPr>
                <w:rFonts w:ascii="仿宋" w:hAnsi="仿宋" w:eastAsia="仿宋" w:cs="仿宋"/>
                <w:sz w:val="16"/>
                <w:szCs w:val="16"/>
              </w:rPr>
            </w:pPr>
            <w:r>
              <w:rPr>
                <w:rFonts w:ascii="仿宋" w:hAnsi="仿宋" w:eastAsia="仿宋" w:cs="仿宋"/>
                <w:spacing w:val="-2"/>
                <w:sz w:val="16"/>
                <w:szCs w:val="16"/>
              </w:rPr>
              <w:t>21502</w:t>
            </w:r>
          </w:p>
        </w:tc>
        <w:tc>
          <w:tcPr>
            <w:tcW w:w="1416" w:type="dxa"/>
            <w:vAlign w:val="top"/>
          </w:tcPr>
          <w:p>
            <w:pPr>
              <w:spacing w:before="104" w:line="217" w:lineRule="auto"/>
              <w:ind w:left="122"/>
              <w:rPr>
                <w:rFonts w:ascii="仿宋" w:hAnsi="仿宋" w:eastAsia="仿宋" w:cs="仿宋"/>
                <w:sz w:val="16"/>
                <w:szCs w:val="16"/>
              </w:rPr>
            </w:pPr>
            <w:r>
              <w:rPr>
                <w:rFonts w:ascii="仿宋" w:hAnsi="仿宋" w:eastAsia="仿宋" w:cs="仿宋"/>
                <w:spacing w:val="-3"/>
                <w:sz w:val="16"/>
                <w:szCs w:val="16"/>
              </w:rPr>
              <w:t>制造业</w:t>
            </w:r>
          </w:p>
        </w:tc>
        <w:tc>
          <w:tcPr>
            <w:tcW w:w="856" w:type="dxa"/>
            <w:vAlign w:val="top"/>
          </w:tcPr>
          <w:p>
            <w:pPr>
              <w:spacing w:before="103" w:line="219" w:lineRule="auto"/>
              <w:ind w:left="130"/>
              <w:rPr>
                <w:rFonts w:ascii="仿宋" w:hAnsi="仿宋" w:eastAsia="仿宋" w:cs="仿宋"/>
                <w:sz w:val="16"/>
                <w:szCs w:val="16"/>
              </w:rPr>
            </w:pPr>
            <w:r>
              <w:rPr>
                <w:rFonts w:ascii="仿宋" w:hAnsi="仿宋" w:eastAsia="仿宋" w:cs="仿宋"/>
                <w:spacing w:val="-3"/>
                <w:sz w:val="16"/>
                <w:szCs w:val="16"/>
              </w:rPr>
              <w:t>1,501.00</w:t>
            </w:r>
          </w:p>
        </w:tc>
        <w:tc>
          <w:tcPr>
            <w:tcW w:w="992" w:type="dxa"/>
            <w:vAlign w:val="top"/>
          </w:tcPr>
          <w:p>
            <w:pPr>
              <w:spacing w:before="10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03" w:line="219" w:lineRule="auto"/>
              <w:ind w:left="267"/>
              <w:rPr>
                <w:rFonts w:ascii="仿宋" w:hAnsi="仿宋" w:eastAsia="仿宋" w:cs="仿宋"/>
                <w:sz w:val="16"/>
                <w:szCs w:val="16"/>
              </w:rPr>
            </w:pPr>
            <w:r>
              <w:rPr>
                <w:rFonts w:ascii="仿宋" w:hAnsi="仿宋" w:eastAsia="仿宋" w:cs="仿宋"/>
                <w:spacing w:val="-3"/>
                <w:sz w:val="16"/>
                <w:szCs w:val="16"/>
              </w:rPr>
              <w:t>1,501.00</w:t>
            </w:r>
          </w:p>
        </w:tc>
        <w:tc>
          <w:tcPr>
            <w:tcW w:w="1280" w:type="dxa"/>
            <w:vAlign w:val="top"/>
          </w:tcPr>
          <w:p>
            <w:pPr>
              <w:spacing w:before="10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10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23" w:line="237" w:lineRule="auto"/>
              <w:ind w:left="122"/>
              <w:rPr>
                <w:rFonts w:ascii="仿宋" w:hAnsi="仿宋" w:eastAsia="仿宋" w:cs="仿宋"/>
                <w:sz w:val="16"/>
                <w:szCs w:val="16"/>
              </w:rPr>
            </w:pPr>
            <w:r>
              <w:rPr>
                <w:rFonts w:ascii="仿宋" w:hAnsi="仿宋" w:eastAsia="仿宋" w:cs="仿宋"/>
                <w:spacing w:val="-1"/>
                <w:sz w:val="16"/>
                <w:szCs w:val="16"/>
              </w:rPr>
              <w:t>2150299</w:t>
            </w:r>
          </w:p>
        </w:tc>
        <w:tc>
          <w:tcPr>
            <w:tcW w:w="1416" w:type="dxa"/>
            <w:vAlign w:val="top"/>
          </w:tcPr>
          <w:p>
            <w:pPr>
              <w:spacing w:before="72" w:line="314" w:lineRule="auto"/>
              <w:ind w:left="138" w:right="179" w:firstLine="145"/>
              <w:rPr>
                <w:rFonts w:ascii="仿宋" w:hAnsi="仿宋" w:eastAsia="仿宋" w:cs="仿宋"/>
                <w:sz w:val="16"/>
                <w:szCs w:val="16"/>
              </w:rPr>
            </w:pPr>
            <w:r>
              <w:rPr>
                <w:rFonts w:ascii="仿宋" w:hAnsi="仿宋" w:eastAsia="仿宋" w:cs="仿宋"/>
                <w:spacing w:val="-2"/>
                <w:sz w:val="16"/>
                <w:szCs w:val="16"/>
              </w:rPr>
              <w:t>其他制造业支</w:t>
            </w:r>
            <w:r>
              <w:rPr>
                <w:rFonts w:ascii="仿宋" w:hAnsi="仿宋" w:eastAsia="仿宋" w:cs="仿宋"/>
                <w:sz w:val="16"/>
                <w:szCs w:val="16"/>
              </w:rPr>
              <w:t xml:space="preserve"> 出</w:t>
            </w:r>
          </w:p>
        </w:tc>
        <w:tc>
          <w:tcPr>
            <w:tcW w:w="856" w:type="dxa"/>
            <w:vAlign w:val="top"/>
          </w:tcPr>
          <w:p>
            <w:pPr>
              <w:spacing w:before="223" w:line="219" w:lineRule="auto"/>
              <w:ind w:left="130"/>
              <w:rPr>
                <w:rFonts w:ascii="仿宋" w:hAnsi="仿宋" w:eastAsia="仿宋" w:cs="仿宋"/>
                <w:sz w:val="16"/>
                <w:szCs w:val="16"/>
              </w:rPr>
            </w:pPr>
            <w:r>
              <w:rPr>
                <w:rFonts w:ascii="仿宋" w:hAnsi="仿宋" w:eastAsia="仿宋" w:cs="仿宋"/>
                <w:spacing w:val="-3"/>
                <w:sz w:val="16"/>
                <w:szCs w:val="16"/>
              </w:rPr>
              <w:t>1,501.00</w:t>
            </w:r>
          </w:p>
        </w:tc>
        <w:tc>
          <w:tcPr>
            <w:tcW w:w="992" w:type="dxa"/>
            <w:vAlign w:val="top"/>
          </w:tcPr>
          <w:p>
            <w:pPr>
              <w:spacing w:before="22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23" w:line="219" w:lineRule="auto"/>
              <w:ind w:left="267"/>
              <w:rPr>
                <w:rFonts w:ascii="仿宋" w:hAnsi="仿宋" w:eastAsia="仿宋" w:cs="仿宋"/>
                <w:sz w:val="16"/>
                <w:szCs w:val="16"/>
              </w:rPr>
            </w:pPr>
            <w:r>
              <w:rPr>
                <w:rFonts w:ascii="仿宋" w:hAnsi="仿宋" w:eastAsia="仿宋" w:cs="仿宋"/>
                <w:spacing w:val="-3"/>
                <w:sz w:val="16"/>
                <w:szCs w:val="16"/>
              </w:rPr>
              <w:t>1,501.00</w:t>
            </w:r>
          </w:p>
        </w:tc>
        <w:tc>
          <w:tcPr>
            <w:tcW w:w="1280" w:type="dxa"/>
            <w:vAlign w:val="top"/>
          </w:tcPr>
          <w:p>
            <w:pPr>
              <w:spacing w:before="22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2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2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2" w:line="237" w:lineRule="auto"/>
              <w:ind w:left="122"/>
              <w:rPr>
                <w:rFonts w:ascii="仿宋" w:hAnsi="仿宋" w:eastAsia="仿宋" w:cs="仿宋"/>
                <w:sz w:val="16"/>
                <w:szCs w:val="16"/>
              </w:rPr>
            </w:pPr>
            <w:r>
              <w:rPr>
                <w:rFonts w:ascii="仿宋" w:hAnsi="仿宋" w:eastAsia="仿宋" w:cs="仿宋"/>
                <w:spacing w:val="-2"/>
                <w:sz w:val="16"/>
                <w:szCs w:val="16"/>
              </w:rPr>
              <w:t>21508</w:t>
            </w:r>
          </w:p>
        </w:tc>
        <w:tc>
          <w:tcPr>
            <w:tcW w:w="1416" w:type="dxa"/>
            <w:vAlign w:val="top"/>
          </w:tcPr>
          <w:p>
            <w:pPr>
              <w:spacing w:before="72" w:line="314" w:lineRule="auto"/>
              <w:ind w:left="122" w:right="179"/>
              <w:rPr>
                <w:rFonts w:ascii="仿宋" w:hAnsi="仿宋" w:eastAsia="仿宋" w:cs="仿宋"/>
                <w:sz w:val="16"/>
                <w:szCs w:val="16"/>
              </w:rPr>
            </w:pPr>
            <w:r>
              <w:rPr>
                <w:rFonts w:ascii="仿宋" w:hAnsi="仿宋" w:eastAsia="仿宋" w:cs="仿宋"/>
                <w:spacing w:val="-2"/>
                <w:sz w:val="16"/>
                <w:szCs w:val="16"/>
              </w:rPr>
              <w:t>支持中小企业发</w:t>
            </w:r>
            <w:r>
              <w:rPr>
                <w:rFonts w:ascii="仿宋" w:hAnsi="仿宋" w:eastAsia="仿宋" w:cs="仿宋"/>
                <w:spacing w:val="2"/>
                <w:sz w:val="16"/>
                <w:szCs w:val="16"/>
              </w:rPr>
              <w:t xml:space="preserve"> </w:t>
            </w:r>
            <w:r>
              <w:rPr>
                <w:rFonts w:ascii="仿宋" w:hAnsi="仿宋" w:eastAsia="仿宋" w:cs="仿宋"/>
                <w:spacing w:val="-2"/>
                <w:sz w:val="16"/>
                <w:szCs w:val="16"/>
              </w:rPr>
              <w:t>展和管理支出</w:t>
            </w:r>
          </w:p>
        </w:tc>
        <w:tc>
          <w:tcPr>
            <w:tcW w:w="856" w:type="dxa"/>
            <w:vAlign w:val="top"/>
          </w:tcPr>
          <w:p>
            <w:pPr>
              <w:spacing w:before="232" w:line="236" w:lineRule="auto"/>
              <w:ind w:left="282"/>
              <w:rPr>
                <w:rFonts w:ascii="仿宋" w:hAnsi="仿宋" w:eastAsia="仿宋" w:cs="仿宋"/>
                <w:sz w:val="16"/>
                <w:szCs w:val="16"/>
              </w:rPr>
            </w:pPr>
            <w:r>
              <w:rPr>
                <w:rFonts w:ascii="仿宋" w:hAnsi="仿宋" w:eastAsia="仿宋" w:cs="仿宋"/>
                <w:spacing w:val="-2"/>
                <w:sz w:val="16"/>
                <w:szCs w:val="16"/>
              </w:rPr>
              <w:t>768.61</w:t>
            </w:r>
          </w:p>
        </w:tc>
        <w:tc>
          <w:tcPr>
            <w:tcW w:w="992" w:type="dxa"/>
            <w:vAlign w:val="top"/>
          </w:tcPr>
          <w:p>
            <w:pPr>
              <w:spacing w:before="232"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2" w:line="236" w:lineRule="auto"/>
              <w:ind w:left="419"/>
              <w:rPr>
                <w:rFonts w:ascii="仿宋" w:hAnsi="仿宋" w:eastAsia="仿宋" w:cs="仿宋"/>
                <w:sz w:val="16"/>
                <w:szCs w:val="16"/>
              </w:rPr>
            </w:pPr>
            <w:r>
              <w:rPr>
                <w:rFonts w:ascii="仿宋" w:hAnsi="仿宋" w:eastAsia="仿宋" w:cs="仿宋"/>
                <w:spacing w:val="-2"/>
                <w:sz w:val="16"/>
                <w:szCs w:val="16"/>
              </w:rPr>
              <w:t>768.61</w:t>
            </w:r>
          </w:p>
        </w:tc>
        <w:tc>
          <w:tcPr>
            <w:tcW w:w="1280" w:type="dxa"/>
            <w:vAlign w:val="top"/>
          </w:tcPr>
          <w:p>
            <w:pPr>
              <w:spacing w:before="232"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2"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2"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2" w:line="237" w:lineRule="auto"/>
              <w:ind w:left="122"/>
              <w:rPr>
                <w:rFonts w:ascii="仿宋" w:hAnsi="仿宋" w:eastAsia="仿宋" w:cs="仿宋"/>
                <w:sz w:val="16"/>
                <w:szCs w:val="16"/>
              </w:rPr>
            </w:pPr>
            <w:r>
              <w:rPr>
                <w:rFonts w:ascii="仿宋" w:hAnsi="仿宋" w:eastAsia="仿宋" w:cs="仿宋"/>
                <w:spacing w:val="-1"/>
                <w:sz w:val="16"/>
                <w:szCs w:val="16"/>
              </w:rPr>
              <w:t>2150805</w:t>
            </w:r>
          </w:p>
        </w:tc>
        <w:tc>
          <w:tcPr>
            <w:tcW w:w="1416" w:type="dxa"/>
            <w:vAlign w:val="top"/>
          </w:tcPr>
          <w:p>
            <w:pPr>
              <w:spacing w:before="72" w:line="314" w:lineRule="auto"/>
              <w:ind w:left="124" w:right="179" w:firstLine="179"/>
              <w:rPr>
                <w:rFonts w:ascii="仿宋" w:hAnsi="仿宋" w:eastAsia="仿宋" w:cs="仿宋"/>
                <w:sz w:val="16"/>
                <w:szCs w:val="16"/>
              </w:rPr>
            </w:pPr>
            <w:r>
              <w:rPr>
                <w:rFonts w:ascii="仿宋" w:hAnsi="仿宋" w:eastAsia="仿宋" w:cs="仿宋"/>
                <w:spacing w:val="-6"/>
                <w:sz w:val="16"/>
                <w:szCs w:val="16"/>
              </w:rPr>
              <w:t>中小企业发展</w:t>
            </w:r>
            <w:r>
              <w:rPr>
                <w:rFonts w:ascii="仿宋" w:hAnsi="仿宋" w:eastAsia="仿宋" w:cs="仿宋"/>
                <w:spacing w:val="3"/>
                <w:sz w:val="16"/>
                <w:szCs w:val="16"/>
              </w:rPr>
              <w:t xml:space="preserve"> </w:t>
            </w:r>
            <w:r>
              <w:rPr>
                <w:rFonts w:ascii="仿宋" w:hAnsi="仿宋" w:eastAsia="仿宋" w:cs="仿宋"/>
                <w:spacing w:val="-4"/>
                <w:sz w:val="16"/>
                <w:szCs w:val="16"/>
              </w:rPr>
              <w:t>专项</w:t>
            </w:r>
          </w:p>
        </w:tc>
        <w:tc>
          <w:tcPr>
            <w:tcW w:w="856" w:type="dxa"/>
            <w:vAlign w:val="top"/>
          </w:tcPr>
          <w:p>
            <w:pPr>
              <w:spacing w:before="232" w:line="236" w:lineRule="auto"/>
              <w:ind w:left="290"/>
              <w:rPr>
                <w:rFonts w:ascii="仿宋" w:hAnsi="仿宋" w:eastAsia="仿宋" w:cs="仿宋"/>
                <w:sz w:val="16"/>
                <w:szCs w:val="16"/>
              </w:rPr>
            </w:pPr>
            <w:r>
              <w:rPr>
                <w:rFonts w:ascii="仿宋" w:hAnsi="仿宋" w:eastAsia="仿宋" w:cs="仿宋"/>
                <w:spacing w:val="-3"/>
                <w:sz w:val="16"/>
                <w:szCs w:val="16"/>
              </w:rPr>
              <w:t>104.49</w:t>
            </w:r>
          </w:p>
        </w:tc>
        <w:tc>
          <w:tcPr>
            <w:tcW w:w="992" w:type="dxa"/>
            <w:vAlign w:val="top"/>
          </w:tcPr>
          <w:p>
            <w:pPr>
              <w:spacing w:before="232"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2" w:line="236" w:lineRule="auto"/>
              <w:ind w:left="427"/>
              <w:rPr>
                <w:rFonts w:ascii="仿宋" w:hAnsi="仿宋" w:eastAsia="仿宋" w:cs="仿宋"/>
                <w:sz w:val="16"/>
                <w:szCs w:val="16"/>
              </w:rPr>
            </w:pPr>
            <w:r>
              <w:rPr>
                <w:rFonts w:ascii="仿宋" w:hAnsi="仿宋" w:eastAsia="仿宋" w:cs="仿宋"/>
                <w:spacing w:val="-3"/>
                <w:sz w:val="16"/>
                <w:szCs w:val="16"/>
              </w:rPr>
              <w:t>104.49</w:t>
            </w:r>
          </w:p>
        </w:tc>
        <w:tc>
          <w:tcPr>
            <w:tcW w:w="1280" w:type="dxa"/>
            <w:vAlign w:val="top"/>
          </w:tcPr>
          <w:p>
            <w:pPr>
              <w:spacing w:before="232"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2"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2"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1004" w:type="dxa"/>
            <w:vAlign w:val="top"/>
          </w:tcPr>
          <w:p>
            <w:pPr>
              <w:spacing w:line="338"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2150899</w:t>
            </w:r>
          </w:p>
        </w:tc>
        <w:tc>
          <w:tcPr>
            <w:tcW w:w="1416" w:type="dxa"/>
            <w:vAlign w:val="top"/>
          </w:tcPr>
          <w:p>
            <w:pPr>
              <w:spacing w:before="81" w:line="329" w:lineRule="auto"/>
              <w:ind w:left="122" w:right="179" w:firstLine="161"/>
              <w:jc w:val="both"/>
              <w:rPr>
                <w:rFonts w:ascii="仿宋" w:hAnsi="仿宋" w:eastAsia="仿宋" w:cs="仿宋"/>
                <w:sz w:val="16"/>
                <w:szCs w:val="16"/>
              </w:rPr>
            </w:pPr>
            <w:r>
              <w:rPr>
                <w:rFonts w:ascii="仿宋" w:hAnsi="仿宋" w:eastAsia="仿宋" w:cs="仿宋"/>
                <w:spacing w:val="-2"/>
                <w:sz w:val="16"/>
                <w:szCs w:val="16"/>
              </w:rPr>
              <w:t>其他支持中小</w:t>
            </w:r>
            <w:r>
              <w:rPr>
                <w:rFonts w:ascii="仿宋" w:hAnsi="仿宋" w:eastAsia="仿宋" w:cs="仿宋"/>
                <w:sz w:val="16"/>
                <w:szCs w:val="16"/>
              </w:rPr>
              <w:t xml:space="preserve"> </w:t>
            </w:r>
            <w:r>
              <w:rPr>
                <w:rFonts w:ascii="仿宋" w:hAnsi="仿宋" w:eastAsia="仿宋" w:cs="仿宋"/>
                <w:spacing w:val="-2"/>
                <w:sz w:val="16"/>
                <w:szCs w:val="16"/>
              </w:rPr>
              <w:t>企业发展和管理</w:t>
            </w:r>
            <w:r>
              <w:rPr>
                <w:rFonts w:ascii="仿宋" w:hAnsi="仿宋" w:eastAsia="仿宋" w:cs="仿宋"/>
                <w:spacing w:val="2"/>
                <w:sz w:val="16"/>
                <w:szCs w:val="16"/>
              </w:rPr>
              <w:t xml:space="preserve"> </w:t>
            </w:r>
            <w:r>
              <w:rPr>
                <w:rFonts w:ascii="仿宋" w:hAnsi="仿宋" w:eastAsia="仿宋" w:cs="仿宋"/>
                <w:spacing w:val="-3"/>
                <w:sz w:val="16"/>
                <w:szCs w:val="16"/>
              </w:rPr>
              <w:t>支出</w:t>
            </w:r>
          </w:p>
        </w:tc>
        <w:tc>
          <w:tcPr>
            <w:tcW w:w="856" w:type="dxa"/>
            <w:vAlign w:val="top"/>
          </w:tcPr>
          <w:p>
            <w:pPr>
              <w:spacing w:line="339" w:lineRule="auto"/>
              <w:rPr>
                <w:rFonts w:ascii="Arial"/>
                <w:sz w:val="21"/>
              </w:rPr>
            </w:pPr>
          </w:p>
          <w:p>
            <w:pPr>
              <w:spacing w:before="52" w:line="236" w:lineRule="auto"/>
              <w:ind w:left="279"/>
              <w:rPr>
                <w:rFonts w:ascii="仿宋" w:hAnsi="仿宋" w:eastAsia="仿宋" w:cs="仿宋"/>
                <w:sz w:val="16"/>
                <w:szCs w:val="16"/>
              </w:rPr>
            </w:pPr>
            <w:r>
              <w:rPr>
                <w:rFonts w:ascii="仿宋" w:hAnsi="仿宋" w:eastAsia="仿宋" w:cs="仿宋"/>
                <w:spacing w:val="-1"/>
                <w:sz w:val="16"/>
                <w:szCs w:val="16"/>
              </w:rPr>
              <w:t>664.12</w:t>
            </w:r>
          </w:p>
        </w:tc>
        <w:tc>
          <w:tcPr>
            <w:tcW w:w="992" w:type="dxa"/>
            <w:vAlign w:val="top"/>
          </w:tcPr>
          <w:p>
            <w:pPr>
              <w:spacing w:line="339" w:lineRule="auto"/>
              <w:rPr>
                <w:rFonts w:ascii="Arial"/>
                <w:sz w:val="21"/>
              </w:rPr>
            </w:pPr>
          </w:p>
          <w:p>
            <w:pPr>
              <w:spacing w:before="52"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line="339" w:lineRule="auto"/>
              <w:rPr>
                <w:rFonts w:ascii="Arial"/>
                <w:sz w:val="21"/>
              </w:rPr>
            </w:pPr>
          </w:p>
          <w:p>
            <w:pPr>
              <w:spacing w:before="52" w:line="236" w:lineRule="auto"/>
              <w:ind w:left="416"/>
              <w:rPr>
                <w:rFonts w:ascii="仿宋" w:hAnsi="仿宋" w:eastAsia="仿宋" w:cs="仿宋"/>
                <w:sz w:val="16"/>
                <w:szCs w:val="16"/>
              </w:rPr>
            </w:pPr>
            <w:r>
              <w:rPr>
                <w:rFonts w:ascii="仿宋" w:hAnsi="仿宋" w:eastAsia="仿宋" w:cs="仿宋"/>
                <w:spacing w:val="-1"/>
                <w:sz w:val="16"/>
                <w:szCs w:val="16"/>
              </w:rPr>
              <w:t>664.12</w:t>
            </w:r>
          </w:p>
        </w:tc>
        <w:tc>
          <w:tcPr>
            <w:tcW w:w="1280" w:type="dxa"/>
            <w:vAlign w:val="top"/>
          </w:tcPr>
          <w:p>
            <w:pPr>
              <w:spacing w:line="339" w:lineRule="auto"/>
              <w:rPr>
                <w:rFonts w:ascii="Arial"/>
                <w:sz w:val="21"/>
              </w:rPr>
            </w:pPr>
          </w:p>
          <w:p>
            <w:pPr>
              <w:spacing w:before="52"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line="339" w:lineRule="auto"/>
              <w:rPr>
                <w:rFonts w:ascii="Arial"/>
                <w:sz w:val="21"/>
              </w:rPr>
            </w:pPr>
          </w:p>
          <w:p>
            <w:pPr>
              <w:spacing w:before="52"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line="339" w:lineRule="auto"/>
              <w:rPr>
                <w:rFonts w:ascii="Arial"/>
                <w:sz w:val="21"/>
              </w:rPr>
            </w:pPr>
          </w:p>
          <w:p>
            <w:pPr>
              <w:spacing w:before="52"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7" w:line="238" w:lineRule="auto"/>
              <w:ind w:left="122"/>
              <w:rPr>
                <w:rFonts w:ascii="仿宋" w:hAnsi="仿宋" w:eastAsia="仿宋" w:cs="仿宋"/>
                <w:sz w:val="16"/>
                <w:szCs w:val="16"/>
              </w:rPr>
            </w:pPr>
            <w:r>
              <w:rPr>
                <w:rFonts w:ascii="仿宋" w:hAnsi="仿宋" w:eastAsia="仿宋" w:cs="仿宋"/>
                <w:spacing w:val="-2"/>
                <w:sz w:val="16"/>
                <w:szCs w:val="16"/>
              </w:rPr>
              <w:t>221</w:t>
            </w:r>
          </w:p>
        </w:tc>
        <w:tc>
          <w:tcPr>
            <w:tcW w:w="1416" w:type="dxa"/>
            <w:vAlign w:val="top"/>
          </w:tcPr>
          <w:p>
            <w:pPr>
              <w:spacing w:before="97" w:line="217" w:lineRule="auto"/>
              <w:ind w:left="122"/>
              <w:rPr>
                <w:rFonts w:ascii="仿宋" w:hAnsi="仿宋" w:eastAsia="仿宋" w:cs="仿宋"/>
                <w:sz w:val="16"/>
                <w:szCs w:val="16"/>
              </w:rPr>
            </w:pPr>
            <w:r>
              <w:rPr>
                <w:rFonts w:ascii="仿宋" w:hAnsi="仿宋" w:eastAsia="仿宋" w:cs="仿宋"/>
                <w:spacing w:val="-2"/>
                <w:sz w:val="16"/>
                <w:szCs w:val="16"/>
              </w:rPr>
              <w:t>住房保障支出</w:t>
            </w:r>
          </w:p>
        </w:tc>
        <w:tc>
          <w:tcPr>
            <w:tcW w:w="856" w:type="dxa"/>
            <w:vAlign w:val="top"/>
          </w:tcPr>
          <w:p>
            <w:pPr>
              <w:spacing w:before="97" w:line="236" w:lineRule="auto"/>
              <w:ind w:left="360"/>
              <w:rPr>
                <w:rFonts w:ascii="仿宋" w:hAnsi="仿宋" w:eastAsia="仿宋" w:cs="仿宋"/>
                <w:sz w:val="16"/>
                <w:szCs w:val="16"/>
              </w:rPr>
            </w:pPr>
            <w:r>
              <w:rPr>
                <w:rFonts w:ascii="仿宋" w:hAnsi="仿宋" w:eastAsia="仿宋" w:cs="仿宋"/>
                <w:spacing w:val="-2"/>
                <w:sz w:val="16"/>
                <w:szCs w:val="16"/>
              </w:rPr>
              <w:t>25.21</w:t>
            </w:r>
          </w:p>
        </w:tc>
        <w:tc>
          <w:tcPr>
            <w:tcW w:w="992" w:type="dxa"/>
            <w:vAlign w:val="top"/>
          </w:tcPr>
          <w:p>
            <w:pPr>
              <w:spacing w:before="97" w:line="236" w:lineRule="auto"/>
              <w:ind w:left="497"/>
              <w:rPr>
                <w:rFonts w:ascii="仿宋" w:hAnsi="仿宋" w:eastAsia="仿宋" w:cs="仿宋"/>
                <w:sz w:val="16"/>
                <w:szCs w:val="16"/>
              </w:rPr>
            </w:pPr>
            <w:r>
              <w:rPr>
                <w:rFonts w:ascii="仿宋" w:hAnsi="仿宋" w:eastAsia="仿宋" w:cs="仿宋"/>
                <w:spacing w:val="-2"/>
                <w:sz w:val="16"/>
                <w:szCs w:val="16"/>
              </w:rPr>
              <w:t>25.21</w:t>
            </w:r>
          </w:p>
        </w:tc>
        <w:tc>
          <w:tcPr>
            <w:tcW w:w="992" w:type="dxa"/>
            <w:vAlign w:val="top"/>
          </w:tcPr>
          <w:p>
            <w:pPr>
              <w:spacing w:before="97"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7"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7"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7"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7" w:line="237" w:lineRule="auto"/>
              <w:ind w:left="122"/>
              <w:rPr>
                <w:rFonts w:ascii="仿宋" w:hAnsi="仿宋" w:eastAsia="仿宋" w:cs="仿宋"/>
                <w:sz w:val="16"/>
                <w:szCs w:val="16"/>
              </w:rPr>
            </w:pPr>
            <w:r>
              <w:rPr>
                <w:rFonts w:ascii="仿宋" w:hAnsi="仿宋" w:eastAsia="仿宋" w:cs="仿宋"/>
                <w:spacing w:val="-2"/>
                <w:sz w:val="16"/>
                <w:szCs w:val="16"/>
              </w:rPr>
              <w:t>22102</w:t>
            </w:r>
          </w:p>
        </w:tc>
        <w:tc>
          <w:tcPr>
            <w:tcW w:w="1416" w:type="dxa"/>
            <w:vAlign w:val="top"/>
          </w:tcPr>
          <w:p>
            <w:pPr>
              <w:spacing w:before="97" w:line="217" w:lineRule="auto"/>
              <w:ind w:left="122"/>
              <w:rPr>
                <w:rFonts w:ascii="仿宋" w:hAnsi="仿宋" w:eastAsia="仿宋" w:cs="仿宋"/>
                <w:sz w:val="16"/>
                <w:szCs w:val="16"/>
              </w:rPr>
            </w:pPr>
            <w:r>
              <w:rPr>
                <w:rFonts w:ascii="仿宋" w:hAnsi="仿宋" w:eastAsia="仿宋" w:cs="仿宋"/>
                <w:spacing w:val="-2"/>
                <w:sz w:val="16"/>
                <w:szCs w:val="16"/>
              </w:rPr>
              <w:t>住房改革支出</w:t>
            </w:r>
          </w:p>
        </w:tc>
        <w:tc>
          <w:tcPr>
            <w:tcW w:w="856" w:type="dxa"/>
            <w:vAlign w:val="top"/>
          </w:tcPr>
          <w:p>
            <w:pPr>
              <w:spacing w:before="97" w:line="236" w:lineRule="auto"/>
              <w:ind w:left="360"/>
              <w:rPr>
                <w:rFonts w:ascii="仿宋" w:hAnsi="仿宋" w:eastAsia="仿宋" w:cs="仿宋"/>
                <w:sz w:val="16"/>
                <w:szCs w:val="16"/>
              </w:rPr>
            </w:pPr>
            <w:r>
              <w:rPr>
                <w:rFonts w:ascii="仿宋" w:hAnsi="仿宋" w:eastAsia="仿宋" w:cs="仿宋"/>
                <w:spacing w:val="-2"/>
                <w:sz w:val="16"/>
                <w:szCs w:val="16"/>
              </w:rPr>
              <w:t>25.21</w:t>
            </w:r>
          </w:p>
        </w:tc>
        <w:tc>
          <w:tcPr>
            <w:tcW w:w="992" w:type="dxa"/>
            <w:vAlign w:val="top"/>
          </w:tcPr>
          <w:p>
            <w:pPr>
              <w:spacing w:before="97" w:line="236" w:lineRule="auto"/>
              <w:ind w:left="497"/>
              <w:rPr>
                <w:rFonts w:ascii="仿宋" w:hAnsi="仿宋" w:eastAsia="仿宋" w:cs="仿宋"/>
                <w:sz w:val="16"/>
                <w:szCs w:val="16"/>
              </w:rPr>
            </w:pPr>
            <w:r>
              <w:rPr>
                <w:rFonts w:ascii="仿宋" w:hAnsi="仿宋" w:eastAsia="仿宋" w:cs="仿宋"/>
                <w:spacing w:val="-2"/>
                <w:sz w:val="16"/>
                <w:szCs w:val="16"/>
              </w:rPr>
              <w:t>25.21</w:t>
            </w:r>
          </w:p>
        </w:tc>
        <w:tc>
          <w:tcPr>
            <w:tcW w:w="992" w:type="dxa"/>
            <w:vAlign w:val="top"/>
          </w:tcPr>
          <w:p>
            <w:pPr>
              <w:spacing w:before="97"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7"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7"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7"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7" w:line="237" w:lineRule="auto"/>
              <w:ind w:left="122"/>
              <w:rPr>
                <w:rFonts w:ascii="仿宋" w:hAnsi="仿宋" w:eastAsia="仿宋" w:cs="仿宋"/>
                <w:sz w:val="16"/>
                <w:szCs w:val="16"/>
              </w:rPr>
            </w:pPr>
            <w:r>
              <w:rPr>
                <w:rFonts w:ascii="仿宋" w:hAnsi="仿宋" w:eastAsia="仿宋" w:cs="仿宋"/>
                <w:spacing w:val="-1"/>
                <w:sz w:val="16"/>
                <w:szCs w:val="16"/>
              </w:rPr>
              <w:t>2210201</w:t>
            </w:r>
          </w:p>
        </w:tc>
        <w:tc>
          <w:tcPr>
            <w:tcW w:w="1416" w:type="dxa"/>
            <w:vAlign w:val="top"/>
          </w:tcPr>
          <w:p>
            <w:pPr>
              <w:spacing w:before="97" w:line="217" w:lineRule="auto"/>
              <w:ind w:left="282"/>
              <w:rPr>
                <w:rFonts w:ascii="仿宋" w:hAnsi="仿宋" w:eastAsia="仿宋" w:cs="仿宋"/>
                <w:sz w:val="16"/>
                <w:szCs w:val="16"/>
              </w:rPr>
            </w:pPr>
            <w:r>
              <w:rPr>
                <w:rFonts w:ascii="仿宋" w:hAnsi="仿宋" w:eastAsia="仿宋" w:cs="仿宋"/>
                <w:spacing w:val="-2"/>
                <w:sz w:val="16"/>
                <w:szCs w:val="16"/>
              </w:rPr>
              <w:t>住房公积金</w:t>
            </w:r>
          </w:p>
        </w:tc>
        <w:tc>
          <w:tcPr>
            <w:tcW w:w="856" w:type="dxa"/>
            <w:vAlign w:val="top"/>
          </w:tcPr>
          <w:p>
            <w:pPr>
              <w:spacing w:before="97" w:line="236" w:lineRule="auto"/>
              <w:ind w:left="360"/>
              <w:rPr>
                <w:rFonts w:ascii="仿宋" w:hAnsi="仿宋" w:eastAsia="仿宋" w:cs="仿宋"/>
                <w:sz w:val="16"/>
                <w:szCs w:val="16"/>
              </w:rPr>
            </w:pPr>
            <w:r>
              <w:rPr>
                <w:rFonts w:ascii="仿宋" w:hAnsi="仿宋" w:eastAsia="仿宋" w:cs="仿宋"/>
                <w:spacing w:val="-2"/>
                <w:sz w:val="16"/>
                <w:szCs w:val="16"/>
              </w:rPr>
              <w:t>25.21</w:t>
            </w:r>
          </w:p>
        </w:tc>
        <w:tc>
          <w:tcPr>
            <w:tcW w:w="992" w:type="dxa"/>
            <w:vAlign w:val="top"/>
          </w:tcPr>
          <w:p>
            <w:pPr>
              <w:spacing w:before="97" w:line="236" w:lineRule="auto"/>
              <w:ind w:left="497"/>
              <w:rPr>
                <w:rFonts w:ascii="仿宋" w:hAnsi="仿宋" w:eastAsia="仿宋" w:cs="仿宋"/>
                <w:sz w:val="16"/>
                <w:szCs w:val="16"/>
              </w:rPr>
            </w:pPr>
            <w:r>
              <w:rPr>
                <w:rFonts w:ascii="仿宋" w:hAnsi="仿宋" w:eastAsia="仿宋" w:cs="仿宋"/>
                <w:spacing w:val="-2"/>
                <w:sz w:val="16"/>
                <w:szCs w:val="16"/>
              </w:rPr>
              <w:t>25.21</w:t>
            </w:r>
          </w:p>
        </w:tc>
        <w:tc>
          <w:tcPr>
            <w:tcW w:w="992" w:type="dxa"/>
            <w:vAlign w:val="top"/>
          </w:tcPr>
          <w:p>
            <w:pPr>
              <w:spacing w:before="97"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1280" w:type="dxa"/>
            <w:vAlign w:val="top"/>
          </w:tcPr>
          <w:p>
            <w:pPr>
              <w:spacing w:before="97"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7"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7"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004" w:type="dxa"/>
            <w:vAlign w:val="top"/>
          </w:tcPr>
          <w:p>
            <w:pPr>
              <w:spacing w:before="234" w:line="238" w:lineRule="auto"/>
              <w:ind w:left="122"/>
              <w:rPr>
                <w:rFonts w:ascii="仿宋" w:hAnsi="仿宋" w:eastAsia="仿宋" w:cs="仿宋"/>
                <w:sz w:val="16"/>
                <w:szCs w:val="16"/>
              </w:rPr>
            </w:pPr>
            <w:r>
              <w:rPr>
                <w:rFonts w:ascii="仿宋" w:hAnsi="仿宋" w:eastAsia="仿宋" w:cs="仿宋"/>
                <w:spacing w:val="-2"/>
                <w:sz w:val="16"/>
                <w:szCs w:val="16"/>
              </w:rPr>
              <w:t>222</w:t>
            </w:r>
          </w:p>
        </w:tc>
        <w:tc>
          <w:tcPr>
            <w:tcW w:w="1416" w:type="dxa"/>
            <w:vAlign w:val="top"/>
          </w:tcPr>
          <w:p>
            <w:pPr>
              <w:spacing w:before="82" w:line="313" w:lineRule="auto"/>
              <w:ind w:left="137" w:right="179" w:hanging="15"/>
              <w:rPr>
                <w:rFonts w:ascii="仿宋" w:hAnsi="仿宋" w:eastAsia="仿宋" w:cs="仿宋"/>
                <w:sz w:val="16"/>
                <w:szCs w:val="16"/>
              </w:rPr>
            </w:pPr>
            <w:r>
              <w:rPr>
                <w:rFonts w:ascii="仿宋" w:hAnsi="仿宋" w:eastAsia="仿宋" w:cs="仿宋"/>
                <w:spacing w:val="-2"/>
                <w:sz w:val="16"/>
                <w:szCs w:val="16"/>
              </w:rPr>
              <w:t>粮油物资储备支</w:t>
            </w:r>
            <w:r>
              <w:rPr>
                <w:rFonts w:ascii="仿宋" w:hAnsi="仿宋" w:eastAsia="仿宋" w:cs="仿宋"/>
                <w:spacing w:val="1"/>
                <w:sz w:val="16"/>
                <w:szCs w:val="16"/>
              </w:rPr>
              <w:t xml:space="preserve"> </w:t>
            </w:r>
            <w:r>
              <w:rPr>
                <w:rFonts w:ascii="仿宋" w:hAnsi="仿宋" w:eastAsia="仿宋" w:cs="仿宋"/>
                <w:sz w:val="16"/>
                <w:szCs w:val="16"/>
              </w:rPr>
              <w:t>出</w:t>
            </w:r>
          </w:p>
        </w:tc>
        <w:tc>
          <w:tcPr>
            <w:tcW w:w="856" w:type="dxa"/>
            <w:vAlign w:val="top"/>
          </w:tcPr>
          <w:p>
            <w:pPr>
              <w:spacing w:before="234" w:line="236" w:lineRule="auto"/>
              <w:ind w:left="280"/>
              <w:rPr>
                <w:rFonts w:ascii="仿宋" w:hAnsi="仿宋" w:eastAsia="仿宋" w:cs="仿宋"/>
                <w:sz w:val="16"/>
                <w:szCs w:val="16"/>
              </w:rPr>
            </w:pPr>
            <w:r>
              <w:rPr>
                <w:rFonts w:ascii="仿宋" w:hAnsi="仿宋" w:eastAsia="仿宋" w:cs="仿宋"/>
                <w:spacing w:val="-2"/>
                <w:sz w:val="16"/>
                <w:szCs w:val="16"/>
              </w:rPr>
              <w:t>207.00</w:t>
            </w:r>
          </w:p>
        </w:tc>
        <w:tc>
          <w:tcPr>
            <w:tcW w:w="992" w:type="dxa"/>
            <w:vAlign w:val="top"/>
          </w:tcPr>
          <w:p>
            <w:pPr>
              <w:spacing w:before="23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4" w:line="236" w:lineRule="auto"/>
              <w:ind w:left="417"/>
              <w:rPr>
                <w:rFonts w:ascii="仿宋" w:hAnsi="仿宋" w:eastAsia="仿宋" w:cs="仿宋"/>
                <w:sz w:val="16"/>
                <w:szCs w:val="16"/>
              </w:rPr>
            </w:pPr>
            <w:r>
              <w:rPr>
                <w:rFonts w:ascii="仿宋" w:hAnsi="仿宋" w:eastAsia="仿宋" w:cs="仿宋"/>
                <w:spacing w:val="-2"/>
                <w:sz w:val="16"/>
                <w:szCs w:val="16"/>
              </w:rPr>
              <w:t>207.00</w:t>
            </w:r>
          </w:p>
        </w:tc>
        <w:tc>
          <w:tcPr>
            <w:tcW w:w="1280" w:type="dxa"/>
            <w:vAlign w:val="top"/>
          </w:tcPr>
          <w:p>
            <w:pPr>
              <w:spacing w:before="23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004" w:type="dxa"/>
            <w:vAlign w:val="top"/>
          </w:tcPr>
          <w:p>
            <w:pPr>
              <w:spacing w:before="97" w:line="237" w:lineRule="auto"/>
              <w:ind w:left="122"/>
              <w:rPr>
                <w:rFonts w:ascii="仿宋" w:hAnsi="仿宋" w:eastAsia="仿宋" w:cs="仿宋"/>
                <w:sz w:val="16"/>
                <w:szCs w:val="16"/>
              </w:rPr>
            </w:pPr>
            <w:r>
              <w:rPr>
                <w:rFonts w:ascii="仿宋" w:hAnsi="仿宋" w:eastAsia="仿宋" w:cs="仿宋"/>
                <w:spacing w:val="-2"/>
                <w:sz w:val="16"/>
                <w:szCs w:val="16"/>
              </w:rPr>
              <w:t>22205</w:t>
            </w:r>
          </w:p>
        </w:tc>
        <w:tc>
          <w:tcPr>
            <w:tcW w:w="1416" w:type="dxa"/>
            <w:vAlign w:val="top"/>
          </w:tcPr>
          <w:p>
            <w:pPr>
              <w:spacing w:before="97" w:line="219" w:lineRule="auto"/>
              <w:ind w:left="127"/>
              <w:rPr>
                <w:rFonts w:ascii="仿宋" w:hAnsi="仿宋" w:eastAsia="仿宋" w:cs="仿宋"/>
                <w:sz w:val="16"/>
                <w:szCs w:val="16"/>
              </w:rPr>
            </w:pPr>
            <w:r>
              <w:rPr>
                <w:rFonts w:ascii="仿宋" w:hAnsi="仿宋" w:eastAsia="仿宋" w:cs="仿宋"/>
                <w:spacing w:val="-3"/>
                <w:sz w:val="16"/>
                <w:szCs w:val="16"/>
              </w:rPr>
              <w:t>重要商品储备</w:t>
            </w:r>
          </w:p>
        </w:tc>
        <w:tc>
          <w:tcPr>
            <w:tcW w:w="856" w:type="dxa"/>
            <w:vAlign w:val="top"/>
          </w:tcPr>
          <w:p>
            <w:pPr>
              <w:spacing w:before="98" w:line="236" w:lineRule="auto"/>
              <w:ind w:left="280"/>
              <w:rPr>
                <w:rFonts w:ascii="仿宋" w:hAnsi="仿宋" w:eastAsia="仿宋" w:cs="仿宋"/>
                <w:sz w:val="16"/>
                <w:szCs w:val="16"/>
              </w:rPr>
            </w:pPr>
            <w:r>
              <w:rPr>
                <w:rFonts w:ascii="仿宋" w:hAnsi="仿宋" w:eastAsia="仿宋" w:cs="仿宋"/>
                <w:spacing w:val="-2"/>
                <w:sz w:val="16"/>
                <w:szCs w:val="16"/>
              </w:rPr>
              <w:t>207.00</w:t>
            </w:r>
          </w:p>
        </w:tc>
        <w:tc>
          <w:tcPr>
            <w:tcW w:w="992" w:type="dxa"/>
            <w:vAlign w:val="top"/>
          </w:tcPr>
          <w:p>
            <w:pPr>
              <w:spacing w:before="98"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98" w:line="236" w:lineRule="auto"/>
              <w:ind w:left="417"/>
              <w:rPr>
                <w:rFonts w:ascii="仿宋" w:hAnsi="仿宋" w:eastAsia="仿宋" w:cs="仿宋"/>
                <w:sz w:val="16"/>
                <w:szCs w:val="16"/>
              </w:rPr>
            </w:pPr>
            <w:r>
              <w:rPr>
                <w:rFonts w:ascii="仿宋" w:hAnsi="仿宋" w:eastAsia="仿宋" w:cs="仿宋"/>
                <w:spacing w:val="-2"/>
                <w:sz w:val="16"/>
                <w:szCs w:val="16"/>
              </w:rPr>
              <w:t>207.00</w:t>
            </w:r>
          </w:p>
        </w:tc>
        <w:tc>
          <w:tcPr>
            <w:tcW w:w="1280" w:type="dxa"/>
            <w:vAlign w:val="top"/>
          </w:tcPr>
          <w:p>
            <w:pPr>
              <w:spacing w:before="98"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8"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8"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4" w:line="237" w:lineRule="auto"/>
              <w:ind w:left="122"/>
              <w:rPr>
                <w:rFonts w:ascii="仿宋" w:hAnsi="仿宋" w:eastAsia="仿宋" w:cs="仿宋"/>
                <w:sz w:val="16"/>
                <w:szCs w:val="16"/>
              </w:rPr>
            </w:pPr>
            <w:r>
              <w:rPr>
                <w:rFonts w:ascii="仿宋" w:hAnsi="仿宋" w:eastAsia="仿宋" w:cs="仿宋"/>
                <w:spacing w:val="-1"/>
                <w:sz w:val="16"/>
                <w:szCs w:val="16"/>
              </w:rPr>
              <w:t>2220599</w:t>
            </w:r>
          </w:p>
        </w:tc>
        <w:tc>
          <w:tcPr>
            <w:tcW w:w="1416" w:type="dxa"/>
            <w:vAlign w:val="top"/>
          </w:tcPr>
          <w:p>
            <w:pPr>
              <w:spacing w:before="74" w:line="217" w:lineRule="auto"/>
              <w:ind w:left="283"/>
              <w:rPr>
                <w:rFonts w:ascii="仿宋" w:hAnsi="仿宋" w:eastAsia="仿宋" w:cs="仿宋"/>
                <w:sz w:val="16"/>
                <w:szCs w:val="16"/>
              </w:rPr>
            </w:pPr>
            <w:r>
              <w:rPr>
                <w:rFonts w:ascii="仿宋" w:hAnsi="仿宋" w:eastAsia="仿宋" w:cs="仿宋"/>
                <w:spacing w:val="-2"/>
                <w:sz w:val="16"/>
                <w:szCs w:val="16"/>
              </w:rPr>
              <w:t>其他重要商品</w:t>
            </w:r>
          </w:p>
          <w:p>
            <w:pPr>
              <w:spacing w:before="123" w:line="219" w:lineRule="auto"/>
              <w:ind w:left="122"/>
              <w:rPr>
                <w:rFonts w:ascii="仿宋" w:hAnsi="仿宋" w:eastAsia="仿宋" w:cs="仿宋"/>
                <w:sz w:val="16"/>
                <w:szCs w:val="16"/>
              </w:rPr>
            </w:pPr>
            <w:r>
              <w:rPr>
                <w:rFonts w:ascii="仿宋" w:hAnsi="仿宋" w:eastAsia="仿宋" w:cs="仿宋"/>
                <w:spacing w:val="-3"/>
                <w:sz w:val="16"/>
                <w:szCs w:val="16"/>
              </w:rPr>
              <w:t>储备支出</w:t>
            </w:r>
          </w:p>
        </w:tc>
        <w:tc>
          <w:tcPr>
            <w:tcW w:w="856" w:type="dxa"/>
            <w:vAlign w:val="top"/>
          </w:tcPr>
          <w:p>
            <w:pPr>
              <w:spacing w:before="234" w:line="236" w:lineRule="auto"/>
              <w:ind w:left="280"/>
              <w:rPr>
                <w:rFonts w:ascii="仿宋" w:hAnsi="仿宋" w:eastAsia="仿宋" w:cs="仿宋"/>
                <w:sz w:val="16"/>
                <w:szCs w:val="16"/>
              </w:rPr>
            </w:pPr>
            <w:r>
              <w:rPr>
                <w:rFonts w:ascii="仿宋" w:hAnsi="仿宋" w:eastAsia="仿宋" w:cs="仿宋"/>
                <w:spacing w:val="-2"/>
                <w:sz w:val="16"/>
                <w:szCs w:val="16"/>
              </w:rPr>
              <w:t>207.00</w:t>
            </w:r>
          </w:p>
        </w:tc>
        <w:tc>
          <w:tcPr>
            <w:tcW w:w="992" w:type="dxa"/>
            <w:vAlign w:val="top"/>
          </w:tcPr>
          <w:p>
            <w:pPr>
              <w:spacing w:before="23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4" w:line="236" w:lineRule="auto"/>
              <w:ind w:left="417"/>
              <w:rPr>
                <w:rFonts w:ascii="仿宋" w:hAnsi="仿宋" w:eastAsia="仿宋" w:cs="仿宋"/>
                <w:sz w:val="16"/>
                <w:szCs w:val="16"/>
              </w:rPr>
            </w:pPr>
            <w:r>
              <w:rPr>
                <w:rFonts w:ascii="仿宋" w:hAnsi="仿宋" w:eastAsia="仿宋" w:cs="仿宋"/>
                <w:spacing w:val="-2"/>
                <w:sz w:val="16"/>
                <w:szCs w:val="16"/>
              </w:rPr>
              <w:t>207.00</w:t>
            </w:r>
          </w:p>
        </w:tc>
        <w:tc>
          <w:tcPr>
            <w:tcW w:w="1280" w:type="dxa"/>
            <w:vAlign w:val="top"/>
          </w:tcPr>
          <w:p>
            <w:pPr>
              <w:spacing w:before="23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04" w:type="dxa"/>
            <w:vAlign w:val="top"/>
          </w:tcPr>
          <w:p>
            <w:pPr>
              <w:spacing w:before="234" w:line="237" w:lineRule="auto"/>
              <w:ind w:left="122"/>
              <w:rPr>
                <w:rFonts w:ascii="仿宋" w:hAnsi="仿宋" w:eastAsia="仿宋" w:cs="仿宋"/>
                <w:sz w:val="16"/>
                <w:szCs w:val="16"/>
              </w:rPr>
            </w:pPr>
            <w:r>
              <w:rPr>
                <w:rFonts w:ascii="仿宋" w:hAnsi="仿宋" w:eastAsia="仿宋" w:cs="仿宋"/>
                <w:spacing w:val="-2"/>
                <w:sz w:val="16"/>
                <w:szCs w:val="16"/>
              </w:rPr>
              <w:t>234</w:t>
            </w:r>
          </w:p>
        </w:tc>
        <w:tc>
          <w:tcPr>
            <w:tcW w:w="1416" w:type="dxa"/>
            <w:vAlign w:val="top"/>
          </w:tcPr>
          <w:p>
            <w:pPr>
              <w:spacing w:before="74" w:line="313" w:lineRule="auto"/>
              <w:ind w:left="120" w:right="179" w:firstLine="1"/>
              <w:rPr>
                <w:rFonts w:ascii="仿宋" w:hAnsi="仿宋" w:eastAsia="仿宋" w:cs="仿宋"/>
                <w:sz w:val="16"/>
                <w:szCs w:val="16"/>
              </w:rPr>
            </w:pPr>
            <w:r>
              <w:rPr>
                <w:rFonts w:ascii="仿宋" w:hAnsi="仿宋" w:eastAsia="仿宋" w:cs="仿宋"/>
                <w:spacing w:val="-2"/>
                <w:sz w:val="16"/>
                <w:szCs w:val="16"/>
              </w:rPr>
              <w:t>抗疫特别国债安</w:t>
            </w:r>
            <w:r>
              <w:rPr>
                <w:rFonts w:ascii="仿宋" w:hAnsi="仿宋" w:eastAsia="仿宋" w:cs="仿宋"/>
                <w:spacing w:val="2"/>
                <w:sz w:val="16"/>
                <w:szCs w:val="16"/>
              </w:rPr>
              <w:t xml:space="preserve"> </w:t>
            </w:r>
            <w:r>
              <w:rPr>
                <w:rFonts w:ascii="仿宋" w:hAnsi="仿宋" w:eastAsia="仿宋" w:cs="仿宋"/>
                <w:spacing w:val="-2"/>
                <w:sz w:val="16"/>
                <w:szCs w:val="16"/>
              </w:rPr>
              <w:t>排的支出</w:t>
            </w:r>
          </w:p>
        </w:tc>
        <w:tc>
          <w:tcPr>
            <w:tcW w:w="856" w:type="dxa"/>
            <w:vAlign w:val="top"/>
          </w:tcPr>
          <w:p>
            <w:pPr>
              <w:spacing w:before="234" w:line="219" w:lineRule="auto"/>
              <w:ind w:left="130"/>
              <w:rPr>
                <w:rFonts w:ascii="仿宋" w:hAnsi="仿宋" w:eastAsia="仿宋" w:cs="仿宋"/>
                <w:sz w:val="16"/>
                <w:szCs w:val="16"/>
              </w:rPr>
            </w:pPr>
            <w:r>
              <w:rPr>
                <w:rFonts w:ascii="仿宋" w:hAnsi="仿宋" w:eastAsia="仿宋" w:cs="仿宋"/>
                <w:spacing w:val="-3"/>
                <w:sz w:val="16"/>
                <w:szCs w:val="16"/>
              </w:rPr>
              <w:t>1,288.04</w:t>
            </w:r>
          </w:p>
        </w:tc>
        <w:tc>
          <w:tcPr>
            <w:tcW w:w="992" w:type="dxa"/>
            <w:vAlign w:val="top"/>
          </w:tcPr>
          <w:p>
            <w:pPr>
              <w:spacing w:before="23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4" w:line="219" w:lineRule="auto"/>
              <w:ind w:left="267"/>
              <w:rPr>
                <w:rFonts w:ascii="仿宋" w:hAnsi="仿宋" w:eastAsia="仿宋" w:cs="仿宋"/>
                <w:sz w:val="16"/>
                <w:szCs w:val="16"/>
              </w:rPr>
            </w:pPr>
            <w:r>
              <w:rPr>
                <w:rFonts w:ascii="仿宋" w:hAnsi="仿宋" w:eastAsia="仿宋" w:cs="仿宋"/>
                <w:spacing w:val="-3"/>
                <w:sz w:val="16"/>
                <w:szCs w:val="16"/>
              </w:rPr>
              <w:t>1,288.04</w:t>
            </w:r>
          </w:p>
        </w:tc>
        <w:tc>
          <w:tcPr>
            <w:tcW w:w="1280" w:type="dxa"/>
            <w:vAlign w:val="top"/>
          </w:tcPr>
          <w:p>
            <w:pPr>
              <w:spacing w:before="234"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4"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4"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004" w:type="dxa"/>
            <w:vAlign w:val="top"/>
          </w:tcPr>
          <w:p>
            <w:pPr>
              <w:spacing w:before="106" w:line="237" w:lineRule="auto"/>
              <w:ind w:left="122"/>
              <w:rPr>
                <w:rFonts w:ascii="仿宋" w:hAnsi="仿宋" w:eastAsia="仿宋" w:cs="仿宋"/>
                <w:sz w:val="16"/>
                <w:szCs w:val="16"/>
              </w:rPr>
            </w:pPr>
            <w:r>
              <w:rPr>
                <w:rFonts w:ascii="仿宋" w:hAnsi="仿宋" w:eastAsia="仿宋" w:cs="仿宋"/>
                <w:spacing w:val="-2"/>
                <w:sz w:val="16"/>
                <w:szCs w:val="16"/>
              </w:rPr>
              <w:t>23402</w:t>
            </w:r>
          </w:p>
        </w:tc>
        <w:tc>
          <w:tcPr>
            <w:tcW w:w="1416" w:type="dxa"/>
            <w:vAlign w:val="top"/>
          </w:tcPr>
          <w:p>
            <w:pPr>
              <w:spacing w:before="107" w:line="217" w:lineRule="auto"/>
              <w:ind w:left="122"/>
              <w:rPr>
                <w:rFonts w:ascii="仿宋" w:hAnsi="仿宋" w:eastAsia="仿宋" w:cs="仿宋"/>
                <w:sz w:val="16"/>
                <w:szCs w:val="16"/>
              </w:rPr>
            </w:pPr>
            <w:r>
              <w:rPr>
                <w:rFonts w:ascii="仿宋" w:hAnsi="仿宋" w:eastAsia="仿宋" w:cs="仿宋"/>
                <w:spacing w:val="-2"/>
                <w:sz w:val="16"/>
                <w:szCs w:val="16"/>
              </w:rPr>
              <w:t>抗疫相关支出</w:t>
            </w:r>
          </w:p>
        </w:tc>
        <w:tc>
          <w:tcPr>
            <w:tcW w:w="856" w:type="dxa"/>
            <w:vAlign w:val="top"/>
          </w:tcPr>
          <w:p>
            <w:pPr>
              <w:spacing w:before="106" w:line="219" w:lineRule="auto"/>
              <w:ind w:left="130"/>
              <w:rPr>
                <w:rFonts w:ascii="仿宋" w:hAnsi="仿宋" w:eastAsia="仿宋" w:cs="仿宋"/>
                <w:sz w:val="16"/>
                <w:szCs w:val="16"/>
              </w:rPr>
            </w:pPr>
            <w:r>
              <w:rPr>
                <w:rFonts w:ascii="仿宋" w:hAnsi="仿宋" w:eastAsia="仿宋" w:cs="仿宋"/>
                <w:spacing w:val="-3"/>
                <w:sz w:val="16"/>
                <w:szCs w:val="16"/>
              </w:rPr>
              <w:t>1,288.04</w:t>
            </w:r>
          </w:p>
        </w:tc>
        <w:tc>
          <w:tcPr>
            <w:tcW w:w="992" w:type="dxa"/>
            <w:vAlign w:val="top"/>
          </w:tcPr>
          <w:p>
            <w:pPr>
              <w:spacing w:before="107"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06" w:line="219" w:lineRule="auto"/>
              <w:ind w:left="267"/>
              <w:rPr>
                <w:rFonts w:ascii="仿宋" w:hAnsi="仿宋" w:eastAsia="仿宋" w:cs="仿宋"/>
                <w:sz w:val="16"/>
                <w:szCs w:val="16"/>
              </w:rPr>
            </w:pPr>
            <w:r>
              <w:rPr>
                <w:rFonts w:ascii="仿宋" w:hAnsi="仿宋" w:eastAsia="仿宋" w:cs="仿宋"/>
                <w:spacing w:val="-3"/>
                <w:sz w:val="16"/>
                <w:szCs w:val="16"/>
              </w:rPr>
              <w:t>1,288.04</w:t>
            </w:r>
          </w:p>
        </w:tc>
        <w:tc>
          <w:tcPr>
            <w:tcW w:w="1280" w:type="dxa"/>
            <w:vAlign w:val="top"/>
          </w:tcPr>
          <w:p>
            <w:pPr>
              <w:spacing w:before="107"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107"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107"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004" w:type="dxa"/>
            <w:vAlign w:val="top"/>
          </w:tcPr>
          <w:p>
            <w:pPr>
              <w:spacing w:before="98" w:line="237" w:lineRule="auto"/>
              <w:ind w:left="122"/>
              <w:rPr>
                <w:rFonts w:ascii="仿宋" w:hAnsi="仿宋" w:eastAsia="仿宋" w:cs="仿宋"/>
                <w:sz w:val="16"/>
                <w:szCs w:val="16"/>
              </w:rPr>
            </w:pPr>
            <w:r>
              <w:rPr>
                <w:rFonts w:ascii="仿宋" w:hAnsi="仿宋" w:eastAsia="仿宋" w:cs="仿宋"/>
                <w:spacing w:val="-1"/>
                <w:sz w:val="16"/>
                <w:szCs w:val="16"/>
              </w:rPr>
              <w:t>2340201</w:t>
            </w:r>
          </w:p>
        </w:tc>
        <w:tc>
          <w:tcPr>
            <w:tcW w:w="1416" w:type="dxa"/>
            <w:vAlign w:val="top"/>
          </w:tcPr>
          <w:p>
            <w:pPr>
              <w:spacing w:before="99" w:line="217" w:lineRule="auto"/>
              <w:ind w:left="283"/>
              <w:rPr>
                <w:rFonts w:ascii="仿宋" w:hAnsi="仿宋" w:eastAsia="仿宋" w:cs="仿宋"/>
                <w:sz w:val="16"/>
                <w:szCs w:val="16"/>
              </w:rPr>
            </w:pPr>
            <w:r>
              <w:rPr>
                <w:rFonts w:ascii="仿宋" w:hAnsi="仿宋" w:eastAsia="仿宋" w:cs="仿宋"/>
                <w:spacing w:val="-2"/>
                <w:sz w:val="16"/>
                <w:szCs w:val="16"/>
              </w:rPr>
              <w:t>减免房租补贴</w:t>
            </w:r>
          </w:p>
        </w:tc>
        <w:tc>
          <w:tcPr>
            <w:tcW w:w="856" w:type="dxa"/>
            <w:vAlign w:val="top"/>
          </w:tcPr>
          <w:p>
            <w:pPr>
              <w:spacing w:before="99" w:line="236" w:lineRule="auto"/>
              <w:ind w:left="359"/>
              <w:rPr>
                <w:rFonts w:ascii="仿宋" w:hAnsi="仿宋" w:eastAsia="仿宋" w:cs="仿宋"/>
                <w:sz w:val="16"/>
                <w:szCs w:val="16"/>
              </w:rPr>
            </w:pPr>
            <w:r>
              <w:rPr>
                <w:rFonts w:ascii="仿宋" w:hAnsi="仿宋" w:eastAsia="仿宋" w:cs="仿宋"/>
                <w:spacing w:val="-2"/>
                <w:sz w:val="16"/>
                <w:szCs w:val="16"/>
              </w:rPr>
              <w:t>69.81</w:t>
            </w:r>
          </w:p>
        </w:tc>
        <w:tc>
          <w:tcPr>
            <w:tcW w:w="992" w:type="dxa"/>
            <w:vAlign w:val="top"/>
          </w:tcPr>
          <w:p>
            <w:pPr>
              <w:spacing w:before="99"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99" w:line="236" w:lineRule="auto"/>
              <w:ind w:left="496"/>
              <w:rPr>
                <w:rFonts w:ascii="仿宋" w:hAnsi="仿宋" w:eastAsia="仿宋" w:cs="仿宋"/>
                <w:sz w:val="16"/>
                <w:szCs w:val="16"/>
              </w:rPr>
            </w:pPr>
            <w:r>
              <w:rPr>
                <w:rFonts w:ascii="仿宋" w:hAnsi="仿宋" w:eastAsia="仿宋" w:cs="仿宋"/>
                <w:spacing w:val="-2"/>
                <w:sz w:val="16"/>
                <w:szCs w:val="16"/>
              </w:rPr>
              <w:t>69.81</w:t>
            </w:r>
          </w:p>
        </w:tc>
        <w:tc>
          <w:tcPr>
            <w:tcW w:w="1280" w:type="dxa"/>
            <w:vAlign w:val="top"/>
          </w:tcPr>
          <w:p>
            <w:pPr>
              <w:spacing w:before="99"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99"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99" w:line="236" w:lineRule="auto"/>
              <w:ind w:left="1147"/>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4"/>
        <w:gridCol w:w="1416"/>
        <w:gridCol w:w="856"/>
        <w:gridCol w:w="992"/>
        <w:gridCol w:w="992"/>
        <w:gridCol w:w="1280"/>
        <w:gridCol w:w="704"/>
        <w:gridCol w:w="1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1004" w:type="dxa"/>
            <w:tcBorders>
              <w:top w:val="nil"/>
            </w:tcBorders>
            <w:vAlign w:val="top"/>
          </w:tcPr>
          <w:p>
            <w:pPr>
              <w:spacing w:before="94" w:line="237" w:lineRule="auto"/>
              <w:ind w:left="122"/>
              <w:rPr>
                <w:rFonts w:ascii="仿宋" w:hAnsi="仿宋" w:eastAsia="仿宋" w:cs="仿宋"/>
                <w:sz w:val="16"/>
                <w:szCs w:val="16"/>
              </w:rPr>
            </w:pPr>
            <w:r>
              <w:rPr>
                <w:rFonts w:ascii="仿宋" w:hAnsi="仿宋" w:eastAsia="仿宋" w:cs="仿宋"/>
                <w:spacing w:val="-1"/>
                <w:sz w:val="16"/>
                <w:szCs w:val="16"/>
              </w:rPr>
              <w:t>2340204</w:t>
            </w:r>
          </w:p>
        </w:tc>
        <w:tc>
          <w:tcPr>
            <w:tcW w:w="1416" w:type="dxa"/>
            <w:tcBorders>
              <w:top w:val="nil"/>
            </w:tcBorders>
            <w:vAlign w:val="top"/>
          </w:tcPr>
          <w:p>
            <w:pPr>
              <w:spacing w:before="95" w:line="215" w:lineRule="auto"/>
              <w:ind w:left="282"/>
              <w:rPr>
                <w:rFonts w:ascii="仿宋" w:hAnsi="仿宋" w:eastAsia="仿宋" w:cs="仿宋"/>
                <w:sz w:val="16"/>
                <w:szCs w:val="16"/>
              </w:rPr>
            </w:pPr>
            <w:r>
              <w:rPr>
                <w:rFonts w:ascii="仿宋" w:hAnsi="仿宋" w:eastAsia="仿宋" w:cs="仿宋"/>
                <w:spacing w:val="-2"/>
                <w:sz w:val="16"/>
                <w:szCs w:val="16"/>
              </w:rPr>
              <w:t>援企稳岗补贴</w:t>
            </w:r>
          </w:p>
        </w:tc>
        <w:tc>
          <w:tcPr>
            <w:tcW w:w="856" w:type="dxa"/>
            <w:tcBorders>
              <w:top w:val="nil"/>
            </w:tcBorders>
            <w:vAlign w:val="top"/>
          </w:tcPr>
          <w:p>
            <w:pPr>
              <w:spacing w:before="95" w:line="236" w:lineRule="auto"/>
              <w:ind w:left="280"/>
              <w:rPr>
                <w:rFonts w:ascii="仿宋" w:hAnsi="仿宋" w:eastAsia="仿宋" w:cs="仿宋"/>
                <w:sz w:val="16"/>
                <w:szCs w:val="16"/>
              </w:rPr>
            </w:pPr>
            <w:r>
              <w:rPr>
                <w:rFonts w:ascii="仿宋" w:hAnsi="仿宋" w:eastAsia="仿宋" w:cs="仿宋"/>
                <w:spacing w:val="-2"/>
                <w:sz w:val="16"/>
                <w:szCs w:val="16"/>
              </w:rPr>
              <w:t>218.23</w:t>
            </w:r>
          </w:p>
        </w:tc>
        <w:tc>
          <w:tcPr>
            <w:tcW w:w="992" w:type="dxa"/>
            <w:tcBorders>
              <w:top w:val="nil"/>
            </w:tcBorders>
            <w:vAlign w:val="top"/>
          </w:tcPr>
          <w:p>
            <w:pPr>
              <w:spacing w:before="95"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tcBorders>
              <w:top w:val="nil"/>
            </w:tcBorders>
            <w:vAlign w:val="top"/>
          </w:tcPr>
          <w:p>
            <w:pPr>
              <w:spacing w:before="95" w:line="236" w:lineRule="auto"/>
              <w:ind w:left="417"/>
              <w:rPr>
                <w:rFonts w:ascii="仿宋" w:hAnsi="仿宋" w:eastAsia="仿宋" w:cs="仿宋"/>
                <w:sz w:val="16"/>
                <w:szCs w:val="16"/>
              </w:rPr>
            </w:pPr>
            <w:r>
              <w:rPr>
                <w:rFonts w:ascii="仿宋" w:hAnsi="仿宋" w:eastAsia="仿宋" w:cs="仿宋"/>
                <w:spacing w:val="-2"/>
                <w:sz w:val="16"/>
                <w:szCs w:val="16"/>
              </w:rPr>
              <w:t>218.23</w:t>
            </w:r>
          </w:p>
        </w:tc>
        <w:tc>
          <w:tcPr>
            <w:tcW w:w="1280" w:type="dxa"/>
            <w:tcBorders>
              <w:top w:val="nil"/>
            </w:tcBorders>
            <w:vAlign w:val="top"/>
          </w:tcPr>
          <w:p>
            <w:pPr>
              <w:spacing w:before="95"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tcBorders>
              <w:top w:val="nil"/>
            </w:tcBorders>
            <w:vAlign w:val="top"/>
          </w:tcPr>
          <w:p>
            <w:pPr>
              <w:spacing w:before="95"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tcBorders>
              <w:top w:val="nil"/>
            </w:tcBorders>
            <w:vAlign w:val="top"/>
          </w:tcPr>
          <w:p>
            <w:pPr>
              <w:spacing w:before="95" w:line="236" w:lineRule="auto"/>
              <w:ind w:left="114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04" w:type="dxa"/>
            <w:vAlign w:val="top"/>
          </w:tcPr>
          <w:p>
            <w:pPr>
              <w:spacing w:before="231" w:line="237" w:lineRule="auto"/>
              <w:ind w:left="122"/>
              <w:rPr>
                <w:rFonts w:ascii="仿宋" w:hAnsi="仿宋" w:eastAsia="仿宋" w:cs="仿宋"/>
                <w:sz w:val="16"/>
                <w:szCs w:val="16"/>
              </w:rPr>
            </w:pPr>
            <w:r>
              <w:rPr>
                <w:rFonts w:ascii="仿宋" w:hAnsi="仿宋" w:eastAsia="仿宋" w:cs="仿宋"/>
                <w:spacing w:val="-1"/>
                <w:sz w:val="16"/>
                <w:szCs w:val="16"/>
              </w:rPr>
              <w:t>2340299</w:t>
            </w:r>
          </w:p>
        </w:tc>
        <w:tc>
          <w:tcPr>
            <w:tcW w:w="1416" w:type="dxa"/>
            <w:vAlign w:val="top"/>
          </w:tcPr>
          <w:p>
            <w:pPr>
              <w:spacing w:before="72" w:line="315" w:lineRule="auto"/>
              <w:ind w:left="122" w:right="179" w:firstLine="161"/>
              <w:rPr>
                <w:rFonts w:ascii="仿宋" w:hAnsi="仿宋" w:eastAsia="仿宋" w:cs="仿宋"/>
                <w:sz w:val="16"/>
                <w:szCs w:val="16"/>
              </w:rPr>
            </w:pPr>
            <w:r>
              <w:rPr>
                <w:rFonts w:ascii="仿宋" w:hAnsi="仿宋" w:eastAsia="仿宋" w:cs="仿宋"/>
                <w:spacing w:val="-2"/>
                <w:sz w:val="16"/>
                <w:szCs w:val="16"/>
              </w:rPr>
              <w:t>其他抗疫相关</w:t>
            </w:r>
            <w:r>
              <w:rPr>
                <w:rFonts w:ascii="仿宋" w:hAnsi="仿宋" w:eastAsia="仿宋" w:cs="仿宋"/>
                <w:sz w:val="16"/>
                <w:szCs w:val="16"/>
              </w:rPr>
              <w:t xml:space="preserve"> </w:t>
            </w:r>
            <w:r>
              <w:rPr>
                <w:rFonts w:ascii="仿宋" w:hAnsi="仿宋" w:eastAsia="仿宋" w:cs="仿宋"/>
                <w:spacing w:val="-3"/>
                <w:sz w:val="16"/>
                <w:szCs w:val="16"/>
              </w:rPr>
              <w:t>支出</w:t>
            </w:r>
          </w:p>
        </w:tc>
        <w:tc>
          <w:tcPr>
            <w:tcW w:w="856" w:type="dxa"/>
            <w:vAlign w:val="top"/>
          </w:tcPr>
          <w:p>
            <w:pPr>
              <w:spacing w:before="231" w:line="219" w:lineRule="auto"/>
              <w:ind w:left="130"/>
              <w:rPr>
                <w:rFonts w:ascii="仿宋" w:hAnsi="仿宋" w:eastAsia="仿宋" w:cs="仿宋"/>
                <w:sz w:val="16"/>
                <w:szCs w:val="16"/>
              </w:rPr>
            </w:pPr>
            <w:r>
              <w:rPr>
                <w:rFonts w:ascii="仿宋" w:hAnsi="仿宋" w:eastAsia="仿宋" w:cs="仿宋"/>
                <w:spacing w:val="-3"/>
                <w:sz w:val="16"/>
                <w:szCs w:val="16"/>
              </w:rPr>
              <w:t>1,000.00</w:t>
            </w:r>
          </w:p>
        </w:tc>
        <w:tc>
          <w:tcPr>
            <w:tcW w:w="992" w:type="dxa"/>
            <w:vAlign w:val="top"/>
          </w:tcPr>
          <w:p>
            <w:pPr>
              <w:spacing w:before="232"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1" w:line="219" w:lineRule="auto"/>
              <w:ind w:left="267"/>
              <w:rPr>
                <w:rFonts w:ascii="仿宋" w:hAnsi="仿宋" w:eastAsia="仿宋" w:cs="仿宋"/>
                <w:sz w:val="16"/>
                <w:szCs w:val="16"/>
              </w:rPr>
            </w:pPr>
            <w:r>
              <w:rPr>
                <w:rFonts w:ascii="仿宋" w:hAnsi="仿宋" w:eastAsia="仿宋" w:cs="仿宋"/>
                <w:spacing w:val="-3"/>
                <w:sz w:val="16"/>
                <w:szCs w:val="16"/>
              </w:rPr>
              <w:t>1,000.00</w:t>
            </w:r>
          </w:p>
        </w:tc>
        <w:tc>
          <w:tcPr>
            <w:tcW w:w="1280" w:type="dxa"/>
            <w:vAlign w:val="top"/>
          </w:tcPr>
          <w:p>
            <w:pPr>
              <w:spacing w:before="232" w:line="236" w:lineRule="auto"/>
              <w:ind w:left="865"/>
              <w:rPr>
                <w:rFonts w:ascii="仿宋" w:hAnsi="仿宋" w:eastAsia="仿宋" w:cs="仿宋"/>
                <w:sz w:val="16"/>
                <w:szCs w:val="16"/>
              </w:rPr>
            </w:pPr>
            <w:r>
              <w:rPr>
                <w:rFonts w:ascii="仿宋" w:hAnsi="仿宋" w:eastAsia="仿宋" w:cs="仿宋"/>
                <w:spacing w:val="-2"/>
                <w:sz w:val="16"/>
                <w:szCs w:val="16"/>
              </w:rPr>
              <w:t>0.00</w:t>
            </w:r>
          </w:p>
        </w:tc>
        <w:tc>
          <w:tcPr>
            <w:tcW w:w="704" w:type="dxa"/>
            <w:vAlign w:val="top"/>
          </w:tcPr>
          <w:p>
            <w:pPr>
              <w:spacing w:before="232" w:line="236" w:lineRule="auto"/>
              <w:ind w:left="290"/>
              <w:rPr>
                <w:rFonts w:ascii="仿宋" w:hAnsi="仿宋" w:eastAsia="仿宋" w:cs="仿宋"/>
                <w:sz w:val="16"/>
                <w:szCs w:val="16"/>
              </w:rPr>
            </w:pPr>
            <w:r>
              <w:rPr>
                <w:rFonts w:ascii="仿宋" w:hAnsi="仿宋" w:eastAsia="仿宋" w:cs="仿宋"/>
                <w:spacing w:val="-2"/>
                <w:sz w:val="16"/>
                <w:szCs w:val="16"/>
              </w:rPr>
              <w:t>0.00</w:t>
            </w:r>
          </w:p>
        </w:tc>
        <w:tc>
          <w:tcPr>
            <w:tcW w:w="1564" w:type="dxa"/>
            <w:vAlign w:val="top"/>
          </w:tcPr>
          <w:p>
            <w:pPr>
              <w:spacing w:before="232" w:line="236" w:lineRule="auto"/>
              <w:ind w:left="1147"/>
              <w:rPr>
                <w:rFonts w:ascii="仿宋" w:hAnsi="仿宋" w:eastAsia="仿宋" w:cs="仿宋"/>
                <w:sz w:val="16"/>
                <w:szCs w:val="16"/>
              </w:rPr>
            </w:pPr>
            <w:r>
              <w:rPr>
                <w:rFonts w:ascii="仿宋" w:hAnsi="仿宋" w:eastAsia="仿宋" w:cs="仿宋"/>
                <w:spacing w:val="-2"/>
                <w:sz w:val="16"/>
                <w:szCs w:val="16"/>
              </w:rPr>
              <w:t>0.00</w:t>
            </w:r>
          </w:p>
        </w:tc>
      </w:tr>
    </w:tbl>
    <w:p>
      <w:pPr>
        <w:spacing w:before="79" w:line="217" w:lineRule="auto"/>
        <w:ind w:left="131"/>
        <w:rPr>
          <w:rFonts w:ascii="仿宋" w:hAnsi="仿宋" w:eastAsia="仿宋" w:cs="仿宋"/>
          <w:sz w:val="16"/>
          <w:szCs w:val="16"/>
        </w:rPr>
      </w:pPr>
      <w:r>
        <w:rPr>
          <w:rFonts w:ascii="仿宋" w:hAnsi="仿宋" w:eastAsia="仿宋" w:cs="仿宋"/>
          <w:spacing w:val="-2"/>
          <w:sz w:val="16"/>
          <w:szCs w:val="16"/>
        </w:rPr>
        <w:t>备注：本表反映部门本年度各项支出情况。</w:t>
      </w:r>
    </w:p>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2"/>
        <w:spacing w:before="154" w:line="185" w:lineRule="auto"/>
        <w:ind w:left="2321"/>
        <w:outlineLvl w:val="0"/>
        <w:rPr>
          <w:sz w:val="36"/>
          <w:szCs w:val="36"/>
        </w:rPr>
      </w:pPr>
      <w:r>
        <w:rPr>
          <w:spacing w:val="-6"/>
          <w:sz w:val="36"/>
          <w:szCs w:val="36"/>
        </w:rPr>
        <w:t>财政拨款收入支出决算总表</w:t>
      </w:r>
    </w:p>
    <w:p>
      <w:pPr>
        <w:spacing w:before="111" w:line="218" w:lineRule="auto"/>
        <w:ind w:left="800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04</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3" w:line="217"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公开部门：重庆市垫江县经济和信息化委员会（本级）       202</w:t>
      </w:r>
      <w:r>
        <w:rPr>
          <w:rFonts w:ascii="仿宋" w:hAnsi="仿宋" w:eastAsia="仿宋" w:cs="仿宋"/>
          <w:spacing w:val="-1"/>
          <w:sz w:val="16"/>
          <w:szCs w:val="16"/>
        </w:rPr>
        <w:t>0</w:t>
      </w:r>
      <w:r>
        <w:rPr>
          <w:rFonts w:ascii="仿宋" w:hAnsi="仿宋" w:eastAsia="仿宋" w:cs="仿宋"/>
          <w:spacing w:val="-26"/>
          <w:sz w:val="16"/>
          <w:szCs w:val="16"/>
        </w:rPr>
        <w:t xml:space="preserve"> </w:t>
      </w:r>
      <w:r>
        <w:rPr>
          <w:rFonts w:ascii="仿宋" w:hAnsi="仿宋" w:eastAsia="仿宋" w:cs="仿宋"/>
          <w:spacing w:val="-1"/>
          <w:sz w:val="16"/>
          <w:szCs w:val="16"/>
        </w:rPr>
        <w:t>年度                                  单位：万元</w:t>
      </w:r>
    </w:p>
    <w:p>
      <w:pPr>
        <w:spacing w:line="53"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1664"/>
        <w:gridCol w:w="1600"/>
        <w:gridCol w:w="1136"/>
        <w:gridCol w:w="856"/>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4084" w:type="dxa"/>
            <w:gridSpan w:val="2"/>
            <w:vAlign w:val="top"/>
          </w:tcPr>
          <w:p>
            <w:pPr>
              <w:spacing w:before="105" w:line="220" w:lineRule="auto"/>
              <w:ind w:left="1890"/>
              <w:rPr>
                <w:rFonts w:ascii="黑体" w:hAnsi="黑体" w:eastAsia="黑体" w:cs="黑体"/>
                <w:sz w:val="16"/>
                <w:szCs w:val="16"/>
              </w:rPr>
            </w:pPr>
            <w:r>
              <w:rPr>
                <w:rFonts w:ascii="黑体" w:hAnsi="黑体" w:eastAsia="黑体" w:cs="黑体"/>
                <w:spacing w:val="-2"/>
                <w:sz w:val="16"/>
                <w:szCs w:val="16"/>
              </w:rPr>
              <w:t>收入</w:t>
            </w:r>
          </w:p>
        </w:tc>
        <w:tc>
          <w:tcPr>
            <w:tcW w:w="4724" w:type="dxa"/>
            <w:gridSpan w:val="4"/>
            <w:vAlign w:val="top"/>
          </w:tcPr>
          <w:p>
            <w:pPr>
              <w:spacing w:before="105" w:line="220" w:lineRule="auto"/>
              <w:ind w:left="2214"/>
              <w:rPr>
                <w:rFonts w:ascii="黑体" w:hAnsi="黑体" w:eastAsia="黑体" w:cs="黑体"/>
                <w:sz w:val="16"/>
                <w:szCs w:val="16"/>
              </w:rPr>
            </w:pPr>
            <w:r>
              <w:rPr>
                <w:rFonts w:ascii="黑体" w:hAnsi="黑体" w:eastAsia="黑体" w:cs="黑体"/>
                <w:spacing w:val="-3"/>
                <w:sz w:val="16"/>
                <w:szCs w:val="16"/>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242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52" w:line="219" w:lineRule="auto"/>
              <w:ind w:left="897"/>
              <w:rPr>
                <w:rFonts w:ascii="黑体" w:hAnsi="黑体" w:eastAsia="黑体" w:cs="黑体"/>
                <w:sz w:val="16"/>
                <w:szCs w:val="16"/>
              </w:rPr>
            </w:pPr>
            <w:r>
              <w:rPr>
                <w:rFonts w:ascii="黑体" w:hAnsi="黑体" w:eastAsia="黑体" w:cs="黑体"/>
                <w:spacing w:val="-4"/>
                <w:sz w:val="16"/>
                <w:szCs w:val="16"/>
              </w:rPr>
              <w:t>项</w:t>
            </w:r>
            <w:r>
              <w:rPr>
                <w:rFonts w:ascii="黑体" w:hAnsi="黑体" w:eastAsia="黑体" w:cs="黑体"/>
                <w:spacing w:val="6"/>
                <w:sz w:val="16"/>
                <w:szCs w:val="16"/>
              </w:rPr>
              <w:t xml:space="preserve">    </w:t>
            </w:r>
            <w:r>
              <w:rPr>
                <w:rFonts w:ascii="黑体" w:hAnsi="黑体" w:eastAsia="黑体" w:cs="黑体"/>
                <w:spacing w:val="-4"/>
                <w:sz w:val="16"/>
                <w:szCs w:val="16"/>
              </w:rPr>
              <w:t>目</w:t>
            </w:r>
          </w:p>
        </w:tc>
        <w:tc>
          <w:tcPr>
            <w:tcW w:w="1664"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52" w:line="219" w:lineRule="auto"/>
              <w:ind w:left="599"/>
              <w:rPr>
                <w:rFonts w:ascii="黑体" w:hAnsi="黑体" w:eastAsia="黑体" w:cs="黑体"/>
                <w:sz w:val="16"/>
                <w:szCs w:val="16"/>
              </w:rPr>
            </w:pPr>
            <w:r>
              <w:rPr>
                <w:rFonts w:ascii="黑体" w:hAnsi="黑体" w:eastAsia="黑体" w:cs="黑体"/>
                <w:spacing w:val="-2"/>
                <w:sz w:val="16"/>
                <w:szCs w:val="16"/>
              </w:rPr>
              <w:t>决算数</w:t>
            </w:r>
          </w:p>
        </w:tc>
        <w:tc>
          <w:tcPr>
            <w:tcW w:w="1600" w:type="dxa"/>
            <w:vMerge w:val="restart"/>
            <w:tcBorders>
              <w:bottom w:val="nil"/>
            </w:tcBorders>
            <w:vAlign w:val="top"/>
          </w:tcPr>
          <w:p>
            <w:pPr>
              <w:spacing w:line="259" w:lineRule="auto"/>
              <w:rPr>
                <w:rFonts w:ascii="Arial"/>
                <w:sz w:val="21"/>
              </w:rPr>
            </w:pPr>
          </w:p>
          <w:p>
            <w:pPr>
              <w:spacing w:line="259" w:lineRule="auto"/>
              <w:rPr>
                <w:rFonts w:ascii="Arial"/>
                <w:sz w:val="21"/>
              </w:rPr>
            </w:pPr>
          </w:p>
          <w:p>
            <w:pPr>
              <w:spacing w:before="52" w:line="218" w:lineRule="auto"/>
              <w:ind w:left="329"/>
              <w:rPr>
                <w:rFonts w:ascii="黑体" w:hAnsi="黑体" w:eastAsia="黑体" w:cs="黑体"/>
                <w:sz w:val="16"/>
                <w:szCs w:val="16"/>
              </w:rPr>
            </w:pPr>
            <w:r>
              <w:rPr>
                <w:rFonts w:ascii="黑体" w:hAnsi="黑体" w:eastAsia="黑体" w:cs="黑体"/>
                <w:spacing w:val="-2"/>
                <w:sz w:val="16"/>
                <w:szCs w:val="16"/>
              </w:rPr>
              <w:t>功能分类科目</w:t>
            </w:r>
          </w:p>
        </w:tc>
        <w:tc>
          <w:tcPr>
            <w:tcW w:w="3124" w:type="dxa"/>
            <w:gridSpan w:val="3"/>
            <w:vAlign w:val="top"/>
          </w:tcPr>
          <w:p>
            <w:pPr>
              <w:spacing w:before="101" w:line="219" w:lineRule="auto"/>
              <w:ind w:left="1321"/>
              <w:rPr>
                <w:rFonts w:ascii="黑体" w:hAnsi="黑体" w:eastAsia="黑体" w:cs="黑体"/>
                <w:sz w:val="16"/>
                <w:szCs w:val="16"/>
              </w:rPr>
            </w:pPr>
            <w:r>
              <w:rPr>
                <w:rFonts w:ascii="黑体" w:hAnsi="黑体" w:eastAsia="黑体" w:cs="黑体"/>
                <w:spacing w:val="-2"/>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20" w:type="dxa"/>
            <w:vMerge w:val="continue"/>
            <w:tcBorders>
              <w:top w:val="nil"/>
            </w:tcBorders>
            <w:vAlign w:val="top"/>
          </w:tcPr>
          <w:p>
            <w:pPr>
              <w:rPr>
                <w:rFonts w:ascii="Arial"/>
                <w:sz w:val="21"/>
              </w:rPr>
            </w:pPr>
          </w:p>
        </w:tc>
        <w:tc>
          <w:tcPr>
            <w:tcW w:w="1664" w:type="dxa"/>
            <w:vMerge w:val="continue"/>
            <w:tcBorders>
              <w:top w:val="nil"/>
            </w:tcBorders>
            <w:vAlign w:val="top"/>
          </w:tcPr>
          <w:p>
            <w:pPr>
              <w:rPr>
                <w:rFonts w:ascii="Arial"/>
                <w:sz w:val="21"/>
              </w:rPr>
            </w:pPr>
          </w:p>
        </w:tc>
        <w:tc>
          <w:tcPr>
            <w:tcW w:w="1600" w:type="dxa"/>
            <w:vMerge w:val="continue"/>
            <w:tcBorders>
              <w:top w:val="nil"/>
            </w:tcBorders>
            <w:vAlign w:val="top"/>
          </w:tcPr>
          <w:p>
            <w:pPr>
              <w:rPr>
                <w:rFonts w:ascii="Arial"/>
                <w:sz w:val="21"/>
              </w:rPr>
            </w:pPr>
          </w:p>
        </w:tc>
        <w:tc>
          <w:tcPr>
            <w:tcW w:w="1136" w:type="dxa"/>
            <w:vAlign w:val="top"/>
          </w:tcPr>
          <w:p>
            <w:pPr>
              <w:spacing w:line="328" w:lineRule="auto"/>
              <w:rPr>
                <w:rFonts w:ascii="Arial"/>
                <w:sz w:val="21"/>
              </w:rPr>
            </w:pPr>
          </w:p>
          <w:p>
            <w:pPr>
              <w:spacing w:before="52" w:line="221" w:lineRule="auto"/>
              <w:ind w:left="415"/>
              <w:rPr>
                <w:rFonts w:ascii="黑体" w:hAnsi="黑体" w:eastAsia="黑体" w:cs="黑体"/>
                <w:sz w:val="16"/>
                <w:szCs w:val="16"/>
              </w:rPr>
            </w:pPr>
            <w:r>
              <w:rPr>
                <w:rFonts w:ascii="黑体" w:hAnsi="黑体" w:eastAsia="黑体" w:cs="黑体"/>
                <w:spacing w:val="-4"/>
                <w:sz w:val="16"/>
                <w:szCs w:val="16"/>
              </w:rPr>
              <w:t>小计</w:t>
            </w:r>
          </w:p>
        </w:tc>
        <w:tc>
          <w:tcPr>
            <w:tcW w:w="856" w:type="dxa"/>
            <w:vAlign w:val="top"/>
          </w:tcPr>
          <w:p>
            <w:pPr>
              <w:spacing w:before="70" w:line="218" w:lineRule="auto"/>
              <w:ind w:left="116"/>
              <w:rPr>
                <w:rFonts w:ascii="黑体" w:hAnsi="黑体" w:eastAsia="黑体" w:cs="黑体"/>
                <w:sz w:val="16"/>
                <w:szCs w:val="16"/>
              </w:rPr>
            </w:pPr>
            <w:r>
              <w:rPr>
                <w:rFonts w:ascii="黑体" w:hAnsi="黑体" w:eastAsia="黑体" w:cs="黑体"/>
                <w:spacing w:val="-3"/>
                <w:sz w:val="16"/>
                <w:szCs w:val="16"/>
              </w:rPr>
              <w:t>一般公共</w:t>
            </w:r>
          </w:p>
          <w:p>
            <w:pPr>
              <w:spacing w:before="124" w:line="315" w:lineRule="auto"/>
              <w:ind w:left="272" w:right="103" w:hanging="156"/>
              <w:rPr>
                <w:rFonts w:ascii="黑体" w:hAnsi="黑体" w:eastAsia="黑体" w:cs="黑体"/>
                <w:sz w:val="16"/>
                <w:szCs w:val="16"/>
              </w:rPr>
            </w:pPr>
            <w:r>
              <w:rPr>
                <w:rFonts w:ascii="黑体" w:hAnsi="黑体" w:eastAsia="黑体" w:cs="黑体"/>
                <w:spacing w:val="-3"/>
                <w:sz w:val="16"/>
                <w:szCs w:val="16"/>
              </w:rPr>
              <w:t>预算财政</w:t>
            </w:r>
            <w:r>
              <w:rPr>
                <w:rFonts w:ascii="黑体" w:hAnsi="黑体" w:eastAsia="黑体" w:cs="黑体"/>
                <w:spacing w:val="2"/>
                <w:sz w:val="16"/>
                <w:szCs w:val="16"/>
              </w:rPr>
              <w:t xml:space="preserve"> </w:t>
            </w:r>
            <w:r>
              <w:rPr>
                <w:rFonts w:ascii="黑体" w:hAnsi="黑体" w:eastAsia="黑体" w:cs="黑体"/>
                <w:spacing w:val="-2"/>
                <w:sz w:val="16"/>
                <w:szCs w:val="16"/>
              </w:rPr>
              <w:t>拨款</w:t>
            </w:r>
          </w:p>
        </w:tc>
        <w:tc>
          <w:tcPr>
            <w:tcW w:w="1132" w:type="dxa"/>
            <w:vAlign w:val="top"/>
          </w:tcPr>
          <w:p>
            <w:pPr>
              <w:spacing w:before="70" w:line="220" w:lineRule="auto"/>
              <w:ind w:left="169"/>
              <w:rPr>
                <w:rFonts w:ascii="黑体" w:hAnsi="黑体" w:eastAsia="黑体" w:cs="黑体"/>
                <w:sz w:val="16"/>
                <w:szCs w:val="16"/>
              </w:rPr>
            </w:pPr>
            <w:r>
              <w:rPr>
                <w:rFonts w:ascii="黑体" w:hAnsi="黑体" w:eastAsia="黑体" w:cs="黑体"/>
                <w:spacing w:val="-1"/>
                <w:sz w:val="16"/>
                <w:szCs w:val="16"/>
              </w:rPr>
              <w:t>政府性基金</w:t>
            </w:r>
          </w:p>
          <w:p>
            <w:pPr>
              <w:spacing w:before="121" w:line="219" w:lineRule="auto"/>
              <w:ind w:left="173"/>
              <w:rPr>
                <w:rFonts w:ascii="黑体" w:hAnsi="黑体" w:eastAsia="黑体" w:cs="黑体"/>
                <w:sz w:val="16"/>
                <w:szCs w:val="16"/>
              </w:rPr>
            </w:pPr>
            <w:r>
              <w:rPr>
                <w:rFonts w:ascii="黑体" w:hAnsi="黑体" w:eastAsia="黑体" w:cs="黑体"/>
                <w:spacing w:val="-2"/>
                <w:sz w:val="16"/>
                <w:szCs w:val="16"/>
              </w:rPr>
              <w:t>预算财政拨</w:t>
            </w:r>
          </w:p>
          <w:p>
            <w:pPr>
              <w:spacing w:before="122" w:line="220" w:lineRule="auto"/>
              <w:ind w:left="491"/>
              <w:rPr>
                <w:rFonts w:ascii="黑体" w:hAnsi="黑体" w:eastAsia="黑体" w:cs="黑体"/>
                <w:sz w:val="16"/>
                <w:szCs w:val="16"/>
              </w:rPr>
            </w:pPr>
            <w:r>
              <w:rPr>
                <w:rFonts w:ascii="黑体" w:hAnsi="黑体" w:eastAsia="黑体" w:cs="黑体"/>
                <w:sz w:val="16"/>
                <w:szCs w:val="16"/>
              </w:rPr>
              <w:t>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420" w:type="dxa"/>
            <w:vAlign w:val="top"/>
          </w:tcPr>
          <w:p>
            <w:pPr>
              <w:spacing w:before="230" w:line="217" w:lineRule="auto"/>
              <w:ind w:left="128"/>
              <w:rPr>
                <w:rFonts w:ascii="仿宋" w:hAnsi="仿宋" w:eastAsia="仿宋" w:cs="仿宋"/>
                <w:sz w:val="16"/>
                <w:szCs w:val="16"/>
              </w:rPr>
            </w:pPr>
            <w:r>
              <w:rPr>
                <w:rFonts w:ascii="仿宋" w:hAnsi="仿宋" w:eastAsia="仿宋" w:cs="仿宋"/>
                <w:spacing w:val="-2"/>
                <w:sz w:val="16"/>
                <w:szCs w:val="16"/>
              </w:rPr>
              <w:t>一、一般公共预算财政拨款</w:t>
            </w:r>
          </w:p>
        </w:tc>
        <w:tc>
          <w:tcPr>
            <w:tcW w:w="1664" w:type="dxa"/>
            <w:vAlign w:val="top"/>
          </w:tcPr>
          <w:p>
            <w:pPr>
              <w:spacing w:before="230" w:line="219" w:lineRule="auto"/>
              <w:ind w:left="929"/>
              <w:rPr>
                <w:rFonts w:ascii="仿宋" w:hAnsi="仿宋" w:eastAsia="仿宋" w:cs="仿宋"/>
                <w:sz w:val="16"/>
                <w:szCs w:val="16"/>
              </w:rPr>
            </w:pPr>
            <w:r>
              <w:rPr>
                <w:rFonts w:ascii="仿宋" w:hAnsi="仿宋" w:eastAsia="仿宋" w:cs="仿宋"/>
                <w:spacing w:val="-2"/>
                <w:sz w:val="16"/>
                <w:szCs w:val="16"/>
              </w:rPr>
              <w:t>3,485.78</w:t>
            </w:r>
          </w:p>
        </w:tc>
        <w:tc>
          <w:tcPr>
            <w:tcW w:w="1600" w:type="dxa"/>
            <w:vAlign w:val="top"/>
          </w:tcPr>
          <w:p>
            <w:pPr>
              <w:spacing w:before="79" w:line="315" w:lineRule="auto"/>
              <w:ind w:left="140" w:right="96" w:hanging="13"/>
              <w:rPr>
                <w:rFonts w:ascii="仿宋" w:hAnsi="仿宋" w:eastAsia="仿宋" w:cs="仿宋"/>
                <w:sz w:val="16"/>
                <w:szCs w:val="16"/>
              </w:rPr>
            </w:pPr>
            <w:r>
              <w:rPr>
                <w:rFonts w:ascii="仿宋" w:hAnsi="仿宋" w:eastAsia="仿宋" w:cs="仿宋"/>
                <w:spacing w:val="-8"/>
                <w:sz w:val="16"/>
                <w:szCs w:val="16"/>
              </w:rPr>
              <w:t>一、一般公共服务支</w:t>
            </w:r>
            <w:r>
              <w:rPr>
                <w:rFonts w:ascii="仿宋" w:hAnsi="仿宋" w:eastAsia="仿宋" w:cs="仿宋"/>
                <w:spacing w:val="1"/>
                <w:sz w:val="16"/>
                <w:szCs w:val="16"/>
              </w:rPr>
              <w:t xml:space="preserve"> </w:t>
            </w:r>
            <w:r>
              <w:rPr>
                <w:rFonts w:ascii="仿宋" w:hAnsi="仿宋" w:eastAsia="仿宋" w:cs="仿宋"/>
                <w:sz w:val="16"/>
                <w:szCs w:val="16"/>
              </w:rPr>
              <w:t>出</w:t>
            </w:r>
          </w:p>
        </w:tc>
        <w:tc>
          <w:tcPr>
            <w:tcW w:w="1136" w:type="dxa"/>
            <w:vAlign w:val="top"/>
          </w:tcPr>
          <w:p>
            <w:pPr>
              <w:spacing w:before="230" w:line="236" w:lineRule="auto"/>
              <w:ind w:left="556"/>
              <w:rPr>
                <w:rFonts w:ascii="仿宋" w:hAnsi="仿宋" w:eastAsia="仿宋" w:cs="仿宋"/>
                <w:sz w:val="16"/>
                <w:szCs w:val="16"/>
              </w:rPr>
            </w:pPr>
            <w:r>
              <w:rPr>
                <w:rFonts w:ascii="仿宋" w:hAnsi="仿宋" w:eastAsia="仿宋" w:cs="仿宋"/>
                <w:spacing w:val="-2"/>
                <w:sz w:val="16"/>
                <w:szCs w:val="16"/>
              </w:rPr>
              <w:t>738.98</w:t>
            </w:r>
          </w:p>
        </w:tc>
        <w:tc>
          <w:tcPr>
            <w:tcW w:w="856" w:type="dxa"/>
            <w:vAlign w:val="top"/>
          </w:tcPr>
          <w:p>
            <w:pPr>
              <w:spacing w:before="230" w:line="236" w:lineRule="auto"/>
              <w:ind w:left="277"/>
              <w:rPr>
                <w:rFonts w:ascii="仿宋" w:hAnsi="仿宋" w:eastAsia="仿宋" w:cs="仿宋"/>
                <w:sz w:val="16"/>
                <w:szCs w:val="16"/>
              </w:rPr>
            </w:pPr>
            <w:r>
              <w:rPr>
                <w:rFonts w:ascii="仿宋" w:hAnsi="仿宋" w:eastAsia="仿宋" w:cs="仿宋"/>
                <w:spacing w:val="-2"/>
                <w:sz w:val="16"/>
                <w:szCs w:val="16"/>
              </w:rPr>
              <w:t>738.98</w:t>
            </w:r>
          </w:p>
        </w:tc>
        <w:tc>
          <w:tcPr>
            <w:tcW w:w="1132" w:type="dxa"/>
            <w:vAlign w:val="top"/>
          </w:tcPr>
          <w:p>
            <w:pPr>
              <w:spacing w:before="230"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spacing w:before="94" w:line="216" w:lineRule="auto"/>
              <w:ind w:left="130"/>
              <w:rPr>
                <w:rFonts w:ascii="仿宋" w:hAnsi="仿宋" w:eastAsia="仿宋" w:cs="仿宋"/>
                <w:sz w:val="16"/>
                <w:szCs w:val="16"/>
              </w:rPr>
            </w:pPr>
            <w:r>
              <w:rPr>
                <w:rFonts w:ascii="仿宋" w:hAnsi="仿宋" w:eastAsia="仿宋" w:cs="仿宋"/>
                <w:spacing w:val="-2"/>
                <w:sz w:val="16"/>
                <w:szCs w:val="16"/>
              </w:rPr>
              <w:t>二、政府性基金预算财政拨款</w:t>
            </w:r>
          </w:p>
        </w:tc>
        <w:tc>
          <w:tcPr>
            <w:tcW w:w="1664" w:type="dxa"/>
            <w:vAlign w:val="top"/>
          </w:tcPr>
          <w:p>
            <w:pPr>
              <w:spacing w:before="94" w:line="219" w:lineRule="auto"/>
              <w:ind w:left="938"/>
              <w:rPr>
                <w:rFonts w:ascii="仿宋" w:hAnsi="仿宋" w:eastAsia="仿宋" w:cs="仿宋"/>
                <w:sz w:val="16"/>
                <w:szCs w:val="16"/>
              </w:rPr>
            </w:pPr>
            <w:r>
              <w:rPr>
                <w:rFonts w:ascii="仿宋" w:hAnsi="仿宋" w:eastAsia="仿宋" w:cs="仿宋"/>
                <w:spacing w:val="-3"/>
                <w:sz w:val="16"/>
                <w:szCs w:val="16"/>
              </w:rPr>
              <w:t>1,288.03</w:t>
            </w:r>
          </w:p>
        </w:tc>
        <w:tc>
          <w:tcPr>
            <w:tcW w:w="1600" w:type="dxa"/>
            <w:vAlign w:val="top"/>
          </w:tcPr>
          <w:p>
            <w:pPr>
              <w:spacing w:before="94" w:line="219" w:lineRule="auto"/>
              <w:ind w:left="129"/>
              <w:rPr>
                <w:rFonts w:ascii="仿宋" w:hAnsi="仿宋" w:eastAsia="仿宋" w:cs="仿宋"/>
                <w:sz w:val="16"/>
                <w:szCs w:val="16"/>
              </w:rPr>
            </w:pPr>
            <w:r>
              <w:rPr>
                <w:rFonts w:ascii="仿宋" w:hAnsi="仿宋" w:eastAsia="仿宋" w:cs="仿宋"/>
                <w:spacing w:val="-3"/>
                <w:sz w:val="16"/>
                <w:szCs w:val="16"/>
              </w:rPr>
              <w:t>二、外交支出</w:t>
            </w:r>
          </w:p>
        </w:tc>
        <w:tc>
          <w:tcPr>
            <w:tcW w:w="1136" w:type="dxa"/>
            <w:vAlign w:val="top"/>
          </w:tcPr>
          <w:p>
            <w:pPr>
              <w:spacing w:before="94"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4"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4"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spacing w:before="95" w:line="217" w:lineRule="auto"/>
              <w:ind w:left="130"/>
              <w:rPr>
                <w:rFonts w:ascii="仿宋" w:hAnsi="仿宋" w:eastAsia="仿宋" w:cs="仿宋"/>
                <w:sz w:val="16"/>
                <w:szCs w:val="16"/>
              </w:rPr>
            </w:pPr>
            <w:r>
              <w:rPr>
                <w:rFonts w:ascii="仿宋" w:hAnsi="仿宋" w:eastAsia="仿宋" w:cs="仿宋"/>
                <w:spacing w:val="-4"/>
                <w:sz w:val="16"/>
                <w:szCs w:val="16"/>
              </w:rPr>
              <w:t>三、国有资本经营预算财政拨款</w:t>
            </w:r>
          </w:p>
        </w:tc>
        <w:tc>
          <w:tcPr>
            <w:tcW w:w="1664" w:type="dxa"/>
            <w:vAlign w:val="top"/>
          </w:tcPr>
          <w:p>
            <w:pPr>
              <w:spacing w:before="95" w:line="236" w:lineRule="auto"/>
              <w:ind w:left="1248"/>
              <w:rPr>
                <w:rFonts w:ascii="仿宋" w:hAnsi="仿宋" w:eastAsia="仿宋" w:cs="仿宋"/>
                <w:sz w:val="16"/>
                <w:szCs w:val="16"/>
              </w:rPr>
            </w:pPr>
            <w:r>
              <w:rPr>
                <w:rFonts w:ascii="仿宋" w:hAnsi="仿宋" w:eastAsia="仿宋" w:cs="仿宋"/>
                <w:spacing w:val="-2"/>
                <w:sz w:val="16"/>
                <w:szCs w:val="16"/>
              </w:rPr>
              <w:t>0.00</w:t>
            </w:r>
          </w:p>
        </w:tc>
        <w:tc>
          <w:tcPr>
            <w:tcW w:w="1600" w:type="dxa"/>
            <w:vAlign w:val="top"/>
          </w:tcPr>
          <w:p>
            <w:pPr>
              <w:spacing w:before="94" w:line="220" w:lineRule="auto"/>
              <w:ind w:left="129"/>
              <w:rPr>
                <w:rFonts w:ascii="仿宋" w:hAnsi="仿宋" w:eastAsia="仿宋" w:cs="仿宋"/>
                <w:sz w:val="16"/>
                <w:szCs w:val="16"/>
              </w:rPr>
            </w:pPr>
            <w:r>
              <w:rPr>
                <w:rFonts w:ascii="仿宋" w:hAnsi="仿宋" w:eastAsia="仿宋" w:cs="仿宋"/>
                <w:spacing w:val="-3"/>
                <w:sz w:val="16"/>
                <w:szCs w:val="16"/>
              </w:rPr>
              <w:t>三、国防支出</w:t>
            </w:r>
          </w:p>
        </w:tc>
        <w:tc>
          <w:tcPr>
            <w:tcW w:w="1136" w:type="dxa"/>
            <w:vAlign w:val="top"/>
          </w:tcPr>
          <w:p>
            <w:pPr>
              <w:spacing w:before="95"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5"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5"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94" w:line="220" w:lineRule="auto"/>
              <w:ind w:left="143"/>
              <w:rPr>
                <w:rFonts w:ascii="仿宋" w:hAnsi="仿宋" w:eastAsia="仿宋" w:cs="仿宋"/>
                <w:sz w:val="16"/>
                <w:szCs w:val="16"/>
              </w:rPr>
            </w:pPr>
            <w:r>
              <w:rPr>
                <w:rFonts w:ascii="仿宋" w:hAnsi="仿宋" w:eastAsia="仿宋" w:cs="仿宋"/>
                <w:spacing w:val="-4"/>
                <w:sz w:val="16"/>
                <w:szCs w:val="16"/>
              </w:rPr>
              <w:t>四、公共安全支出</w:t>
            </w:r>
          </w:p>
        </w:tc>
        <w:tc>
          <w:tcPr>
            <w:tcW w:w="1136" w:type="dxa"/>
            <w:vAlign w:val="top"/>
          </w:tcPr>
          <w:p>
            <w:pPr>
              <w:spacing w:before="95"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5"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5"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103" w:line="218" w:lineRule="auto"/>
              <w:ind w:left="127"/>
              <w:rPr>
                <w:rFonts w:ascii="仿宋" w:hAnsi="仿宋" w:eastAsia="仿宋" w:cs="仿宋"/>
                <w:sz w:val="16"/>
                <w:szCs w:val="16"/>
              </w:rPr>
            </w:pPr>
            <w:r>
              <w:rPr>
                <w:rFonts w:ascii="仿宋" w:hAnsi="仿宋" w:eastAsia="仿宋" w:cs="仿宋"/>
                <w:spacing w:val="-2"/>
                <w:sz w:val="16"/>
                <w:szCs w:val="16"/>
              </w:rPr>
              <w:t>五、教育支出</w:t>
            </w:r>
          </w:p>
        </w:tc>
        <w:tc>
          <w:tcPr>
            <w:tcW w:w="1136" w:type="dxa"/>
            <w:vAlign w:val="top"/>
          </w:tcPr>
          <w:p>
            <w:pPr>
              <w:spacing w:before="103" w:line="236" w:lineRule="auto"/>
              <w:ind w:left="724"/>
              <w:rPr>
                <w:rFonts w:ascii="仿宋" w:hAnsi="仿宋" w:eastAsia="仿宋" w:cs="仿宋"/>
                <w:sz w:val="16"/>
                <w:szCs w:val="16"/>
              </w:rPr>
            </w:pPr>
            <w:r>
              <w:rPr>
                <w:rFonts w:ascii="仿宋" w:hAnsi="仿宋" w:eastAsia="仿宋" w:cs="仿宋"/>
                <w:spacing w:val="-4"/>
                <w:sz w:val="16"/>
                <w:szCs w:val="16"/>
              </w:rPr>
              <w:t>1.03</w:t>
            </w:r>
          </w:p>
        </w:tc>
        <w:tc>
          <w:tcPr>
            <w:tcW w:w="856" w:type="dxa"/>
            <w:vAlign w:val="top"/>
          </w:tcPr>
          <w:p>
            <w:pPr>
              <w:spacing w:before="103" w:line="236" w:lineRule="auto"/>
              <w:ind w:left="445"/>
              <w:rPr>
                <w:rFonts w:ascii="仿宋" w:hAnsi="仿宋" w:eastAsia="仿宋" w:cs="仿宋"/>
                <w:sz w:val="16"/>
                <w:szCs w:val="16"/>
              </w:rPr>
            </w:pPr>
            <w:r>
              <w:rPr>
                <w:rFonts w:ascii="仿宋" w:hAnsi="仿宋" w:eastAsia="仿宋" w:cs="仿宋"/>
                <w:spacing w:val="-4"/>
                <w:sz w:val="16"/>
                <w:szCs w:val="16"/>
              </w:rPr>
              <w:t>1.03</w:t>
            </w:r>
          </w:p>
        </w:tc>
        <w:tc>
          <w:tcPr>
            <w:tcW w:w="1132" w:type="dxa"/>
            <w:vAlign w:val="top"/>
          </w:tcPr>
          <w:p>
            <w:pPr>
              <w:spacing w:before="103"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95" w:line="218" w:lineRule="auto"/>
              <w:ind w:left="125"/>
              <w:rPr>
                <w:rFonts w:ascii="仿宋" w:hAnsi="仿宋" w:eastAsia="仿宋" w:cs="仿宋"/>
                <w:sz w:val="16"/>
                <w:szCs w:val="16"/>
              </w:rPr>
            </w:pPr>
            <w:r>
              <w:rPr>
                <w:rFonts w:ascii="仿宋" w:hAnsi="仿宋" w:eastAsia="仿宋" w:cs="仿宋"/>
                <w:spacing w:val="-2"/>
                <w:sz w:val="16"/>
                <w:szCs w:val="16"/>
              </w:rPr>
              <w:t>六、科学技术支出</w:t>
            </w:r>
          </w:p>
        </w:tc>
        <w:tc>
          <w:tcPr>
            <w:tcW w:w="1136" w:type="dxa"/>
            <w:vAlign w:val="top"/>
          </w:tcPr>
          <w:p>
            <w:pPr>
              <w:spacing w:before="95" w:line="236" w:lineRule="auto"/>
              <w:ind w:left="555"/>
              <w:rPr>
                <w:rFonts w:ascii="仿宋" w:hAnsi="仿宋" w:eastAsia="仿宋" w:cs="仿宋"/>
                <w:sz w:val="16"/>
                <w:szCs w:val="16"/>
              </w:rPr>
            </w:pPr>
            <w:r>
              <w:rPr>
                <w:rFonts w:ascii="仿宋" w:hAnsi="仿宋" w:eastAsia="仿宋" w:cs="仿宋"/>
                <w:spacing w:val="-2"/>
                <w:sz w:val="16"/>
                <w:szCs w:val="16"/>
              </w:rPr>
              <w:t>500.00</w:t>
            </w:r>
          </w:p>
        </w:tc>
        <w:tc>
          <w:tcPr>
            <w:tcW w:w="856" w:type="dxa"/>
            <w:vAlign w:val="top"/>
          </w:tcPr>
          <w:p>
            <w:pPr>
              <w:spacing w:before="95" w:line="236" w:lineRule="auto"/>
              <w:ind w:left="276"/>
              <w:rPr>
                <w:rFonts w:ascii="仿宋" w:hAnsi="仿宋" w:eastAsia="仿宋" w:cs="仿宋"/>
                <w:sz w:val="16"/>
                <w:szCs w:val="16"/>
              </w:rPr>
            </w:pPr>
            <w:r>
              <w:rPr>
                <w:rFonts w:ascii="仿宋" w:hAnsi="仿宋" w:eastAsia="仿宋" w:cs="仿宋"/>
                <w:spacing w:val="-2"/>
                <w:sz w:val="16"/>
                <w:szCs w:val="16"/>
              </w:rPr>
              <w:t>500.00</w:t>
            </w:r>
          </w:p>
        </w:tc>
        <w:tc>
          <w:tcPr>
            <w:tcW w:w="1132" w:type="dxa"/>
            <w:vAlign w:val="top"/>
          </w:tcPr>
          <w:p>
            <w:pPr>
              <w:spacing w:before="95"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1" w:line="315" w:lineRule="auto"/>
              <w:ind w:left="126" w:right="96" w:firstLine="1"/>
              <w:rPr>
                <w:rFonts w:ascii="仿宋" w:hAnsi="仿宋" w:eastAsia="仿宋" w:cs="仿宋"/>
                <w:sz w:val="16"/>
                <w:szCs w:val="16"/>
              </w:rPr>
            </w:pPr>
            <w:r>
              <w:rPr>
                <w:rFonts w:ascii="仿宋" w:hAnsi="仿宋" w:eastAsia="仿宋" w:cs="仿宋"/>
                <w:spacing w:val="-8"/>
                <w:sz w:val="16"/>
                <w:szCs w:val="16"/>
              </w:rPr>
              <w:t>七、文化旅游体育与</w:t>
            </w:r>
            <w:r>
              <w:rPr>
                <w:rFonts w:ascii="仿宋" w:hAnsi="仿宋" w:eastAsia="仿宋" w:cs="仿宋"/>
                <w:spacing w:val="1"/>
                <w:sz w:val="16"/>
                <w:szCs w:val="16"/>
              </w:rPr>
              <w:t xml:space="preserve"> </w:t>
            </w:r>
            <w:r>
              <w:rPr>
                <w:rFonts w:ascii="仿宋" w:hAnsi="仿宋" w:eastAsia="仿宋" w:cs="仿宋"/>
                <w:spacing w:val="-3"/>
                <w:sz w:val="16"/>
                <w:szCs w:val="16"/>
              </w:rPr>
              <w:t>传媒支出</w:t>
            </w:r>
          </w:p>
        </w:tc>
        <w:tc>
          <w:tcPr>
            <w:tcW w:w="1136" w:type="dxa"/>
            <w:vAlign w:val="top"/>
          </w:tcPr>
          <w:p>
            <w:pPr>
              <w:spacing w:before="231"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1"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1"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2" w:line="314" w:lineRule="auto"/>
              <w:ind w:left="124" w:right="96"/>
              <w:rPr>
                <w:rFonts w:ascii="仿宋" w:hAnsi="仿宋" w:eastAsia="仿宋" w:cs="仿宋"/>
                <w:sz w:val="16"/>
                <w:szCs w:val="16"/>
              </w:rPr>
            </w:pPr>
            <w:r>
              <w:rPr>
                <w:rFonts w:ascii="仿宋" w:hAnsi="仿宋" w:eastAsia="仿宋" w:cs="仿宋"/>
                <w:spacing w:val="-8"/>
                <w:sz w:val="16"/>
                <w:szCs w:val="16"/>
              </w:rPr>
              <w:t>八、社会保障和就业</w:t>
            </w:r>
            <w:r>
              <w:rPr>
                <w:rFonts w:ascii="仿宋" w:hAnsi="仿宋" w:eastAsia="仿宋" w:cs="仿宋"/>
                <w:spacing w:val="4"/>
                <w:sz w:val="16"/>
                <w:szCs w:val="16"/>
              </w:rPr>
              <w:t xml:space="preserve"> </w:t>
            </w:r>
            <w:r>
              <w:rPr>
                <w:rFonts w:ascii="仿宋" w:hAnsi="仿宋" w:eastAsia="仿宋" w:cs="仿宋"/>
                <w:spacing w:val="-3"/>
                <w:sz w:val="16"/>
                <w:szCs w:val="16"/>
              </w:rPr>
              <w:t>支出</w:t>
            </w:r>
          </w:p>
        </w:tc>
        <w:tc>
          <w:tcPr>
            <w:tcW w:w="1136" w:type="dxa"/>
            <w:vAlign w:val="top"/>
          </w:tcPr>
          <w:p>
            <w:pPr>
              <w:spacing w:before="232" w:line="236" w:lineRule="auto"/>
              <w:ind w:left="554"/>
              <w:rPr>
                <w:rFonts w:ascii="仿宋" w:hAnsi="仿宋" w:eastAsia="仿宋" w:cs="仿宋"/>
                <w:sz w:val="16"/>
                <w:szCs w:val="16"/>
              </w:rPr>
            </w:pPr>
            <w:r>
              <w:rPr>
                <w:rFonts w:ascii="仿宋" w:hAnsi="仿宋" w:eastAsia="仿宋" w:cs="仿宋"/>
                <w:spacing w:val="-2"/>
                <w:sz w:val="16"/>
                <w:szCs w:val="16"/>
              </w:rPr>
              <w:t>215.05</w:t>
            </w:r>
          </w:p>
        </w:tc>
        <w:tc>
          <w:tcPr>
            <w:tcW w:w="856" w:type="dxa"/>
            <w:vAlign w:val="top"/>
          </w:tcPr>
          <w:p>
            <w:pPr>
              <w:spacing w:before="232" w:line="236" w:lineRule="auto"/>
              <w:ind w:left="275"/>
              <w:rPr>
                <w:rFonts w:ascii="仿宋" w:hAnsi="仿宋" w:eastAsia="仿宋" w:cs="仿宋"/>
                <w:sz w:val="16"/>
                <w:szCs w:val="16"/>
              </w:rPr>
            </w:pPr>
            <w:r>
              <w:rPr>
                <w:rFonts w:ascii="仿宋" w:hAnsi="仿宋" w:eastAsia="仿宋" w:cs="仿宋"/>
                <w:spacing w:val="-2"/>
                <w:sz w:val="16"/>
                <w:szCs w:val="16"/>
              </w:rPr>
              <w:t>215.05</w:t>
            </w:r>
          </w:p>
        </w:tc>
        <w:tc>
          <w:tcPr>
            <w:tcW w:w="1132" w:type="dxa"/>
            <w:vAlign w:val="top"/>
          </w:tcPr>
          <w:p>
            <w:pPr>
              <w:spacing w:before="232"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104" w:line="218" w:lineRule="auto"/>
              <w:ind w:left="130"/>
              <w:rPr>
                <w:rFonts w:ascii="仿宋" w:hAnsi="仿宋" w:eastAsia="仿宋" w:cs="仿宋"/>
                <w:sz w:val="16"/>
                <w:szCs w:val="16"/>
              </w:rPr>
            </w:pPr>
            <w:r>
              <w:rPr>
                <w:rFonts w:ascii="仿宋" w:hAnsi="仿宋" w:eastAsia="仿宋" w:cs="仿宋"/>
                <w:spacing w:val="-2"/>
                <w:sz w:val="16"/>
                <w:szCs w:val="16"/>
              </w:rPr>
              <w:t>九、卫生健康支出</w:t>
            </w:r>
          </w:p>
        </w:tc>
        <w:tc>
          <w:tcPr>
            <w:tcW w:w="1136" w:type="dxa"/>
            <w:vAlign w:val="top"/>
          </w:tcPr>
          <w:p>
            <w:pPr>
              <w:spacing w:before="104" w:line="236" w:lineRule="auto"/>
              <w:ind w:left="644"/>
              <w:rPr>
                <w:rFonts w:ascii="仿宋" w:hAnsi="仿宋" w:eastAsia="仿宋" w:cs="仿宋"/>
                <w:sz w:val="16"/>
                <w:szCs w:val="16"/>
              </w:rPr>
            </w:pPr>
            <w:r>
              <w:rPr>
                <w:rFonts w:ascii="仿宋" w:hAnsi="仿宋" w:eastAsia="仿宋" w:cs="仿宋"/>
                <w:spacing w:val="-3"/>
                <w:sz w:val="16"/>
                <w:szCs w:val="16"/>
              </w:rPr>
              <w:t>15.06</w:t>
            </w:r>
          </w:p>
        </w:tc>
        <w:tc>
          <w:tcPr>
            <w:tcW w:w="856" w:type="dxa"/>
            <w:vAlign w:val="top"/>
          </w:tcPr>
          <w:p>
            <w:pPr>
              <w:spacing w:before="104" w:line="236" w:lineRule="auto"/>
              <w:ind w:left="365"/>
              <w:rPr>
                <w:rFonts w:ascii="仿宋" w:hAnsi="仿宋" w:eastAsia="仿宋" w:cs="仿宋"/>
                <w:sz w:val="16"/>
                <w:szCs w:val="16"/>
              </w:rPr>
            </w:pPr>
            <w:r>
              <w:rPr>
                <w:rFonts w:ascii="仿宋" w:hAnsi="仿宋" w:eastAsia="仿宋" w:cs="仿宋"/>
                <w:spacing w:val="-3"/>
                <w:sz w:val="16"/>
                <w:szCs w:val="16"/>
              </w:rPr>
              <w:t>15.06</w:t>
            </w:r>
          </w:p>
        </w:tc>
        <w:tc>
          <w:tcPr>
            <w:tcW w:w="1132" w:type="dxa"/>
            <w:vAlign w:val="top"/>
          </w:tcPr>
          <w:p>
            <w:pPr>
              <w:spacing w:before="104"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96" w:line="217" w:lineRule="auto"/>
              <w:ind w:left="129"/>
              <w:rPr>
                <w:rFonts w:ascii="仿宋" w:hAnsi="仿宋" w:eastAsia="仿宋" w:cs="仿宋"/>
                <w:sz w:val="16"/>
                <w:szCs w:val="16"/>
              </w:rPr>
            </w:pPr>
            <w:r>
              <w:rPr>
                <w:rFonts w:ascii="仿宋" w:hAnsi="仿宋" w:eastAsia="仿宋" w:cs="仿宋"/>
                <w:spacing w:val="-2"/>
                <w:sz w:val="16"/>
                <w:szCs w:val="16"/>
              </w:rPr>
              <w:t>十、节能环保支出</w:t>
            </w:r>
          </w:p>
        </w:tc>
        <w:tc>
          <w:tcPr>
            <w:tcW w:w="1136" w:type="dxa"/>
            <w:vAlign w:val="top"/>
          </w:tcPr>
          <w:p>
            <w:pPr>
              <w:spacing w:before="96"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6"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6"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96" w:line="218" w:lineRule="auto"/>
              <w:ind w:left="129"/>
              <w:rPr>
                <w:rFonts w:ascii="仿宋" w:hAnsi="仿宋" w:eastAsia="仿宋" w:cs="仿宋"/>
                <w:sz w:val="16"/>
                <w:szCs w:val="16"/>
              </w:rPr>
            </w:pPr>
            <w:r>
              <w:rPr>
                <w:rFonts w:ascii="仿宋" w:hAnsi="仿宋" w:eastAsia="仿宋" w:cs="仿宋"/>
                <w:spacing w:val="-11"/>
                <w:sz w:val="16"/>
                <w:szCs w:val="16"/>
              </w:rPr>
              <w:t>十一、城乡社区支出</w:t>
            </w:r>
          </w:p>
        </w:tc>
        <w:tc>
          <w:tcPr>
            <w:tcW w:w="1136" w:type="dxa"/>
            <w:vAlign w:val="top"/>
          </w:tcPr>
          <w:p>
            <w:pPr>
              <w:spacing w:before="96"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6"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6"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96" w:line="218" w:lineRule="auto"/>
              <w:ind w:left="129"/>
              <w:rPr>
                <w:rFonts w:ascii="仿宋" w:hAnsi="仿宋" w:eastAsia="仿宋" w:cs="仿宋"/>
                <w:sz w:val="16"/>
                <w:szCs w:val="16"/>
              </w:rPr>
            </w:pPr>
            <w:r>
              <w:rPr>
                <w:rFonts w:ascii="仿宋" w:hAnsi="仿宋" w:eastAsia="仿宋" w:cs="仿宋"/>
                <w:spacing w:val="-2"/>
                <w:sz w:val="16"/>
                <w:szCs w:val="16"/>
              </w:rPr>
              <w:t>十二、农林水支出</w:t>
            </w:r>
          </w:p>
        </w:tc>
        <w:tc>
          <w:tcPr>
            <w:tcW w:w="1136" w:type="dxa"/>
            <w:vAlign w:val="top"/>
          </w:tcPr>
          <w:p>
            <w:pPr>
              <w:spacing w:before="96"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6"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6"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105" w:line="218" w:lineRule="auto"/>
              <w:ind w:left="129"/>
              <w:rPr>
                <w:rFonts w:ascii="仿宋" w:hAnsi="仿宋" w:eastAsia="仿宋" w:cs="仿宋"/>
                <w:sz w:val="16"/>
                <w:szCs w:val="16"/>
              </w:rPr>
            </w:pPr>
            <w:r>
              <w:rPr>
                <w:rFonts w:ascii="仿宋" w:hAnsi="仿宋" w:eastAsia="仿宋" w:cs="仿宋"/>
                <w:spacing w:val="-8"/>
                <w:sz w:val="16"/>
                <w:szCs w:val="16"/>
              </w:rPr>
              <w:t>十三、交通运输支出</w:t>
            </w:r>
          </w:p>
        </w:tc>
        <w:tc>
          <w:tcPr>
            <w:tcW w:w="1136" w:type="dxa"/>
            <w:vAlign w:val="top"/>
          </w:tcPr>
          <w:p>
            <w:pPr>
              <w:spacing w:before="105"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105"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105"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3" w:line="313" w:lineRule="auto"/>
              <w:ind w:left="124" w:right="96" w:firstLine="4"/>
              <w:rPr>
                <w:rFonts w:ascii="仿宋" w:hAnsi="仿宋" w:eastAsia="仿宋" w:cs="仿宋"/>
                <w:sz w:val="16"/>
                <w:szCs w:val="16"/>
              </w:rPr>
            </w:pPr>
            <w:r>
              <w:rPr>
                <w:rFonts w:ascii="仿宋" w:hAnsi="仿宋" w:eastAsia="仿宋" w:cs="仿宋"/>
                <w:spacing w:val="-8"/>
                <w:sz w:val="16"/>
                <w:szCs w:val="16"/>
              </w:rPr>
              <w:t>十四、资源勘探工业</w:t>
            </w:r>
            <w:r>
              <w:rPr>
                <w:rFonts w:ascii="仿宋" w:hAnsi="仿宋" w:eastAsia="仿宋" w:cs="仿宋"/>
                <w:sz w:val="16"/>
                <w:szCs w:val="16"/>
              </w:rPr>
              <w:t xml:space="preserve"> </w:t>
            </w:r>
            <w:r>
              <w:rPr>
                <w:rFonts w:ascii="仿宋" w:hAnsi="仿宋" w:eastAsia="仿宋" w:cs="仿宋"/>
                <w:spacing w:val="-2"/>
                <w:sz w:val="16"/>
                <w:szCs w:val="16"/>
              </w:rPr>
              <w:t>信息等支出</w:t>
            </w:r>
          </w:p>
        </w:tc>
        <w:tc>
          <w:tcPr>
            <w:tcW w:w="1136" w:type="dxa"/>
            <w:vAlign w:val="top"/>
          </w:tcPr>
          <w:p>
            <w:pPr>
              <w:spacing w:before="224" w:line="219" w:lineRule="auto"/>
              <w:ind w:left="404"/>
              <w:rPr>
                <w:rFonts w:ascii="仿宋" w:hAnsi="仿宋" w:eastAsia="仿宋" w:cs="仿宋"/>
                <w:sz w:val="16"/>
                <w:szCs w:val="16"/>
              </w:rPr>
            </w:pPr>
            <w:r>
              <w:rPr>
                <w:rFonts w:ascii="仿宋" w:hAnsi="仿宋" w:eastAsia="仿宋" w:cs="仿宋"/>
                <w:spacing w:val="-3"/>
                <w:sz w:val="16"/>
                <w:szCs w:val="16"/>
              </w:rPr>
              <w:t>1,882.53</w:t>
            </w:r>
          </w:p>
        </w:tc>
        <w:tc>
          <w:tcPr>
            <w:tcW w:w="856" w:type="dxa"/>
            <w:vAlign w:val="top"/>
          </w:tcPr>
          <w:p>
            <w:pPr>
              <w:spacing w:before="224" w:line="219" w:lineRule="auto"/>
              <w:ind w:left="125"/>
              <w:rPr>
                <w:rFonts w:ascii="仿宋" w:hAnsi="仿宋" w:eastAsia="仿宋" w:cs="仿宋"/>
                <w:sz w:val="16"/>
                <w:szCs w:val="16"/>
              </w:rPr>
            </w:pPr>
            <w:r>
              <w:rPr>
                <w:rFonts w:ascii="仿宋" w:hAnsi="仿宋" w:eastAsia="仿宋" w:cs="仿宋"/>
                <w:spacing w:val="-3"/>
                <w:sz w:val="16"/>
                <w:szCs w:val="16"/>
              </w:rPr>
              <w:t>1,882.53</w:t>
            </w:r>
          </w:p>
        </w:tc>
        <w:tc>
          <w:tcPr>
            <w:tcW w:w="1132" w:type="dxa"/>
            <w:vAlign w:val="top"/>
          </w:tcPr>
          <w:p>
            <w:pPr>
              <w:spacing w:before="225"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4" w:line="313" w:lineRule="auto"/>
              <w:ind w:left="124" w:right="96" w:firstLine="4"/>
              <w:rPr>
                <w:rFonts w:ascii="仿宋" w:hAnsi="仿宋" w:eastAsia="仿宋" w:cs="仿宋"/>
                <w:sz w:val="16"/>
                <w:szCs w:val="16"/>
              </w:rPr>
            </w:pPr>
            <w:r>
              <w:rPr>
                <w:rFonts w:ascii="仿宋" w:hAnsi="仿宋" w:eastAsia="仿宋" w:cs="仿宋"/>
                <w:spacing w:val="-8"/>
                <w:sz w:val="16"/>
                <w:szCs w:val="16"/>
              </w:rPr>
              <w:t>十五、商业服务业等</w:t>
            </w:r>
            <w:r>
              <w:rPr>
                <w:rFonts w:ascii="仿宋" w:hAnsi="仿宋" w:eastAsia="仿宋" w:cs="仿宋"/>
                <w:sz w:val="16"/>
                <w:szCs w:val="16"/>
              </w:rPr>
              <w:t xml:space="preserve"> </w:t>
            </w:r>
            <w:r>
              <w:rPr>
                <w:rFonts w:ascii="仿宋" w:hAnsi="仿宋" w:eastAsia="仿宋" w:cs="仿宋"/>
                <w:spacing w:val="-3"/>
                <w:sz w:val="16"/>
                <w:szCs w:val="16"/>
              </w:rPr>
              <w:t>支出</w:t>
            </w:r>
          </w:p>
        </w:tc>
        <w:tc>
          <w:tcPr>
            <w:tcW w:w="1136" w:type="dxa"/>
            <w:vAlign w:val="top"/>
          </w:tcPr>
          <w:p>
            <w:pPr>
              <w:spacing w:before="234"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4"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4"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98" w:line="218" w:lineRule="auto"/>
              <w:ind w:left="129"/>
              <w:rPr>
                <w:rFonts w:ascii="仿宋" w:hAnsi="仿宋" w:eastAsia="仿宋" w:cs="仿宋"/>
                <w:sz w:val="16"/>
                <w:szCs w:val="16"/>
              </w:rPr>
            </w:pPr>
            <w:r>
              <w:rPr>
                <w:rFonts w:ascii="仿宋" w:hAnsi="仿宋" w:eastAsia="仿宋" w:cs="仿宋"/>
                <w:spacing w:val="-2"/>
                <w:sz w:val="16"/>
                <w:szCs w:val="16"/>
              </w:rPr>
              <w:t>十六、金融支出</w:t>
            </w:r>
          </w:p>
        </w:tc>
        <w:tc>
          <w:tcPr>
            <w:tcW w:w="1136" w:type="dxa"/>
            <w:vAlign w:val="top"/>
          </w:tcPr>
          <w:p>
            <w:pPr>
              <w:spacing w:before="98"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98"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98" w:line="236" w:lineRule="auto"/>
              <w:ind w:left="707"/>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0"/>
        <w:gridCol w:w="1664"/>
        <w:gridCol w:w="1600"/>
        <w:gridCol w:w="1136"/>
        <w:gridCol w:w="856"/>
        <w:gridCol w:w="11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20" w:type="dxa"/>
            <w:tcBorders>
              <w:top w:val="nil"/>
            </w:tcBorders>
            <w:vAlign w:val="top"/>
          </w:tcPr>
          <w:p>
            <w:pPr>
              <w:rPr>
                <w:rFonts w:ascii="Arial"/>
                <w:sz w:val="21"/>
              </w:rPr>
            </w:pPr>
          </w:p>
        </w:tc>
        <w:tc>
          <w:tcPr>
            <w:tcW w:w="1664" w:type="dxa"/>
            <w:tcBorders>
              <w:top w:val="nil"/>
            </w:tcBorders>
            <w:vAlign w:val="top"/>
          </w:tcPr>
          <w:p>
            <w:pPr>
              <w:rPr>
                <w:rFonts w:ascii="Arial"/>
                <w:sz w:val="21"/>
              </w:rPr>
            </w:pPr>
          </w:p>
        </w:tc>
        <w:tc>
          <w:tcPr>
            <w:tcW w:w="1600" w:type="dxa"/>
            <w:tcBorders>
              <w:top w:val="nil"/>
            </w:tcBorders>
            <w:vAlign w:val="top"/>
          </w:tcPr>
          <w:p>
            <w:pPr>
              <w:spacing w:before="70" w:line="316" w:lineRule="auto"/>
              <w:ind w:left="124" w:right="96" w:firstLine="4"/>
              <w:rPr>
                <w:rFonts w:ascii="仿宋" w:hAnsi="仿宋" w:eastAsia="仿宋" w:cs="仿宋"/>
                <w:sz w:val="16"/>
                <w:szCs w:val="16"/>
              </w:rPr>
            </w:pPr>
            <w:r>
              <w:rPr>
                <w:rFonts w:ascii="仿宋" w:hAnsi="仿宋" w:eastAsia="仿宋" w:cs="仿宋"/>
                <w:spacing w:val="-8"/>
                <w:sz w:val="16"/>
                <w:szCs w:val="16"/>
              </w:rPr>
              <w:t>十七、援助其他地区</w:t>
            </w:r>
            <w:r>
              <w:rPr>
                <w:rFonts w:ascii="仿宋" w:hAnsi="仿宋" w:eastAsia="仿宋" w:cs="仿宋"/>
                <w:sz w:val="16"/>
                <w:szCs w:val="16"/>
              </w:rPr>
              <w:t xml:space="preserve"> </w:t>
            </w:r>
            <w:r>
              <w:rPr>
                <w:rFonts w:ascii="仿宋" w:hAnsi="仿宋" w:eastAsia="仿宋" w:cs="仿宋"/>
                <w:spacing w:val="-3"/>
                <w:sz w:val="16"/>
                <w:szCs w:val="16"/>
              </w:rPr>
              <w:t>支出</w:t>
            </w:r>
          </w:p>
        </w:tc>
        <w:tc>
          <w:tcPr>
            <w:tcW w:w="1136" w:type="dxa"/>
            <w:tcBorders>
              <w:top w:val="nil"/>
            </w:tcBorders>
            <w:vAlign w:val="top"/>
          </w:tcPr>
          <w:p>
            <w:pPr>
              <w:spacing w:before="231"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tcBorders>
              <w:top w:val="nil"/>
            </w:tcBorders>
            <w:vAlign w:val="top"/>
          </w:tcPr>
          <w:p>
            <w:pPr>
              <w:spacing w:before="231"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tcBorders>
              <w:top w:val="nil"/>
            </w:tcBorders>
            <w:vAlign w:val="top"/>
          </w:tcPr>
          <w:p>
            <w:pPr>
              <w:spacing w:before="231"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69" w:line="316" w:lineRule="auto"/>
              <w:ind w:left="130" w:right="96" w:hanging="1"/>
              <w:rPr>
                <w:rFonts w:ascii="仿宋" w:hAnsi="仿宋" w:eastAsia="仿宋" w:cs="仿宋"/>
                <w:sz w:val="16"/>
                <w:szCs w:val="16"/>
              </w:rPr>
            </w:pPr>
            <w:r>
              <w:rPr>
                <w:rFonts w:ascii="仿宋" w:hAnsi="仿宋" w:eastAsia="仿宋" w:cs="仿宋"/>
                <w:spacing w:val="-8"/>
                <w:sz w:val="16"/>
                <w:szCs w:val="16"/>
              </w:rPr>
              <w:t>十八、自然资源海洋</w:t>
            </w:r>
            <w:r>
              <w:rPr>
                <w:rFonts w:ascii="仿宋" w:hAnsi="仿宋" w:eastAsia="仿宋" w:cs="仿宋"/>
                <w:sz w:val="16"/>
                <w:szCs w:val="16"/>
              </w:rPr>
              <w:t xml:space="preserve"> </w:t>
            </w:r>
            <w:r>
              <w:rPr>
                <w:rFonts w:ascii="仿宋" w:hAnsi="仿宋" w:eastAsia="仿宋" w:cs="仿宋"/>
                <w:spacing w:val="-3"/>
                <w:sz w:val="16"/>
                <w:szCs w:val="16"/>
              </w:rPr>
              <w:t>气象等支出</w:t>
            </w:r>
          </w:p>
        </w:tc>
        <w:tc>
          <w:tcPr>
            <w:tcW w:w="1136" w:type="dxa"/>
            <w:vAlign w:val="top"/>
          </w:tcPr>
          <w:p>
            <w:pPr>
              <w:spacing w:before="230"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0"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0"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102" w:line="217" w:lineRule="auto"/>
              <w:ind w:left="129"/>
              <w:rPr>
                <w:rFonts w:ascii="仿宋" w:hAnsi="仿宋" w:eastAsia="仿宋" w:cs="仿宋"/>
                <w:sz w:val="16"/>
                <w:szCs w:val="16"/>
              </w:rPr>
            </w:pPr>
            <w:r>
              <w:rPr>
                <w:rFonts w:ascii="仿宋" w:hAnsi="仿宋" w:eastAsia="仿宋" w:cs="仿宋"/>
                <w:spacing w:val="-8"/>
                <w:sz w:val="16"/>
                <w:szCs w:val="16"/>
              </w:rPr>
              <w:t>十九、住房保障支出</w:t>
            </w:r>
          </w:p>
        </w:tc>
        <w:tc>
          <w:tcPr>
            <w:tcW w:w="1136" w:type="dxa"/>
            <w:vAlign w:val="top"/>
          </w:tcPr>
          <w:p>
            <w:pPr>
              <w:spacing w:before="102" w:line="236" w:lineRule="auto"/>
              <w:ind w:left="634"/>
              <w:rPr>
                <w:rFonts w:ascii="仿宋" w:hAnsi="仿宋" w:eastAsia="仿宋" w:cs="仿宋"/>
                <w:sz w:val="16"/>
                <w:szCs w:val="16"/>
              </w:rPr>
            </w:pPr>
            <w:r>
              <w:rPr>
                <w:rFonts w:ascii="仿宋" w:hAnsi="仿宋" w:eastAsia="仿宋" w:cs="仿宋"/>
                <w:spacing w:val="-2"/>
                <w:sz w:val="16"/>
                <w:szCs w:val="16"/>
              </w:rPr>
              <w:t>25.21</w:t>
            </w:r>
          </w:p>
        </w:tc>
        <w:tc>
          <w:tcPr>
            <w:tcW w:w="856" w:type="dxa"/>
            <w:vAlign w:val="top"/>
          </w:tcPr>
          <w:p>
            <w:pPr>
              <w:spacing w:before="102" w:line="236" w:lineRule="auto"/>
              <w:ind w:left="355"/>
              <w:rPr>
                <w:rFonts w:ascii="仿宋" w:hAnsi="仿宋" w:eastAsia="仿宋" w:cs="仿宋"/>
                <w:sz w:val="16"/>
                <w:szCs w:val="16"/>
              </w:rPr>
            </w:pPr>
            <w:r>
              <w:rPr>
                <w:rFonts w:ascii="仿宋" w:hAnsi="仿宋" w:eastAsia="仿宋" w:cs="仿宋"/>
                <w:spacing w:val="-2"/>
                <w:sz w:val="16"/>
                <w:szCs w:val="16"/>
              </w:rPr>
              <w:t>25.21</w:t>
            </w:r>
          </w:p>
        </w:tc>
        <w:tc>
          <w:tcPr>
            <w:tcW w:w="1132" w:type="dxa"/>
            <w:vAlign w:val="top"/>
          </w:tcPr>
          <w:p>
            <w:pPr>
              <w:spacing w:before="102"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0" w:line="315" w:lineRule="auto"/>
              <w:ind w:left="124" w:right="96" w:firstLine="5"/>
              <w:rPr>
                <w:rFonts w:ascii="仿宋" w:hAnsi="仿宋" w:eastAsia="仿宋" w:cs="仿宋"/>
                <w:sz w:val="16"/>
                <w:szCs w:val="16"/>
              </w:rPr>
            </w:pPr>
            <w:r>
              <w:rPr>
                <w:rFonts w:ascii="仿宋" w:hAnsi="仿宋" w:eastAsia="仿宋" w:cs="仿宋"/>
                <w:spacing w:val="-8"/>
                <w:sz w:val="16"/>
                <w:szCs w:val="16"/>
              </w:rPr>
              <w:t>二十、粮油物资储备</w:t>
            </w:r>
            <w:r>
              <w:rPr>
                <w:rFonts w:ascii="仿宋" w:hAnsi="仿宋" w:eastAsia="仿宋" w:cs="仿宋"/>
                <w:sz w:val="16"/>
                <w:szCs w:val="16"/>
              </w:rPr>
              <w:t xml:space="preserve"> </w:t>
            </w:r>
            <w:r>
              <w:rPr>
                <w:rFonts w:ascii="仿宋" w:hAnsi="仿宋" w:eastAsia="仿宋" w:cs="仿宋"/>
                <w:spacing w:val="-3"/>
                <w:sz w:val="16"/>
                <w:szCs w:val="16"/>
              </w:rPr>
              <w:t>支出</w:t>
            </w:r>
          </w:p>
        </w:tc>
        <w:tc>
          <w:tcPr>
            <w:tcW w:w="1136" w:type="dxa"/>
            <w:vAlign w:val="top"/>
          </w:tcPr>
          <w:p>
            <w:pPr>
              <w:spacing w:before="222" w:line="236" w:lineRule="auto"/>
              <w:ind w:left="554"/>
              <w:rPr>
                <w:rFonts w:ascii="仿宋" w:hAnsi="仿宋" w:eastAsia="仿宋" w:cs="仿宋"/>
                <w:sz w:val="16"/>
                <w:szCs w:val="16"/>
              </w:rPr>
            </w:pPr>
            <w:r>
              <w:rPr>
                <w:rFonts w:ascii="仿宋" w:hAnsi="仿宋" w:eastAsia="仿宋" w:cs="仿宋"/>
                <w:spacing w:val="-2"/>
                <w:sz w:val="16"/>
                <w:szCs w:val="16"/>
              </w:rPr>
              <w:t>207.00</w:t>
            </w:r>
          </w:p>
        </w:tc>
        <w:tc>
          <w:tcPr>
            <w:tcW w:w="856" w:type="dxa"/>
            <w:vAlign w:val="top"/>
          </w:tcPr>
          <w:p>
            <w:pPr>
              <w:spacing w:before="222" w:line="236" w:lineRule="auto"/>
              <w:ind w:left="275"/>
              <w:rPr>
                <w:rFonts w:ascii="仿宋" w:hAnsi="仿宋" w:eastAsia="仿宋" w:cs="仿宋"/>
                <w:sz w:val="16"/>
                <w:szCs w:val="16"/>
              </w:rPr>
            </w:pPr>
            <w:r>
              <w:rPr>
                <w:rFonts w:ascii="仿宋" w:hAnsi="仿宋" w:eastAsia="仿宋" w:cs="仿宋"/>
                <w:spacing w:val="-2"/>
                <w:sz w:val="16"/>
                <w:szCs w:val="16"/>
              </w:rPr>
              <w:t>207.00</w:t>
            </w:r>
          </w:p>
        </w:tc>
        <w:tc>
          <w:tcPr>
            <w:tcW w:w="1132" w:type="dxa"/>
            <w:vAlign w:val="top"/>
          </w:tcPr>
          <w:p>
            <w:pPr>
              <w:spacing w:before="222"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0" w:line="315" w:lineRule="auto"/>
              <w:ind w:left="129" w:right="108"/>
              <w:rPr>
                <w:rFonts w:ascii="仿宋" w:hAnsi="仿宋" w:eastAsia="仿宋" w:cs="仿宋"/>
                <w:sz w:val="16"/>
                <w:szCs w:val="16"/>
              </w:rPr>
            </w:pPr>
            <w:r>
              <w:rPr>
                <w:rFonts w:ascii="仿宋" w:hAnsi="仿宋" w:eastAsia="仿宋" w:cs="仿宋"/>
                <w:spacing w:val="-10"/>
                <w:sz w:val="16"/>
                <w:szCs w:val="16"/>
              </w:rPr>
              <w:t>二十一、国有资本经</w:t>
            </w:r>
            <w:r>
              <w:rPr>
                <w:rFonts w:ascii="仿宋" w:hAnsi="仿宋" w:eastAsia="仿宋" w:cs="仿宋"/>
                <w:spacing w:val="6"/>
                <w:sz w:val="16"/>
                <w:szCs w:val="16"/>
              </w:rPr>
              <w:t xml:space="preserve"> </w:t>
            </w:r>
            <w:r>
              <w:rPr>
                <w:rFonts w:ascii="仿宋" w:hAnsi="仿宋" w:eastAsia="仿宋" w:cs="仿宋"/>
                <w:spacing w:val="-3"/>
                <w:sz w:val="16"/>
                <w:szCs w:val="16"/>
              </w:rPr>
              <w:t>营预算支出</w:t>
            </w:r>
          </w:p>
        </w:tc>
        <w:tc>
          <w:tcPr>
            <w:tcW w:w="1136" w:type="dxa"/>
            <w:vAlign w:val="top"/>
          </w:tcPr>
          <w:p>
            <w:pPr>
              <w:spacing w:before="231"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1"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1"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0" w:line="315" w:lineRule="auto"/>
              <w:ind w:left="124" w:right="96" w:firstLine="5"/>
              <w:rPr>
                <w:rFonts w:ascii="仿宋" w:hAnsi="仿宋" w:eastAsia="仿宋" w:cs="仿宋"/>
                <w:sz w:val="16"/>
                <w:szCs w:val="16"/>
              </w:rPr>
            </w:pPr>
            <w:r>
              <w:rPr>
                <w:rFonts w:ascii="仿宋" w:hAnsi="仿宋" w:eastAsia="仿宋" w:cs="仿宋"/>
                <w:spacing w:val="-8"/>
                <w:sz w:val="16"/>
                <w:szCs w:val="16"/>
              </w:rPr>
              <w:t>二十二、灾害防治及</w:t>
            </w:r>
            <w:r>
              <w:rPr>
                <w:rFonts w:ascii="仿宋" w:hAnsi="仿宋" w:eastAsia="仿宋" w:cs="仿宋"/>
                <w:sz w:val="16"/>
                <w:szCs w:val="16"/>
              </w:rPr>
              <w:t xml:space="preserve"> </w:t>
            </w:r>
            <w:r>
              <w:rPr>
                <w:rFonts w:ascii="仿宋" w:hAnsi="仿宋" w:eastAsia="仿宋" w:cs="仿宋"/>
                <w:spacing w:val="-2"/>
                <w:sz w:val="16"/>
                <w:szCs w:val="16"/>
              </w:rPr>
              <w:t>应急管理支出</w:t>
            </w:r>
          </w:p>
        </w:tc>
        <w:tc>
          <w:tcPr>
            <w:tcW w:w="1136" w:type="dxa"/>
            <w:vAlign w:val="top"/>
          </w:tcPr>
          <w:p>
            <w:pPr>
              <w:spacing w:before="231"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1"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1"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103" w:line="217" w:lineRule="auto"/>
              <w:ind w:left="129"/>
              <w:rPr>
                <w:rFonts w:ascii="仿宋" w:hAnsi="仿宋" w:eastAsia="仿宋" w:cs="仿宋"/>
                <w:sz w:val="16"/>
                <w:szCs w:val="16"/>
              </w:rPr>
            </w:pPr>
            <w:r>
              <w:rPr>
                <w:rFonts w:ascii="仿宋" w:hAnsi="仿宋" w:eastAsia="仿宋" w:cs="仿宋"/>
                <w:spacing w:val="-2"/>
                <w:sz w:val="16"/>
                <w:szCs w:val="16"/>
              </w:rPr>
              <w:t>二十三、其他支出</w:t>
            </w:r>
          </w:p>
        </w:tc>
        <w:tc>
          <w:tcPr>
            <w:tcW w:w="1136" w:type="dxa"/>
            <w:vAlign w:val="top"/>
          </w:tcPr>
          <w:p>
            <w:pPr>
              <w:spacing w:before="103"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103"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103"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rPr>
                <w:rFonts w:ascii="Arial"/>
                <w:sz w:val="21"/>
              </w:rPr>
            </w:pPr>
          </w:p>
        </w:tc>
        <w:tc>
          <w:tcPr>
            <w:tcW w:w="1664" w:type="dxa"/>
            <w:vAlign w:val="top"/>
          </w:tcPr>
          <w:p>
            <w:pPr>
              <w:rPr>
                <w:rFonts w:ascii="Arial"/>
                <w:sz w:val="21"/>
              </w:rPr>
            </w:pPr>
          </w:p>
        </w:tc>
        <w:tc>
          <w:tcPr>
            <w:tcW w:w="1600" w:type="dxa"/>
            <w:vAlign w:val="top"/>
          </w:tcPr>
          <w:p>
            <w:pPr>
              <w:spacing w:before="70" w:line="315" w:lineRule="auto"/>
              <w:ind w:left="140" w:right="96" w:hanging="11"/>
              <w:rPr>
                <w:rFonts w:ascii="仿宋" w:hAnsi="仿宋" w:eastAsia="仿宋" w:cs="仿宋"/>
                <w:sz w:val="16"/>
                <w:szCs w:val="16"/>
              </w:rPr>
            </w:pPr>
            <w:r>
              <w:rPr>
                <w:rFonts w:ascii="仿宋" w:hAnsi="仿宋" w:eastAsia="仿宋" w:cs="仿宋"/>
                <w:spacing w:val="-8"/>
                <w:sz w:val="16"/>
                <w:szCs w:val="16"/>
              </w:rPr>
              <w:t>二十四、债务还本支</w:t>
            </w:r>
            <w:r>
              <w:rPr>
                <w:rFonts w:ascii="仿宋" w:hAnsi="仿宋" w:eastAsia="仿宋" w:cs="仿宋"/>
                <w:sz w:val="16"/>
                <w:szCs w:val="16"/>
              </w:rPr>
              <w:t xml:space="preserve"> 出</w:t>
            </w:r>
          </w:p>
        </w:tc>
        <w:tc>
          <w:tcPr>
            <w:tcW w:w="1136" w:type="dxa"/>
            <w:vAlign w:val="top"/>
          </w:tcPr>
          <w:p>
            <w:pPr>
              <w:spacing w:before="224"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24"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24"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420" w:type="dxa"/>
            <w:vAlign w:val="top"/>
          </w:tcPr>
          <w:p>
            <w:pPr>
              <w:spacing w:before="232" w:line="218" w:lineRule="auto"/>
              <w:ind w:left="742"/>
              <w:rPr>
                <w:rFonts w:ascii="仿宋" w:hAnsi="仿宋" w:eastAsia="仿宋" w:cs="仿宋"/>
                <w:sz w:val="16"/>
                <w:szCs w:val="16"/>
              </w:rPr>
            </w:pPr>
            <w:r>
              <w:rPr>
                <w:rFonts w:ascii="仿宋" w:hAnsi="仿宋" w:eastAsia="仿宋" w:cs="仿宋"/>
                <w:b/>
                <w:bCs/>
                <w:spacing w:val="-4"/>
                <w:sz w:val="16"/>
                <w:szCs w:val="16"/>
              </w:rPr>
              <w:t>本年收入合计</w:t>
            </w:r>
          </w:p>
        </w:tc>
        <w:tc>
          <w:tcPr>
            <w:tcW w:w="1664" w:type="dxa"/>
            <w:vAlign w:val="top"/>
          </w:tcPr>
          <w:p>
            <w:pPr>
              <w:spacing w:before="231" w:line="219" w:lineRule="auto"/>
              <w:ind w:left="925"/>
              <w:rPr>
                <w:rFonts w:ascii="仿宋" w:hAnsi="仿宋" w:eastAsia="仿宋" w:cs="仿宋"/>
                <w:sz w:val="16"/>
                <w:szCs w:val="16"/>
              </w:rPr>
            </w:pPr>
            <w:r>
              <w:rPr>
                <w:rFonts w:ascii="仿宋" w:hAnsi="仿宋" w:eastAsia="仿宋" w:cs="仿宋"/>
                <w:spacing w:val="-1"/>
                <w:sz w:val="16"/>
                <w:szCs w:val="16"/>
              </w:rPr>
              <w:t>4,773.82</w:t>
            </w:r>
          </w:p>
        </w:tc>
        <w:tc>
          <w:tcPr>
            <w:tcW w:w="1600" w:type="dxa"/>
            <w:vAlign w:val="top"/>
          </w:tcPr>
          <w:p>
            <w:pPr>
              <w:spacing w:before="71" w:line="314" w:lineRule="auto"/>
              <w:ind w:left="140" w:right="96" w:hanging="11"/>
              <w:rPr>
                <w:rFonts w:ascii="仿宋" w:hAnsi="仿宋" w:eastAsia="仿宋" w:cs="仿宋"/>
                <w:sz w:val="16"/>
                <w:szCs w:val="16"/>
              </w:rPr>
            </w:pPr>
            <w:r>
              <w:rPr>
                <w:rFonts w:ascii="仿宋" w:hAnsi="仿宋" w:eastAsia="仿宋" w:cs="仿宋"/>
                <w:spacing w:val="-8"/>
                <w:sz w:val="16"/>
                <w:szCs w:val="16"/>
              </w:rPr>
              <w:t>二十五、债务付息支</w:t>
            </w:r>
            <w:r>
              <w:rPr>
                <w:rFonts w:ascii="仿宋" w:hAnsi="仿宋" w:eastAsia="仿宋" w:cs="仿宋"/>
                <w:sz w:val="16"/>
                <w:szCs w:val="16"/>
              </w:rPr>
              <w:t xml:space="preserve"> 出</w:t>
            </w:r>
          </w:p>
        </w:tc>
        <w:tc>
          <w:tcPr>
            <w:tcW w:w="1136" w:type="dxa"/>
            <w:vAlign w:val="top"/>
          </w:tcPr>
          <w:p>
            <w:pPr>
              <w:spacing w:before="232" w:line="236" w:lineRule="auto"/>
              <w:ind w:left="714"/>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2"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2"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spacing w:before="234" w:line="214" w:lineRule="auto"/>
              <w:ind w:left="128"/>
              <w:rPr>
                <w:rFonts w:ascii="仿宋" w:hAnsi="仿宋" w:eastAsia="仿宋" w:cs="仿宋"/>
                <w:sz w:val="16"/>
                <w:szCs w:val="16"/>
              </w:rPr>
            </w:pPr>
            <w:r>
              <w:rPr>
                <w:rFonts w:ascii="仿宋" w:hAnsi="仿宋" w:eastAsia="仿宋" w:cs="仿宋"/>
                <w:spacing w:val="-2"/>
                <w:sz w:val="16"/>
                <w:szCs w:val="16"/>
              </w:rPr>
              <w:t>年初财政拨款结转和结余</w:t>
            </w:r>
          </w:p>
        </w:tc>
        <w:tc>
          <w:tcPr>
            <w:tcW w:w="1664" w:type="dxa"/>
            <w:vAlign w:val="top"/>
          </w:tcPr>
          <w:p>
            <w:pPr>
              <w:spacing w:before="233" w:line="236" w:lineRule="auto"/>
              <w:ind w:left="1099"/>
              <w:rPr>
                <w:rFonts w:ascii="仿宋" w:hAnsi="仿宋" w:eastAsia="仿宋" w:cs="仿宋"/>
                <w:sz w:val="16"/>
                <w:szCs w:val="16"/>
              </w:rPr>
            </w:pPr>
            <w:r>
              <w:rPr>
                <w:rFonts w:ascii="仿宋" w:hAnsi="仿宋" w:eastAsia="仿宋" w:cs="仿宋"/>
                <w:spacing w:val="-3"/>
                <w:sz w:val="16"/>
                <w:szCs w:val="16"/>
              </w:rPr>
              <w:t>177.22</w:t>
            </w:r>
          </w:p>
        </w:tc>
        <w:tc>
          <w:tcPr>
            <w:tcW w:w="1600" w:type="dxa"/>
            <w:vAlign w:val="top"/>
          </w:tcPr>
          <w:p>
            <w:pPr>
              <w:spacing w:before="74" w:line="313" w:lineRule="auto"/>
              <w:ind w:left="125" w:right="96" w:firstLine="3"/>
              <w:rPr>
                <w:rFonts w:ascii="仿宋" w:hAnsi="仿宋" w:eastAsia="仿宋" w:cs="仿宋"/>
                <w:sz w:val="16"/>
                <w:szCs w:val="16"/>
              </w:rPr>
            </w:pPr>
            <w:r>
              <w:rPr>
                <w:rFonts w:ascii="仿宋" w:hAnsi="仿宋" w:eastAsia="仿宋" w:cs="仿宋"/>
                <w:spacing w:val="-8"/>
                <w:sz w:val="16"/>
                <w:szCs w:val="16"/>
              </w:rPr>
              <w:t>二十六、抗疫特别国</w:t>
            </w:r>
            <w:r>
              <w:rPr>
                <w:rFonts w:ascii="仿宋" w:hAnsi="仿宋" w:eastAsia="仿宋" w:cs="仿宋"/>
                <w:sz w:val="16"/>
                <w:szCs w:val="16"/>
              </w:rPr>
              <w:t xml:space="preserve"> </w:t>
            </w:r>
            <w:r>
              <w:rPr>
                <w:rFonts w:ascii="仿宋" w:hAnsi="仿宋" w:eastAsia="仿宋" w:cs="仿宋"/>
                <w:spacing w:val="-2"/>
                <w:sz w:val="16"/>
                <w:szCs w:val="16"/>
              </w:rPr>
              <w:t>债安排的支出</w:t>
            </w:r>
          </w:p>
        </w:tc>
        <w:tc>
          <w:tcPr>
            <w:tcW w:w="1136" w:type="dxa"/>
            <w:vAlign w:val="top"/>
          </w:tcPr>
          <w:p>
            <w:pPr>
              <w:spacing w:before="233" w:line="219" w:lineRule="auto"/>
              <w:ind w:left="404"/>
              <w:rPr>
                <w:rFonts w:ascii="仿宋" w:hAnsi="仿宋" w:eastAsia="仿宋" w:cs="仿宋"/>
                <w:sz w:val="16"/>
                <w:szCs w:val="16"/>
              </w:rPr>
            </w:pPr>
            <w:r>
              <w:rPr>
                <w:rFonts w:ascii="仿宋" w:hAnsi="仿宋" w:eastAsia="仿宋" w:cs="仿宋"/>
                <w:spacing w:val="-3"/>
                <w:sz w:val="16"/>
                <w:szCs w:val="16"/>
              </w:rPr>
              <w:t>1,288.03</w:t>
            </w:r>
          </w:p>
        </w:tc>
        <w:tc>
          <w:tcPr>
            <w:tcW w:w="856" w:type="dxa"/>
            <w:vAlign w:val="top"/>
          </w:tcPr>
          <w:p>
            <w:pPr>
              <w:spacing w:before="233" w:line="236" w:lineRule="auto"/>
              <w:ind w:left="434"/>
              <w:rPr>
                <w:rFonts w:ascii="仿宋" w:hAnsi="仿宋" w:eastAsia="仿宋" w:cs="仿宋"/>
                <w:sz w:val="16"/>
                <w:szCs w:val="16"/>
              </w:rPr>
            </w:pPr>
            <w:r>
              <w:rPr>
                <w:rFonts w:ascii="仿宋" w:hAnsi="仿宋" w:eastAsia="仿宋" w:cs="仿宋"/>
                <w:spacing w:val="-2"/>
                <w:sz w:val="16"/>
                <w:szCs w:val="16"/>
              </w:rPr>
              <w:t>0.00</w:t>
            </w:r>
          </w:p>
        </w:tc>
        <w:tc>
          <w:tcPr>
            <w:tcW w:w="1132" w:type="dxa"/>
            <w:vAlign w:val="top"/>
          </w:tcPr>
          <w:p>
            <w:pPr>
              <w:spacing w:before="233" w:line="219" w:lineRule="auto"/>
              <w:ind w:left="397"/>
              <w:rPr>
                <w:rFonts w:ascii="仿宋" w:hAnsi="仿宋" w:eastAsia="仿宋" w:cs="仿宋"/>
                <w:sz w:val="16"/>
                <w:szCs w:val="16"/>
              </w:rPr>
            </w:pPr>
            <w:r>
              <w:rPr>
                <w:rFonts w:ascii="仿宋" w:hAnsi="仿宋" w:eastAsia="仿宋" w:cs="仿宋"/>
                <w:spacing w:val="-3"/>
                <w:sz w:val="16"/>
                <w:szCs w:val="16"/>
              </w:rPr>
              <w:t>1,288.03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2420" w:type="dxa"/>
            <w:vAlign w:val="top"/>
          </w:tcPr>
          <w:p>
            <w:pPr>
              <w:spacing w:before="105" w:line="217" w:lineRule="auto"/>
              <w:ind w:left="128"/>
              <w:rPr>
                <w:rFonts w:ascii="仿宋" w:hAnsi="仿宋" w:eastAsia="仿宋" w:cs="仿宋"/>
                <w:sz w:val="16"/>
                <w:szCs w:val="16"/>
              </w:rPr>
            </w:pPr>
            <w:r>
              <w:rPr>
                <w:rFonts w:ascii="仿宋" w:hAnsi="仿宋" w:eastAsia="仿宋" w:cs="仿宋"/>
                <w:spacing w:val="-2"/>
                <w:sz w:val="16"/>
                <w:szCs w:val="16"/>
              </w:rPr>
              <w:t>一、一般公共预算财政拨款</w:t>
            </w:r>
          </w:p>
        </w:tc>
        <w:tc>
          <w:tcPr>
            <w:tcW w:w="1664" w:type="dxa"/>
            <w:vAlign w:val="top"/>
          </w:tcPr>
          <w:p>
            <w:pPr>
              <w:spacing w:before="105" w:line="236" w:lineRule="auto"/>
              <w:ind w:left="1099"/>
              <w:rPr>
                <w:rFonts w:ascii="仿宋" w:hAnsi="仿宋" w:eastAsia="仿宋" w:cs="仿宋"/>
                <w:sz w:val="16"/>
                <w:szCs w:val="16"/>
              </w:rPr>
            </w:pPr>
            <w:r>
              <w:rPr>
                <w:rFonts w:ascii="仿宋" w:hAnsi="仿宋" w:eastAsia="仿宋" w:cs="仿宋"/>
                <w:spacing w:val="-3"/>
                <w:sz w:val="16"/>
                <w:szCs w:val="16"/>
              </w:rPr>
              <w:t>177.22</w:t>
            </w:r>
          </w:p>
        </w:tc>
        <w:tc>
          <w:tcPr>
            <w:tcW w:w="1600" w:type="dxa"/>
            <w:vAlign w:val="top"/>
          </w:tcPr>
          <w:p>
            <w:pPr>
              <w:spacing w:before="105" w:line="218" w:lineRule="auto"/>
              <w:ind w:left="333"/>
              <w:rPr>
                <w:rFonts w:ascii="仿宋" w:hAnsi="仿宋" w:eastAsia="仿宋" w:cs="仿宋"/>
                <w:sz w:val="16"/>
                <w:szCs w:val="16"/>
              </w:rPr>
            </w:pPr>
            <w:r>
              <w:rPr>
                <w:rFonts w:ascii="仿宋" w:hAnsi="仿宋" w:eastAsia="仿宋" w:cs="仿宋"/>
                <w:b/>
                <w:bCs/>
                <w:spacing w:val="-4"/>
                <w:sz w:val="16"/>
                <w:szCs w:val="16"/>
              </w:rPr>
              <w:t>本年支出合计</w:t>
            </w:r>
          </w:p>
        </w:tc>
        <w:tc>
          <w:tcPr>
            <w:tcW w:w="1136" w:type="dxa"/>
            <w:vAlign w:val="top"/>
          </w:tcPr>
          <w:p>
            <w:pPr>
              <w:spacing w:before="105" w:line="219" w:lineRule="auto"/>
              <w:ind w:left="391"/>
              <w:rPr>
                <w:rFonts w:ascii="仿宋" w:hAnsi="仿宋" w:eastAsia="仿宋" w:cs="仿宋"/>
                <w:sz w:val="16"/>
                <w:szCs w:val="16"/>
              </w:rPr>
            </w:pPr>
            <w:r>
              <w:rPr>
                <w:rFonts w:ascii="仿宋" w:hAnsi="仿宋" w:eastAsia="仿宋" w:cs="仿宋"/>
                <w:spacing w:val="-1"/>
                <w:sz w:val="16"/>
                <w:szCs w:val="16"/>
              </w:rPr>
              <w:t>4,872.88</w:t>
            </w:r>
          </w:p>
        </w:tc>
        <w:tc>
          <w:tcPr>
            <w:tcW w:w="856" w:type="dxa"/>
            <w:vAlign w:val="top"/>
          </w:tcPr>
          <w:p>
            <w:pPr>
              <w:spacing w:before="105" w:line="219" w:lineRule="auto"/>
              <w:ind w:left="116"/>
              <w:rPr>
                <w:rFonts w:ascii="仿宋" w:hAnsi="仿宋" w:eastAsia="仿宋" w:cs="仿宋"/>
                <w:sz w:val="16"/>
                <w:szCs w:val="16"/>
              </w:rPr>
            </w:pPr>
            <w:r>
              <w:rPr>
                <w:rFonts w:ascii="仿宋" w:hAnsi="仿宋" w:eastAsia="仿宋" w:cs="仿宋"/>
                <w:spacing w:val="-2"/>
                <w:sz w:val="16"/>
                <w:szCs w:val="16"/>
              </w:rPr>
              <w:t>3,584.85</w:t>
            </w:r>
          </w:p>
        </w:tc>
        <w:tc>
          <w:tcPr>
            <w:tcW w:w="1132" w:type="dxa"/>
            <w:vAlign w:val="top"/>
          </w:tcPr>
          <w:p>
            <w:pPr>
              <w:spacing w:before="105" w:line="219" w:lineRule="auto"/>
              <w:ind w:left="397"/>
              <w:rPr>
                <w:rFonts w:ascii="仿宋" w:hAnsi="仿宋" w:eastAsia="仿宋" w:cs="仿宋"/>
                <w:sz w:val="16"/>
                <w:szCs w:val="16"/>
              </w:rPr>
            </w:pPr>
            <w:r>
              <w:rPr>
                <w:rFonts w:ascii="仿宋" w:hAnsi="仿宋" w:eastAsia="仿宋" w:cs="仿宋"/>
                <w:spacing w:val="-3"/>
                <w:sz w:val="16"/>
                <w:szCs w:val="16"/>
              </w:rPr>
              <w:t>1,288.03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20" w:type="dxa"/>
            <w:vAlign w:val="top"/>
          </w:tcPr>
          <w:p>
            <w:pPr>
              <w:spacing w:before="225" w:line="216" w:lineRule="auto"/>
              <w:ind w:left="130"/>
              <w:rPr>
                <w:rFonts w:ascii="仿宋" w:hAnsi="仿宋" w:eastAsia="仿宋" w:cs="仿宋"/>
                <w:sz w:val="16"/>
                <w:szCs w:val="16"/>
              </w:rPr>
            </w:pPr>
            <w:r>
              <w:rPr>
                <w:rFonts w:ascii="仿宋" w:hAnsi="仿宋" w:eastAsia="仿宋" w:cs="仿宋"/>
                <w:spacing w:val="-2"/>
                <w:sz w:val="16"/>
                <w:szCs w:val="16"/>
              </w:rPr>
              <w:t>二、政府性基金预算财政拨款</w:t>
            </w:r>
          </w:p>
        </w:tc>
        <w:tc>
          <w:tcPr>
            <w:tcW w:w="1664" w:type="dxa"/>
            <w:vAlign w:val="top"/>
          </w:tcPr>
          <w:p>
            <w:pPr>
              <w:spacing w:before="226" w:line="236" w:lineRule="auto"/>
              <w:ind w:left="1248"/>
              <w:rPr>
                <w:rFonts w:ascii="仿宋" w:hAnsi="仿宋" w:eastAsia="仿宋" w:cs="仿宋"/>
                <w:sz w:val="16"/>
                <w:szCs w:val="16"/>
              </w:rPr>
            </w:pPr>
            <w:r>
              <w:rPr>
                <w:rFonts w:ascii="仿宋" w:hAnsi="仿宋" w:eastAsia="仿宋" w:cs="仿宋"/>
                <w:spacing w:val="-2"/>
                <w:sz w:val="16"/>
                <w:szCs w:val="16"/>
              </w:rPr>
              <w:t>0.00</w:t>
            </w:r>
          </w:p>
        </w:tc>
        <w:tc>
          <w:tcPr>
            <w:tcW w:w="1600" w:type="dxa"/>
            <w:vAlign w:val="top"/>
          </w:tcPr>
          <w:p>
            <w:pPr>
              <w:spacing w:before="74" w:line="313" w:lineRule="auto"/>
              <w:ind w:left="124" w:right="200" w:firstLine="3"/>
              <w:rPr>
                <w:rFonts w:ascii="仿宋" w:hAnsi="仿宋" w:eastAsia="仿宋" w:cs="仿宋"/>
                <w:sz w:val="16"/>
                <w:szCs w:val="16"/>
              </w:rPr>
            </w:pPr>
            <w:r>
              <w:rPr>
                <w:rFonts w:ascii="仿宋" w:hAnsi="仿宋" w:eastAsia="仿宋" w:cs="仿宋"/>
                <w:spacing w:val="-2"/>
                <w:sz w:val="16"/>
                <w:szCs w:val="16"/>
              </w:rPr>
              <w:t>年末财政拨款结转</w:t>
            </w:r>
            <w:r>
              <w:rPr>
                <w:rFonts w:ascii="仿宋" w:hAnsi="仿宋" w:eastAsia="仿宋" w:cs="仿宋"/>
                <w:spacing w:val="1"/>
                <w:sz w:val="16"/>
                <w:szCs w:val="16"/>
              </w:rPr>
              <w:t xml:space="preserve"> </w:t>
            </w:r>
            <w:r>
              <w:rPr>
                <w:rFonts w:ascii="仿宋" w:hAnsi="仿宋" w:eastAsia="仿宋" w:cs="仿宋"/>
                <w:spacing w:val="-3"/>
                <w:sz w:val="16"/>
                <w:szCs w:val="16"/>
              </w:rPr>
              <w:t>和结余</w:t>
            </w:r>
          </w:p>
        </w:tc>
        <w:tc>
          <w:tcPr>
            <w:tcW w:w="1136" w:type="dxa"/>
            <w:vAlign w:val="top"/>
          </w:tcPr>
          <w:p>
            <w:pPr>
              <w:spacing w:before="226" w:line="236" w:lineRule="auto"/>
              <w:ind w:left="636"/>
              <w:rPr>
                <w:rFonts w:ascii="仿宋" w:hAnsi="仿宋" w:eastAsia="仿宋" w:cs="仿宋"/>
                <w:sz w:val="16"/>
                <w:szCs w:val="16"/>
              </w:rPr>
            </w:pPr>
            <w:r>
              <w:rPr>
                <w:rFonts w:ascii="仿宋" w:hAnsi="仿宋" w:eastAsia="仿宋" w:cs="仿宋"/>
                <w:spacing w:val="-2"/>
                <w:sz w:val="16"/>
                <w:szCs w:val="16"/>
              </w:rPr>
              <w:t>78.16</w:t>
            </w:r>
          </w:p>
        </w:tc>
        <w:tc>
          <w:tcPr>
            <w:tcW w:w="856" w:type="dxa"/>
            <w:vAlign w:val="top"/>
          </w:tcPr>
          <w:p>
            <w:pPr>
              <w:spacing w:before="226" w:line="236" w:lineRule="auto"/>
              <w:ind w:left="357"/>
              <w:rPr>
                <w:rFonts w:ascii="仿宋" w:hAnsi="仿宋" w:eastAsia="仿宋" w:cs="仿宋"/>
                <w:sz w:val="16"/>
                <w:szCs w:val="16"/>
              </w:rPr>
            </w:pPr>
            <w:r>
              <w:rPr>
                <w:rFonts w:ascii="仿宋" w:hAnsi="仿宋" w:eastAsia="仿宋" w:cs="仿宋"/>
                <w:spacing w:val="-2"/>
                <w:sz w:val="16"/>
                <w:szCs w:val="16"/>
              </w:rPr>
              <w:t>78.16</w:t>
            </w:r>
          </w:p>
        </w:tc>
        <w:tc>
          <w:tcPr>
            <w:tcW w:w="1132" w:type="dxa"/>
            <w:vAlign w:val="top"/>
          </w:tcPr>
          <w:p>
            <w:pPr>
              <w:spacing w:before="226" w:line="236" w:lineRule="auto"/>
              <w:ind w:left="707"/>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2420" w:type="dxa"/>
            <w:vAlign w:val="top"/>
          </w:tcPr>
          <w:p>
            <w:pPr>
              <w:spacing w:before="98" w:line="217" w:lineRule="auto"/>
              <w:ind w:left="130"/>
              <w:rPr>
                <w:rFonts w:ascii="仿宋" w:hAnsi="仿宋" w:eastAsia="仿宋" w:cs="仿宋"/>
                <w:sz w:val="16"/>
                <w:szCs w:val="16"/>
              </w:rPr>
            </w:pPr>
            <w:r>
              <w:rPr>
                <w:rFonts w:ascii="仿宋" w:hAnsi="仿宋" w:eastAsia="仿宋" w:cs="仿宋"/>
                <w:spacing w:val="-4"/>
                <w:sz w:val="16"/>
                <w:szCs w:val="16"/>
              </w:rPr>
              <w:t>三、国有资本经营预算财政拨款</w:t>
            </w:r>
          </w:p>
        </w:tc>
        <w:tc>
          <w:tcPr>
            <w:tcW w:w="1664" w:type="dxa"/>
            <w:vAlign w:val="top"/>
          </w:tcPr>
          <w:p>
            <w:pPr>
              <w:spacing w:before="98" w:line="236" w:lineRule="auto"/>
              <w:ind w:left="1248"/>
              <w:rPr>
                <w:rFonts w:ascii="仿宋" w:hAnsi="仿宋" w:eastAsia="仿宋" w:cs="仿宋"/>
                <w:sz w:val="16"/>
                <w:szCs w:val="16"/>
              </w:rPr>
            </w:pPr>
            <w:r>
              <w:rPr>
                <w:rFonts w:ascii="仿宋" w:hAnsi="仿宋" w:eastAsia="仿宋" w:cs="仿宋"/>
                <w:spacing w:val="-2"/>
                <w:sz w:val="16"/>
                <w:szCs w:val="16"/>
              </w:rPr>
              <w:t>0.00</w:t>
            </w:r>
          </w:p>
        </w:tc>
        <w:tc>
          <w:tcPr>
            <w:tcW w:w="1600" w:type="dxa"/>
            <w:vAlign w:val="top"/>
          </w:tcPr>
          <w:p>
            <w:pPr>
              <w:rPr>
                <w:rFonts w:ascii="Arial"/>
                <w:sz w:val="21"/>
              </w:rPr>
            </w:pPr>
          </w:p>
        </w:tc>
        <w:tc>
          <w:tcPr>
            <w:tcW w:w="1136" w:type="dxa"/>
            <w:vAlign w:val="top"/>
          </w:tcPr>
          <w:p>
            <w:pPr>
              <w:rPr>
                <w:rFonts w:ascii="Arial"/>
                <w:sz w:val="21"/>
              </w:rPr>
            </w:pPr>
          </w:p>
        </w:tc>
        <w:tc>
          <w:tcPr>
            <w:tcW w:w="856" w:type="dxa"/>
            <w:vAlign w:val="top"/>
          </w:tcPr>
          <w:p>
            <w:pPr>
              <w:rPr>
                <w:rFonts w:ascii="Arial"/>
                <w:sz w:val="21"/>
              </w:rPr>
            </w:pPr>
          </w:p>
        </w:tc>
        <w:tc>
          <w:tcPr>
            <w:tcW w:w="113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2420" w:type="dxa"/>
            <w:vAlign w:val="top"/>
          </w:tcPr>
          <w:p>
            <w:pPr>
              <w:spacing w:before="98" w:line="218" w:lineRule="auto"/>
              <w:ind w:left="1069"/>
              <w:rPr>
                <w:rFonts w:ascii="仿宋" w:hAnsi="仿宋" w:eastAsia="仿宋" w:cs="仿宋"/>
                <w:sz w:val="16"/>
                <w:szCs w:val="16"/>
              </w:rPr>
            </w:pPr>
            <w:r>
              <w:rPr>
                <w:rFonts w:ascii="仿宋" w:hAnsi="仿宋" w:eastAsia="仿宋" w:cs="仿宋"/>
                <w:b/>
                <w:bCs/>
                <w:spacing w:val="-7"/>
                <w:sz w:val="16"/>
                <w:szCs w:val="16"/>
              </w:rPr>
              <w:t>总计</w:t>
            </w:r>
          </w:p>
        </w:tc>
        <w:tc>
          <w:tcPr>
            <w:tcW w:w="1664" w:type="dxa"/>
            <w:vAlign w:val="top"/>
          </w:tcPr>
          <w:p>
            <w:pPr>
              <w:spacing w:before="98" w:line="219" w:lineRule="auto"/>
              <w:ind w:left="925"/>
              <w:rPr>
                <w:rFonts w:ascii="仿宋" w:hAnsi="仿宋" w:eastAsia="仿宋" w:cs="仿宋"/>
                <w:sz w:val="16"/>
                <w:szCs w:val="16"/>
              </w:rPr>
            </w:pPr>
            <w:r>
              <w:rPr>
                <w:rFonts w:ascii="仿宋" w:hAnsi="仿宋" w:eastAsia="仿宋" w:cs="仿宋"/>
                <w:spacing w:val="-1"/>
                <w:sz w:val="16"/>
                <w:szCs w:val="16"/>
              </w:rPr>
              <w:t>4,951.04</w:t>
            </w:r>
          </w:p>
        </w:tc>
        <w:tc>
          <w:tcPr>
            <w:tcW w:w="1600" w:type="dxa"/>
            <w:vAlign w:val="top"/>
          </w:tcPr>
          <w:p>
            <w:pPr>
              <w:spacing w:before="98" w:line="218" w:lineRule="auto"/>
              <w:ind w:left="659"/>
              <w:rPr>
                <w:rFonts w:ascii="仿宋" w:hAnsi="仿宋" w:eastAsia="仿宋" w:cs="仿宋"/>
                <w:sz w:val="16"/>
                <w:szCs w:val="16"/>
              </w:rPr>
            </w:pPr>
            <w:r>
              <w:rPr>
                <w:rFonts w:ascii="仿宋" w:hAnsi="仿宋" w:eastAsia="仿宋" w:cs="仿宋"/>
                <w:b/>
                <w:bCs/>
                <w:spacing w:val="-7"/>
                <w:sz w:val="16"/>
                <w:szCs w:val="16"/>
              </w:rPr>
              <w:t>总计</w:t>
            </w:r>
          </w:p>
        </w:tc>
        <w:tc>
          <w:tcPr>
            <w:tcW w:w="1136" w:type="dxa"/>
            <w:vAlign w:val="top"/>
          </w:tcPr>
          <w:p>
            <w:pPr>
              <w:spacing w:before="98" w:line="219" w:lineRule="auto"/>
              <w:ind w:left="391"/>
              <w:rPr>
                <w:rFonts w:ascii="仿宋" w:hAnsi="仿宋" w:eastAsia="仿宋" w:cs="仿宋"/>
                <w:sz w:val="16"/>
                <w:szCs w:val="16"/>
              </w:rPr>
            </w:pPr>
            <w:r>
              <w:rPr>
                <w:rFonts w:ascii="仿宋" w:hAnsi="仿宋" w:eastAsia="仿宋" w:cs="仿宋"/>
                <w:spacing w:val="-1"/>
                <w:sz w:val="16"/>
                <w:szCs w:val="16"/>
              </w:rPr>
              <w:t>4,951.04</w:t>
            </w:r>
          </w:p>
        </w:tc>
        <w:tc>
          <w:tcPr>
            <w:tcW w:w="856" w:type="dxa"/>
            <w:vAlign w:val="top"/>
          </w:tcPr>
          <w:p>
            <w:pPr>
              <w:spacing w:before="98" w:line="219" w:lineRule="auto"/>
              <w:ind w:left="116"/>
              <w:rPr>
                <w:rFonts w:ascii="仿宋" w:hAnsi="仿宋" w:eastAsia="仿宋" w:cs="仿宋"/>
                <w:sz w:val="16"/>
                <w:szCs w:val="16"/>
              </w:rPr>
            </w:pPr>
            <w:r>
              <w:rPr>
                <w:rFonts w:ascii="仿宋" w:hAnsi="仿宋" w:eastAsia="仿宋" w:cs="仿宋"/>
                <w:spacing w:val="-2"/>
                <w:sz w:val="16"/>
                <w:szCs w:val="16"/>
              </w:rPr>
              <w:t>3,663.00</w:t>
            </w:r>
          </w:p>
        </w:tc>
        <w:tc>
          <w:tcPr>
            <w:tcW w:w="1132" w:type="dxa"/>
            <w:vAlign w:val="top"/>
          </w:tcPr>
          <w:p>
            <w:pPr>
              <w:spacing w:before="98" w:line="219" w:lineRule="auto"/>
              <w:ind w:left="397"/>
              <w:rPr>
                <w:rFonts w:ascii="仿宋" w:hAnsi="仿宋" w:eastAsia="仿宋" w:cs="仿宋"/>
                <w:sz w:val="16"/>
                <w:szCs w:val="16"/>
              </w:rPr>
            </w:pPr>
            <w:r>
              <w:rPr>
                <w:rFonts w:ascii="仿宋" w:hAnsi="仿宋" w:eastAsia="仿宋" w:cs="仿宋"/>
                <w:spacing w:val="-3"/>
                <w:sz w:val="16"/>
                <w:szCs w:val="16"/>
              </w:rPr>
              <w:t>1,288.03</w:t>
            </w:r>
          </w:p>
        </w:tc>
      </w:tr>
    </w:tbl>
    <w:p>
      <w:pPr>
        <w:spacing w:before="78" w:line="214" w:lineRule="auto"/>
        <w:ind w:left="131"/>
        <w:rPr>
          <w:rFonts w:ascii="仿宋" w:hAnsi="仿宋" w:eastAsia="仿宋" w:cs="仿宋"/>
          <w:sz w:val="16"/>
          <w:szCs w:val="16"/>
        </w:rPr>
      </w:pPr>
      <w:r>
        <w:rPr>
          <w:rFonts w:ascii="仿宋" w:hAnsi="仿宋" w:eastAsia="仿宋" w:cs="仿宋"/>
          <w:spacing w:val="-1"/>
          <w:sz w:val="16"/>
          <w:szCs w:val="16"/>
        </w:rPr>
        <w:t>备注：本表反映部门本年度一般公共预算财政拨款和政府性基金财政拨款的总收支和年末结转结余情况。</w:t>
      </w:r>
    </w:p>
    <w:p>
      <w:pPr>
        <w:spacing w:line="353" w:lineRule="auto"/>
        <w:rPr>
          <w:rFonts w:ascii="Arial"/>
          <w:sz w:val="21"/>
        </w:rPr>
      </w:pPr>
    </w:p>
    <w:p>
      <w:pPr>
        <w:spacing w:line="353" w:lineRule="auto"/>
        <w:rPr>
          <w:rFonts w:ascii="Arial"/>
          <w:sz w:val="21"/>
        </w:rPr>
      </w:pPr>
    </w:p>
    <w:p>
      <w:pPr>
        <w:spacing w:before="117" w:line="217" w:lineRule="auto"/>
        <w:ind w:left="1382"/>
        <w:outlineLvl w:val="0"/>
        <w:rPr>
          <w:rFonts w:ascii="仿宋" w:hAnsi="仿宋" w:eastAsia="仿宋" w:cs="仿宋"/>
          <w:sz w:val="36"/>
          <w:szCs w:val="36"/>
        </w:rPr>
      </w:pPr>
      <w:r>
        <w:rPr>
          <w:rFonts w:ascii="仿宋" w:hAnsi="仿宋" w:eastAsia="仿宋" w:cs="仿宋"/>
          <w:spacing w:val="-2"/>
          <w:sz w:val="36"/>
          <w:szCs w:val="36"/>
        </w:rPr>
        <w:t>一般公共预算财政拨款收入支出决算表</w:t>
      </w:r>
    </w:p>
    <w:p>
      <w:pPr>
        <w:spacing w:before="204" w:line="218" w:lineRule="auto"/>
        <w:ind w:left="792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05</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71" w:line="217"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公开部门：重庆市垫江县经济和信息化委员会（本级）     2020</w:t>
      </w:r>
      <w:r>
        <w:rPr>
          <w:rFonts w:ascii="仿宋" w:hAnsi="仿宋" w:eastAsia="仿宋" w:cs="仿宋"/>
          <w:spacing w:val="-26"/>
          <w:sz w:val="16"/>
          <w:szCs w:val="16"/>
        </w:rPr>
        <w:t xml:space="preserve"> </w:t>
      </w:r>
      <w:r>
        <w:rPr>
          <w:rFonts w:ascii="仿宋" w:hAnsi="仿宋" w:eastAsia="仿宋" w:cs="仿宋"/>
          <w:sz w:val="16"/>
          <w:szCs w:val="16"/>
        </w:rPr>
        <w:t>年</w:t>
      </w:r>
      <w:r>
        <w:rPr>
          <w:rFonts w:ascii="仿宋" w:hAnsi="仿宋" w:eastAsia="仿宋" w:cs="仿宋"/>
          <w:spacing w:val="-1"/>
          <w:sz w:val="16"/>
          <w:szCs w:val="16"/>
        </w:rPr>
        <w:t>度                                    单位：万元</w:t>
      </w:r>
    </w:p>
    <w:p>
      <w:pPr>
        <w:spacing w:line="77"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576"/>
        <w:gridCol w:w="1544"/>
        <w:gridCol w:w="856"/>
        <w:gridCol w:w="1136"/>
        <w:gridCol w:w="856"/>
        <w:gridCol w:w="840"/>
        <w:gridCol w:w="1136"/>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724" w:type="dxa"/>
            <w:vMerge w:val="restart"/>
            <w:tcBorders>
              <w:bottom w:val="nil"/>
            </w:tcBorders>
            <w:vAlign w:val="top"/>
          </w:tcPr>
          <w:p>
            <w:pPr>
              <w:spacing w:before="105" w:line="220" w:lineRule="auto"/>
              <w:ind w:left="130"/>
              <w:rPr>
                <w:rFonts w:ascii="黑体" w:hAnsi="黑体" w:eastAsia="黑体" w:cs="黑体"/>
                <w:sz w:val="16"/>
                <w:szCs w:val="16"/>
              </w:rPr>
            </w:pPr>
            <w:r>
              <w:rPr>
                <w:rFonts w:ascii="黑体" w:hAnsi="黑体" w:eastAsia="黑体" w:cs="黑体"/>
                <w:spacing w:val="-3"/>
                <w:sz w:val="16"/>
                <w:szCs w:val="16"/>
              </w:rPr>
              <w:t>功能分</w:t>
            </w:r>
          </w:p>
          <w:p>
            <w:pPr>
              <w:spacing w:before="121" w:line="334" w:lineRule="auto"/>
              <w:ind w:left="207" w:right="116" w:hanging="73"/>
              <w:rPr>
                <w:rFonts w:ascii="黑体" w:hAnsi="黑体" w:eastAsia="黑体" w:cs="黑体"/>
                <w:sz w:val="16"/>
                <w:szCs w:val="16"/>
              </w:rPr>
            </w:pPr>
            <w:r>
              <w:rPr>
                <w:rFonts w:ascii="黑体" w:hAnsi="黑体" w:eastAsia="黑体" w:cs="黑体"/>
                <w:spacing w:val="-4"/>
                <w:sz w:val="16"/>
                <w:szCs w:val="16"/>
              </w:rPr>
              <w:t>类科目</w:t>
            </w:r>
            <w:r>
              <w:rPr>
                <w:rFonts w:ascii="黑体" w:hAnsi="黑体" w:eastAsia="黑体" w:cs="黑体"/>
                <w:sz w:val="16"/>
                <w:szCs w:val="16"/>
              </w:rPr>
              <w:t xml:space="preserve"> </w:t>
            </w:r>
            <w:r>
              <w:rPr>
                <w:rFonts w:ascii="黑体" w:hAnsi="黑体" w:eastAsia="黑体" w:cs="黑体"/>
                <w:spacing w:val="-2"/>
                <w:sz w:val="16"/>
                <w:szCs w:val="16"/>
              </w:rPr>
              <w:t>编码</w:t>
            </w:r>
          </w:p>
        </w:tc>
        <w:tc>
          <w:tcPr>
            <w:tcW w:w="2120" w:type="dxa"/>
            <w:gridSpan w:val="2"/>
            <w:vMerge w:val="restart"/>
            <w:tcBorders>
              <w:bottom w:val="nil"/>
            </w:tcBorders>
            <w:vAlign w:val="top"/>
          </w:tcPr>
          <w:p>
            <w:pPr>
              <w:spacing w:before="265" w:line="218" w:lineRule="auto"/>
              <w:ind w:left="141"/>
              <w:rPr>
                <w:rFonts w:ascii="黑体" w:hAnsi="黑体" w:eastAsia="黑体" w:cs="黑体"/>
                <w:sz w:val="16"/>
                <w:szCs w:val="16"/>
              </w:rPr>
            </w:pPr>
            <w:r>
              <w:rPr>
                <w:rFonts w:ascii="黑体" w:hAnsi="黑体" w:eastAsia="黑体" w:cs="黑体"/>
                <w:spacing w:val="-4"/>
                <w:sz w:val="16"/>
                <w:szCs w:val="16"/>
              </w:rPr>
              <w:t>项目</w:t>
            </w:r>
            <w:r>
              <w:rPr>
                <w:rFonts w:ascii="黑体" w:hAnsi="黑体" w:eastAsia="黑体" w:cs="黑体"/>
                <w:spacing w:val="-39"/>
                <w:sz w:val="16"/>
                <w:szCs w:val="16"/>
              </w:rPr>
              <w:t xml:space="preserve"> </w:t>
            </w:r>
            <w:r>
              <w:rPr>
                <w:rFonts w:ascii="黑体" w:hAnsi="黑体" w:eastAsia="黑体" w:cs="黑体"/>
                <w:spacing w:val="-4"/>
                <w:sz w:val="16"/>
                <w:szCs w:val="16"/>
              </w:rPr>
              <w:t>(按“项”级功能分类</w:t>
            </w:r>
          </w:p>
          <w:p>
            <w:pPr>
              <w:spacing w:before="122" w:line="220" w:lineRule="auto"/>
              <w:ind w:left="862"/>
              <w:rPr>
                <w:rFonts w:ascii="黑体" w:hAnsi="黑体" w:eastAsia="黑体" w:cs="黑体"/>
                <w:sz w:val="16"/>
                <w:szCs w:val="16"/>
              </w:rPr>
            </w:pPr>
            <w:r>
              <w:rPr>
                <w:rFonts w:ascii="黑体" w:hAnsi="黑体" w:eastAsia="黑体" w:cs="黑体"/>
                <w:spacing w:val="-3"/>
                <w:sz w:val="16"/>
                <w:szCs w:val="16"/>
              </w:rPr>
              <w:t>科目)</w:t>
            </w:r>
          </w:p>
        </w:tc>
        <w:tc>
          <w:tcPr>
            <w:tcW w:w="856" w:type="dxa"/>
            <w:vMerge w:val="restart"/>
            <w:tcBorders>
              <w:bottom w:val="nil"/>
            </w:tcBorders>
            <w:vAlign w:val="top"/>
          </w:tcPr>
          <w:p>
            <w:pPr>
              <w:spacing w:before="105" w:line="220" w:lineRule="auto"/>
              <w:ind w:left="191"/>
              <w:rPr>
                <w:rFonts w:ascii="黑体" w:hAnsi="黑体" w:eastAsia="黑体" w:cs="黑体"/>
                <w:sz w:val="16"/>
                <w:szCs w:val="16"/>
              </w:rPr>
            </w:pPr>
            <w:r>
              <w:rPr>
                <w:rFonts w:ascii="黑体" w:hAnsi="黑体" w:eastAsia="黑体" w:cs="黑体"/>
                <w:spacing w:val="-2"/>
                <w:sz w:val="16"/>
                <w:szCs w:val="16"/>
              </w:rPr>
              <w:t>年初结</w:t>
            </w:r>
          </w:p>
          <w:p>
            <w:pPr>
              <w:spacing w:before="120" w:line="219" w:lineRule="auto"/>
              <w:ind w:left="189"/>
              <w:rPr>
                <w:rFonts w:ascii="黑体" w:hAnsi="黑体" w:eastAsia="黑体" w:cs="黑体"/>
                <w:sz w:val="16"/>
                <w:szCs w:val="16"/>
              </w:rPr>
            </w:pPr>
            <w:r>
              <w:rPr>
                <w:rFonts w:ascii="黑体" w:hAnsi="黑体" w:eastAsia="黑体" w:cs="黑体"/>
                <w:spacing w:val="-2"/>
                <w:sz w:val="16"/>
                <w:szCs w:val="16"/>
              </w:rPr>
              <w:t>转和结</w:t>
            </w:r>
          </w:p>
          <w:p>
            <w:pPr>
              <w:spacing w:before="122" w:line="220" w:lineRule="auto"/>
              <w:ind w:left="353"/>
              <w:rPr>
                <w:rFonts w:ascii="黑体" w:hAnsi="黑体" w:eastAsia="黑体" w:cs="黑体"/>
                <w:sz w:val="16"/>
                <w:szCs w:val="16"/>
              </w:rPr>
            </w:pPr>
            <w:r>
              <w:rPr>
                <w:rFonts w:ascii="黑体" w:hAnsi="黑体" w:eastAsia="黑体" w:cs="黑体"/>
                <w:sz w:val="16"/>
                <w:szCs w:val="16"/>
              </w:rPr>
              <w:t>余</w:t>
            </w:r>
          </w:p>
        </w:tc>
        <w:tc>
          <w:tcPr>
            <w:tcW w:w="1136" w:type="dxa"/>
            <w:vMerge w:val="restart"/>
            <w:tcBorders>
              <w:bottom w:val="nil"/>
            </w:tcBorders>
            <w:vAlign w:val="top"/>
          </w:tcPr>
          <w:p>
            <w:pPr>
              <w:spacing w:line="363" w:lineRule="auto"/>
              <w:rPr>
                <w:rFonts w:ascii="Arial"/>
                <w:sz w:val="21"/>
              </w:rPr>
            </w:pPr>
          </w:p>
          <w:p>
            <w:pPr>
              <w:spacing w:before="52" w:line="220" w:lineRule="auto"/>
              <w:ind w:left="248"/>
              <w:rPr>
                <w:rFonts w:ascii="黑体" w:hAnsi="黑体" w:eastAsia="黑体" w:cs="黑体"/>
                <w:sz w:val="16"/>
                <w:szCs w:val="16"/>
              </w:rPr>
            </w:pPr>
            <w:r>
              <w:rPr>
                <w:rFonts w:ascii="黑体" w:hAnsi="黑体" w:eastAsia="黑体" w:cs="黑体"/>
                <w:spacing w:val="-2"/>
                <w:sz w:val="16"/>
                <w:szCs w:val="16"/>
              </w:rPr>
              <w:t>本年收入</w:t>
            </w:r>
          </w:p>
        </w:tc>
        <w:tc>
          <w:tcPr>
            <w:tcW w:w="2832" w:type="dxa"/>
            <w:gridSpan w:val="3"/>
            <w:vAlign w:val="top"/>
          </w:tcPr>
          <w:p>
            <w:pPr>
              <w:spacing w:before="97" w:line="219" w:lineRule="auto"/>
              <w:ind w:left="1177"/>
              <w:rPr>
                <w:rFonts w:ascii="黑体" w:hAnsi="黑体" w:eastAsia="黑体" w:cs="黑体"/>
                <w:sz w:val="16"/>
                <w:szCs w:val="16"/>
              </w:rPr>
            </w:pPr>
            <w:r>
              <w:rPr>
                <w:rFonts w:ascii="黑体" w:hAnsi="黑体" w:eastAsia="黑体" w:cs="黑体"/>
                <w:spacing w:val="-2"/>
                <w:sz w:val="16"/>
                <w:szCs w:val="16"/>
              </w:rPr>
              <w:t>决算数</w:t>
            </w:r>
          </w:p>
        </w:tc>
        <w:tc>
          <w:tcPr>
            <w:tcW w:w="1140" w:type="dxa"/>
            <w:vMerge w:val="restart"/>
            <w:tcBorders>
              <w:bottom w:val="nil"/>
            </w:tcBorders>
            <w:vAlign w:val="top"/>
          </w:tcPr>
          <w:p>
            <w:pPr>
              <w:spacing w:before="265" w:line="219" w:lineRule="auto"/>
              <w:ind w:left="179"/>
              <w:rPr>
                <w:rFonts w:ascii="黑体" w:hAnsi="黑体" w:eastAsia="黑体" w:cs="黑体"/>
                <w:sz w:val="16"/>
                <w:szCs w:val="16"/>
              </w:rPr>
            </w:pPr>
            <w:r>
              <w:rPr>
                <w:rFonts w:ascii="黑体" w:hAnsi="黑体" w:eastAsia="黑体" w:cs="黑体"/>
                <w:spacing w:val="-2"/>
                <w:sz w:val="16"/>
                <w:szCs w:val="16"/>
              </w:rPr>
              <w:t>年末结转和</w:t>
            </w:r>
          </w:p>
          <w:p>
            <w:pPr>
              <w:spacing w:before="122" w:line="220" w:lineRule="auto"/>
              <w:ind w:left="418"/>
              <w:rPr>
                <w:rFonts w:ascii="黑体" w:hAnsi="黑体" w:eastAsia="黑体" w:cs="黑体"/>
                <w:sz w:val="16"/>
                <w:szCs w:val="16"/>
              </w:rPr>
            </w:pPr>
            <w:r>
              <w:rPr>
                <w:rFonts w:ascii="黑体" w:hAnsi="黑体" w:eastAsia="黑体" w:cs="黑体"/>
                <w:spacing w:val="-2"/>
                <w:sz w:val="16"/>
                <w:szCs w:val="16"/>
              </w:rPr>
              <w:t>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24" w:type="dxa"/>
            <w:vMerge w:val="continue"/>
            <w:tcBorders>
              <w:top w:val="nil"/>
            </w:tcBorders>
            <w:vAlign w:val="top"/>
          </w:tcPr>
          <w:p>
            <w:pPr>
              <w:rPr>
                <w:rFonts w:ascii="Arial"/>
                <w:sz w:val="21"/>
              </w:rPr>
            </w:pPr>
          </w:p>
        </w:tc>
        <w:tc>
          <w:tcPr>
            <w:tcW w:w="2120" w:type="dxa"/>
            <w:gridSpan w:val="2"/>
            <w:vMerge w:val="continue"/>
            <w:tcBorders>
              <w:top w:val="nil"/>
            </w:tcBorders>
            <w:vAlign w:val="top"/>
          </w:tcPr>
          <w:p>
            <w:pPr>
              <w:rPr>
                <w:rFonts w:ascii="Arial"/>
                <w:sz w:val="21"/>
              </w:rPr>
            </w:pPr>
          </w:p>
        </w:tc>
        <w:tc>
          <w:tcPr>
            <w:tcW w:w="856" w:type="dxa"/>
            <w:vMerge w:val="continue"/>
            <w:tcBorders>
              <w:top w:val="nil"/>
            </w:tcBorders>
            <w:vAlign w:val="top"/>
          </w:tcPr>
          <w:p>
            <w:pPr>
              <w:rPr>
                <w:rFonts w:ascii="Arial"/>
                <w:sz w:val="21"/>
              </w:rPr>
            </w:pPr>
          </w:p>
        </w:tc>
        <w:tc>
          <w:tcPr>
            <w:tcW w:w="1136" w:type="dxa"/>
            <w:vMerge w:val="continue"/>
            <w:tcBorders>
              <w:top w:val="nil"/>
            </w:tcBorders>
            <w:vAlign w:val="top"/>
          </w:tcPr>
          <w:p>
            <w:pPr>
              <w:rPr>
                <w:rFonts w:ascii="Arial"/>
                <w:sz w:val="21"/>
              </w:rPr>
            </w:pPr>
          </w:p>
        </w:tc>
        <w:tc>
          <w:tcPr>
            <w:tcW w:w="856" w:type="dxa"/>
            <w:vAlign w:val="top"/>
          </w:tcPr>
          <w:p>
            <w:pPr>
              <w:spacing w:before="200" w:line="224" w:lineRule="auto"/>
              <w:ind w:left="212"/>
              <w:rPr>
                <w:rFonts w:ascii="黑体" w:hAnsi="黑体" w:eastAsia="黑体" w:cs="黑体"/>
                <w:sz w:val="22"/>
                <w:szCs w:val="22"/>
              </w:rPr>
            </w:pPr>
            <w:r>
              <w:rPr>
                <w:rFonts w:ascii="黑体" w:hAnsi="黑体" w:eastAsia="黑体" w:cs="黑体"/>
                <w:spacing w:val="-1"/>
                <w:sz w:val="22"/>
                <w:szCs w:val="22"/>
              </w:rPr>
              <w:t>合计</w:t>
            </w:r>
          </w:p>
        </w:tc>
        <w:tc>
          <w:tcPr>
            <w:tcW w:w="840" w:type="dxa"/>
            <w:vAlign w:val="top"/>
          </w:tcPr>
          <w:p>
            <w:pPr>
              <w:spacing w:before="48" w:line="224" w:lineRule="auto"/>
              <w:ind w:left="212"/>
              <w:rPr>
                <w:rFonts w:ascii="黑体" w:hAnsi="黑体" w:eastAsia="黑体" w:cs="黑体"/>
                <w:sz w:val="22"/>
                <w:szCs w:val="22"/>
              </w:rPr>
            </w:pPr>
            <w:r>
              <w:rPr>
                <w:rFonts w:ascii="黑体" w:hAnsi="黑体" w:eastAsia="黑体" w:cs="黑体"/>
                <w:spacing w:val="-1"/>
                <w:sz w:val="22"/>
                <w:szCs w:val="22"/>
              </w:rPr>
              <w:t>基本</w:t>
            </w:r>
          </w:p>
          <w:p>
            <w:pPr>
              <w:spacing w:before="45" w:line="222" w:lineRule="auto"/>
              <w:ind w:left="218"/>
              <w:rPr>
                <w:rFonts w:ascii="黑体" w:hAnsi="黑体" w:eastAsia="黑体" w:cs="黑体"/>
                <w:sz w:val="22"/>
                <w:szCs w:val="22"/>
              </w:rPr>
            </w:pPr>
            <w:r>
              <w:rPr>
                <w:rFonts w:ascii="黑体" w:hAnsi="黑体" w:eastAsia="黑体" w:cs="黑体"/>
                <w:spacing w:val="-2"/>
                <w:sz w:val="22"/>
                <w:szCs w:val="22"/>
              </w:rPr>
              <w:t>支出</w:t>
            </w:r>
          </w:p>
        </w:tc>
        <w:tc>
          <w:tcPr>
            <w:tcW w:w="1136" w:type="dxa"/>
            <w:vAlign w:val="top"/>
          </w:tcPr>
          <w:p>
            <w:pPr>
              <w:spacing w:before="200" w:line="222" w:lineRule="auto"/>
              <w:ind w:left="140"/>
              <w:rPr>
                <w:rFonts w:ascii="黑体" w:hAnsi="黑体" w:eastAsia="黑体" w:cs="黑体"/>
                <w:sz w:val="22"/>
                <w:szCs w:val="22"/>
              </w:rPr>
            </w:pPr>
            <w:r>
              <w:rPr>
                <w:rFonts w:ascii="黑体" w:hAnsi="黑体" w:eastAsia="黑体" w:cs="黑体"/>
                <w:sz w:val="22"/>
                <w:szCs w:val="22"/>
              </w:rPr>
              <w:t>项目支出</w:t>
            </w:r>
          </w:p>
        </w:tc>
        <w:tc>
          <w:tcPr>
            <w:tcW w:w="1140"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trPr>
        <w:tc>
          <w:tcPr>
            <w:tcW w:w="2844" w:type="dxa"/>
            <w:gridSpan w:val="3"/>
            <w:vAlign w:val="top"/>
          </w:tcPr>
          <w:p>
            <w:pPr>
              <w:spacing w:before="95" w:line="218" w:lineRule="auto"/>
              <w:ind w:left="1283"/>
              <w:rPr>
                <w:rFonts w:ascii="仿宋" w:hAnsi="仿宋" w:eastAsia="仿宋" w:cs="仿宋"/>
                <w:sz w:val="16"/>
                <w:szCs w:val="16"/>
              </w:rPr>
            </w:pPr>
            <w:r>
              <w:rPr>
                <w:rFonts w:ascii="仿宋" w:hAnsi="仿宋" w:eastAsia="仿宋" w:cs="仿宋"/>
                <w:spacing w:val="-4"/>
                <w:sz w:val="16"/>
                <w:szCs w:val="16"/>
              </w:rPr>
              <w:t>合计</w:t>
            </w:r>
          </w:p>
        </w:tc>
        <w:tc>
          <w:tcPr>
            <w:tcW w:w="856" w:type="dxa"/>
            <w:vAlign w:val="top"/>
          </w:tcPr>
          <w:p>
            <w:pPr>
              <w:spacing w:before="95" w:line="236" w:lineRule="auto"/>
              <w:ind w:left="282"/>
              <w:rPr>
                <w:rFonts w:ascii="仿宋" w:hAnsi="仿宋" w:eastAsia="仿宋" w:cs="仿宋"/>
                <w:sz w:val="16"/>
                <w:szCs w:val="16"/>
              </w:rPr>
            </w:pPr>
            <w:r>
              <w:rPr>
                <w:rFonts w:ascii="仿宋" w:hAnsi="仿宋" w:eastAsia="仿宋" w:cs="仿宋"/>
                <w:spacing w:val="-3"/>
                <w:sz w:val="16"/>
                <w:szCs w:val="16"/>
              </w:rPr>
              <w:t>177.22</w:t>
            </w:r>
          </w:p>
        </w:tc>
        <w:tc>
          <w:tcPr>
            <w:tcW w:w="1136" w:type="dxa"/>
            <w:vAlign w:val="top"/>
          </w:tcPr>
          <w:p>
            <w:pPr>
              <w:spacing w:before="94" w:line="219" w:lineRule="auto"/>
              <w:ind w:left="394"/>
              <w:rPr>
                <w:rFonts w:ascii="仿宋" w:hAnsi="仿宋" w:eastAsia="仿宋" w:cs="仿宋"/>
                <w:sz w:val="16"/>
                <w:szCs w:val="16"/>
              </w:rPr>
            </w:pPr>
            <w:r>
              <w:rPr>
                <w:rFonts w:ascii="仿宋" w:hAnsi="仿宋" w:eastAsia="仿宋" w:cs="仿宋"/>
                <w:spacing w:val="-2"/>
                <w:sz w:val="16"/>
                <w:szCs w:val="16"/>
              </w:rPr>
              <w:t>3,485.78</w:t>
            </w:r>
          </w:p>
        </w:tc>
        <w:tc>
          <w:tcPr>
            <w:tcW w:w="856" w:type="dxa"/>
            <w:vAlign w:val="top"/>
          </w:tcPr>
          <w:p>
            <w:pPr>
              <w:spacing w:before="94" w:line="219" w:lineRule="auto"/>
              <w:ind w:left="115"/>
              <w:rPr>
                <w:rFonts w:ascii="仿宋" w:hAnsi="仿宋" w:eastAsia="仿宋" w:cs="仿宋"/>
                <w:sz w:val="16"/>
                <w:szCs w:val="16"/>
              </w:rPr>
            </w:pPr>
            <w:r>
              <w:rPr>
                <w:rFonts w:ascii="仿宋" w:hAnsi="仿宋" w:eastAsia="仿宋" w:cs="仿宋"/>
                <w:spacing w:val="-2"/>
                <w:sz w:val="16"/>
                <w:szCs w:val="16"/>
              </w:rPr>
              <w:t>3,584.85</w:t>
            </w:r>
          </w:p>
        </w:tc>
        <w:tc>
          <w:tcPr>
            <w:tcW w:w="840" w:type="dxa"/>
            <w:vAlign w:val="top"/>
          </w:tcPr>
          <w:p>
            <w:pPr>
              <w:spacing w:before="95" w:line="236" w:lineRule="auto"/>
              <w:ind w:left="267"/>
              <w:rPr>
                <w:rFonts w:ascii="仿宋" w:hAnsi="仿宋" w:eastAsia="仿宋" w:cs="仿宋"/>
                <w:sz w:val="16"/>
                <w:szCs w:val="16"/>
              </w:rPr>
            </w:pPr>
            <w:r>
              <w:rPr>
                <w:rFonts w:ascii="仿宋" w:hAnsi="仿宋" w:eastAsia="仿宋" w:cs="仿宋"/>
                <w:spacing w:val="-2"/>
                <w:sz w:val="16"/>
                <w:szCs w:val="16"/>
              </w:rPr>
              <w:t>560.67</w:t>
            </w:r>
          </w:p>
        </w:tc>
        <w:tc>
          <w:tcPr>
            <w:tcW w:w="1136" w:type="dxa"/>
            <w:vAlign w:val="top"/>
          </w:tcPr>
          <w:p>
            <w:pPr>
              <w:spacing w:before="94" w:line="219" w:lineRule="auto"/>
              <w:ind w:left="404"/>
              <w:rPr>
                <w:rFonts w:ascii="仿宋" w:hAnsi="仿宋" w:eastAsia="仿宋" w:cs="仿宋"/>
                <w:sz w:val="16"/>
                <w:szCs w:val="16"/>
              </w:rPr>
            </w:pPr>
            <w:r>
              <w:rPr>
                <w:rFonts w:ascii="仿宋" w:hAnsi="仿宋" w:eastAsia="仿宋" w:cs="仿宋"/>
                <w:spacing w:val="-2"/>
                <w:sz w:val="16"/>
                <w:szCs w:val="16"/>
              </w:rPr>
              <w:t>3,024.18</w:t>
            </w:r>
          </w:p>
        </w:tc>
        <w:tc>
          <w:tcPr>
            <w:tcW w:w="1140" w:type="dxa"/>
            <w:vAlign w:val="top"/>
          </w:tcPr>
          <w:p>
            <w:pPr>
              <w:spacing w:before="95" w:line="236" w:lineRule="auto"/>
              <w:ind w:left="646"/>
              <w:rPr>
                <w:rFonts w:ascii="仿宋" w:hAnsi="仿宋" w:eastAsia="仿宋" w:cs="仿宋"/>
                <w:sz w:val="16"/>
                <w:szCs w:val="16"/>
              </w:rPr>
            </w:pPr>
            <w:r>
              <w:rPr>
                <w:rFonts w:ascii="仿宋" w:hAnsi="仿宋" w:eastAsia="仿宋" w:cs="仿宋"/>
                <w:spacing w:val="-2"/>
                <w:sz w:val="16"/>
                <w:szCs w:val="16"/>
              </w:rPr>
              <w:t>78.16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gridSpan w:val="2"/>
            <w:vAlign w:val="top"/>
          </w:tcPr>
          <w:p>
            <w:pPr>
              <w:spacing w:before="95" w:line="237" w:lineRule="auto"/>
              <w:ind w:left="122"/>
              <w:rPr>
                <w:rFonts w:ascii="仿宋" w:hAnsi="仿宋" w:eastAsia="仿宋" w:cs="仿宋"/>
                <w:sz w:val="16"/>
                <w:szCs w:val="16"/>
              </w:rPr>
            </w:pPr>
            <w:r>
              <w:rPr>
                <w:rFonts w:ascii="仿宋" w:hAnsi="仿宋" w:eastAsia="仿宋" w:cs="仿宋"/>
                <w:spacing w:val="-2"/>
                <w:sz w:val="16"/>
                <w:szCs w:val="16"/>
              </w:rPr>
              <w:t>201</w:t>
            </w:r>
          </w:p>
        </w:tc>
        <w:tc>
          <w:tcPr>
            <w:tcW w:w="1544" w:type="dxa"/>
            <w:vAlign w:val="top"/>
          </w:tcPr>
          <w:p>
            <w:pPr>
              <w:spacing w:before="96" w:line="218" w:lineRule="auto"/>
              <w:ind w:left="125"/>
              <w:rPr>
                <w:rFonts w:ascii="仿宋" w:hAnsi="仿宋" w:eastAsia="仿宋" w:cs="仿宋"/>
                <w:sz w:val="16"/>
                <w:szCs w:val="16"/>
              </w:rPr>
            </w:pPr>
            <w:r>
              <w:rPr>
                <w:rFonts w:ascii="仿宋" w:hAnsi="仿宋" w:eastAsia="仿宋" w:cs="仿宋"/>
                <w:spacing w:val="-2"/>
                <w:sz w:val="16"/>
                <w:szCs w:val="16"/>
              </w:rPr>
              <w:t>一般公共服务支出</w:t>
            </w:r>
          </w:p>
        </w:tc>
        <w:tc>
          <w:tcPr>
            <w:tcW w:w="856" w:type="dxa"/>
            <w:vAlign w:val="top"/>
          </w:tcPr>
          <w:p>
            <w:pPr>
              <w:spacing w:before="96" w:line="236" w:lineRule="auto"/>
              <w:ind w:left="282"/>
              <w:rPr>
                <w:rFonts w:ascii="仿宋" w:hAnsi="仿宋" w:eastAsia="仿宋" w:cs="仿宋"/>
                <w:sz w:val="16"/>
                <w:szCs w:val="16"/>
              </w:rPr>
            </w:pPr>
            <w:r>
              <w:rPr>
                <w:rFonts w:ascii="仿宋" w:hAnsi="仿宋" w:eastAsia="仿宋" w:cs="仿宋"/>
                <w:spacing w:val="-3"/>
                <w:sz w:val="16"/>
                <w:szCs w:val="16"/>
              </w:rPr>
              <w:t>142.46</w:t>
            </w:r>
          </w:p>
        </w:tc>
        <w:tc>
          <w:tcPr>
            <w:tcW w:w="1136" w:type="dxa"/>
            <w:vAlign w:val="top"/>
          </w:tcPr>
          <w:p>
            <w:pPr>
              <w:spacing w:before="96" w:line="236" w:lineRule="auto"/>
              <w:ind w:left="554"/>
              <w:rPr>
                <w:rFonts w:ascii="仿宋" w:hAnsi="仿宋" w:eastAsia="仿宋" w:cs="仿宋"/>
                <w:sz w:val="16"/>
                <w:szCs w:val="16"/>
              </w:rPr>
            </w:pPr>
            <w:r>
              <w:rPr>
                <w:rFonts w:ascii="仿宋" w:hAnsi="仿宋" w:eastAsia="仿宋" w:cs="仿宋"/>
                <w:spacing w:val="-2"/>
                <w:sz w:val="16"/>
                <w:szCs w:val="16"/>
              </w:rPr>
              <w:t>596.52</w:t>
            </w:r>
          </w:p>
        </w:tc>
        <w:tc>
          <w:tcPr>
            <w:tcW w:w="856" w:type="dxa"/>
            <w:vAlign w:val="top"/>
          </w:tcPr>
          <w:p>
            <w:pPr>
              <w:spacing w:before="96" w:line="236" w:lineRule="auto"/>
              <w:ind w:left="276"/>
              <w:rPr>
                <w:rFonts w:ascii="仿宋" w:hAnsi="仿宋" w:eastAsia="仿宋" w:cs="仿宋"/>
                <w:sz w:val="16"/>
                <w:szCs w:val="16"/>
              </w:rPr>
            </w:pPr>
            <w:r>
              <w:rPr>
                <w:rFonts w:ascii="仿宋" w:hAnsi="仿宋" w:eastAsia="仿宋" w:cs="仿宋"/>
                <w:spacing w:val="-2"/>
                <w:sz w:val="16"/>
                <w:szCs w:val="16"/>
              </w:rPr>
              <w:t>738.98</w:t>
            </w:r>
          </w:p>
        </w:tc>
        <w:tc>
          <w:tcPr>
            <w:tcW w:w="840" w:type="dxa"/>
            <w:vAlign w:val="top"/>
          </w:tcPr>
          <w:p>
            <w:pPr>
              <w:spacing w:before="96" w:line="236" w:lineRule="auto"/>
              <w:ind w:left="267"/>
              <w:rPr>
                <w:rFonts w:ascii="仿宋" w:hAnsi="仿宋" w:eastAsia="仿宋" w:cs="仿宋"/>
                <w:sz w:val="16"/>
                <w:szCs w:val="16"/>
              </w:rPr>
            </w:pPr>
            <w:r>
              <w:rPr>
                <w:rFonts w:ascii="仿宋" w:hAnsi="仿宋" w:eastAsia="仿宋" w:cs="仿宋"/>
                <w:spacing w:val="-2"/>
                <w:sz w:val="16"/>
                <w:szCs w:val="16"/>
              </w:rPr>
              <w:t>321.63</w:t>
            </w:r>
          </w:p>
        </w:tc>
        <w:tc>
          <w:tcPr>
            <w:tcW w:w="1136" w:type="dxa"/>
            <w:vAlign w:val="top"/>
          </w:tcPr>
          <w:p>
            <w:pPr>
              <w:spacing w:before="96" w:line="236" w:lineRule="auto"/>
              <w:ind w:left="560"/>
              <w:rPr>
                <w:rFonts w:ascii="仿宋" w:hAnsi="仿宋" w:eastAsia="仿宋" w:cs="仿宋"/>
                <w:sz w:val="16"/>
                <w:szCs w:val="16"/>
              </w:rPr>
            </w:pPr>
            <w:r>
              <w:rPr>
                <w:rFonts w:ascii="仿宋" w:hAnsi="仿宋" w:eastAsia="仿宋" w:cs="仿宋"/>
                <w:spacing w:val="-1"/>
                <w:sz w:val="16"/>
                <w:szCs w:val="16"/>
              </w:rPr>
              <w:t>417.35</w:t>
            </w:r>
          </w:p>
        </w:tc>
        <w:tc>
          <w:tcPr>
            <w:tcW w:w="1140" w:type="dxa"/>
            <w:vAlign w:val="top"/>
          </w:tcPr>
          <w:p>
            <w:pPr>
              <w:spacing w:before="96"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00" w:type="dxa"/>
            <w:gridSpan w:val="2"/>
            <w:vAlign w:val="top"/>
          </w:tcPr>
          <w:p>
            <w:pPr>
              <w:spacing w:before="232" w:line="237" w:lineRule="auto"/>
              <w:ind w:left="122"/>
              <w:rPr>
                <w:rFonts w:ascii="仿宋" w:hAnsi="仿宋" w:eastAsia="仿宋" w:cs="仿宋"/>
                <w:sz w:val="16"/>
                <w:szCs w:val="16"/>
              </w:rPr>
            </w:pPr>
            <w:r>
              <w:rPr>
                <w:rFonts w:ascii="仿宋" w:hAnsi="仿宋" w:eastAsia="仿宋" w:cs="仿宋"/>
                <w:spacing w:val="-2"/>
                <w:sz w:val="16"/>
                <w:szCs w:val="16"/>
              </w:rPr>
              <w:t>20103</w:t>
            </w:r>
          </w:p>
        </w:tc>
        <w:tc>
          <w:tcPr>
            <w:tcW w:w="1544" w:type="dxa"/>
            <w:vAlign w:val="top"/>
          </w:tcPr>
          <w:p>
            <w:pPr>
              <w:spacing w:before="71" w:line="314" w:lineRule="auto"/>
              <w:ind w:left="124" w:right="157" w:hanging="1"/>
              <w:rPr>
                <w:rFonts w:ascii="仿宋" w:hAnsi="仿宋" w:eastAsia="仿宋" w:cs="仿宋"/>
                <w:sz w:val="16"/>
                <w:szCs w:val="16"/>
              </w:rPr>
            </w:pPr>
            <w:r>
              <w:rPr>
                <w:rFonts w:ascii="仿宋" w:hAnsi="仿宋" w:eastAsia="仿宋" w:cs="仿宋"/>
                <w:spacing w:val="-3"/>
                <w:sz w:val="16"/>
                <w:szCs w:val="16"/>
              </w:rPr>
              <w:t>政府办公厅（室）</w:t>
            </w:r>
            <w:r>
              <w:rPr>
                <w:rFonts w:ascii="仿宋" w:hAnsi="仿宋" w:eastAsia="仿宋" w:cs="仿宋"/>
                <w:spacing w:val="1"/>
                <w:sz w:val="16"/>
                <w:szCs w:val="16"/>
              </w:rPr>
              <w:t xml:space="preserve"> </w:t>
            </w:r>
            <w:r>
              <w:rPr>
                <w:rFonts w:ascii="仿宋" w:hAnsi="仿宋" w:eastAsia="仿宋" w:cs="仿宋"/>
                <w:spacing w:val="-2"/>
                <w:sz w:val="16"/>
                <w:szCs w:val="16"/>
              </w:rPr>
              <w:t>及相关机构事务</w:t>
            </w:r>
          </w:p>
        </w:tc>
        <w:tc>
          <w:tcPr>
            <w:tcW w:w="856" w:type="dxa"/>
            <w:vAlign w:val="top"/>
          </w:tcPr>
          <w:p>
            <w:pPr>
              <w:spacing w:before="232" w:line="236" w:lineRule="auto"/>
              <w:ind w:left="282"/>
              <w:rPr>
                <w:rFonts w:ascii="仿宋" w:hAnsi="仿宋" w:eastAsia="仿宋" w:cs="仿宋"/>
                <w:sz w:val="16"/>
                <w:szCs w:val="16"/>
              </w:rPr>
            </w:pPr>
            <w:r>
              <w:rPr>
                <w:rFonts w:ascii="仿宋" w:hAnsi="仿宋" w:eastAsia="仿宋" w:cs="仿宋"/>
                <w:spacing w:val="-3"/>
                <w:sz w:val="16"/>
                <w:szCs w:val="16"/>
              </w:rPr>
              <w:t>142.46</w:t>
            </w:r>
          </w:p>
        </w:tc>
        <w:tc>
          <w:tcPr>
            <w:tcW w:w="1136" w:type="dxa"/>
            <w:vAlign w:val="top"/>
          </w:tcPr>
          <w:p>
            <w:pPr>
              <w:spacing w:before="232" w:line="236" w:lineRule="auto"/>
              <w:ind w:left="554"/>
              <w:rPr>
                <w:rFonts w:ascii="仿宋" w:hAnsi="仿宋" w:eastAsia="仿宋" w:cs="仿宋"/>
                <w:sz w:val="16"/>
                <w:szCs w:val="16"/>
              </w:rPr>
            </w:pPr>
            <w:r>
              <w:rPr>
                <w:rFonts w:ascii="仿宋" w:hAnsi="仿宋" w:eastAsia="仿宋" w:cs="仿宋"/>
                <w:spacing w:val="-2"/>
                <w:sz w:val="16"/>
                <w:szCs w:val="16"/>
              </w:rPr>
              <w:t>591.75</w:t>
            </w:r>
          </w:p>
        </w:tc>
        <w:tc>
          <w:tcPr>
            <w:tcW w:w="856" w:type="dxa"/>
            <w:vAlign w:val="top"/>
          </w:tcPr>
          <w:p>
            <w:pPr>
              <w:spacing w:before="232" w:line="236" w:lineRule="auto"/>
              <w:ind w:left="276"/>
              <w:rPr>
                <w:rFonts w:ascii="仿宋" w:hAnsi="仿宋" w:eastAsia="仿宋" w:cs="仿宋"/>
                <w:sz w:val="16"/>
                <w:szCs w:val="16"/>
              </w:rPr>
            </w:pPr>
            <w:r>
              <w:rPr>
                <w:rFonts w:ascii="仿宋" w:hAnsi="仿宋" w:eastAsia="仿宋" w:cs="仿宋"/>
                <w:spacing w:val="-2"/>
                <w:sz w:val="16"/>
                <w:szCs w:val="16"/>
              </w:rPr>
              <w:t>734.21</w:t>
            </w:r>
          </w:p>
        </w:tc>
        <w:tc>
          <w:tcPr>
            <w:tcW w:w="840" w:type="dxa"/>
            <w:vAlign w:val="top"/>
          </w:tcPr>
          <w:p>
            <w:pPr>
              <w:spacing w:before="232" w:line="236" w:lineRule="auto"/>
              <w:ind w:left="267"/>
              <w:rPr>
                <w:rFonts w:ascii="仿宋" w:hAnsi="仿宋" w:eastAsia="仿宋" w:cs="仿宋"/>
                <w:sz w:val="16"/>
                <w:szCs w:val="16"/>
              </w:rPr>
            </w:pPr>
            <w:r>
              <w:rPr>
                <w:rFonts w:ascii="仿宋" w:hAnsi="仿宋" w:eastAsia="仿宋" w:cs="仿宋"/>
                <w:spacing w:val="-2"/>
                <w:sz w:val="16"/>
                <w:szCs w:val="16"/>
              </w:rPr>
              <w:t>321.63</w:t>
            </w:r>
          </w:p>
        </w:tc>
        <w:tc>
          <w:tcPr>
            <w:tcW w:w="1136" w:type="dxa"/>
            <w:vAlign w:val="top"/>
          </w:tcPr>
          <w:p>
            <w:pPr>
              <w:spacing w:before="232" w:line="236" w:lineRule="auto"/>
              <w:ind w:left="560"/>
              <w:rPr>
                <w:rFonts w:ascii="仿宋" w:hAnsi="仿宋" w:eastAsia="仿宋" w:cs="仿宋"/>
                <w:sz w:val="16"/>
                <w:szCs w:val="16"/>
              </w:rPr>
            </w:pPr>
            <w:r>
              <w:rPr>
                <w:rFonts w:ascii="仿宋" w:hAnsi="仿宋" w:eastAsia="仿宋" w:cs="仿宋"/>
                <w:spacing w:val="-1"/>
                <w:sz w:val="16"/>
                <w:szCs w:val="16"/>
              </w:rPr>
              <w:t>412.58</w:t>
            </w:r>
          </w:p>
        </w:tc>
        <w:tc>
          <w:tcPr>
            <w:tcW w:w="1140" w:type="dxa"/>
            <w:vAlign w:val="top"/>
          </w:tcPr>
          <w:p>
            <w:pPr>
              <w:spacing w:before="232"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00" w:type="dxa"/>
            <w:gridSpan w:val="2"/>
            <w:vAlign w:val="top"/>
          </w:tcPr>
          <w:p>
            <w:pPr>
              <w:spacing w:before="105" w:line="237" w:lineRule="auto"/>
              <w:ind w:left="122"/>
              <w:rPr>
                <w:rFonts w:ascii="仿宋" w:hAnsi="仿宋" w:eastAsia="仿宋" w:cs="仿宋"/>
                <w:sz w:val="16"/>
                <w:szCs w:val="16"/>
              </w:rPr>
            </w:pPr>
            <w:r>
              <w:rPr>
                <w:rFonts w:ascii="仿宋" w:hAnsi="仿宋" w:eastAsia="仿宋" w:cs="仿宋"/>
                <w:spacing w:val="-1"/>
                <w:sz w:val="16"/>
                <w:szCs w:val="16"/>
              </w:rPr>
              <w:t>2010301</w:t>
            </w:r>
          </w:p>
        </w:tc>
        <w:tc>
          <w:tcPr>
            <w:tcW w:w="1544" w:type="dxa"/>
            <w:vAlign w:val="top"/>
          </w:tcPr>
          <w:p>
            <w:pPr>
              <w:spacing w:before="105" w:line="217" w:lineRule="auto"/>
              <w:ind w:left="283"/>
              <w:rPr>
                <w:rFonts w:ascii="仿宋" w:hAnsi="仿宋" w:eastAsia="仿宋" w:cs="仿宋"/>
                <w:sz w:val="16"/>
                <w:szCs w:val="16"/>
              </w:rPr>
            </w:pPr>
            <w:r>
              <w:rPr>
                <w:rFonts w:ascii="仿宋" w:hAnsi="仿宋" w:eastAsia="仿宋" w:cs="仿宋"/>
                <w:spacing w:val="-3"/>
                <w:sz w:val="16"/>
                <w:szCs w:val="16"/>
              </w:rPr>
              <w:t>行政运行</w:t>
            </w:r>
          </w:p>
        </w:tc>
        <w:tc>
          <w:tcPr>
            <w:tcW w:w="856" w:type="dxa"/>
            <w:vAlign w:val="top"/>
          </w:tcPr>
          <w:p>
            <w:pPr>
              <w:spacing w:before="105" w:line="236" w:lineRule="auto"/>
              <w:ind w:left="362"/>
              <w:rPr>
                <w:rFonts w:ascii="仿宋" w:hAnsi="仿宋" w:eastAsia="仿宋" w:cs="仿宋"/>
                <w:sz w:val="16"/>
                <w:szCs w:val="16"/>
              </w:rPr>
            </w:pPr>
            <w:r>
              <w:rPr>
                <w:rFonts w:ascii="仿宋" w:hAnsi="仿宋" w:eastAsia="仿宋" w:cs="仿宋"/>
                <w:spacing w:val="-4"/>
                <w:sz w:val="16"/>
                <w:szCs w:val="16"/>
              </w:rPr>
              <w:t>17.42</w:t>
            </w:r>
          </w:p>
        </w:tc>
        <w:tc>
          <w:tcPr>
            <w:tcW w:w="1136" w:type="dxa"/>
            <w:vAlign w:val="top"/>
          </w:tcPr>
          <w:p>
            <w:pPr>
              <w:spacing w:before="105" w:line="236" w:lineRule="auto"/>
              <w:ind w:left="554"/>
              <w:rPr>
                <w:rFonts w:ascii="仿宋" w:hAnsi="仿宋" w:eastAsia="仿宋" w:cs="仿宋"/>
                <w:sz w:val="16"/>
                <w:szCs w:val="16"/>
              </w:rPr>
            </w:pPr>
            <w:r>
              <w:rPr>
                <w:rFonts w:ascii="仿宋" w:hAnsi="仿宋" w:eastAsia="仿宋" w:cs="仿宋"/>
                <w:spacing w:val="-2"/>
                <w:sz w:val="16"/>
                <w:szCs w:val="16"/>
              </w:rPr>
              <w:t>304.21</w:t>
            </w:r>
          </w:p>
        </w:tc>
        <w:tc>
          <w:tcPr>
            <w:tcW w:w="856" w:type="dxa"/>
            <w:vAlign w:val="top"/>
          </w:tcPr>
          <w:p>
            <w:pPr>
              <w:spacing w:before="105" w:line="236" w:lineRule="auto"/>
              <w:ind w:left="275"/>
              <w:rPr>
                <w:rFonts w:ascii="仿宋" w:hAnsi="仿宋" w:eastAsia="仿宋" w:cs="仿宋"/>
                <w:sz w:val="16"/>
                <w:szCs w:val="16"/>
              </w:rPr>
            </w:pPr>
            <w:r>
              <w:rPr>
                <w:rFonts w:ascii="仿宋" w:hAnsi="仿宋" w:eastAsia="仿宋" w:cs="仿宋"/>
                <w:spacing w:val="-2"/>
                <w:sz w:val="16"/>
                <w:szCs w:val="16"/>
              </w:rPr>
              <w:t>321.63</w:t>
            </w:r>
          </w:p>
        </w:tc>
        <w:tc>
          <w:tcPr>
            <w:tcW w:w="840" w:type="dxa"/>
            <w:vAlign w:val="top"/>
          </w:tcPr>
          <w:p>
            <w:pPr>
              <w:spacing w:before="105" w:line="236" w:lineRule="auto"/>
              <w:ind w:left="267"/>
              <w:rPr>
                <w:rFonts w:ascii="仿宋" w:hAnsi="仿宋" w:eastAsia="仿宋" w:cs="仿宋"/>
                <w:sz w:val="16"/>
                <w:szCs w:val="16"/>
              </w:rPr>
            </w:pPr>
            <w:r>
              <w:rPr>
                <w:rFonts w:ascii="仿宋" w:hAnsi="仿宋" w:eastAsia="仿宋" w:cs="仿宋"/>
                <w:spacing w:val="-2"/>
                <w:sz w:val="16"/>
                <w:szCs w:val="16"/>
              </w:rPr>
              <w:t>321.63</w:t>
            </w:r>
          </w:p>
        </w:tc>
        <w:tc>
          <w:tcPr>
            <w:tcW w:w="1136" w:type="dxa"/>
            <w:vAlign w:val="top"/>
          </w:tcPr>
          <w:p>
            <w:pPr>
              <w:spacing w:before="105"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105"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00" w:type="dxa"/>
            <w:gridSpan w:val="2"/>
            <w:vAlign w:val="top"/>
          </w:tcPr>
          <w:p>
            <w:pPr>
              <w:spacing w:before="225" w:line="237" w:lineRule="auto"/>
              <w:ind w:left="122"/>
              <w:rPr>
                <w:rFonts w:ascii="仿宋" w:hAnsi="仿宋" w:eastAsia="仿宋" w:cs="仿宋"/>
                <w:sz w:val="16"/>
                <w:szCs w:val="16"/>
              </w:rPr>
            </w:pPr>
            <w:r>
              <w:rPr>
                <w:rFonts w:ascii="仿宋" w:hAnsi="仿宋" w:eastAsia="仿宋" w:cs="仿宋"/>
                <w:spacing w:val="-1"/>
                <w:sz w:val="16"/>
                <w:szCs w:val="16"/>
              </w:rPr>
              <w:t>2010302</w:t>
            </w:r>
          </w:p>
        </w:tc>
        <w:tc>
          <w:tcPr>
            <w:tcW w:w="1544" w:type="dxa"/>
            <w:vAlign w:val="top"/>
          </w:tcPr>
          <w:p>
            <w:pPr>
              <w:spacing w:before="73" w:line="313" w:lineRule="auto"/>
              <w:ind w:left="127" w:right="147" w:firstLine="158"/>
              <w:rPr>
                <w:rFonts w:ascii="仿宋" w:hAnsi="仿宋" w:eastAsia="仿宋" w:cs="仿宋"/>
                <w:sz w:val="16"/>
                <w:szCs w:val="16"/>
              </w:rPr>
            </w:pPr>
            <w:r>
              <w:rPr>
                <w:rFonts w:ascii="仿宋" w:hAnsi="仿宋" w:eastAsia="仿宋" w:cs="仿宋"/>
                <w:spacing w:val="-2"/>
                <w:sz w:val="16"/>
                <w:szCs w:val="16"/>
              </w:rPr>
              <w:t>一般行政管理事</w:t>
            </w:r>
            <w:r>
              <w:rPr>
                <w:rFonts w:ascii="仿宋" w:hAnsi="仿宋" w:eastAsia="仿宋" w:cs="仿宋"/>
                <w:sz w:val="16"/>
                <w:szCs w:val="16"/>
              </w:rPr>
              <w:t xml:space="preserve"> 务</w:t>
            </w:r>
          </w:p>
        </w:tc>
        <w:tc>
          <w:tcPr>
            <w:tcW w:w="856" w:type="dxa"/>
            <w:vAlign w:val="top"/>
          </w:tcPr>
          <w:p>
            <w:pPr>
              <w:spacing w:before="226" w:line="236" w:lineRule="auto"/>
              <w:ind w:left="282"/>
              <w:rPr>
                <w:rFonts w:ascii="仿宋" w:hAnsi="仿宋" w:eastAsia="仿宋" w:cs="仿宋"/>
                <w:sz w:val="16"/>
                <w:szCs w:val="16"/>
              </w:rPr>
            </w:pPr>
            <w:r>
              <w:rPr>
                <w:rFonts w:ascii="仿宋" w:hAnsi="仿宋" w:eastAsia="仿宋" w:cs="仿宋"/>
                <w:spacing w:val="-3"/>
                <w:sz w:val="16"/>
                <w:szCs w:val="16"/>
              </w:rPr>
              <w:t>125.04</w:t>
            </w:r>
          </w:p>
        </w:tc>
        <w:tc>
          <w:tcPr>
            <w:tcW w:w="1136" w:type="dxa"/>
            <w:vAlign w:val="top"/>
          </w:tcPr>
          <w:p>
            <w:pPr>
              <w:spacing w:before="226" w:line="236" w:lineRule="auto"/>
              <w:ind w:left="553"/>
              <w:rPr>
                <w:rFonts w:ascii="仿宋" w:hAnsi="仿宋" w:eastAsia="仿宋" w:cs="仿宋"/>
                <w:sz w:val="16"/>
                <w:szCs w:val="16"/>
              </w:rPr>
            </w:pPr>
            <w:r>
              <w:rPr>
                <w:rFonts w:ascii="仿宋" w:hAnsi="仿宋" w:eastAsia="仿宋" w:cs="仿宋"/>
                <w:spacing w:val="-2"/>
                <w:sz w:val="16"/>
                <w:szCs w:val="16"/>
              </w:rPr>
              <w:t>287.54</w:t>
            </w:r>
          </w:p>
        </w:tc>
        <w:tc>
          <w:tcPr>
            <w:tcW w:w="856" w:type="dxa"/>
            <w:vAlign w:val="top"/>
          </w:tcPr>
          <w:p>
            <w:pPr>
              <w:spacing w:before="226" w:line="236" w:lineRule="auto"/>
              <w:ind w:left="271"/>
              <w:rPr>
                <w:rFonts w:ascii="仿宋" w:hAnsi="仿宋" w:eastAsia="仿宋" w:cs="仿宋"/>
                <w:sz w:val="16"/>
                <w:szCs w:val="16"/>
              </w:rPr>
            </w:pPr>
            <w:r>
              <w:rPr>
                <w:rFonts w:ascii="仿宋" w:hAnsi="仿宋" w:eastAsia="仿宋" w:cs="仿宋"/>
                <w:spacing w:val="-1"/>
                <w:sz w:val="16"/>
                <w:szCs w:val="16"/>
              </w:rPr>
              <w:t>412.58</w:t>
            </w:r>
          </w:p>
        </w:tc>
        <w:tc>
          <w:tcPr>
            <w:tcW w:w="840" w:type="dxa"/>
            <w:vAlign w:val="top"/>
          </w:tcPr>
          <w:p>
            <w:pPr>
              <w:spacing w:before="226"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26" w:line="236" w:lineRule="auto"/>
              <w:ind w:left="560"/>
              <w:rPr>
                <w:rFonts w:ascii="仿宋" w:hAnsi="仿宋" w:eastAsia="仿宋" w:cs="仿宋"/>
                <w:sz w:val="16"/>
                <w:szCs w:val="16"/>
              </w:rPr>
            </w:pPr>
            <w:r>
              <w:rPr>
                <w:rFonts w:ascii="仿宋" w:hAnsi="仿宋" w:eastAsia="仿宋" w:cs="仿宋"/>
                <w:spacing w:val="-1"/>
                <w:sz w:val="16"/>
                <w:szCs w:val="16"/>
              </w:rPr>
              <w:t>412.58</w:t>
            </w:r>
          </w:p>
        </w:tc>
        <w:tc>
          <w:tcPr>
            <w:tcW w:w="1140" w:type="dxa"/>
            <w:vAlign w:val="top"/>
          </w:tcPr>
          <w:p>
            <w:pPr>
              <w:spacing w:before="226"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00" w:type="dxa"/>
            <w:gridSpan w:val="2"/>
            <w:vAlign w:val="top"/>
          </w:tcPr>
          <w:p>
            <w:pPr>
              <w:spacing w:before="98" w:line="237" w:lineRule="auto"/>
              <w:ind w:left="122"/>
              <w:rPr>
                <w:rFonts w:ascii="仿宋" w:hAnsi="仿宋" w:eastAsia="仿宋" w:cs="仿宋"/>
                <w:sz w:val="16"/>
                <w:szCs w:val="16"/>
              </w:rPr>
            </w:pPr>
            <w:r>
              <w:rPr>
                <w:rFonts w:ascii="仿宋" w:hAnsi="仿宋" w:eastAsia="仿宋" w:cs="仿宋"/>
                <w:spacing w:val="-2"/>
                <w:sz w:val="16"/>
                <w:szCs w:val="16"/>
              </w:rPr>
              <w:t>20113</w:t>
            </w:r>
          </w:p>
        </w:tc>
        <w:tc>
          <w:tcPr>
            <w:tcW w:w="1544" w:type="dxa"/>
            <w:vAlign w:val="top"/>
          </w:tcPr>
          <w:p>
            <w:pPr>
              <w:spacing w:before="98" w:line="219" w:lineRule="auto"/>
              <w:ind w:left="128"/>
              <w:rPr>
                <w:rFonts w:ascii="仿宋" w:hAnsi="仿宋" w:eastAsia="仿宋" w:cs="仿宋"/>
                <w:sz w:val="16"/>
                <w:szCs w:val="16"/>
              </w:rPr>
            </w:pPr>
            <w:r>
              <w:rPr>
                <w:rFonts w:ascii="仿宋" w:hAnsi="仿宋" w:eastAsia="仿宋" w:cs="仿宋"/>
                <w:spacing w:val="-4"/>
                <w:sz w:val="16"/>
                <w:szCs w:val="16"/>
              </w:rPr>
              <w:t>商贸事务</w:t>
            </w:r>
          </w:p>
        </w:tc>
        <w:tc>
          <w:tcPr>
            <w:tcW w:w="856" w:type="dxa"/>
            <w:vAlign w:val="top"/>
          </w:tcPr>
          <w:p>
            <w:pPr>
              <w:spacing w:before="99"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9" w:line="236" w:lineRule="auto"/>
              <w:ind w:left="710"/>
              <w:rPr>
                <w:rFonts w:ascii="仿宋" w:hAnsi="仿宋" w:eastAsia="仿宋" w:cs="仿宋"/>
                <w:sz w:val="16"/>
                <w:szCs w:val="16"/>
              </w:rPr>
            </w:pPr>
            <w:r>
              <w:rPr>
                <w:rFonts w:ascii="仿宋" w:hAnsi="仿宋" w:eastAsia="仿宋" w:cs="仿宋"/>
                <w:spacing w:val="-1"/>
                <w:sz w:val="16"/>
                <w:szCs w:val="16"/>
              </w:rPr>
              <w:t>4.77</w:t>
            </w:r>
          </w:p>
        </w:tc>
        <w:tc>
          <w:tcPr>
            <w:tcW w:w="856" w:type="dxa"/>
            <w:vAlign w:val="top"/>
          </w:tcPr>
          <w:p>
            <w:pPr>
              <w:spacing w:before="99" w:line="236" w:lineRule="auto"/>
              <w:ind w:left="431"/>
              <w:rPr>
                <w:rFonts w:ascii="仿宋" w:hAnsi="仿宋" w:eastAsia="仿宋" w:cs="仿宋"/>
                <w:sz w:val="16"/>
                <w:szCs w:val="16"/>
              </w:rPr>
            </w:pPr>
            <w:r>
              <w:rPr>
                <w:rFonts w:ascii="仿宋" w:hAnsi="仿宋" w:eastAsia="仿宋" w:cs="仿宋"/>
                <w:spacing w:val="-1"/>
                <w:sz w:val="16"/>
                <w:szCs w:val="16"/>
              </w:rPr>
              <w:t>4.77</w:t>
            </w:r>
          </w:p>
        </w:tc>
        <w:tc>
          <w:tcPr>
            <w:tcW w:w="840" w:type="dxa"/>
            <w:vAlign w:val="top"/>
          </w:tcPr>
          <w:p>
            <w:pPr>
              <w:spacing w:before="99"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9" w:line="236" w:lineRule="auto"/>
              <w:ind w:left="720"/>
              <w:rPr>
                <w:rFonts w:ascii="仿宋" w:hAnsi="仿宋" w:eastAsia="仿宋" w:cs="仿宋"/>
                <w:sz w:val="16"/>
                <w:szCs w:val="16"/>
              </w:rPr>
            </w:pPr>
            <w:r>
              <w:rPr>
                <w:rFonts w:ascii="仿宋" w:hAnsi="仿宋" w:eastAsia="仿宋" w:cs="仿宋"/>
                <w:spacing w:val="-1"/>
                <w:sz w:val="16"/>
                <w:szCs w:val="16"/>
              </w:rPr>
              <w:t>4.77</w:t>
            </w:r>
          </w:p>
        </w:tc>
        <w:tc>
          <w:tcPr>
            <w:tcW w:w="1140" w:type="dxa"/>
            <w:vAlign w:val="top"/>
          </w:tcPr>
          <w:p>
            <w:pPr>
              <w:spacing w:before="99" w:line="236" w:lineRule="auto"/>
              <w:ind w:left="723"/>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1544"/>
        <w:gridCol w:w="856"/>
        <w:gridCol w:w="1136"/>
        <w:gridCol w:w="856"/>
        <w:gridCol w:w="840"/>
        <w:gridCol w:w="1136"/>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00" w:type="dxa"/>
            <w:tcBorders>
              <w:top w:val="nil"/>
            </w:tcBorders>
            <w:vAlign w:val="top"/>
          </w:tcPr>
          <w:p>
            <w:pPr>
              <w:spacing w:before="94" w:line="237" w:lineRule="auto"/>
              <w:ind w:left="122"/>
              <w:rPr>
                <w:rFonts w:ascii="仿宋" w:hAnsi="仿宋" w:eastAsia="仿宋" w:cs="仿宋"/>
                <w:sz w:val="16"/>
                <w:szCs w:val="16"/>
              </w:rPr>
            </w:pPr>
            <w:r>
              <w:rPr>
                <w:rFonts w:ascii="仿宋" w:hAnsi="仿宋" w:eastAsia="仿宋" w:cs="仿宋"/>
                <w:spacing w:val="-1"/>
                <w:sz w:val="16"/>
                <w:szCs w:val="16"/>
              </w:rPr>
              <w:t>2011308</w:t>
            </w:r>
          </w:p>
        </w:tc>
        <w:tc>
          <w:tcPr>
            <w:tcW w:w="1544" w:type="dxa"/>
            <w:tcBorders>
              <w:top w:val="nil"/>
            </w:tcBorders>
            <w:vAlign w:val="top"/>
          </w:tcPr>
          <w:p>
            <w:pPr>
              <w:spacing w:before="95" w:line="218" w:lineRule="auto"/>
              <w:ind w:left="282"/>
              <w:rPr>
                <w:rFonts w:ascii="仿宋" w:hAnsi="仿宋" w:eastAsia="仿宋" w:cs="仿宋"/>
                <w:sz w:val="16"/>
                <w:szCs w:val="16"/>
              </w:rPr>
            </w:pPr>
            <w:r>
              <w:rPr>
                <w:rFonts w:ascii="仿宋" w:hAnsi="仿宋" w:eastAsia="仿宋" w:cs="仿宋"/>
                <w:spacing w:val="-2"/>
                <w:sz w:val="16"/>
                <w:szCs w:val="16"/>
              </w:rPr>
              <w:t>招商引资</w:t>
            </w:r>
          </w:p>
        </w:tc>
        <w:tc>
          <w:tcPr>
            <w:tcW w:w="856" w:type="dxa"/>
            <w:tcBorders>
              <w:top w:val="nil"/>
            </w:tcBorders>
            <w:vAlign w:val="top"/>
          </w:tcPr>
          <w:p>
            <w:pPr>
              <w:spacing w:before="95"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tcBorders>
              <w:top w:val="nil"/>
            </w:tcBorders>
            <w:vAlign w:val="top"/>
          </w:tcPr>
          <w:p>
            <w:pPr>
              <w:spacing w:before="95" w:line="236" w:lineRule="auto"/>
              <w:ind w:left="710"/>
              <w:rPr>
                <w:rFonts w:ascii="仿宋" w:hAnsi="仿宋" w:eastAsia="仿宋" w:cs="仿宋"/>
                <w:sz w:val="16"/>
                <w:szCs w:val="16"/>
              </w:rPr>
            </w:pPr>
            <w:r>
              <w:rPr>
                <w:rFonts w:ascii="仿宋" w:hAnsi="仿宋" w:eastAsia="仿宋" w:cs="仿宋"/>
                <w:spacing w:val="-1"/>
                <w:sz w:val="16"/>
                <w:szCs w:val="16"/>
              </w:rPr>
              <w:t>4.77</w:t>
            </w:r>
          </w:p>
        </w:tc>
        <w:tc>
          <w:tcPr>
            <w:tcW w:w="856" w:type="dxa"/>
            <w:tcBorders>
              <w:top w:val="nil"/>
            </w:tcBorders>
            <w:vAlign w:val="top"/>
          </w:tcPr>
          <w:p>
            <w:pPr>
              <w:spacing w:before="95" w:line="236" w:lineRule="auto"/>
              <w:ind w:left="431"/>
              <w:rPr>
                <w:rFonts w:ascii="仿宋" w:hAnsi="仿宋" w:eastAsia="仿宋" w:cs="仿宋"/>
                <w:sz w:val="16"/>
                <w:szCs w:val="16"/>
              </w:rPr>
            </w:pPr>
            <w:r>
              <w:rPr>
                <w:rFonts w:ascii="仿宋" w:hAnsi="仿宋" w:eastAsia="仿宋" w:cs="仿宋"/>
                <w:spacing w:val="-1"/>
                <w:sz w:val="16"/>
                <w:szCs w:val="16"/>
              </w:rPr>
              <w:t>4.77</w:t>
            </w:r>
          </w:p>
        </w:tc>
        <w:tc>
          <w:tcPr>
            <w:tcW w:w="840" w:type="dxa"/>
            <w:tcBorders>
              <w:top w:val="nil"/>
            </w:tcBorders>
            <w:vAlign w:val="top"/>
          </w:tcPr>
          <w:p>
            <w:pPr>
              <w:spacing w:before="95"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tcBorders>
              <w:top w:val="nil"/>
            </w:tcBorders>
            <w:vAlign w:val="top"/>
          </w:tcPr>
          <w:p>
            <w:pPr>
              <w:spacing w:before="95" w:line="236" w:lineRule="auto"/>
              <w:ind w:left="720"/>
              <w:rPr>
                <w:rFonts w:ascii="仿宋" w:hAnsi="仿宋" w:eastAsia="仿宋" w:cs="仿宋"/>
                <w:sz w:val="16"/>
                <w:szCs w:val="16"/>
              </w:rPr>
            </w:pPr>
            <w:r>
              <w:rPr>
                <w:rFonts w:ascii="仿宋" w:hAnsi="仿宋" w:eastAsia="仿宋" w:cs="仿宋"/>
                <w:spacing w:val="-1"/>
                <w:sz w:val="16"/>
                <w:szCs w:val="16"/>
              </w:rPr>
              <w:t>4.77</w:t>
            </w:r>
          </w:p>
        </w:tc>
        <w:tc>
          <w:tcPr>
            <w:tcW w:w="1140" w:type="dxa"/>
            <w:tcBorders>
              <w:top w:val="nil"/>
            </w:tcBorders>
            <w:vAlign w:val="top"/>
          </w:tcPr>
          <w:p>
            <w:pPr>
              <w:spacing w:before="95"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3" w:line="237" w:lineRule="auto"/>
              <w:ind w:left="122"/>
              <w:rPr>
                <w:rFonts w:ascii="仿宋" w:hAnsi="仿宋" w:eastAsia="仿宋" w:cs="仿宋"/>
                <w:sz w:val="16"/>
                <w:szCs w:val="16"/>
              </w:rPr>
            </w:pPr>
            <w:r>
              <w:rPr>
                <w:rFonts w:ascii="仿宋" w:hAnsi="仿宋" w:eastAsia="仿宋" w:cs="仿宋"/>
                <w:spacing w:val="-2"/>
                <w:sz w:val="16"/>
                <w:szCs w:val="16"/>
              </w:rPr>
              <w:t>205</w:t>
            </w:r>
          </w:p>
        </w:tc>
        <w:tc>
          <w:tcPr>
            <w:tcW w:w="1544" w:type="dxa"/>
            <w:vAlign w:val="top"/>
          </w:tcPr>
          <w:p>
            <w:pPr>
              <w:spacing w:before="94" w:line="218" w:lineRule="auto"/>
              <w:ind w:left="122"/>
              <w:rPr>
                <w:rFonts w:ascii="仿宋" w:hAnsi="仿宋" w:eastAsia="仿宋" w:cs="仿宋"/>
                <w:sz w:val="16"/>
                <w:szCs w:val="16"/>
              </w:rPr>
            </w:pPr>
            <w:r>
              <w:rPr>
                <w:rFonts w:ascii="仿宋" w:hAnsi="仿宋" w:eastAsia="仿宋" w:cs="仿宋"/>
                <w:spacing w:val="-2"/>
                <w:sz w:val="16"/>
                <w:szCs w:val="16"/>
              </w:rPr>
              <w:t>教育支出</w:t>
            </w:r>
          </w:p>
        </w:tc>
        <w:tc>
          <w:tcPr>
            <w:tcW w:w="856" w:type="dxa"/>
            <w:vAlign w:val="top"/>
          </w:tcPr>
          <w:p>
            <w:pPr>
              <w:spacing w:before="9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4" w:line="236" w:lineRule="auto"/>
              <w:ind w:left="723"/>
              <w:rPr>
                <w:rFonts w:ascii="仿宋" w:hAnsi="仿宋" w:eastAsia="仿宋" w:cs="仿宋"/>
                <w:sz w:val="16"/>
                <w:szCs w:val="16"/>
              </w:rPr>
            </w:pPr>
            <w:r>
              <w:rPr>
                <w:rFonts w:ascii="仿宋" w:hAnsi="仿宋" w:eastAsia="仿宋" w:cs="仿宋"/>
                <w:spacing w:val="-4"/>
                <w:sz w:val="16"/>
                <w:szCs w:val="16"/>
              </w:rPr>
              <w:t>1.03</w:t>
            </w:r>
          </w:p>
        </w:tc>
        <w:tc>
          <w:tcPr>
            <w:tcW w:w="856" w:type="dxa"/>
            <w:vAlign w:val="top"/>
          </w:tcPr>
          <w:p>
            <w:pPr>
              <w:spacing w:before="94" w:line="236" w:lineRule="auto"/>
              <w:ind w:left="444"/>
              <w:rPr>
                <w:rFonts w:ascii="仿宋" w:hAnsi="仿宋" w:eastAsia="仿宋" w:cs="仿宋"/>
                <w:sz w:val="16"/>
                <w:szCs w:val="16"/>
              </w:rPr>
            </w:pPr>
            <w:r>
              <w:rPr>
                <w:rFonts w:ascii="仿宋" w:hAnsi="仿宋" w:eastAsia="仿宋" w:cs="仿宋"/>
                <w:spacing w:val="-4"/>
                <w:sz w:val="16"/>
                <w:szCs w:val="16"/>
              </w:rPr>
              <w:t>1.03</w:t>
            </w:r>
          </w:p>
        </w:tc>
        <w:tc>
          <w:tcPr>
            <w:tcW w:w="840" w:type="dxa"/>
            <w:vAlign w:val="top"/>
          </w:tcPr>
          <w:p>
            <w:pPr>
              <w:spacing w:before="94" w:line="236" w:lineRule="auto"/>
              <w:ind w:left="436"/>
              <w:rPr>
                <w:rFonts w:ascii="仿宋" w:hAnsi="仿宋" w:eastAsia="仿宋" w:cs="仿宋"/>
                <w:sz w:val="16"/>
                <w:szCs w:val="16"/>
              </w:rPr>
            </w:pPr>
            <w:r>
              <w:rPr>
                <w:rFonts w:ascii="仿宋" w:hAnsi="仿宋" w:eastAsia="仿宋" w:cs="仿宋"/>
                <w:spacing w:val="-4"/>
                <w:sz w:val="16"/>
                <w:szCs w:val="16"/>
              </w:rPr>
              <w:t>1.03</w:t>
            </w:r>
          </w:p>
        </w:tc>
        <w:tc>
          <w:tcPr>
            <w:tcW w:w="1136" w:type="dxa"/>
            <w:vAlign w:val="top"/>
          </w:tcPr>
          <w:p>
            <w:pPr>
              <w:spacing w:before="94"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4"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00" w:type="dxa"/>
            <w:vAlign w:val="top"/>
          </w:tcPr>
          <w:p>
            <w:pPr>
              <w:spacing w:before="101" w:line="237" w:lineRule="auto"/>
              <w:ind w:left="122"/>
              <w:rPr>
                <w:rFonts w:ascii="仿宋" w:hAnsi="仿宋" w:eastAsia="仿宋" w:cs="仿宋"/>
                <w:sz w:val="16"/>
                <w:szCs w:val="16"/>
              </w:rPr>
            </w:pPr>
            <w:r>
              <w:rPr>
                <w:rFonts w:ascii="仿宋" w:hAnsi="仿宋" w:eastAsia="仿宋" w:cs="仿宋"/>
                <w:spacing w:val="-2"/>
                <w:sz w:val="16"/>
                <w:szCs w:val="16"/>
              </w:rPr>
              <w:t>20508</w:t>
            </w:r>
          </w:p>
        </w:tc>
        <w:tc>
          <w:tcPr>
            <w:tcW w:w="1544" w:type="dxa"/>
            <w:vAlign w:val="top"/>
          </w:tcPr>
          <w:p>
            <w:pPr>
              <w:spacing w:before="102" w:line="218" w:lineRule="auto"/>
              <w:ind w:left="123"/>
              <w:rPr>
                <w:rFonts w:ascii="仿宋" w:hAnsi="仿宋" w:eastAsia="仿宋" w:cs="仿宋"/>
                <w:sz w:val="16"/>
                <w:szCs w:val="16"/>
              </w:rPr>
            </w:pPr>
            <w:r>
              <w:rPr>
                <w:rFonts w:ascii="仿宋" w:hAnsi="仿宋" w:eastAsia="仿宋" w:cs="仿宋"/>
                <w:spacing w:val="-2"/>
                <w:sz w:val="16"/>
                <w:szCs w:val="16"/>
              </w:rPr>
              <w:t>进修及培训</w:t>
            </w:r>
          </w:p>
        </w:tc>
        <w:tc>
          <w:tcPr>
            <w:tcW w:w="856" w:type="dxa"/>
            <w:vAlign w:val="top"/>
          </w:tcPr>
          <w:p>
            <w:pPr>
              <w:spacing w:before="102"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102" w:line="236" w:lineRule="auto"/>
              <w:ind w:left="723"/>
              <w:rPr>
                <w:rFonts w:ascii="仿宋" w:hAnsi="仿宋" w:eastAsia="仿宋" w:cs="仿宋"/>
                <w:sz w:val="16"/>
                <w:szCs w:val="16"/>
              </w:rPr>
            </w:pPr>
            <w:r>
              <w:rPr>
                <w:rFonts w:ascii="仿宋" w:hAnsi="仿宋" w:eastAsia="仿宋" w:cs="仿宋"/>
                <w:spacing w:val="-4"/>
                <w:sz w:val="16"/>
                <w:szCs w:val="16"/>
              </w:rPr>
              <w:t>1.03</w:t>
            </w:r>
          </w:p>
        </w:tc>
        <w:tc>
          <w:tcPr>
            <w:tcW w:w="856" w:type="dxa"/>
            <w:vAlign w:val="top"/>
          </w:tcPr>
          <w:p>
            <w:pPr>
              <w:spacing w:before="102" w:line="236" w:lineRule="auto"/>
              <w:ind w:left="444"/>
              <w:rPr>
                <w:rFonts w:ascii="仿宋" w:hAnsi="仿宋" w:eastAsia="仿宋" w:cs="仿宋"/>
                <w:sz w:val="16"/>
                <w:szCs w:val="16"/>
              </w:rPr>
            </w:pPr>
            <w:r>
              <w:rPr>
                <w:rFonts w:ascii="仿宋" w:hAnsi="仿宋" w:eastAsia="仿宋" w:cs="仿宋"/>
                <w:spacing w:val="-4"/>
                <w:sz w:val="16"/>
                <w:szCs w:val="16"/>
              </w:rPr>
              <w:t>1.03</w:t>
            </w:r>
          </w:p>
        </w:tc>
        <w:tc>
          <w:tcPr>
            <w:tcW w:w="840" w:type="dxa"/>
            <w:vAlign w:val="top"/>
          </w:tcPr>
          <w:p>
            <w:pPr>
              <w:spacing w:before="102" w:line="236" w:lineRule="auto"/>
              <w:ind w:left="436"/>
              <w:rPr>
                <w:rFonts w:ascii="仿宋" w:hAnsi="仿宋" w:eastAsia="仿宋" w:cs="仿宋"/>
                <w:sz w:val="16"/>
                <w:szCs w:val="16"/>
              </w:rPr>
            </w:pPr>
            <w:r>
              <w:rPr>
                <w:rFonts w:ascii="仿宋" w:hAnsi="仿宋" w:eastAsia="仿宋" w:cs="仿宋"/>
                <w:spacing w:val="-4"/>
                <w:sz w:val="16"/>
                <w:szCs w:val="16"/>
              </w:rPr>
              <w:t>1.03</w:t>
            </w:r>
          </w:p>
        </w:tc>
        <w:tc>
          <w:tcPr>
            <w:tcW w:w="1136" w:type="dxa"/>
            <w:vAlign w:val="top"/>
          </w:tcPr>
          <w:p>
            <w:pPr>
              <w:spacing w:before="102"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102"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4" w:line="237" w:lineRule="auto"/>
              <w:ind w:left="122"/>
              <w:rPr>
                <w:rFonts w:ascii="仿宋" w:hAnsi="仿宋" w:eastAsia="仿宋" w:cs="仿宋"/>
                <w:sz w:val="16"/>
                <w:szCs w:val="16"/>
              </w:rPr>
            </w:pPr>
            <w:r>
              <w:rPr>
                <w:rFonts w:ascii="仿宋" w:hAnsi="仿宋" w:eastAsia="仿宋" w:cs="仿宋"/>
                <w:spacing w:val="-1"/>
                <w:sz w:val="16"/>
                <w:szCs w:val="16"/>
              </w:rPr>
              <w:t>2050803</w:t>
            </w:r>
          </w:p>
        </w:tc>
        <w:tc>
          <w:tcPr>
            <w:tcW w:w="1544" w:type="dxa"/>
            <w:vAlign w:val="top"/>
          </w:tcPr>
          <w:p>
            <w:pPr>
              <w:spacing w:before="94" w:line="219" w:lineRule="auto"/>
              <w:ind w:left="283"/>
              <w:rPr>
                <w:rFonts w:ascii="仿宋" w:hAnsi="仿宋" w:eastAsia="仿宋" w:cs="仿宋"/>
                <w:sz w:val="16"/>
                <w:szCs w:val="16"/>
              </w:rPr>
            </w:pPr>
            <w:r>
              <w:rPr>
                <w:rFonts w:ascii="仿宋" w:hAnsi="仿宋" w:eastAsia="仿宋" w:cs="仿宋"/>
                <w:spacing w:val="-3"/>
                <w:sz w:val="16"/>
                <w:szCs w:val="16"/>
              </w:rPr>
              <w:t>培训支出</w:t>
            </w:r>
          </w:p>
        </w:tc>
        <w:tc>
          <w:tcPr>
            <w:tcW w:w="856" w:type="dxa"/>
            <w:vAlign w:val="top"/>
          </w:tcPr>
          <w:p>
            <w:pPr>
              <w:spacing w:before="9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4" w:line="236" w:lineRule="auto"/>
              <w:ind w:left="723"/>
              <w:rPr>
                <w:rFonts w:ascii="仿宋" w:hAnsi="仿宋" w:eastAsia="仿宋" w:cs="仿宋"/>
                <w:sz w:val="16"/>
                <w:szCs w:val="16"/>
              </w:rPr>
            </w:pPr>
            <w:r>
              <w:rPr>
                <w:rFonts w:ascii="仿宋" w:hAnsi="仿宋" w:eastAsia="仿宋" w:cs="仿宋"/>
                <w:spacing w:val="-4"/>
                <w:sz w:val="16"/>
                <w:szCs w:val="16"/>
              </w:rPr>
              <w:t>1.03</w:t>
            </w:r>
          </w:p>
        </w:tc>
        <w:tc>
          <w:tcPr>
            <w:tcW w:w="856" w:type="dxa"/>
            <w:vAlign w:val="top"/>
          </w:tcPr>
          <w:p>
            <w:pPr>
              <w:spacing w:before="94" w:line="236" w:lineRule="auto"/>
              <w:ind w:left="444"/>
              <w:rPr>
                <w:rFonts w:ascii="仿宋" w:hAnsi="仿宋" w:eastAsia="仿宋" w:cs="仿宋"/>
                <w:sz w:val="16"/>
                <w:szCs w:val="16"/>
              </w:rPr>
            </w:pPr>
            <w:r>
              <w:rPr>
                <w:rFonts w:ascii="仿宋" w:hAnsi="仿宋" w:eastAsia="仿宋" w:cs="仿宋"/>
                <w:spacing w:val="-4"/>
                <w:sz w:val="16"/>
                <w:szCs w:val="16"/>
              </w:rPr>
              <w:t>1.03</w:t>
            </w:r>
          </w:p>
        </w:tc>
        <w:tc>
          <w:tcPr>
            <w:tcW w:w="840" w:type="dxa"/>
            <w:vAlign w:val="top"/>
          </w:tcPr>
          <w:p>
            <w:pPr>
              <w:spacing w:before="94" w:line="236" w:lineRule="auto"/>
              <w:ind w:left="436"/>
              <w:rPr>
                <w:rFonts w:ascii="仿宋" w:hAnsi="仿宋" w:eastAsia="仿宋" w:cs="仿宋"/>
                <w:sz w:val="16"/>
                <w:szCs w:val="16"/>
              </w:rPr>
            </w:pPr>
            <w:r>
              <w:rPr>
                <w:rFonts w:ascii="仿宋" w:hAnsi="仿宋" w:eastAsia="仿宋" w:cs="仿宋"/>
                <w:spacing w:val="-4"/>
                <w:sz w:val="16"/>
                <w:szCs w:val="16"/>
              </w:rPr>
              <w:t>1.03</w:t>
            </w:r>
          </w:p>
        </w:tc>
        <w:tc>
          <w:tcPr>
            <w:tcW w:w="1136" w:type="dxa"/>
            <w:vAlign w:val="top"/>
          </w:tcPr>
          <w:p>
            <w:pPr>
              <w:spacing w:before="94"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4"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4" w:line="237" w:lineRule="auto"/>
              <w:ind w:left="122"/>
              <w:rPr>
                <w:rFonts w:ascii="仿宋" w:hAnsi="仿宋" w:eastAsia="仿宋" w:cs="仿宋"/>
                <w:sz w:val="16"/>
                <w:szCs w:val="16"/>
              </w:rPr>
            </w:pPr>
            <w:r>
              <w:rPr>
                <w:rFonts w:ascii="仿宋" w:hAnsi="仿宋" w:eastAsia="仿宋" w:cs="仿宋"/>
                <w:spacing w:val="-2"/>
                <w:sz w:val="16"/>
                <w:szCs w:val="16"/>
              </w:rPr>
              <w:t>206</w:t>
            </w:r>
          </w:p>
        </w:tc>
        <w:tc>
          <w:tcPr>
            <w:tcW w:w="1544" w:type="dxa"/>
            <w:vAlign w:val="top"/>
          </w:tcPr>
          <w:p>
            <w:pPr>
              <w:spacing w:before="94" w:line="218" w:lineRule="auto"/>
              <w:ind w:left="123"/>
              <w:rPr>
                <w:rFonts w:ascii="仿宋" w:hAnsi="仿宋" w:eastAsia="仿宋" w:cs="仿宋"/>
                <w:sz w:val="16"/>
                <w:szCs w:val="16"/>
              </w:rPr>
            </w:pPr>
            <w:r>
              <w:rPr>
                <w:rFonts w:ascii="仿宋" w:hAnsi="仿宋" w:eastAsia="仿宋" w:cs="仿宋"/>
                <w:spacing w:val="-2"/>
                <w:sz w:val="16"/>
                <w:szCs w:val="16"/>
              </w:rPr>
              <w:t>科学技术支出</w:t>
            </w:r>
          </w:p>
        </w:tc>
        <w:tc>
          <w:tcPr>
            <w:tcW w:w="856" w:type="dxa"/>
            <w:vAlign w:val="top"/>
          </w:tcPr>
          <w:p>
            <w:pPr>
              <w:spacing w:before="9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4" w:line="236" w:lineRule="auto"/>
              <w:ind w:left="554"/>
              <w:rPr>
                <w:rFonts w:ascii="仿宋" w:hAnsi="仿宋" w:eastAsia="仿宋" w:cs="仿宋"/>
                <w:sz w:val="16"/>
                <w:szCs w:val="16"/>
              </w:rPr>
            </w:pPr>
            <w:r>
              <w:rPr>
                <w:rFonts w:ascii="仿宋" w:hAnsi="仿宋" w:eastAsia="仿宋" w:cs="仿宋"/>
                <w:spacing w:val="-2"/>
                <w:sz w:val="16"/>
                <w:szCs w:val="16"/>
              </w:rPr>
              <w:t>500.00</w:t>
            </w:r>
          </w:p>
        </w:tc>
        <w:tc>
          <w:tcPr>
            <w:tcW w:w="856" w:type="dxa"/>
            <w:vAlign w:val="top"/>
          </w:tcPr>
          <w:p>
            <w:pPr>
              <w:spacing w:before="94" w:line="236" w:lineRule="auto"/>
              <w:ind w:left="275"/>
              <w:rPr>
                <w:rFonts w:ascii="仿宋" w:hAnsi="仿宋" w:eastAsia="仿宋" w:cs="仿宋"/>
                <w:sz w:val="16"/>
                <w:szCs w:val="16"/>
              </w:rPr>
            </w:pPr>
            <w:r>
              <w:rPr>
                <w:rFonts w:ascii="仿宋" w:hAnsi="仿宋" w:eastAsia="仿宋" w:cs="仿宋"/>
                <w:spacing w:val="-2"/>
                <w:sz w:val="16"/>
                <w:szCs w:val="16"/>
              </w:rPr>
              <w:t>500.00</w:t>
            </w:r>
          </w:p>
        </w:tc>
        <w:tc>
          <w:tcPr>
            <w:tcW w:w="840" w:type="dxa"/>
            <w:vAlign w:val="top"/>
          </w:tcPr>
          <w:p>
            <w:pPr>
              <w:spacing w:before="94"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4" w:line="236" w:lineRule="auto"/>
              <w:ind w:left="564"/>
              <w:rPr>
                <w:rFonts w:ascii="仿宋" w:hAnsi="仿宋" w:eastAsia="仿宋" w:cs="仿宋"/>
                <w:sz w:val="16"/>
                <w:szCs w:val="16"/>
              </w:rPr>
            </w:pPr>
            <w:r>
              <w:rPr>
                <w:rFonts w:ascii="仿宋" w:hAnsi="仿宋" w:eastAsia="仿宋" w:cs="仿宋"/>
                <w:spacing w:val="-2"/>
                <w:sz w:val="16"/>
                <w:szCs w:val="16"/>
              </w:rPr>
              <w:t>500.00</w:t>
            </w:r>
          </w:p>
        </w:tc>
        <w:tc>
          <w:tcPr>
            <w:tcW w:w="1140" w:type="dxa"/>
            <w:vAlign w:val="top"/>
          </w:tcPr>
          <w:p>
            <w:pPr>
              <w:spacing w:before="94"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300" w:type="dxa"/>
            <w:vAlign w:val="top"/>
          </w:tcPr>
          <w:p>
            <w:pPr>
              <w:spacing w:before="94" w:line="237" w:lineRule="auto"/>
              <w:ind w:left="122"/>
              <w:rPr>
                <w:rFonts w:ascii="仿宋" w:hAnsi="仿宋" w:eastAsia="仿宋" w:cs="仿宋"/>
                <w:sz w:val="16"/>
                <w:szCs w:val="16"/>
              </w:rPr>
            </w:pPr>
            <w:r>
              <w:rPr>
                <w:rFonts w:ascii="仿宋" w:hAnsi="仿宋" w:eastAsia="仿宋" w:cs="仿宋"/>
                <w:spacing w:val="-2"/>
                <w:sz w:val="16"/>
                <w:szCs w:val="16"/>
              </w:rPr>
              <w:t>20604</w:t>
            </w:r>
          </w:p>
        </w:tc>
        <w:tc>
          <w:tcPr>
            <w:tcW w:w="1544" w:type="dxa"/>
            <w:vAlign w:val="top"/>
          </w:tcPr>
          <w:p>
            <w:pPr>
              <w:spacing w:before="94" w:line="218" w:lineRule="auto"/>
              <w:ind w:left="123"/>
              <w:rPr>
                <w:rFonts w:ascii="仿宋" w:hAnsi="仿宋" w:eastAsia="仿宋" w:cs="仿宋"/>
                <w:sz w:val="16"/>
                <w:szCs w:val="16"/>
              </w:rPr>
            </w:pPr>
            <w:r>
              <w:rPr>
                <w:rFonts w:ascii="仿宋" w:hAnsi="仿宋" w:eastAsia="仿宋" w:cs="仿宋"/>
                <w:spacing w:val="-2"/>
                <w:sz w:val="16"/>
                <w:szCs w:val="16"/>
              </w:rPr>
              <w:t>技术研究与开发</w:t>
            </w:r>
          </w:p>
        </w:tc>
        <w:tc>
          <w:tcPr>
            <w:tcW w:w="856" w:type="dxa"/>
            <w:vAlign w:val="top"/>
          </w:tcPr>
          <w:p>
            <w:pPr>
              <w:spacing w:before="9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4" w:line="236" w:lineRule="auto"/>
              <w:ind w:left="554"/>
              <w:rPr>
                <w:rFonts w:ascii="仿宋" w:hAnsi="仿宋" w:eastAsia="仿宋" w:cs="仿宋"/>
                <w:sz w:val="16"/>
                <w:szCs w:val="16"/>
              </w:rPr>
            </w:pPr>
            <w:r>
              <w:rPr>
                <w:rFonts w:ascii="仿宋" w:hAnsi="仿宋" w:eastAsia="仿宋" w:cs="仿宋"/>
                <w:spacing w:val="-2"/>
                <w:sz w:val="16"/>
                <w:szCs w:val="16"/>
              </w:rPr>
              <w:t>500.00</w:t>
            </w:r>
          </w:p>
        </w:tc>
        <w:tc>
          <w:tcPr>
            <w:tcW w:w="856" w:type="dxa"/>
            <w:vAlign w:val="top"/>
          </w:tcPr>
          <w:p>
            <w:pPr>
              <w:spacing w:before="94" w:line="236" w:lineRule="auto"/>
              <w:ind w:left="275"/>
              <w:rPr>
                <w:rFonts w:ascii="仿宋" w:hAnsi="仿宋" w:eastAsia="仿宋" w:cs="仿宋"/>
                <w:sz w:val="16"/>
                <w:szCs w:val="16"/>
              </w:rPr>
            </w:pPr>
            <w:r>
              <w:rPr>
                <w:rFonts w:ascii="仿宋" w:hAnsi="仿宋" w:eastAsia="仿宋" w:cs="仿宋"/>
                <w:spacing w:val="-2"/>
                <w:sz w:val="16"/>
                <w:szCs w:val="16"/>
              </w:rPr>
              <w:t>500.00</w:t>
            </w:r>
          </w:p>
        </w:tc>
        <w:tc>
          <w:tcPr>
            <w:tcW w:w="840" w:type="dxa"/>
            <w:vAlign w:val="top"/>
          </w:tcPr>
          <w:p>
            <w:pPr>
              <w:spacing w:before="94"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4" w:line="236" w:lineRule="auto"/>
              <w:ind w:left="564"/>
              <w:rPr>
                <w:rFonts w:ascii="仿宋" w:hAnsi="仿宋" w:eastAsia="仿宋" w:cs="仿宋"/>
                <w:sz w:val="16"/>
                <w:szCs w:val="16"/>
              </w:rPr>
            </w:pPr>
            <w:r>
              <w:rPr>
                <w:rFonts w:ascii="仿宋" w:hAnsi="仿宋" w:eastAsia="仿宋" w:cs="仿宋"/>
                <w:spacing w:val="-2"/>
                <w:sz w:val="16"/>
                <w:szCs w:val="16"/>
              </w:rPr>
              <w:t>500.00</w:t>
            </w:r>
          </w:p>
        </w:tc>
        <w:tc>
          <w:tcPr>
            <w:tcW w:w="1140" w:type="dxa"/>
            <w:vAlign w:val="top"/>
          </w:tcPr>
          <w:p>
            <w:pPr>
              <w:spacing w:before="94"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300" w:type="dxa"/>
            <w:vAlign w:val="top"/>
          </w:tcPr>
          <w:p>
            <w:pPr>
              <w:spacing w:before="229" w:line="237" w:lineRule="auto"/>
              <w:ind w:left="122"/>
              <w:rPr>
                <w:rFonts w:ascii="仿宋" w:hAnsi="仿宋" w:eastAsia="仿宋" w:cs="仿宋"/>
                <w:sz w:val="16"/>
                <w:szCs w:val="16"/>
              </w:rPr>
            </w:pPr>
            <w:r>
              <w:rPr>
                <w:rFonts w:ascii="仿宋" w:hAnsi="仿宋" w:eastAsia="仿宋" w:cs="仿宋"/>
                <w:spacing w:val="-1"/>
                <w:sz w:val="16"/>
                <w:szCs w:val="16"/>
              </w:rPr>
              <w:t>2060499</w:t>
            </w:r>
          </w:p>
        </w:tc>
        <w:tc>
          <w:tcPr>
            <w:tcW w:w="1544" w:type="dxa"/>
            <w:vAlign w:val="top"/>
          </w:tcPr>
          <w:p>
            <w:pPr>
              <w:spacing w:before="77" w:line="316" w:lineRule="auto"/>
              <w:ind w:left="122" w:right="147" w:firstLine="161"/>
              <w:rPr>
                <w:rFonts w:ascii="仿宋" w:hAnsi="仿宋" w:eastAsia="仿宋" w:cs="仿宋"/>
                <w:sz w:val="16"/>
                <w:szCs w:val="16"/>
              </w:rPr>
            </w:pPr>
            <w:r>
              <w:rPr>
                <w:rFonts w:ascii="仿宋" w:hAnsi="仿宋" w:eastAsia="仿宋" w:cs="仿宋"/>
                <w:spacing w:val="-2"/>
                <w:sz w:val="16"/>
                <w:szCs w:val="16"/>
              </w:rPr>
              <w:t>其他技术研究与</w:t>
            </w:r>
            <w:r>
              <w:rPr>
                <w:rFonts w:ascii="仿宋" w:hAnsi="仿宋" w:eastAsia="仿宋" w:cs="仿宋"/>
                <w:spacing w:val="1"/>
                <w:sz w:val="16"/>
                <w:szCs w:val="16"/>
              </w:rPr>
              <w:t xml:space="preserve"> </w:t>
            </w:r>
            <w:r>
              <w:rPr>
                <w:rFonts w:ascii="仿宋" w:hAnsi="仿宋" w:eastAsia="仿宋" w:cs="仿宋"/>
                <w:spacing w:val="-2"/>
                <w:sz w:val="16"/>
                <w:szCs w:val="16"/>
              </w:rPr>
              <w:t>开发支出</w:t>
            </w:r>
          </w:p>
        </w:tc>
        <w:tc>
          <w:tcPr>
            <w:tcW w:w="856" w:type="dxa"/>
            <w:vAlign w:val="top"/>
          </w:tcPr>
          <w:p>
            <w:pPr>
              <w:spacing w:before="230"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0" w:line="236" w:lineRule="auto"/>
              <w:ind w:left="554"/>
              <w:rPr>
                <w:rFonts w:ascii="仿宋" w:hAnsi="仿宋" w:eastAsia="仿宋" w:cs="仿宋"/>
                <w:sz w:val="16"/>
                <w:szCs w:val="16"/>
              </w:rPr>
            </w:pPr>
            <w:r>
              <w:rPr>
                <w:rFonts w:ascii="仿宋" w:hAnsi="仿宋" w:eastAsia="仿宋" w:cs="仿宋"/>
                <w:spacing w:val="-2"/>
                <w:sz w:val="16"/>
                <w:szCs w:val="16"/>
              </w:rPr>
              <w:t>500.00</w:t>
            </w:r>
          </w:p>
        </w:tc>
        <w:tc>
          <w:tcPr>
            <w:tcW w:w="856" w:type="dxa"/>
            <w:vAlign w:val="top"/>
          </w:tcPr>
          <w:p>
            <w:pPr>
              <w:spacing w:before="230" w:line="236" w:lineRule="auto"/>
              <w:ind w:left="275"/>
              <w:rPr>
                <w:rFonts w:ascii="仿宋" w:hAnsi="仿宋" w:eastAsia="仿宋" w:cs="仿宋"/>
                <w:sz w:val="16"/>
                <w:szCs w:val="16"/>
              </w:rPr>
            </w:pPr>
            <w:r>
              <w:rPr>
                <w:rFonts w:ascii="仿宋" w:hAnsi="仿宋" w:eastAsia="仿宋" w:cs="仿宋"/>
                <w:spacing w:val="-2"/>
                <w:sz w:val="16"/>
                <w:szCs w:val="16"/>
              </w:rPr>
              <w:t>500.00</w:t>
            </w:r>
          </w:p>
        </w:tc>
        <w:tc>
          <w:tcPr>
            <w:tcW w:w="840" w:type="dxa"/>
            <w:vAlign w:val="top"/>
          </w:tcPr>
          <w:p>
            <w:pPr>
              <w:spacing w:before="230"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0" w:line="236" w:lineRule="auto"/>
              <w:ind w:left="564"/>
              <w:rPr>
                <w:rFonts w:ascii="仿宋" w:hAnsi="仿宋" w:eastAsia="仿宋" w:cs="仿宋"/>
                <w:sz w:val="16"/>
                <w:szCs w:val="16"/>
              </w:rPr>
            </w:pPr>
            <w:r>
              <w:rPr>
                <w:rFonts w:ascii="仿宋" w:hAnsi="仿宋" w:eastAsia="仿宋" w:cs="仿宋"/>
                <w:spacing w:val="-2"/>
                <w:sz w:val="16"/>
                <w:szCs w:val="16"/>
              </w:rPr>
              <w:t>500.00</w:t>
            </w:r>
          </w:p>
        </w:tc>
        <w:tc>
          <w:tcPr>
            <w:tcW w:w="1140" w:type="dxa"/>
            <w:vAlign w:val="top"/>
          </w:tcPr>
          <w:p>
            <w:pPr>
              <w:spacing w:before="230"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22" w:line="237" w:lineRule="auto"/>
              <w:ind w:left="122"/>
              <w:rPr>
                <w:rFonts w:ascii="仿宋" w:hAnsi="仿宋" w:eastAsia="仿宋" w:cs="仿宋"/>
                <w:sz w:val="16"/>
                <w:szCs w:val="16"/>
              </w:rPr>
            </w:pPr>
            <w:r>
              <w:rPr>
                <w:rFonts w:ascii="仿宋" w:hAnsi="仿宋" w:eastAsia="仿宋" w:cs="仿宋"/>
                <w:spacing w:val="-2"/>
                <w:sz w:val="16"/>
                <w:szCs w:val="16"/>
              </w:rPr>
              <w:t>208</w:t>
            </w:r>
          </w:p>
        </w:tc>
        <w:tc>
          <w:tcPr>
            <w:tcW w:w="1544" w:type="dxa"/>
            <w:vAlign w:val="top"/>
          </w:tcPr>
          <w:p>
            <w:pPr>
              <w:spacing w:before="69" w:line="316" w:lineRule="auto"/>
              <w:ind w:left="138" w:right="147" w:hanging="16"/>
              <w:rPr>
                <w:rFonts w:ascii="仿宋" w:hAnsi="仿宋" w:eastAsia="仿宋" w:cs="仿宋"/>
                <w:sz w:val="16"/>
                <w:szCs w:val="16"/>
              </w:rPr>
            </w:pPr>
            <w:r>
              <w:rPr>
                <w:rFonts w:ascii="仿宋" w:hAnsi="仿宋" w:eastAsia="仿宋" w:cs="仿宋"/>
                <w:spacing w:val="-2"/>
                <w:sz w:val="16"/>
                <w:szCs w:val="16"/>
              </w:rPr>
              <w:t>社会保障和就业支</w:t>
            </w:r>
            <w:r>
              <w:rPr>
                <w:rFonts w:ascii="仿宋" w:hAnsi="仿宋" w:eastAsia="仿宋" w:cs="仿宋"/>
                <w:spacing w:val="4"/>
                <w:sz w:val="16"/>
                <w:szCs w:val="16"/>
              </w:rPr>
              <w:t xml:space="preserve"> </w:t>
            </w:r>
            <w:r>
              <w:rPr>
                <w:rFonts w:ascii="仿宋" w:hAnsi="仿宋" w:eastAsia="仿宋" w:cs="仿宋"/>
                <w:sz w:val="16"/>
                <w:szCs w:val="16"/>
              </w:rPr>
              <w:t>出</w:t>
            </w:r>
          </w:p>
        </w:tc>
        <w:tc>
          <w:tcPr>
            <w:tcW w:w="856" w:type="dxa"/>
            <w:vAlign w:val="top"/>
          </w:tcPr>
          <w:p>
            <w:pPr>
              <w:spacing w:before="222" w:line="236" w:lineRule="auto"/>
              <w:ind w:left="353"/>
              <w:rPr>
                <w:rFonts w:ascii="仿宋" w:hAnsi="仿宋" w:eastAsia="仿宋" w:cs="仿宋"/>
                <w:sz w:val="16"/>
                <w:szCs w:val="16"/>
              </w:rPr>
            </w:pPr>
            <w:r>
              <w:rPr>
                <w:rFonts w:ascii="仿宋" w:hAnsi="仿宋" w:eastAsia="仿宋" w:cs="仿宋"/>
                <w:spacing w:val="-2"/>
                <w:sz w:val="16"/>
                <w:szCs w:val="16"/>
              </w:rPr>
              <w:t>34.76</w:t>
            </w:r>
          </w:p>
        </w:tc>
        <w:tc>
          <w:tcPr>
            <w:tcW w:w="1136" w:type="dxa"/>
            <w:vAlign w:val="top"/>
          </w:tcPr>
          <w:p>
            <w:pPr>
              <w:spacing w:before="222" w:line="236" w:lineRule="auto"/>
              <w:ind w:left="563"/>
              <w:rPr>
                <w:rFonts w:ascii="仿宋" w:hAnsi="仿宋" w:eastAsia="仿宋" w:cs="仿宋"/>
                <w:sz w:val="16"/>
                <w:szCs w:val="16"/>
              </w:rPr>
            </w:pPr>
            <w:r>
              <w:rPr>
                <w:rFonts w:ascii="仿宋" w:hAnsi="仿宋" w:eastAsia="仿宋" w:cs="仿宋"/>
                <w:spacing w:val="-3"/>
                <w:sz w:val="16"/>
                <w:szCs w:val="16"/>
              </w:rPr>
              <w:t>180.29</w:t>
            </w:r>
          </w:p>
        </w:tc>
        <w:tc>
          <w:tcPr>
            <w:tcW w:w="856" w:type="dxa"/>
            <w:vAlign w:val="top"/>
          </w:tcPr>
          <w:p>
            <w:pPr>
              <w:spacing w:before="222" w:line="236" w:lineRule="auto"/>
              <w:ind w:left="274"/>
              <w:rPr>
                <w:rFonts w:ascii="仿宋" w:hAnsi="仿宋" w:eastAsia="仿宋" w:cs="仿宋"/>
                <w:sz w:val="16"/>
                <w:szCs w:val="16"/>
              </w:rPr>
            </w:pPr>
            <w:r>
              <w:rPr>
                <w:rFonts w:ascii="仿宋" w:hAnsi="仿宋" w:eastAsia="仿宋" w:cs="仿宋"/>
                <w:spacing w:val="-2"/>
                <w:sz w:val="16"/>
                <w:szCs w:val="16"/>
              </w:rPr>
              <w:t>215.05</w:t>
            </w:r>
          </w:p>
        </w:tc>
        <w:tc>
          <w:tcPr>
            <w:tcW w:w="840" w:type="dxa"/>
            <w:vAlign w:val="top"/>
          </w:tcPr>
          <w:p>
            <w:pPr>
              <w:spacing w:before="222" w:line="236" w:lineRule="auto"/>
              <w:ind w:left="276"/>
              <w:rPr>
                <w:rFonts w:ascii="仿宋" w:hAnsi="仿宋" w:eastAsia="仿宋" w:cs="仿宋"/>
                <w:sz w:val="16"/>
                <w:szCs w:val="16"/>
              </w:rPr>
            </w:pPr>
            <w:r>
              <w:rPr>
                <w:rFonts w:ascii="仿宋" w:hAnsi="仿宋" w:eastAsia="仿宋" w:cs="仿宋"/>
                <w:spacing w:val="-3"/>
                <w:sz w:val="16"/>
                <w:szCs w:val="16"/>
              </w:rPr>
              <w:t>197.75</w:t>
            </w:r>
          </w:p>
        </w:tc>
        <w:tc>
          <w:tcPr>
            <w:tcW w:w="1136" w:type="dxa"/>
            <w:vAlign w:val="top"/>
          </w:tcPr>
          <w:p>
            <w:pPr>
              <w:spacing w:before="222" w:line="236" w:lineRule="auto"/>
              <w:ind w:left="653"/>
              <w:rPr>
                <w:rFonts w:ascii="仿宋" w:hAnsi="仿宋" w:eastAsia="仿宋" w:cs="仿宋"/>
                <w:sz w:val="16"/>
                <w:szCs w:val="16"/>
              </w:rPr>
            </w:pPr>
            <w:r>
              <w:rPr>
                <w:rFonts w:ascii="仿宋" w:hAnsi="仿宋" w:eastAsia="仿宋" w:cs="仿宋"/>
                <w:spacing w:val="-4"/>
                <w:sz w:val="16"/>
                <w:szCs w:val="16"/>
              </w:rPr>
              <w:t>17.30</w:t>
            </w:r>
          </w:p>
        </w:tc>
        <w:tc>
          <w:tcPr>
            <w:tcW w:w="1140" w:type="dxa"/>
            <w:vAlign w:val="top"/>
          </w:tcPr>
          <w:p>
            <w:pPr>
              <w:spacing w:before="222"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30" w:line="237" w:lineRule="auto"/>
              <w:ind w:left="122"/>
              <w:rPr>
                <w:rFonts w:ascii="仿宋" w:hAnsi="仿宋" w:eastAsia="仿宋" w:cs="仿宋"/>
                <w:sz w:val="16"/>
                <w:szCs w:val="16"/>
              </w:rPr>
            </w:pPr>
            <w:r>
              <w:rPr>
                <w:rFonts w:ascii="仿宋" w:hAnsi="仿宋" w:eastAsia="仿宋" w:cs="仿宋"/>
                <w:spacing w:val="-2"/>
                <w:sz w:val="16"/>
                <w:szCs w:val="16"/>
              </w:rPr>
              <w:t>20805</w:t>
            </w:r>
          </w:p>
        </w:tc>
        <w:tc>
          <w:tcPr>
            <w:tcW w:w="1544" w:type="dxa"/>
            <w:vAlign w:val="top"/>
          </w:tcPr>
          <w:p>
            <w:pPr>
              <w:spacing w:before="70" w:line="315" w:lineRule="auto"/>
              <w:ind w:left="122" w:right="147" w:firstLine="1"/>
              <w:rPr>
                <w:rFonts w:ascii="仿宋" w:hAnsi="仿宋" w:eastAsia="仿宋" w:cs="仿宋"/>
                <w:sz w:val="16"/>
                <w:szCs w:val="16"/>
              </w:rPr>
            </w:pPr>
            <w:r>
              <w:rPr>
                <w:rFonts w:ascii="仿宋" w:hAnsi="仿宋" w:eastAsia="仿宋" w:cs="仿宋"/>
                <w:spacing w:val="-2"/>
                <w:sz w:val="16"/>
                <w:szCs w:val="16"/>
              </w:rPr>
              <w:t>行政事业单位养老</w:t>
            </w:r>
            <w:r>
              <w:rPr>
                <w:rFonts w:ascii="仿宋" w:hAnsi="仿宋" w:eastAsia="仿宋" w:cs="仿宋"/>
                <w:spacing w:val="3"/>
                <w:sz w:val="16"/>
                <w:szCs w:val="16"/>
              </w:rPr>
              <w:t xml:space="preserve"> </w:t>
            </w:r>
            <w:r>
              <w:rPr>
                <w:rFonts w:ascii="仿宋" w:hAnsi="仿宋" w:eastAsia="仿宋" w:cs="仿宋"/>
                <w:spacing w:val="-3"/>
                <w:sz w:val="16"/>
                <w:szCs w:val="16"/>
              </w:rPr>
              <w:t>支出</w:t>
            </w:r>
          </w:p>
        </w:tc>
        <w:tc>
          <w:tcPr>
            <w:tcW w:w="856" w:type="dxa"/>
            <w:vAlign w:val="top"/>
          </w:tcPr>
          <w:p>
            <w:pPr>
              <w:spacing w:before="230" w:line="236" w:lineRule="auto"/>
              <w:ind w:left="353"/>
              <w:rPr>
                <w:rFonts w:ascii="仿宋" w:hAnsi="仿宋" w:eastAsia="仿宋" w:cs="仿宋"/>
                <w:sz w:val="16"/>
                <w:szCs w:val="16"/>
              </w:rPr>
            </w:pPr>
            <w:r>
              <w:rPr>
                <w:rFonts w:ascii="仿宋" w:hAnsi="仿宋" w:eastAsia="仿宋" w:cs="仿宋"/>
                <w:spacing w:val="-2"/>
                <w:sz w:val="16"/>
                <w:szCs w:val="16"/>
              </w:rPr>
              <w:t>34.76</w:t>
            </w:r>
          </w:p>
        </w:tc>
        <w:tc>
          <w:tcPr>
            <w:tcW w:w="1136" w:type="dxa"/>
            <w:vAlign w:val="top"/>
          </w:tcPr>
          <w:p>
            <w:pPr>
              <w:spacing w:before="230" w:line="236" w:lineRule="auto"/>
              <w:ind w:left="563"/>
              <w:rPr>
                <w:rFonts w:ascii="仿宋" w:hAnsi="仿宋" w:eastAsia="仿宋" w:cs="仿宋"/>
                <w:sz w:val="16"/>
                <w:szCs w:val="16"/>
              </w:rPr>
            </w:pPr>
            <w:r>
              <w:rPr>
                <w:rFonts w:ascii="仿宋" w:hAnsi="仿宋" w:eastAsia="仿宋" w:cs="仿宋"/>
                <w:spacing w:val="-3"/>
                <w:sz w:val="16"/>
                <w:szCs w:val="16"/>
              </w:rPr>
              <w:t>162.99</w:t>
            </w:r>
          </w:p>
        </w:tc>
        <w:tc>
          <w:tcPr>
            <w:tcW w:w="856" w:type="dxa"/>
            <w:vAlign w:val="top"/>
          </w:tcPr>
          <w:p>
            <w:pPr>
              <w:spacing w:before="230" w:line="236" w:lineRule="auto"/>
              <w:ind w:left="284"/>
              <w:rPr>
                <w:rFonts w:ascii="仿宋" w:hAnsi="仿宋" w:eastAsia="仿宋" w:cs="仿宋"/>
                <w:sz w:val="16"/>
                <w:szCs w:val="16"/>
              </w:rPr>
            </w:pPr>
            <w:r>
              <w:rPr>
                <w:rFonts w:ascii="仿宋" w:hAnsi="仿宋" w:eastAsia="仿宋" w:cs="仿宋"/>
                <w:spacing w:val="-3"/>
                <w:sz w:val="16"/>
                <w:szCs w:val="16"/>
              </w:rPr>
              <w:t>197.75</w:t>
            </w:r>
          </w:p>
        </w:tc>
        <w:tc>
          <w:tcPr>
            <w:tcW w:w="840" w:type="dxa"/>
            <w:vAlign w:val="top"/>
          </w:tcPr>
          <w:p>
            <w:pPr>
              <w:spacing w:before="230" w:line="236" w:lineRule="auto"/>
              <w:ind w:left="276"/>
              <w:rPr>
                <w:rFonts w:ascii="仿宋" w:hAnsi="仿宋" w:eastAsia="仿宋" w:cs="仿宋"/>
                <w:sz w:val="16"/>
                <w:szCs w:val="16"/>
              </w:rPr>
            </w:pPr>
            <w:r>
              <w:rPr>
                <w:rFonts w:ascii="仿宋" w:hAnsi="仿宋" w:eastAsia="仿宋" w:cs="仿宋"/>
                <w:spacing w:val="-3"/>
                <w:sz w:val="16"/>
                <w:szCs w:val="16"/>
              </w:rPr>
              <w:t>197.75</w:t>
            </w:r>
          </w:p>
        </w:tc>
        <w:tc>
          <w:tcPr>
            <w:tcW w:w="1136" w:type="dxa"/>
            <w:vAlign w:val="top"/>
          </w:tcPr>
          <w:p>
            <w:pPr>
              <w:spacing w:before="230"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230"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00" w:type="dxa"/>
            <w:vAlign w:val="top"/>
          </w:tcPr>
          <w:p>
            <w:pPr>
              <w:spacing w:line="328" w:lineRule="auto"/>
              <w:rPr>
                <w:rFonts w:ascii="Arial"/>
                <w:sz w:val="21"/>
              </w:rPr>
            </w:pPr>
          </w:p>
          <w:p>
            <w:pPr>
              <w:spacing w:before="52" w:line="237" w:lineRule="auto"/>
              <w:ind w:left="122"/>
              <w:rPr>
                <w:rFonts w:ascii="仿宋" w:hAnsi="仿宋" w:eastAsia="仿宋" w:cs="仿宋"/>
                <w:sz w:val="16"/>
                <w:szCs w:val="16"/>
              </w:rPr>
            </w:pPr>
            <w:r>
              <w:rPr>
                <w:rFonts w:ascii="仿宋" w:hAnsi="仿宋" w:eastAsia="仿宋" w:cs="仿宋"/>
                <w:spacing w:val="-1"/>
                <w:sz w:val="16"/>
                <w:szCs w:val="16"/>
              </w:rPr>
              <w:t>2080505</w:t>
            </w:r>
          </w:p>
        </w:tc>
        <w:tc>
          <w:tcPr>
            <w:tcW w:w="1544" w:type="dxa"/>
            <w:vAlign w:val="top"/>
          </w:tcPr>
          <w:p>
            <w:pPr>
              <w:spacing w:before="71" w:line="330" w:lineRule="auto"/>
              <w:ind w:left="123" w:right="147" w:firstLine="159"/>
              <w:jc w:val="both"/>
              <w:rPr>
                <w:rFonts w:ascii="仿宋" w:hAnsi="仿宋" w:eastAsia="仿宋" w:cs="仿宋"/>
                <w:sz w:val="16"/>
                <w:szCs w:val="16"/>
              </w:rPr>
            </w:pPr>
            <w:r>
              <w:rPr>
                <w:rFonts w:ascii="仿宋" w:hAnsi="仿宋" w:eastAsia="仿宋" w:cs="仿宋"/>
                <w:spacing w:val="-2"/>
                <w:sz w:val="16"/>
                <w:szCs w:val="16"/>
              </w:rPr>
              <w:t>机关事业单位基</w:t>
            </w:r>
            <w:r>
              <w:rPr>
                <w:rFonts w:ascii="仿宋" w:hAnsi="仿宋" w:eastAsia="仿宋" w:cs="仿宋"/>
                <w:spacing w:val="2"/>
                <w:sz w:val="16"/>
                <w:szCs w:val="16"/>
              </w:rPr>
              <w:t xml:space="preserve"> </w:t>
            </w:r>
            <w:r>
              <w:rPr>
                <w:rFonts w:ascii="仿宋" w:hAnsi="仿宋" w:eastAsia="仿宋" w:cs="仿宋"/>
                <w:spacing w:val="-2"/>
                <w:sz w:val="16"/>
                <w:szCs w:val="16"/>
              </w:rPr>
              <w:t>本养老保险缴费支</w:t>
            </w:r>
            <w:r>
              <w:rPr>
                <w:rFonts w:ascii="仿宋" w:hAnsi="仿宋" w:eastAsia="仿宋" w:cs="仿宋"/>
                <w:spacing w:val="3"/>
                <w:sz w:val="16"/>
                <w:szCs w:val="16"/>
              </w:rPr>
              <w:t xml:space="preserve"> </w:t>
            </w:r>
            <w:r>
              <w:rPr>
                <w:rFonts w:ascii="仿宋" w:hAnsi="仿宋" w:eastAsia="仿宋" w:cs="仿宋"/>
                <w:sz w:val="16"/>
                <w:szCs w:val="16"/>
              </w:rPr>
              <w:t>出</w:t>
            </w:r>
          </w:p>
        </w:tc>
        <w:tc>
          <w:tcPr>
            <w:tcW w:w="856" w:type="dxa"/>
            <w:vAlign w:val="top"/>
          </w:tcPr>
          <w:p>
            <w:pPr>
              <w:spacing w:line="329" w:lineRule="auto"/>
              <w:rPr>
                <w:rFonts w:ascii="Arial"/>
                <w:sz w:val="21"/>
              </w:rPr>
            </w:pPr>
          </w:p>
          <w:p>
            <w:pPr>
              <w:spacing w:before="52"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line="329" w:lineRule="auto"/>
              <w:rPr>
                <w:rFonts w:ascii="Arial"/>
                <w:sz w:val="21"/>
              </w:rPr>
            </w:pPr>
          </w:p>
          <w:p>
            <w:pPr>
              <w:spacing w:before="52" w:line="236" w:lineRule="auto"/>
              <w:ind w:left="633"/>
              <w:rPr>
                <w:rFonts w:ascii="仿宋" w:hAnsi="仿宋" w:eastAsia="仿宋" w:cs="仿宋"/>
                <w:sz w:val="16"/>
                <w:szCs w:val="16"/>
              </w:rPr>
            </w:pPr>
            <w:r>
              <w:rPr>
                <w:rFonts w:ascii="仿宋" w:hAnsi="仿宋" w:eastAsia="仿宋" w:cs="仿宋"/>
                <w:spacing w:val="-2"/>
                <w:sz w:val="16"/>
                <w:szCs w:val="16"/>
              </w:rPr>
              <w:t>20.23</w:t>
            </w:r>
          </w:p>
        </w:tc>
        <w:tc>
          <w:tcPr>
            <w:tcW w:w="856" w:type="dxa"/>
            <w:vAlign w:val="top"/>
          </w:tcPr>
          <w:p>
            <w:pPr>
              <w:spacing w:line="329" w:lineRule="auto"/>
              <w:rPr>
                <w:rFonts w:ascii="Arial"/>
                <w:sz w:val="21"/>
              </w:rPr>
            </w:pPr>
          </w:p>
          <w:p>
            <w:pPr>
              <w:spacing w:before="52" w:line="236" w:lineRule="auto"/>
              <w:ind w:left="354"/>
              <w:rPr>
                <w:rFonts w:ascii="仿宋" w:hAnsi="仿宋" w:eastAsia="仿宋" w:cs="仿宋"/>
                <w:sz w:val="16"/>
                <w:szCs w:val="16"/>
              </w:rPr>
            </w:pPr>
            <w:r>
              <w:rPr>
                <w:rFonts w:ascii="仿宋" w:hAnsi="仿宋" w:eastAsia="仿宋" w:cs="仿宋"/>
                <w:spacing w:val="-2"/>
                <w:sz w:val="16"/>
                <w:szCs w:val="16"/>
              </w:rPr>
              <w:t>20.23</w:t>
            </w:r>
          </w:p>
        </w:tc>
        <w:tc>
          <w:tcPr>
            <w:tcW w:w="840" w:type="dxa"/>
            <w:vAlign w:val="top"/>
          </w:tcPr>
          <w:p>
            <w:pPr>
              <w:spacing w:line="329" w:lineRule="auto"/>
              <w:rPr>
                <w:rFonts w:ascii="Arial"/>
                <w:sz w:val="21"/>
              </w:rPr>
            </w:pPr>
          </w:p>
          <w:p>
            <w:pPr>
              <w:spacing w:before="52" w:line="236" w:lineRule="auto"/>
              <w:ind w:left="346"/>
              <w:rPr>
                <w:rFonts w:ascii="仿宋" w:hAnsi="仿宋" w:eastAsia="仿宋" w:cs="仿宋"/>
                <w:sz w:val="16"/>
                <w:szCs w:val="16"/>
              </w:rPr>
            </w:pPr>
            <w:r>
              <w:rPr>
                <w:rFonts w:ascii="仿宋" w:hAnsi="仿宋" w:eastAsia="仿宋" w:cs="仿宋"/>
                <w:spacing w:val="-2"/>
                <w:sz w:val="16"/>
                <w:szCs w:val="16"/>
              </w:rPr>
              <w:t>20.23</w:t>
            </w:r>
          </w:p>
        </w:tc>
        <w:tc>
          <w:tcPr>
            <w:tcW w:w="1136" w:type="dxa"/>
            <w:vAlign w:val="top"/>
          </w:tcPr>
          <w:p>
            <w:pPr>
              <w:spacing w:line="329" w:lineRule="auto"/>
              <w:rPr>
                <w:rFonts w:ascii="Arial"/>
                <w:sz w:val="21"/>
              </w:rPr>
            </w:pPr>
          </w:p>
          <w:p>
            <w:pPr>
              <w:spacing w:before="52"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line="329" w:lineRule="auto"/>
              <w:rPr>
                <w:rFonts w:ascii="Arial"/>
                <w:sz w:val="21"/>
              </w:rPr>
            </w:pPr>
          </w:p>
          <w:p>
            <w:pPr>
              <w:spacing w:before="52"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300" w:type="dxa"/>
            <w:vAlign w:val="top"/>
          </w:tcPr>
          <w:p>
            <w:pPr>
              <w:spacing w:before="231" w:line="237" w:lineRule="auto"/>
              <w:ind w:left="122"/>
              <w:rPr>
                <w:rFonts w:ascii="仿宋" w:hAnsi="仿宋" w:eastAsia="仿宋" w:cs="仿宋"/>
                <w:sz w:val="16"/>
                <w:szCs w:val="16"/>
              </w:rPr>
            </w:pPr>
            <w:r>
              <w:rPr>
                <w:rFonts w:ascii="仿宋" w:hAnsi="仿宋" w:eastAsia="仿宋" w:cs="仿宋"/>
                <w:spacing w:val="-1"/>
                <w:sz w:val="16"/>
                <w:szCs w:val="16"/>
              </w:rPr>
              <w:t>2080506</w:t>
            </w:r>
          </w:p>
        </w:tc>
        <w:tc>
          <w:tcPr>
            <w:tcW w:w="1544" w:type="dxa"/>
            <w:vAlign w:val="top"/>
          </w:tcPr>
          <w:p>
            <w:pPr>
              <w:spacing w:before="79" w:line="315" w:lineRule="auto"/>
              <w:ind w:left="122" w:right="147" w:firstLine="160"/>
              <w:rPr>
                <w:rFonts w:ascii="仿宋" w:hAnsi="仿宋" w:eastAsia="仿宋" w:cs="仿宋"/>
                <w:sz w:val="16"/>
                <w:szCs w:val="16"/>
              </w:rPr>
            </w:pPr>
            <w:r>
              <w:rPr>
                <w:rFonts w:ascii="仿宋" w:hAnsi="仿宋" w:eastAsia="仿宋" w:cs="仿宋"/>
                <w:spacing w:val="-2"/>
                <w:sz w:val="16"/>
                <w:szCs w:val="16"/>
              </w:rPr>
              <w:t>机关事业单位职</w:t>
            </w:r>
            <w:r>
              <w:rPr>
                <w:rFonts w:ascii="仿宋" w:hAnsi="仿宋" w:eastAsia="仿宋" w:cs="仿宋"/>
                <w:spacing w:val="2"/>
                <w:sz w:val="16"/>
                <w:szCs w:val="16"/>
              </w:rPr>
              <w:t xml:space="preserve"> </w:t>
            </w:r>
            <w:r>
              <w:rPr>
                <w:rFonts w:ascii="仿宋" w:hAnsi="仿宋" w:eastAsia="仿宋" w:cs="仿宋"/>
                <w:spacing w:val="-2"/>
                <w:sz w:val="16"/>
                <w:szCs w:val="16"/>
              </w:rPr>
              <w:t>业年金缴费支出</w:t>
            </w:r>
          </w:p>
        </w:tc>
        <w:tc>
          <w:tcPr>
            <w:tcW w:w="856" w:type="dxa"/>
            <w:vAlign w:val="top"/>
          </w:tcPr>
          <w:p>
            <w:pPr>
              <w:spacing w:before="231" w:line="236" w:lineRule="auto"/>
              <w:ind w:left="362"/>
              <w:rPr>
                <w:rFonts w:ascii="仿宋" w:hAnsi="仿宋" w:eastAsia="仿宋" w:cs="仿宋"/>
                <w:sz w:val="16"/>
                <w:szCs w:val="16"/>
              </w:rPr>
            </w:pPr>
            <w:r>
              <w:rPr>
                <w:rFonts w:ascii="仿宋" w:hAnsi="仿宋" w:eastAsia="仿宋" w:cs="仿宋"/>
                <w:spacing w:val="-3"/>
                <w:sz w:val="16"/>
                <w:szCs w:val="16"/>
              </w:rPr>
              <w:t>13.76</w:t>
            </w:r>
          </w:p>
        </w:tc>
        <w:tc>
          <w:tcPr>
            <w:tcW w:w="1136" w:type="dxa"/>
            <w:vAlign w:val="top"/>
          </w:tcPr>
          <w:p>
            <w:pPr>
              <w:spacing w:before="231" w:line="236" w:lineRule="auto"/>
              <w:ind w:left="712"/>
              <w:rPr>
                <w:rFonts w:ascii="仿宋" w:hAnsi="仿宋" w:eastAsia="仿宋" w:cs="仿宋"/>
                <w:sz w:val="16"/>
                <w:szCs w:val="16"/>
              </w:rPr>
            </w:pPr>
            <w:r>
              <w:rPr>
                <w:rFonts w:ascii="仿宋" w:hAnsi="仿宋" w:eastAsia="仿宋" w:cs="仿宋"/>
                <w:spacing w:val="-2"/>
                <w:sz w:val="16"/>
                <w:szCs w:val="16"/>
              </w:rPr>
              <w:t>9.76</w:t>
            </w:r>
          </w:p>
        </w:tc>
        <w:tc>
          <w:tcPr>
            <w:tcW w:w="856" w:type="dxa"/>
            <w:vAlign w:val="top"/>
          </w:tcPr>
          <w:p>
            <w:pPr>
              <w:spacing w:before="231" w:line="236" w:lineRule="auto"/>
              <w:ind w:left="354"/>
              <w:rPr>
                <w:rFonts w:ascii="仿宋" w:hAnsi="仿宋" w:eastAsia="仿宋" w:cs="仿宋"/>
                <w:sz w:val="16"/>
                <w:szCs w:val="16"/>
              </w:rPr>
            </w:pPr>
            <w:r>
              <w:rPr>
                <w:rFonts w:ascii="仿宋" w:hAnsi="仿宋" w:eastAsia="仿宋" w:cs="仿宋"/>
                <w:spacing w:val="-2"/>
                <w:sz w:val="16"/>
                <w:szCs w:val="16"/>
              </w:rPr>
              <w:t>23.52</w:t>
            </w:r>
          </w:p>
        </w:tc>
        <w:tc>
          <w:tcPr>
            <w:tcW w:w="840" w:type="dxa"/>
            <w:vAlign w:val="top"/>
          </w:tcPr>
          <w:p>
            <w:pPr>
              <w:spacing w:before="231" w:line="236" w:lineRule="auto"/>
              <w:ind w:left="346"/>
              <w:rPr>
                <w:rFonts w:ascii="仿宋" w:hAnsi="仿宋" w:eastAsia="仿宋" w:cs="仿宋"/>
                <w:sz w:val="16"/>
                <w:szCs w:val="16"/>
              </w:rPr>
            </w:pPr>
            <w:r>
              <w:rPr>
                <w:rFonts w:ascii="仿宋" w:hAnsi="仿宋" w:eastAsia="仿宋" w:cs="仿宋"/>
                <w:spacing w:val="-2"/>
                <w:sz w:val="16"/>
                <w:szCs w:val="16"/>
              </w:rPr>
              <w:t>23.52</w:t>
            </w:r>
          </w:p>
        </w:tc>
        <w:tc>
          <w:tcPr>
            <w:tcW w:w="1136" w:type="dxa"/>
            <w:vAlign w:val="top"/>
          </w:tcPr>
          <w:p>
            <w:pPr>
              <w:spacing w:before="231"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231"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23" w:line="237" w:lineRule="auto"/>
              <w:ind w:left="122"/>
              <w:rPr>
                <w:rFonts w:ascii="仿宋" w:hAnsi="仿宋" w:eastAsia="仿宋" w:cs="仿宋"/>
                <w:sz w:val="16"/>
                <w:szCs w:val="16"/>
              </w:rPr>
            </w:pPr>
            <w:r>
              <w:rPr>
                <w:rFonts w:ascii="仿宋" w:hAnsi="仿宋" w:eastAsia="仿宋" w:cs="仿宋"/>
                <w:spacing w:val="-1"/>
                <w:sz w:val="16"/>
                <w:szCs w:val="16"/>
              </w:rPr>
              <w:t>2080599</w:t>
            </w:r>
          </w:p>
        </w:tc>
        <w:tc>
          <w:tcPr>
            <w:tcW w:w="1544" w:type="dxa"/>
            <w:vAlign w:val="top"/>
          </w:tcPr>
          <w:p>
            <w:pPr>
              <w:spacing w:before="71" w:line="315" w:lineRule="auto"/>
              <w:ind w:left="123" w:right="147" w:firstLine="160"/>
              <w:rPr>
                <w:rFonts w:ascii="仿宋" w:hAnsi="仿宋" w:eastAsia="仿宋" w:cs="仿宋"/>
                <w:sz w:val="16"/>
                <w:szCs w:val="16"/>
              </w:rPr>
            </w:pPr>
            <w:r>
              <w:rPr>
                <w:rFonts w:ascii="仿宋" w:hAnsi="仿宋" w:eastAsia="仿宋" w:cs="仿宋"/>
                <w:spacing w:val="-2"/>
                <w:sz w:val="16"/>
                <w:szCs w:val="16"/>
              </w:rPr>
              <w:t>其他行政事业单</w:t>
            </w:r>
            <w:r>
              <w:rPr>
                <w:rFonts w:ascii="仿宋" w:hAnsi="仿宋" w:eastAsia="仿宋" w:cs="仿宋"/>
                <w:spacing w:val="1"/>
                <w:sz w:val="16"/>
                <w:szCs w:val="16"/>
              </w:rPr>
              <w:t xml:space="preserve"> </w:t>
            </w:r>
            <w:r>
              <w:rPr>
                <w:rFonts w:ascii="仿宋" w:hAnsi="仿宋" w:eastAsia="仿宋" w:cs="仿宋"/>
                <w:spacing w:val="-2"/>
                <w:sz w:val="16"/>
                <w:szCs w:val="16"/>
              </w:rPr>
              <w:t>位养老支出</w:t>
            </w:r>
          </w:p>
        </w:tc>
        <w:tc>
          <w:tcPr>
            <w:tcW w:w="856" w:type="dxa"/>
            <w:vAlign w:val="top"/>
          </w:tcPr>
          <w:p>
            <w:pPr>
              <w:spacing w:before="223" w:line="236" w:lineRule="auto"/>
              <w:ind w:left="352"/>
              <w:rPr>
                <w:rFonts w:ascii="仿宋" w:hAnsi="仿宋" w:eastAsia="仿宋" w:cs="仿宋"/>
                <w:sz w:val="16"/>
                <w:szCs w:val="16"/>
              </w:rPr>
            </w:pPr>
            <w:r>
              <w:rPr>
                <w:rFonts w:ascii="仿宋" w:hAnsi="仿宋" w:eastAsia="仿宋" w:cs="仿宋"/>
                <w:spacing w:val="-2"/>
                <w:sz w:val="16"/>
                <w:szCs w:val="16"/>
              </w:rPr>
              <w:t>21.00</w:t>
            </w:r>
          </w:p>
        </w:tc>
        <w:tc>
          <w:tcPr>
            <w:tcW w:w="1136" w:type="dxa"/>
            <w:vAlign w:val="top"/>
          </w:tcPr>
          <w:p>
            <w:pPr>
              <w:spacing w:before="223" w:line="236" w:lineRule="auto"/>
              <w:ind w:left="563"/>
              <w:rPr>
                <w:rFonts w:ascii="仿宋" w:hAnsi="仿宋" w:eastAsia="仿宋" w:cs="仿宋"/>
                <w:sz w:val="16"/>
                <w:szCs w:val="16"/>
              </w:rPr>
            </w:pPr>
            <w:r>
              <w:rPr>
                <w:rFonts w:ascii="仿宋" w:hAnsi="仿宋" w:eastAsia="仿宋" w:cs="仿宋"/>
                <w:spacing w:val="-3"/>
                <w:sz w:val="16"/>
                <w:szCs w:val="16"/>
              </w:rPr>
              <w:t>133.00</w:t>
            </w:r>
          </w:p>
        </w:tc>
        <w:tc>
          <w:tcPr>
            <w:tcW w:w="856" w:type="dxa"/>
            <w:vAlign w:val="top"/>
          </w:tcPr>
          <w:p>
            <w:pPr>
              <w:spacing w:before="223" w:line="236" w:lineRule="auto"/>
              <w:ind w:left="284"/>
              <w:rPr>
                <w:rFonts w:ascii="仿宋" w:hAnsi="仿宋" w:eastAsia="仿宋" w:cs="仿宋"/>
                <w:sz w:val="16"/>
                <w:szCs w:val="16"/>
              </w:rPr>
            </w:pPr>
            <w:r>
              <w:rPr>
                <w:rFonts w:ascii="仿宋" w:hAnsi="仿宋" w:eastAsia="仿宋" w:cs="仿宋"/>
                <w:spacing w:val="-3"/>
                <w:sz w:val="16"/>
                <w:szCs w:val="16"/>
              </w:rPr>
              <w:t>154.00</w:t>
            </w:r>
          </w:p>
        </w:tc>
        <w:tc>
          <w:tcPr>
            <w:tcW w:w="840" w:type="dxa"/>
            <w:vAlign w:val="top"/>
          </w:tcPr>
          <w:p>
            <w:pPr>
              <w:spacing w:before="223" w:line="236" w:lineRule="auto"/>
              <w:ind w:left="276"/>
              <w:rPr>
                <w:rFonts w:ascii="仿宋" w:hAnsi="仿宋" w:eastAsia="仿宋" w:cs="仿宋"/>
                <w:sz w:val="16"/>
                <w:szCs w:val="16"/>
              </w:rPr>
            </w:pPr>
            <w:r>
              <w:rPr>
                <w:rFonts w:ascii="仿宋" w:hAnsi="仿宋" w:eastAsia="仿宋" w:cs="仿宋"/>
                <w:spacing w:val="-3"/>
                <w:sz w:val="16"/>
                <w:szCs w:val="16"/>
              </w:rPr>
              <w:t>154.00</w:t>
            </w:r>
          </w:p>
        </w:tc>
        <w:tc>
          <w:tcPr>
            <w:tcW w:w="1136" w:type="dxa"/>
            <w:vAlign w:val="top"/>
          </w:tcPr>
          <w:p>
            <w:pPr>
              <w:spacing w:before="223"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223"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5" w:line="237" w:lineRule="auto"/>
              <w:ind w:left="122"/>
              <w:rPr>
                <w:rFonts w:ascii="仿宋" w:hAnsi="仿宋" w:eastAsia="仿宋" w:cs="仿宋"/>
                <w:sz w:val="16"/>
                <w:szCs w:val="16"/>
              </w:rPr>
            </w:pPr>
            <w:r>
              <w:rPr>
                <w:rFonts w:ascii="仿宋" w:hAnsi="仿宋" w:eastAsia="仿宋" w:cs="仿宋"/>
                <w:spacing w:val="-2"/>
                <w:sz w:val="16"/>
                <w:szCs w:val="16"/>
              </w:rPr>
              <w:t>20808</w:t>
            </w:r>
          </w:p>
        </w:tc>
        <w:tc>
          <w:tcPr>
            <w:tcW w:w="1544" w:type="dxa"/>
            <w:vAlign w:val="top"/>
          </w:tcPr>
          <w:p>
            <w:pPr>
              <w:spacing w:before="96" w:line="218" w:lineRule="auto"/>
              <w:ind w:left="122"/>
              <w:rPr>
                <w:rFonts w:ascii="仿宋" w:hAnsi="仿宋" w:eastAsia="仿宋" w:cs="仿宋"/>
                <w:sz w:val="16"/>
                <w:szCs w:val="16"/>
              </w:rPr>
            </w:pPr>
            <w:r>
              <w:rPr>
                <w:rFonts w:ascii="仿宋" w:hAnsi="仿宋" w:eastAsia="仿宋" w:cs="仿宋"/>
                <w:spacing w:val="-3"/>
                <w:sz w:val="16"/>
                <w:szCs w:val="16"/>
              </w:rPr>
              <w:t>抚恤</w:t>
            </w:r>
          </w:p>
        </w:tc>
        <w:tc>
          <w:tcPr>
            <w:tcW w:w="856" w:type="dxa"/>
            <w:vAlign w:val="top"/>
          </w:tcPr>
          <w:p>
            <w:pPr>
              <w:spacing w:before="96"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6" w:line="236" w:lineRule="auto"/>
              <w:ind w:left="643"/>
              <w:rPr>
                <w:rFonts w:ascii="仿宋" w:hAnsi="仿宋" w:eastAsia="仿宋" w:cs="仿宋"/>
                <w:sz w:val="16"/>
                <w:szCs w:val="16"/>
              </w:rPr>
            </w:pPr>
            <w:r>
              <w:rPr>
                <w:rFonts w:ascii="仿宋" w:hAnsi="仿宋" w:eastAsia="仿宋" w:cs="仿宋"/>
                <w:spacing w:val="-3"/>
                <w:sz w:val="16"/>
                <w:szCs w:val="16"/>
              </w:rPr>
              <w:t>17.30</w:t>
            </w:r>
          </w:p>
        </w:tc>
        <w:tc>
          <w:tcPr>
            <w:tcW w:w="856" w:type="dxa"/>
            <w:vAlign w:val="top"/>
          </w:tcPr>
          <w:p>
            <w:pPr>
              <w:spacing w:before="96" w:line="236" w:lineRule="auto"/>
              <w:ind w:left="364"/>
              <w:rPr>
                <w:rFonts w:ascii="仿宋" w:hAnsi="仿宋" w:eastAsia="仿宋" w:cs="仿宋"/>
                <w:sz w:val="16"/>
                <w:szCs w:val="16"/>
              </w:rPr>
            </w:pPr>
            <w:r>
              <w:rPr>
                <w:rFonts w:ascii="仿宋" w:hAnsi="仿宋" w:eastAsia="仿宋" w:cs="仿宋"/>
                <w:spacing w:val="-3"/>
                <w:sz w:val="16"/>
                <w:szCs w:val="16"/>
              </w:rPr>
              <w:t>17.30</w:t>
            </w:r>
          </w:p>
        </w:tc>
        <w:tc>
          <w:tcPr>
            <w:tcW w:w="840" w:type="dxa"/>
            <w:vAlign w:val="top"/>
          </w:tcPr>
          <w:p>
            <w:pPr>
              <w:spacing w:before="96"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6" w:line="236" w:lineRule="auto"/>
              <w:ind w:left="653"/>
              <w:rPr>
                <w:rFonts w:ascii="仿宋" w:hAnsi="仿宋" w:eastAsia="仿宋" w:cs="仿宋"/>
                <w:sz w:val="16"/>
                <w:szCs w:val="16"/>
              </w:rPr>
            </w:pPr>
            <w:r>
              <w:rPr>
                <w:rFonts w:ascii="仿宋" w:hAnsi="仿宋" w:eastAsia="仿宋" w:cs="仿宋"/>
                <w:spacing w:val="-3"/>
                <w:sz w:val="16"/>
                <w:szCs w:val="16"/>
              </w:rPr>
              <w:t>17.30</w:t>
            </w:r>
          </w:p>
        </w:tc>
        <w:tc>
          <w:tcPr>
            <w:tcW w:w="1140" w:type="dxa"/>
            <w:vAlign w:val="top"/>
          </w:tcPr>
          <w:p>
            <w:pPr>
              <w:spacing w:before="96"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31" w:line="237" w:lineRule="auto"/>
              <w:ind w:left="122"/>
              <w:rPr>
                <w:rFonts w:ascii="仿宋" w:hAnsi="仿宋" w:eastAsia="仿宋" w:cs="仿宋"/>
                <w:sz w:val="16"/>
                <w:szCs w:val="16"/>
              </w:rPr>
            </w:pPr>
            <w:r>
              <w:rPr>
                <w:rFonts w:ascii="仿宋" w:hAnsi="仿宋" w:eastAsia="仿宋" w:cs="仿宋"/>
                <w:spacing w:val="-1"/>
                <w:sz w:val="16"/>
                <w:szCs w:val="16"/>
              </w:rPr>
              <w:t>2080803</w:t>
            </w:r>
          </w:p>
        </w:tc>
        <w:tc>
          <w:tcPr>
            <w:tcW w:w="1544" w:type="dxa"/>
            <w:vAlign w:val="top"/>
          </w:tcPr>
          <w:p>
            <w:pPr>
              <w:spacing w:before="72" w:line="314" w:lineRule="auto"/>
              <w:ind w:left="124" w:right="147" w:firstLine="159"/>
              <w:rPr>
                <w:rFonts w:ascii="仿宋" w:hAnsi="仿宋" w:eastAsia="仿宋" w:cs="仿宋"/>
                <w:sz w:val="16"/>
                <w:szCs w:val="16"/>
              </w:rPr>
            </w:pPr>
            <w:r>
              <w:rPr>
                <w:rFonts w:ascii="仿宋" w:hAnsi="仿宋" w:eastAsia="仿宋" w:cs="仿宋"/>
                <w:spacing w:val="-2"/>
                <w:sz w:val="16"/>
                <w:szCs w:val="16"/>
              </w:rPr>
              <w:t>在乡复员、退伍</w:t>
            </w:r>
            <w:r>
              <w:rPr>
                <w:rFonts w:ascii="仿宋" w:hAnsi="仿宋" w:eastAsia="仿宋" w:cs="仿宋"/>
                <w:spacing w:val="1"/>
                <w:sz w:val="16"/>
                <w:szCs w:val="16"/>
              </w:rPr>
              <w:t xml:space="preserve"> </w:t>
            </w:r>
            <w:r>
              <w:rPr>
                <w:rFonts w:ascii="仿宋" w:hAnsi="仿宋" w:eastAsia="仿宋" w:cs="仿宋"/>
                <w:spacing w:val="-2"/>
                <w:sz w:val="16"/>
                <w:szCs w:val="16"/>
              </w:rPr>
              <w:t>军人生活补助</w:t>
            </w:r>
          </w:p>
        </w:tc>
        <w:tc>
          <w:tcPr>
            <w:tcW w:w="856" w:type="dxa"/>
            <w:vAlign w:val="top"/>
          </w:tcPr>
          <w:p>
            <w:pPr>
              <w:spacing w:before="232"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2" w:line="236" w:lineRule="auto"/>
              <w:ind w:left="643"/>
              <w:rPr>
                <w:rFonts w:ascii="仿宋" w:hAnsi="仿宋" w:eastAsia="仿宋" w:cs="仿宋"/>
                <w:sz w:val="16"/>
                <w:szCs w:val="16"/>
              </w:rPr>
            </w:pPr>
            <w:r>
              <w:rPr>
                <w:rFonts w:ascii="仿宋" w:hAnsi="仿宋" w:eastAsia="仿宋" w:cs="仿宋"/>
                <w:spacing w:val="-3"/>
                <w:sz w:val="16"/>
                <w:szCs w:val="16"/>
              </w:rPr>
              <w:t>17.30</w:t>
            </w:r>
          </w:p>
        </w:tc>
        <w:tc>
          <w:tcPr>
            <w:tcW w:w="856" w:type="dxa"/>
            <w:vAlign w:val="top"/>
          </w:tcPr>
          <w:p>
            <w:pPr>
              <w:spacing w:before="232" w:line="236" w:lineRule="auto"/>
              <w:ind w:left="364"/>
              <w:rPr>
                <w:rFonts w:ascii="仿宋" w:hAnsi="仿宋" w:eastAsia="仿宋" w:cs="仿宋"/>
                <w:sz w:val="16"/>
                <w:szCs w:val="16"/>
              </w:rPr>
            </w:pPr>
            <w:r>
              <w:rPr>
                <w:rFonts w:ascii="仿宋" w:hAnsi="仿宋" w:eastAsia="仿宋" w:cs="仿宋"/>
                <w:spacing w:val="-3"/>
                <w:sz w:val="16"/>
                <w:szCs w:val="16"/>
              </w:rPr>
              <w:t>17.30</w:t>
            </w:r>
          </w:p>
        </w:tc>
        <w:tc>
          <w:tcPr>
            <w:tcW w:w="840" w:type="dxa"/>
            <w:vAlign w:val="top"/>
          </w:tcPr>
          <w:p>
            <w:pPr>
              <w:spacing w:before="232"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2" w:line="236" w:lineRule="auto"/>
              <w:ind w:left="653"/>
              <w:rPr>
                <w:rFonts w:ascii="仿宋" w:hAnsi="仿宋" w:eastAsia="仿宋" w:cs="仿宋"/>
                <w:sz w:val="16"/>
                <w:szCs w:val="16"/>
              </w:rPr>
            </w:pPr>
            <w:r>
              <w:rPr>
                <w:rFonts w:ascii="仿宋" w:hAnsi="仿宋" w:eastAsia="仿宋" w:cs="仿宋"/>
                <w:spacing w:val="-3"/>
                <w:sz w:val="16"/>
                <w:szCs w:val="16"/>
              </w:rPr>
              <w:t>17.30</w:t>
            </w:r>
          </w:p>
        </w:tc>
        <w:tc>
          <w:tcPr>
            <w:tcW w:w="1140" w:type="dxa"/>
            <w:vAlign w:val="top"/>
          </w:tcPr>
          <w:p>
            <w:pPr>
              <w:spacing w:before="232"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00" w:type="dxa"/>
            <w:vAlign w:val="top"/>
          </w:tcPr>
          <w:p>
            <w:pPr>
              <w:spacing w:before="104" w:line="237" w:lineRule="auto"/>
              <w:ind w:left="122"/>
              <w:rPr>
                <w:rFonts w:ascii="仿宋" w:hAnsi="仿宋" w:eastAsia="仿宋" w:cs="仿宋"/>
                <w:sz w:val="16"/>
                <w:szCs w:val="16"/>
              </w:rPr>
            </w:pPr>
            <w:r>
              <w:rPr>
                <w:rFonts w:ascii="仿宋" w:hAnsi="仿宋" w:eastAsia="仿宋" w:cs="仿宋"/>
                <w:spacing w:val="-2"/>
                <w:sz w:val="16"/>
                <w:szCs w:val="16"/>
              </w:rPr>
              <w:t>210</w:t>
            </w:r>
          </w:p>
        </w:tc>
        <w:tc>
          <w:tcPr>
            <w:tcW w:w="1544" w:type="dxa"/>
            <w:vAlign w:val="top"/>
          </w:tcPr>
          <w:p>
            <w:pPr>
              <w:spacing w:before="104" w:line="218" w:lineRule="auto"/>
              <w:ind w:left="125"/>
              <w:rPr>
                <w:rFonts w:ascii="仿宋" w:hAnsi="仿宋" w:eastAsia="仿宋" w:cs="仿宋"/>
                <w:sz w:val="16"/>
                <w:szCs w:val="16"/>
              </w:rPr>
            </w:pPr>
            <w:r>
              <w:rPr>
                <w:rFonts w:ascii="仿宋" w:hAnsi="仿宋" w:eastAsia="仿宋" w:cs="仿宋"/>
                <w:spacing w:val="-2"/>
                <w:sz w:val="16"/>
                <w:szCs w:val="16"/>
              </w:rPr>
              <w:t>卫生健康支出</w:t>
            </w:r>
          </w:p>
        </w:tc>
        <w:tc>
          <w:tcPr>
            <w:tcW w:w="856" w:type="dxa"/>
            <w:vAlign w:val="top"/>
          </w:tcPr>
          <w:p>
            <w:pPr>
              <w:spacing w:before="10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104" w:line="236" w:lineRule="auto"/>
              <w:ind w:left="643"/>
              <w:rPr>
                <w:rFonts w:ascii="仿宋" w:hAnsi="仿宋" w:eastAsia="仿宋" w:cs="仿宋"/>
                <w:sz w:val="16"/>
                <w:szCs w:val="16"/>
              </w:rPr>
            </w:pPr>
            <w:r>
              <w:rPr>
                <w:rFonts w:ascii="仿宋" w:hAnsi="仿宋" w:eastAsia="仿宋" w:cs="仿宋"/>
                <w:spacing w:val="-3"/>
                <w:sz w:val="16"/>
                <w:szCs w:val="16"/>
              </w:rPr>
              <w:t>15.06</w:t>
            </w:r>
          </w:p>
        </w:tc>
        <w:tc>
          <w:tcPr>
            <w:tcW w:w="856" w:type="dxa"/>
            <w:vAlign w:val="top"/>
          </w:tcPr>
          <w:p>
            <w:pPr>
              <w:spacing w:before="104" w:line="236" w:lineRule="auto"/>
              <w:ind w:left="364"/>
              <w:rPr>
                <w:rFonts w:ascii="仿宋" w:hAnsi="仿宋" w:eastAsia="仿宋" w:cs="仿宋"/>
                <w:sz w:val="16"/>
                <w:szCs w:val="16"/>
              </w:rPr>
            </w:pPr>
            <w:r>
              <w:rPr>
                <w:rFonts w:ascii="仿宋" w:hAnsi="仿宋" w:eastAsia="仿宋" w:cs="仿宋"/>
                <w:spacing w:val="-3"/>
                <w:sz w:val="16"/>
                <w:szCs w:val="16"/>
              </w:rPr>
              <w:t>15.06</w:t>
            </w:r>
          </w:p>
        </w:tc>
        <w:tc>
          <w:tcPr>
            <w:tcW w:w="840" w:type="dxa"/>
            <w:vAlign w:val="top"/>
          </w:tcPr>
          <w:p>
            <w:pPr>
              <w:spacing w:before="104" w:line="236" w:lineRule="auto"/>
              <w:ind w:left="356"/>
              <w:rPr>
                <w:rFonts w:ascii="仿宋" w:hAnsi="仿宋" w:eastAsia="仿宋" w:cs="仿宋"/>
                <w:sz w:val="16"/>
                <w:szCs w:val="16"/>
              </w:rPr>
            </w:pPr>
            <w:r>
              <w:rPr>
                <w:rFonts w:ascii="仿宋" w:hAnsi="仿宋" w:eastAsia="仿宋" w:cs="仿宋"/>
                <w:spacing w:val="-3"/>
                <w:sz w:val="16"/>
                <w:szCs w:val="16"/>
              </w:rPr>
              <w:t>15.06</w:t>
            </w:r>
          </w:p>
        </w:tc>
        <w:tc>
          <w:tcPr>
            <w:tcW w:w="1136" w:type="dxa"/>
            <w:vAlign w:val="top"/>
          </w:tcPr>
          <w:p>
            <w:pPr>
              <w:spacing w:before="104"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104"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6" w:line="237" w:lineRule="auto"/>
              <w:ind w:left="122"/>
              <w:rPr>
                <w:rFonts w:ascii="仿宋" w:hAnsi="仿宋" w:eastAsia="仿宋" w:cs="仿宋"/>
                <w:sz w:val="16"/>
                <w:szCs w:val="16"/>
              </w:rPr>
            </w:pPr>
            <w:r>
              <w:rPr>
                <w:rFonts w:ascii="仿宋" w:hAnsi="仿宋" w:eastAsia="仿宋" w:cs="仿宋"/>
                <w:spacing w:val="-2"/>
                <w:sz w:val="16"/>
                <w:szCs w:val="16"/>
              </w:rPr>
              <w:t>21011</w:t>
            </w:r>
          </w:p>
        </w:tc>
        <w:tc>
          <w:tcPr>
            <w:tcW w:w="1544" w:type="dxa"/>
            <w:vAlign w:val="top"/>
          </w:tcPr>
          <w:p>
            <w:pPr>
              <w:spacing w:before="96" w:line="217" w:lineRule="auto"/>
              <w:ind w:left="123"/>
              <w:rPr>
                <w:rFonts w:ascii="仿宋" w:hAnsi="仿宋" w:eastAsia="仿宋" w:cs="仿宋"/>
                <w:sz w:val="16"/>
                <w:szCs w:val="16"/>
              </w:rPr>
            </w:pPr>
            <w:r>
              <w:rPr>
                <w:rFonts w:ascii="仿宋" w:hAnsi="仿宋" w:eastAsia="仿宋" w:cs="仿宋"/>
                <w:spacing w:val="-2"/>
                <w:sz w:val="16"/>
                <w:szCs w:val="16"/>
              </w:rPr>
              <w:t>行政事业单位医疗</w:t>
            </w:r>
          </w:p>
        </w:tc>
        <w:tc>
          <w:tcPr>
            <w:tcW w:w="856" w:type="dxa"/>
            <w:vAlign w:val="top"/>
          </w:tcPr>
          <w:p>
            <w:pPr>
              <w:spacing w:before="96"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6" w:line="236" w:lineRule="auto"/>
              <w:ind w:left="643"/>
              <w:rPr>
                <w:rFonts w:ascii="仿宋" w:hAnsi="仿宋" w:eastAsia="仿宋" w:cs="仿宋"/>
                <w:sz w:val="16"/>
                <w:szCs w:val="16"/>
              </w:rPr>
            </w:pPr>
            <w:r>
              <w:rPr>
                <w:rFonts w:ascii="仿宋" w:hAnsi="仿宋" w:eastAsia="仿宋" w:cs="仿宋"/>
                <w:spacing w:val="-3"/>
                <w:sz w:val="16"/>
                <w:szCs w:val="16"/>
              </w:rPr>
              <w:t>15.06</w:t>
            </w:r>
          </w:p>
        </w:tc>
        <w:tc>
          <w:tcPr>
            <w:tcW w:w="856" w:type="dxa"/>
            <w:vAlign w:val="top"/>
          </w:tcPr>
          <w:p>
            <w:pPr>
              <w:spacing w:before="96" w:line="236" w:lineRule="auto"/>
              <w:ind w:left="364"/>
              <w:rPr>
                <w:rFonts w:ascii="仿宋" w:hAnsi="仿宋" w:eastAsia="仿宋" w:cs="仿宋"/>
                <w:sz w:val="16"/>
                <w:szCs w:val="16"/>
              </w:rPr>
            </w:pPr>
            <w:r>
              <w:rPr>
                <w:rFonts w:ascii="仿宋" w:hAnsi="仿宋" w:eastAsia="仿宋" w:cs="仿宋"/>
                <w:spacing w:val="-3"/>
                <w:sz w:val="16"/>
                <w:szCs w:val="16"/>
              </w:rPr>
              <w:t>15.06</w:t>
            </w:r>
          </w:p>
        </w:tc>
        <w:tc>
          <w:tcPr>
            <w:tcW w:w="840" w:type="dxa"/>
            <w:vAlign w:val="top"/>
          </w:tcPr>
          <w:p>
            <w:pPr>
              <w:spacing w:before="96" w:line="236" w:lineRule="auto"/>
              <w:ind w:left="356"/>
              <w:rPr>
                <w:rFonts w:ascii="仿宋" w:hAnsi="仿宋" w:eastAsia="仿宋" w:cs="仿宋"/>
                <w:sz w:val="16"/>
                <w:szCs w:val="16"/>
              </w:rPr>
            </w:pPr>
            <w:r>
              <w:rPr>
                <w:rFonts w:ascii="仿宋" w:hAnsi="仿宋" w:eastAsia="仿宋" w:cs="仿宋"/>
                <w:spacing w:val="-3"/>
                <w:sz w:val="16"/>
                <w:szCs w:val="16"/>
              </w:rPr>
              <w:t>15.06</w:t>
            </w:r>
          </w:p>
        </w:tc>
        <w:tc>
          <w:tcPr>
            <w:tcW w:w="1136" w:type="dxa"/>
            <w:vAlign w:val="top"/>
          </w:tcPr>
          <w:p>
            <w:pPr>
              <w:spacing w:before="96"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6"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6" w:line="237" w:lineRule="auto"/>
              <w:ind w:left="122"/>
              <w:rPr>
                <w:rFonts w:ascii="仿宋" w:hAnsi="仿宋" w:eastAsia="仿宋" w:cs="仿宋"/>
                <w:sz w:val="16"/>
                <w:szCs w:val="16"/>
              </w:rPr>
            </w:pPr>
            <w:r>
              <w:rPr>
                <w:rFonts w:ascii="仿宋" w:hAnsi="仿宋" w:eastAsia="仿宋" w:cs="仿宋"/>
                <w:spacing w:val="-1"/>
                <w:sz w:val="16"/>
                <w:szCs w:val="16"/>
              </w:rPr>
              <w:t>2101101</w:t>
            </w:r>
          </w:p>
        </w:tc>
        <w:tc>
          <w:tcPr>
            <w:tcW w:w="1544" w:type="dxa"/>
            <w:vAlign w:val="top"/>
          </w:tcPr>
          <w:p>
            <w:pPr>
              <w:spacing w:before="96" w:line="217" w:lineRule="auto"/>
              <w:ind w:left="283"/>
              <w:rPr>
                <w:rFonts w:ascii="仿宋" w:hAnsi="仿宋" w:eastAsia="仿宋" w:cs="仿宋"/>
                <w:sz w:val="16"/>
                <w:szCs w:val="16"/>
              </w:rPr>
            </w:pPr>
            <w:r>
              <w:rPr>
                <w:rFonts w:ascii="仿宋" w:hAnsi="仿宋" w:eastAsia="仿宋" w:cs="仿宋"/>
                <w:spacing w:val="-2"/>
                <w:sz w:val="16"/>
                <w:szCs w:val="16"/>
              </w:rPr>
              <w:t>行政单位医疗</w:t>
            </w:r>
          </w:p>
        </w:tc>
        <w:tc>
          <w:tcPr>
            <w:tcW w:w="856" w:type="dxa"/>
            <w:vAlign w:val="top"/>
          </w:tcPr>
          <w:p>
            <w:pPr>
              <w:spacing w:before="96"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6" w:line="236" w:lineRule="auto"/>
              <w:ind w:left="643"/>
              <w:rPr>
                <w:rFonts w:ascii="仿宋" w:hAnsi="仿宋" w:eastAsia="仿宋" w:cs="仿宋"/>
                <w:sz w:val="16"/>
                <w:szCs w:val="16"/>
              </w:rPr>
            </w:pPr>
            <w:r>
              <w:rPr>
                <w:rFonts w:ascii="仿宋" w:hAnsi="仿宋" w:eastAsia="仿宋" w:cs="仿宋"/>
                <w:spacing w:val="-3"/>
                <w:sz w:val="16"/>
                <w:szCs w:val="16"/>
              </w:rPr>
              <w:t>15.06</w:t>
            </w:r>
          </w:p>
        </w:tc>
        <w:tc>
          <w:tcPr>
            <w:tcW w:w="856" w:type="dxa"/>
            <w:vAlign w:val="top"/>
          </w:tcPr>
          <w:p>
            <w:pPr>
              <w:spacing w:before="96" w:line="236" w:lineRule="auto"/>
              <w:ind w:left="364"/>
              <w:rPr>
                <w:rFonts w:ascii="仿宋" w:hAnsi="仿宋" w:eastAsia="仿宋" w:cs="仿宋"/>
                <w:sz w:val="16"/>
                <w:szCs w:val="16"/>
              </w:rPr>
            </w:pPr>
            <w:r>
              <w:rPr>
                <w:rFonts w:ascii="仿宋" w:hAnsi="仿宋" w:eastAsia="仿宋" w:cs="仿宋"/>
                <w:spacing w:val="-3"/>
                <w:sz w:val="16"/>
                <w:szCs w:val="16"/>
              </w:rPr>
              <w:t>15.06</w:t>
            </w:r>
          </w:p>
        </w:tc>
        <w:tc>
          <w:tcPr>
            <w:tcW w:w="840" w:type="dxa"/>
            <w:vAlign w:val="top"/>
          </w:tcPr>
          <w:p>
            <w:pPr>
              <w:spacing w:before="96" w:line="236" w:lineRule="auto"/>
              <w:ind w:left="356"/>
              <w:rPr>
                <w:rFonts w:ascii="仿宋" w:hAnsi="仿宋" w:eastAsia="仿宋" w:cs="仿宋"/>
                <w:sz w:val="16"/>
                <w:szCs w:val="16"/>
              </w:rPr>
            </w:pPr>
            <w:r>
              <w:rPr>
                <w:rFonts w:ascii="仿宋" w:hAnsi="仿宋" w:eastAsia="仿宋" w:cs="仿宋"/>
                <w:spacing w:val="-3"/>
                <w:sz w:val="16"/>
                <w:szCs w:val="16"/>
              </w:rPr>
              <w:t>15.06</w:t>
            </w:r>
          </w:p>
        </w:tc>
        <w:tc>
          <w:tcPr>
            <w:tcW w:w="1136" w:type="dxa"/>
            <w:vAlign w:val="top"/>
          </w:tcPr>
          <w:p>
            <w:pPr>
              <w:spacing w:before="96"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6"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32" w:line="237" w:lineRule="auto"/>
              <w:ind w:left="122"/>
              <w:rPr>
                <w:rFonts w:ascii="仿宋" w:hAnsi="仿宋" w:eastAsia="仿宋" w:cs="仿宋"/>
                <w:sz w:val="16"/>
                <w:szCs w:val="16"/>
              </w:rPr>
            </w:pPr>
            <w:r>
              <w:rPr>
                <w:rFonts w:ascii="仿宋" w:hAnsi="仿宋" w:eastAsia="仿宋" w:cs="仿宋"/>
                <w:spacing w:val="-2"/>
                <w:sz w:val="16"/>
                <w:szCs w:val="16"/>
              </w:rPr>
              <w:t>215</w:t>
            </w:r>
          </w:p>
        </w:tc>
        <w:tc>
          <w:tcPr>
            <w:tcW w:w="1544" w:type="dxa"/>
            <w:vAlign w:val="top"/>
          </w:tcPr>
          <w:p>
            <w:pPr>
              <w:spacing w:before="72" w:line="314" w:lineRule="auto"/>
              <w:ind w:left="128" w:right="147" w:firstLine="2"/>
              <w:rPr>
                <w:rFonts w:ascii="仿宋" w:hAnsi="仿宋" w:eastAsia="仿宋" w:cs="仿宋"/>
                <w:sz w:val="16"/>
                <w:szCs w:val="16"/>
              </w:rPr>
            </w:pPr>
            <w:r>
              <w:rPr>
                <w:rFonts w:ascii="仿宋" w:hAnsi="仿宋" w:eastAsia="仿宋" w:cs="仿宋"/>
                <w:spacing w:val="-3"/>
                <w:sz w:val="16"/>
                <w:szCs w:val="16"/>
              </w:rPr>
              <w:t>资源勘探工业信息</w:t>
            </w:r>
            <w:r>
              <w:rPr>
                <w:rFonts w:ascii="仿宋" w:hAnsi="仿宋" w:eastAsia="仿宋" w:cs="仿宋"/>
                <w:spacing w:val="4"/>
                <w:sz w:val="16"/>
                <w:szCs w:val="16"/>
              </w:rPr>
              <w:t xml:space="preserve"> </w:t>
            </w:r>
            <w:r>
              <w:rPr>
                <w:rFonts w:ascii="仿宋" w:hAnsi="仿宋" w:eastAsia="仿宋" w:cs="仿宋"/>
                <w:spacing w:val="-4"/>
                <w:sz w:val="16"/>
                <w:szCs w:val="16"/>
              </w:rPr>
              <w:t>等支出</w:t>
            </w:r>
          </w:p>
        </w:tc>
        <w:tc>
          <w:tcPr>
            <w:tcW w:w="856" w:type="dxa"/>
            <w:vAlign w:val="top"/>
          </w:tcPr>
          <w:p>
            <w:pPr>
              <w:spacing w:before="233"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2" w:line="219" w:lineRule="auto"/>
              <w:ind w:left="403"/>
              <w:rPr>
                <w:rFonts w:ascii="仿宋" w:hAnsi="仿宋" w:eastAsia="仿宋" w:cs="仿宋"/>
                <w:sz w:val="16"/>
                <w:szCs w:val="16"/>
              </w:rPr>
            </w:pPr>
            <w:r>
              <w:rPr>
                <w:rFonts w:ascii="仿宋" w:hAnsi="仿宋" w:eastAsia="仿宋" w:cs="仿宋"/>
                <w:spacing w:val="-3"/>
                <w:sz w:val="16"/>
                <w:szCs w:val="16"/>
              </w:rPr>
              <w:t>1,960.69</w:t>
            </w:r>
          </w:p>
        </w:tc>
        <w:tc>
          <w:tcPr>
            <w:tcW w:w="856" w:type="dxa"/>
            <w:vAlign w:val="top"/>
          </w:tcPr>
          <w:p>
            <w:pPr>
              <w:spacing w:before="232" w:line="219" w:lineRule="auto"/>
              <w:ind w:left="124"/>
              <w:rPr>
                <w:rFonts w:ascii="仿宋" w:hAnsi="仿宋" w:eastAsia="仿宋" w:cs="仿宋"/>
                <w:sz w:val="16"/>
                <w:szCs w:val="16"/>
              </w:rPr>
            </w:pPr>
            <w:r>
              <w:rPr>
                <w:rFonts w:ascii="仿宋" w:hAnsi="仿宋" w:eastAsia="仿宋" w:cs="仿宋"/>
                <w:spacing w:val="-3"/>
                <w:sz w:val="16"/>
                <w:szCs w:val="16"/>
              </w:rPr>
              <w:t>1,882.53</w:t>
            </w:r>
          </w:p>
        </w:tc>
        <w:tc>
          <w:tcPr>
            <w:tcW w:w="840" w:type="dxa"/>
            <w:vAlign w:val="top"/>
          </w:tcPr>
          <w:p>
            <w:pPr>
              <w:spacing w:before="233"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2" w:line="219" w:lineRule="auto"/>
              <w:ind w:left="413"/>
              <w:rPr>
                <w:rFonts w:ascii="仿宋" w:hAnsi="仿宋" w:eastAsia="仿宋" w:cs="仿宋"/>
                <w:sz w:val="16"/>
                <w:szCs w:val="16"/>
              </w:rPr>
            </w:pPr>
            <w:r>
              <w:rPr>
                <w:rFonts w:ascii="仿宋" w:hAnsi="仿宋" w:eastAsia="仿宋" w:cs="仿宋"/>
                <w:spacing w:val="-3"/>
                <w:sz w:val="16"/>
                <w:szCs w:val="16"/>
              </w:rPr>
              <w:t>1,882.53</w:t>
            </w:r>
          </w:p>
        </w:tc>
        <w:tc>
          <w:tcPr>
            <w:tcW w:w="1140" w:type="dxa"/>
            <w:vAlign w:val="top"/>
          </w:tcPr>
          <w:p>
            <w:pPr>
              <w:spacing w:before="233" w:line="236" w:lineRule="auto"/>
              <w:ind w:left="646"/>
              <w:rPr>
                <w:rFonts w:ascii="仿宋" w:hAnsi="仿宋" w:eastAsia="仿宋" w:cs="仿宋"/>
                <w:sz w:val="16"/>
                <w:szCs w:val="16"/>
              </w:rPr>
            </w:pPr>
            <w:r>
              <w:rPr>
                <w:rFonts w:ascii="仿宋" w:hAnsi="仿宋" w:eastAsia="仿宋" w:cs="仿宋"/>
                <w:spacing w:val="-2"/>
                <w:sz w:val="16"/>
                <w:szCs w:val="16"/>
              </w:rPr>
              <w:t>78.16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00" w:type="dxa"/>
            <w:vAlign w:val="top"/>
          </w:tcPr>
          <w:p>
            <w:pPr>
              <w:spacing w:before="104" w:line="237" w:lineRule="auto"/>
              <w:ind w:left="122"/>
              <w:rPr>
                <w:rFonts w:ascii="仿宋" w:hAnsi="仿宋" w:eastAsia="仿宋" w:cs="仿宋"/>
                <w:sz w:val="16"/>
                <w:szCs w:val="16"/>
              </w:rPr>
            </w:pPr>
            <w:r>
              <w:rPr>
                <w:rFonts w:ascii="仿宋" w:hAnsi="仿宋" w:eastAsia="仿宋" w:cs="仿宋"/>
                <w:spacing w:val="-2"/>
                <w:sz w:val="16"/>
                <w:szCs w:val="16"/>
              </w:rPr>
              <w:t>21502</w:t>
            </w:r>
          </w:p>
        </w:tc>
        <w:tc>
          <w:tcPr>
            <w:tcW w:w="1544" w:type="dxa"/>
            <w:vAlign w:val="top"/>
          </w:tcPr>
          <w:p>
            <w:pPr>
              <w:spacing w:before="105" w:line="217" w:lineRule="auto"/>
              <w:ind w:left="123"/>
              <w:rPr>
                <w:rFonts w:ascii="仿宋" w:hAnsi="仿宋" w:eastAsia="仿宋" w:cs="仿宋"/>
                <w:sz w:val="16"/>
                <w:szCs w:val="16"/>
              </w:rPr>
            </w:pPr>
            <w:r>
              <w:rPr>
                <w:rFonts w:ascii="仿宋" w:hAnsi="仿宋" w:eastAsia="仿宋" w:cs="仿宋"/>
                <w:spacing w:val="-3"/>
                <w:sz w:val="16"/>
                <w:szCs w:val="16"/>
              </w:rPr>
              <w:t>制造业</w:t>
            </w:r>
          </w:p>
        </w:tc>
        <w:tc>
          <w:tcPr>
            <w:tcW w:w="856" w:type="dxa"/>
            <w:vAlign w:val="top"/>
          </w:tcPr>
          <w:p>
            <w:pPr>
              <w:spacing w:before="105"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104" w:line="219" w:lineRule="auto"/>
              <w:ind w:left="403"/>
              <w:rPr>
                <w:rFonts w:ascii="仿宋" w:hAnsi="仿宋" w:eastAsia="仿宋" w:cs="仿宋"/>
                <w:sz w:val="16"/>
                <w:szCs w:val="16"/>
              </w:rPr>
            </w:pPr>
            <w:r>
              <w:rPr>
                <w:rFonts w:ascii="仿宋" w:hAnsi="仿宋" w:eastAsia="仿宋" w:cs="仿宋"/>
                <w:spacing w:val="-3"/>
                <w:sz w:val="16"/>
                <w:szCs w:val="16"/>
              </w:rPr>
              <w:t>1,501.00</w:t>
            </w:r>
          </w:p>
        </w:tc>
        <w:tc>
          <w:tcPr>
            <w:tcW w:w="856" w:type="dxa"/>
            <w:vAlign w:val="top"/>
          </w:tcPr>
          <w:p>
            <w:pPr>
              <w:spacing w:before="104" w:line="219" w:lineRule="auto"/>
              <w:ind w:left="124"/>
              <w:rPr>
                <w:rFonts w:ascii="仿宋" w:hAnsi="仿宋" w:eastAsia="仿宋" w:cs="仿宋"/>
                <w:sz w:val="16"/>
                <w:szCs w:val="16"/>
              </w:rPr>
            </w:pPr>
            <w:r>
              <w:rPr>
                <w:rFonts w:ascii="仿宋" w:hAnsi="仿宋" w:eastAsia="仿宋" w:cs="仿宋"/>
                <w:spacing w:val="-3"/>
                <w:sz w:val="16"/>
                <w:szCs w:val="16"/>
              </w:rPr>
              <w:t>1,501.00</w:t>
            </w:r>
          </w:p>
        </w:tc>
        <w:tc>
          <w:tcPr>
            <w:tcW w:w="840" w:type="dxa"/>
            <w:vAlign w:val="top"/>
          </w:tcPr>
          <w:p>
            <w:pPr>
              <w:spacing w:before="105"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104" w:line="219" w:lineRule="auto"/>
              <w:ind w:left="413"/>
              <w:rPr>
                <w:rFonts w:ascii="仿宋" w:hAnsi="仿宋" w:eastAsia="仿宋" w:cs="仿宋"/>
                <w:sz w:val="16"/>
                <w:szCs w:val="16"/>
              </w:rPr>
            </w:pPr>
            <w:r>
              <w:rPr>
                <w:rFonts w:ascii="仿宋" w:hAnsi="仿宋" w:eastAsia="仿宋" w:cs="仿宋"/>
                <w:spacing w:val="-3"/>
                <w:sz w:val="16"/>
                <w:szCs w:val="16"/>
              </w:rPr>
              <w:t>1,501.00</w:t>
            </w:r>
          </w:p>
        </w:tc>
        <w:tc>
          <w:tcPr>
            <w:tcW w:w="1140" w:type="dxa"/>
            <w:vAlign w:val="top"/>
          </w:tcPr>
          <w:p>
            <w:pPr>
              <w:spacing w:before="105"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7" w:line="237" w:lineRule="auto"/>
              <w:ind w:left="122"/>
              <w:rPr>
                <w:rFonts w:ascii="仿宋" w:hAnsi="仿宋" w:eastAsia="仿宋" w:cs="仿宋"/>
                <w:sz w:val="16"/>
                <w:szCs w:val="16"/>
              </w:rPr>
            </w:pPr>
            <w:r>
              <w:rPr>
                <w:rFonts w:ascii="仿宋" w:hAnsi="仿宋" w:eastAsia="仿宋" w:cs="仿宋"/>
                <w:spacing w:val="-1"/>
                <w:sz w:val="16"/>
                <w:szCs w:val="16"/>
              </w:rPr>
              <w:t>2150299</w:t>
            </w:r>
          </w:p>
        </w:tc>
        <w:tc>
          <w:tcPr>
            <w:tcW w:w="1544" w:type="dxa"/>
            <w:vAlign w:val="top"/>
          </w:tcPr>
          <w:p>
            <w:pPr>
              <w:spacing w:before="97" w:line="217" w:lineRule="auto"/>
              <w:ind w:left="283"/>
              <w:rPr>
                <w:rFonts w:ascii="仿宋" w:hAnsi="仿宋" w:eastAsia="仿宋" w:cs="仿宋"/>
                <w:sz w:val="16"/>
                <w:szCs w:val="16"/>
              </w:rPr>
            </w:pPr>
            <w:r>
              <w:rPr>
                <w:rFonts w:ascii="仿宋" w:hAnsi="仿宋" w:eastAsia="仿宋" w:cs="仿宋"/>
                <w:spacing w:val="-2"/>
                <w:sz w:val="16"/>
                <w:szCs w:val="16"/>
              </w:rPr>
              <w:t>其他制造业支出</w:t>
            </w:r>
          </w:p>
        </w:tc>
        <w:tc>
          <w:tcPr>
            <w:tcW w:w="856" w:type="dxa"/>
            <w:vAlign w:val="top"/>
          </w:tcPr>
          <w:p>
            <w:pPr>
              <w:spacing w:before="97"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7" w:line="219" w:lineRule="auto"/>
              <w:ind w:left="403"/>
              <w:rPr>
                <w:rFonts w:ascii="仿宋" w:hAnsi="仿宋" w:eastAsia="仿宋" w:cs="仿宋"/>
                <w:sz w:val="16"/>
                <w:szCs w:val="16"/>
              </w:rPr>
            </w:pPr>
            <w:r>
              <w:rPr>
                <w:rFonts w:ascii="仿宋" w:hAnsi="仿宋" w:eastAsia="仿宋" w:cs="仿宋"/>
                <w:spacing w:val="-3"/>
                <w:sz w:val="16"/>
                <w:szCs w:val="16"/>
              </w:rPr>
              <w:t>1,501.00</w:t>
            </w:r>
          </w:p>
        </w:tc>
        <w:tc>
          <w:tcPr>
            <w:tcW w:w="856" w:type="dxa"/>
            <w:vAlign w:val="top"/>
          </w:tcPr>
          <w:p>
            <w:pPr>
              <w:spacing w:before="97" w:line="219" w:lineRule="auto"/>
              <w:ind w:left="124"/>
              <w:rPr>
                <w:rFonts w:ascii="仿宋" w:hAnsi="仿宋" w:eastAsia="仿宋" w:cs="仿宋"/>
                <w:sz w:val="16"/>
                <w:szCs w:val="16"/>
              </w:rPr>
            </w:pPr>
            <w:r>
              <w:rPr>
                <w:rFonts w:ascii="仿宋" w:hAnsi="仿宋" w:eastAsia="仿宋" w:cs="仿宋"/>
                <w:spacing w:val="-3"/>
                <w:sz w:val="16"/>
                <w:szCs w:val="16"/>
              </w:rPr>
              <w:t>1,501.00</w:t>
            </w:r>
          </w:p>
        </w:tc>
        <w:tc>
          <w:tcPr>
            <w:tcW w:w="840" w:type="dxa"/>
            <w:vAlign w:val="top"/>
          </w:tcPr>
          <w:p>
            <w:pPr>
              <w:spacing w:before="97"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7" w:line="219" w:lineRule="auto"/>
              <w:ind w:left="413"/>
              <w:rPr>
                <w:rFonts w:ascii="仿宋" w:hAnsi="仿宋" w:eastAsia="仿宋" w:cs="仿宋"/>
                <w:sz w:val="16"/>
                <w:szCs w:val="16"/>
              </w:rPr>
            </w:pPr>
            <w:r>
              <w:rPr>
                <w:rFonts w:ascii="仿宋" w:hAnsi="仿宋" w:eastAsia="仿宋" w:cs="仿宋"/>
                <w:spacing w:val="-3"/>
                <w:sz w:val="16"/>
                <w:szCs w:val="16"/>
              </w:rPr>
              <w:t>1,501.00</w:t>
            </w:r>
          </w:p>
        </w:tc>
        <w:tc>
          <w:tcPr>
            <w:tcW w:w="1140" w:type="dxa"/>
            <w:vAlign w:val="top"/>
          </w:tcPr>
          <w:p>
            <w:pPr>
              <w:spacing w:before="97"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33" w:line="237" w:lineRule="auto"/>
              <w:ind w:left="122"/>
              <w:rPr>
                <w:rFonts w:ascii="仿宋" w:hAnsi="仿宋" w:eastAsia="仿宋" w:cs="仿宋"/>
                <w:sz w:val="16"/>
                <w:szCs w:val="16"/>
              </w:rPr>
            </w:pPr>
            <w:r>
              <w:rPr>
                <w:rFonts w:ascii="仿宋" w:hAnsi="仿宋" w:eastAsia="仿宋" w:cs="仿宋"/>
                <w:spacing w:val="-2"/>
                <w:sz w:val="16"/>
                <w:szCs w:val="16"/>
              </w:rPr>
              <w:t>21508</w:t>
            </w:r>
          </w:p>
        </w:tc>
        <w:tc>
          <w:tcPr>
            <w:tcW w:w="1544" w:type="dxa"/>
            <w:vAlign w:val="top"/>
          </w:tcPr>
          <w:p>
            <w:pPr>
              <w:spacing w:before="72" w:line="314" w:lineRule="auto"/>
              <w:ind w:left="122" w:right="147"/>
              <w:rPr>
                <w:rFonts w:ascii="仿宋" w:hAnsi="仿宋" w:eastAsia="仿宋" w:cs="仿宋"/>
                <w:sz w:val="16"/>
                <w:szCs w:val="16"/>
              </w:rPr>
            </w:pPr>
            <w:r>
              <w:rPr>
                <w:rFonts w:ascii="仿宋" w:hAnsi="仿宋" w:eastAsia="仿宋" w:cs="仿宋"/>
                <w:spacing w:val="-2"/>
                <w:sz w:val="16"/>
                <w:szCs w:val="16"/>
              </w:rPr>
              <w:t>支持中小企业发展</w:t>
            </w:r>
            <w:r>
              <w:rPr>
                <w:rFonts w:ascii="仿宋" w:hAnsi="仿宋" w:eastAsia="仿宋" w:cs="仿宋"/>
                <w:spacing w:val="4"/>
                <w:sz w:val="16"/>
                <w:szCs w:val="16"/>
              </w:rPr>
              <w:t xml:space="preserve"> </w:t>
            </w:r>
            <w:r>
              <w:rPr>
                <w:rFonts w:ascii="仿宋" w:hAnsi="仿宋" w:eastAsia="仿宋" w:cs="仿宋"/>
                <w:spacing w:val="-2"/>
                <w:sz w:val="16"/>
                <w:szCs w:val="16"/>
              </w:rPr>
              <w:t>和管理支出</w:t>
            </w:r>
          </w:p>
        </w:tc>
        <w:tc>
          <w:tcPr>
            <w:tcW w:w="856" w:type="dxa"/>
            <w:vAlign w:val="top"/>
          </w:tcPr>
          <w:p>
            <w:pPr>
              <w:spacing w:before="233"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3" w:line="236" w:lineRule="auto"/>
              <w:ind w:left="550"/>
              <w:rPr>
                <w:rFonts w:ascii="仿宋" w:hAnsi="仿宋" w:eastAsia="仿宋" w:cs="仿宋"/>
                <w:sz w:val="16"/>
                <w:szCs w:val="16"/>
              </w:rPr>
            </w:pPr>
            <w:r>
              <w:rPr>
                <w:rFonts w:ascii="仿宋" w:hAnsi="仿宋" w:eastAsia="仿宋" w:cs="仿宋"/>
                <w:spacing w:val="-1"/>
                <w:sz w:val="16"/>
                <w:szCs w:val="16"/>
              </w:rPr>
              <w:t>459.69</w:t>
            </w:r>
          </w:p>
        </w:tc>
        <w:tc>
          <w:tcPr>
            <w:tcW w:w="856" w:type="dxa"/>
            <w:vAlign w:val="top"/>
          </w:tcPr>
          <w:p>
            <w:pPr>
              <w:spacing w:before="233" w:line="236" w:lineRule="auto"/>
              <w:ind w:left="275"/>
              <w:rPr>
                <w:rFonts w:ascii="仿宋" w:hAnsi="仿宋" w:eastAsia="仿宋" w:cs="仿宋"/>
                <w:sz w:val="16"/>
                <w:szCs w:val="16"/>
              </w:rPr>
            </w:pPr>
            <w:r>
              <w:rPr>
                <w:rFonts w:ascii="仿宋" w:hAnsi="仿宋" w:eastAsia="仿宋" w:cs="仿宋"/>
                <w:spacing w:val="-2"/>
                <w:sz w:val="16"/>
                <w:szCs w:val="16"/>
              </w:rPr>
              <w:t>381.53</w:t>
            </w:r>
          </w:p>
        </w:tc>
        <w:tc>
          <w:tcPr>
            <w:tcW w:w="840" w:type="dxa"/>
            <w:vAlign w:val="top"/>
          </w:tcPr>
          <w:p>
            <w:pPr>
              <w:spacing w:before="233"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3" w:line="236" w:lineRule="auto"/>
              <w:ind w:left="564"/>
              <w:rPr>
                <w:rFonts w:ascii="仿宋" w:hAnsi="仿宋" w:eastAsia="仿宋" w:cs="仿宋"/>
                <w:sz w:val="16"/>
                <w:szCs w:val="16"/>
              </w:rPr>
            </w:pPr>
            <w:r>
              <w:rPr>
                <w:rFonts w:ascii="仿宋" w:hAnsi="仿宋" w:eastAsia="仿宋" w:cs="仿宋"/>
                <w:spacing w:val="-2"/>
                <w:sz w:val="16"/>
                <w:szCs w:val="16"/>
              </w:rPr>
              <w:t>381.53</w:t>
            </w:r>
          </w:p>
        </w:tc>
        <w:tc>
          <w:tcPr>
            <w:tcW w:w="1140" w:type="dxa"/>
            <w:vAlign w:val="top"/>
          </w:tcPr>
          <w:p>
            <w:pPr>
              <w:spacing w:before="233" w:line="236" w:lineRule="auto"/>
              <w:ind w:left="646"/>
              <w:rPr>
                <w:rFonts w:ascii="仿宋" w:hAnsi="仿宋" w:eastAsia="仿宋" w:cs="仿宋"/>
                <w:sz w:val="16"/>
                <w:szCs w:val="16"/>
              </w:rPr>
            </w:pPr>
            <w:r>
              <w:rPr>
                <w:rFonts w:ascii="仿宋" w:hAnsi="仿宋" w:eastAsia="仿宋" w:cs="仿宋"/>
                <w:spacing w:val="-2"/>
                <w:sz w:val="16"/>
                <w:szCs w:val="16"/>
              </w:rPr>
              <w:t>78.16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vAlign w:val="top"/>
          </w:tcPr>
          <w:p>
            <w:pPr>
              <w:spacing w:before="233" w:line="237" w:lineRule="auto"/>
              <w:ind w:left="122"/>
              <w:rPr>
                <w:rFonts w:ascii="仿宋" w:hAnsi="仿宋" w:eastAsia="仿宋" w:cs="仿宋"/>
                <w:sz w:val="16"/>
                <w:szCs w:val="16"/>
              </w:rPr>
            </w:pPr>
            <w:r>
              <w:rPr>
                <w:rFonts w:ascii="仿宋" w:hAnsi="仿宋" w:eastAsia="仿宋" w:cs="仿宋"/>
                <w:spacing w:val="-1"/>
                <w:sz w:val="16"/>
                <w:szCs w:val="16"/>
              </w:rPr>
              <w:t>2150805</w:t>
            </w:r>
          </w:p>
        </w:tc>
        <w:tc>
          <w:tcPr>
            <w:tcW w:w="1544" w:type="dxa"/>
            <w:vAlign w:val="top"/>
          </w:tcPr>
          <w:p>
            <w:pPr>
              <w:spacing w:before="74" w:line="313" w:lineRule="auto"/>
              <w:ind w:left="123" w:right="147" w:firstLine="180"/>
              <w:rPr>
                <w:rFonts w:ascii="仿宋" w:hAnsi="仿宋" w:eastAsia="仿宋" w:cs="仿宋"/>
                <w:sz w:val="16"/>
                <w:szCs w:val="16"/>
              </w:rPr>
            </w:pPr>
            <w:r>
              <w:rPr>
                <w:rFonts w:ascii="仿宋" w:hAnsi="仿宋" w:eastAsia="仿宋" w:cs="仿宋"/>
                <w:spacing w:val="-5"/>
                <w:sz w:val="16"/>
                <w:szCs w:val="16"/>
              </w:rPr>
              <w:t>中小企业发展专</w:t>
            </w:r>
            <w:r>
              <w:rPr>
                <w:rFonts w:ascii="仿宋" w:hAnsi="仿宋" w:eastAsia="仿宋" w:cs="仿宋"/>
                <w:spacing w:val="2"/>
                <w:sz w:val="16"/>
                <w:szCs w:val="16"/>
              </w:rPr>
              <w:t xml:space="preserve"> </w:t>
            </w:r>
            <w:r>
              <w:rPr>
                <w:rFonts w:ascii="仿宋" w:hAnsi="仿宋" w:eastAsia="仿宋" w:cs="仿宋"/>
                <w:sz w:val="16"/>
                <w:szCs w:val="16"/>
              </w:rPr>
              <w:t>项</w:t>
            </w:r>
          </w:p>
        </w:tc>
        <w:tc>
          <w:tcPr>
            <w:tcW w:w="856" w:type="dxa"/>
            <w:vAlign w:val="top"/>
          </w:tcPr>
          <w:p>
            <w:pPr>
              <w:spacing w:before="23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4" w:line="236" w:lineRule="auto"/>
              <w:ind w:left="563"/>
              <w:rPr>
                <w:rFonts w:ascii="仿宋" w:hAnsi="仿宋" w:eastAsia="仿宋" w:cs="仿宋"/>
                <w:sz w:val="16"/>
                <w:szCs w:val="16"/>
              </w:rPr>
            </w:pPr>
            <w:r>
              <w:rPr>
                <w:rFonts w:ascii="仿宋" w:hAnsi="仿宋" w:eastAsia="仿宋" w:cs="仿宋"/>
                <w:spacing w:val="-3"/>
                <w:sz w:val="16"/>
                <w:szCs w:val="16"/>
              </w:rPr>
              <w:t>182.65</w:t>
            </w:r>
          </w:p>
        </w:tc>
        <w:tc>
          <w:tcPr>
            <w:tcW w:w="856" w:type="dxa"/>
            <w:vAlign w:val="top"/>
          </w:tcPr>
          <w:p>
            <w:pPr>
              <w:spacing w:before="234" w:line="236" w:lineRule="auto"/>
              <w:ind w:left="284"/>
              <w:rPr>
                <w:rFonts w:ascii="仿宋" w:hAnsi="仿宋" w:eastAsia="仿宋" w:cs="仿宋"/>
                <w:sz w:val="16"/>
                <w:szCs w:val="16"/>
              </w:rPr>
            </w:pPr>
            <w:r>
              <w:rPr>
                <w:rFonts w:ascii="仿宋" w:hAnsi="仿宋" w:eastAsia="仿宋" w:cs="仿宋"/>
                <w:spacing w:val="-3"/>
                <w:sz w:val="16"/>
                <w:szCs w:val="16"/>
              </w:rPr>
              <w:t>104.49</w:t>
            </w:r>
          </w:p>
        </w:tc>
        <w:tc>
          <w:tcPr>
            <w:tcW w:w="840" w:type="dxa"/>
            <w:vAlign w:val="top"/>
          </w:tcPr>
          <w:p>
            <w:pPr>
              <w:spacing w:before="234"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4" w:line="236" w:lineRule="auto"/>
              <w:ind w:left="573"/>
              <w:rPr>
                <w:rFonts w:ascii="仿宋" w:hAnsi="仿宋" w:eastAsia="仿宋" w:cs="仿宋"/>
                <w:sz w:val="16"/>
                <w:szCs w:val="16"/>
              </w:rPr>
            </w:pPr>
            <w:r>
              <w:rPr>
                <w:rFonts w:ascii="仿宋" w:hAnsi="仿宋" w:eastAsia="仿宋" w:cs="仿宋"/>
                <w:spacing w:val="-3"/>
                <w:sz w:val="16"/>
                <w:szCs w:val="16"/>
              </w:rPr>
              <w:t>104.49</w:t>
            </w:r>
          </w:p>
        </w:tc>
        <w:tc>
          <w:tcPr>
            <w:tcW w:w="1140" w:type="dxa"/>
            <w:vAlign w:val="top"/>
          </w:tcPr>
          <w:p>
            <w:pPr>
              <w:spacing w:before="234" w:line="236" w:lineRule="auto"/>
              <w:ind w:left="646"/>
              <w:rPr>
                <w:rFonts w:ascii="仿宋" w:hAnsi="仿宋" w:eastAsia="仿宋" w:cs="仿宋"/>
                <w:sz w:val="16"/>
                <w:szCs w:val="16"/>
              </w:rPr>
            </w:pPr>
            <w:r>
              <w:rPr>
                <w:rFonts w:ascii="仿宋" w:hAnsi="仿宋" w:eastAsia="仿宋" w:cs="仿宋"/>
                <w:spacing w:val="-2"/>
                <w:sz w:val="16"/>
                <w:szCs w:val="16"/>
              </w:rPr>
              <w:t>78.16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300" w:type="dxa"/>
            <w:vAlign w:val="top"/>
          </w:tcPr>
          <w:p>
            <w:pPr>
              <w:spacing w:before="233" w:line="237" w:lineRule="auto"/>
              <w:ind w:left="122"/>
              <w:rPr>
                <w:rFonts w:ascii="仿宋" w:hAnsi="仿宋" w:eastAsia="仿宋" w:cs="仿宋"/>
                <w:sz w:val="16"/>
                <w:szCs w:val="16"/>
              </w:rPr>
            </w:pPr>
            <w:r>
              <w:rPr>
                <w:rFonts w:ascii="仿宋" w:hAnsi="仿宋" w:eastAsia="仿宋" w:cs="仿宋"/>
                <w:spacing w:val="-1"/>
                <w:sz w:val="16"/>
                <w:szCs w:val="16"/>
              </w:rPr>
              <w:t>2150899</w:t>
            </w:r>
          </w:p>
        </w:tc>
        <w:tc>
          <w:tcPr>
            <w:tcW w:w="1544" w:type="dxa"/>
            <w:vAlign w:val="top"/>
          </w:tcPr>
          <w:p>
            <w:pPr>
              <w:spacing w:before="82" w:line="313" w:lineRule="auto"/>
              <w:ind w:left="122" w:right="147" w:firstLine="161"/>
              <w:rPr>
                <w:rFonts w:ascii="仿宋" w:hAnsi="仿宋" w:eastAsia="仿宋" w:cs="仿宋"/>
                <w:sz w:val="16"/>
                <w:szCs w:val="16"/>
              </w:rPr>
            </w:pPr>
            <w:r>
              <w:rPr>
                <w:rFonts w:ascii="仿宋" w:hAnsi="仿宋" w:eastAsia="仿宋" w:cs="仿宋"/>
                <w:spacing w:val="-2"/>
                <w:sz w:val="16"/>
                <w:szCs w:val="16"/>
              </w:rPr>
              <w:t>其他支持中小企</w:t>
            </w:r>
            <w:r>
              <w:rPr>
                <w:rFonts w:ascii="仿宋" w:hAnsi="仿宋" w:eastAsia="仿宋" w:cs="仿宋"/>
                <w:spacing w:val="1"/>
                <w:sz w:val="16"/>
                <w:szCs w:val="16"/>
              </w:rPr>
              <w:t xml:space="preserve"> </w:t>
            </w:r>
            <w:r>
              <w:rPr>
                <w:rFonts w:ascii="仿宋" w:hAnsi="仿宋" w:eastAsia="仿宋" w:cs="仿宋"/>
                <w:spacing w:val="-2"/>
                <w:sz w:val="16"/>
                <w:szCs w:val="16"/>
              </w:rPr>
              <w:t>业发展和管理支出</w:t>
            </w:r>
          </w:p>
        </w:tc>
        <w:tc>
          <w:tcPr>
            <w:tcW w:w="856" w:type="dxa"/>
            <w:vAlign w:val="top"/>
          </w:tcPr>
          <w:p>
            <w:pPr>
              <w:spacing w:before="234"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4" w:line="236" w:lineRule="auto"/>
              <w:ind w:left="553"/>
              <w:rPr>
                <w:rFonts w:ascii="仿宋" w:hAnsi="仿宋" w:eastAsia="仿宋" w:cs="仿宋"/>
                <w:sz w:val="16"/>
                <w:szCs w:val="16"/>
              </w:rPr>
            </w:pPr>
            <w:r>
              <w:rPr>
                <w:rFonts w:ascii="仿宋" w:hAnsi="仿宋" w:eastAsia="仿宋" w:cs="仿宋"/>
                <w:spacing w:val="-2"/>
                <w:sz w:val="16"/>
                <w:szCs w:val="16"/>
              </w:rPr>
              <w:t>277.04</w:t>
            </w:r>
          </w:p>
        </w:tc>
        <w:tc>
          <w:tcPr>
            <w:tcW w:w="856" w:type="dxa"/>
            <w:vAlign w:val="top"/>
          </w:tcPr>
          <w:p>
            <w:pPr>
              <w:spacing w:before="234" w:line="236" w:lineRule="auto"/>
              <w:ind w:left="274"/>
              <w:rPr>
                <w:rFonts w:ascii="仿宋" w:hAnsi="仿宋" w:eastAsia="仿宋" w:cs="仿宋"/>
                <w:sz w:val="16"/>
                <w:szCs w:val="16"/>
              </w:rPr>
            </w:pPr>
            <w:r>
              <w:rPr>
                <w:rFonts w:ascii="仿宋" w:hAnsi="仿宋" w:eastAsia="仿宋" w:cs="仿宋"/>
                <w:spacing w:val="-2"/>
                <w:sz w:val="16"/>
                <w:szCs w:val="16"/>
              </w:rPr>
              <w:t>277.04</w:t>
            </w:r>
          </w:p>
        </w:tc>
        <w:tc>
          <w:tcPr>
            <w:tcW w:w="840" w:type="dxa"/>
            <w:vAlign w:val="top"/>
          </w:tcPr>
          <w:p>
            <w:pPr>
              <w:spacing w:before="234"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234" w:line="236" w:lineRule="auto"/>
              <w:ind w:left="563"/>
              <w:rPr>
                <w:rFonts w:ascii="仿宋" w:hAnsi="仿宋" w:eastAsia="仿宋" w:cs="仿宋"/>
                <w:sz w:val="16"/>
                <w:szCs w:val="16"/>
              </w:rPr>
            </w:pPr>
            <w:r>
              <w:rPr>
                <w:rFonts w:ascii="仿宋" w:hAnsi="仿宋" w:eastAsia="仿宋" w:cs="仿宋"/>
                <w:spacing w:val="-2"/>
                <w:sz w:val="16"/>
                <w:szCs w:val="16"/>
              </w:rPr>
              <w:t>277.04</w:t>
            </w:r>
          </w:p>
        </w:tc>
        <w:tc>
          <w:tcPr>
            <w:tcW w:w="1140" w:type="dxa"/>
            <w:vAlign w:val="top"/>
          </w:tcPr>
          <w:p>
            <w:pPr>
              <w:spacing w:before="234"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8" w:line="238" w:lineRule="auto"/>
              <w:ind w:left="122"/>
              <w:rPr>
                <w:rFonts w:ascii="仿宋" w:hAnsi="仿宋" w:eastAsia="仿宋" w:cs="仿宋"/>
                <w:sz w:val="16"/>
                <w:szCs w:val="16"/>
              </w:rPr>
            </w:pPr>
            <w:r>
              <w:rPr>
                <w:rFonts w:ascii="仿宋" w:hAnsi="仿宋" w:eastAsia="仿宋" w:cs="仿宋"/>
                <w:spacing w:val="-2"/>
                <w:sz w:val="16"/>
                <w:szCs w:val="16"/>
              </w:rPr>
              <w:t>221</w:t>
            </w:r>
          </w:p>
        </w:tc>
        <w:tc>
          <w:tcPr>
            <w:tcW w:w="1544" w:type="dxa"/>
            <w:vAlign w:val="top"/>
          </w:tcPr>
          <w:p>
            <w:pPr>
              <w:spacing w:before="98" w:line="217" w:lineRule="auto"/>
              <w:ind w:left="122"/>
              <w:rPr>
                <w:rFonts w:ascii="仿宋" w:hAnsi="仿宋" w:eastAsia="仿宋" w:cs="仿宋"/>
                <w:sz w:val="16"/>
                <w:szCs w:val="16"/>
              </w:rPr>
            </w:pPr>
            <w:r>
              <w:rPr>
                <w:rFonts w:ascii="仿宋" w:hAnsi="仿宋" w:eastAsia="仿宋" w:cs="仿宋"/>
                <w:spacing w:val="-2"/>
                <w:sz w:val="16"/>
                <w:szCs w:val="16"/>
              </w:rPr>
              <w:t>住房保障支出</w:t>
            </w:r>
          </w:p>
        </w:tc>
        <w:tc>
          <w:tcPr>
            <w:tcW w:w="856" w:type="dxa"/>
            <w:vAlign w:val="top"/>
          </w:tcPr>
          <w:p>
            <w:pPr>
              <w:spacing w:before="98"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8" w:line="236" w:lineRule="auto"/>
              <w:ind w:left="633"/>
              <w:rPr>
                <w:rFonts w:ascii="仿宋" w:hAnsi="仿宋" w:eastAsia="仿宋" w:cs="仿宋"/>
                <w:sz w:val="16"/>
                <w:szCs w:val="16"/>
              </w:rPr>
            </w:pPr>
            <w:r>
              <w:rPr>
                <w:rFonts w:ascii="仿宋" w:hAnsi="仿宋" w:eastAsia="仿宋" w:cs="仿宋"/>
                <w:spacing w:val="-2"/>
                <w:sz w:val="16"/>
                <w:szCs w:val="16"/>
              </w:rPr>
              <w:t>25.21</w:t>
            </w:r>
          </w:p>
        </w:tc>
        <w:tc>
          <w:tcPr>
            <w:tcW w:w="856" w:type="dxa"/>
            <w:vAlign w:val="top"/>
          </w:tcPr>
          <w:p>
            <w:pPr>
              <w:spacing w:before="98" w:line="236" w:lineRule="auto"/>
              <w:ind w:left="354"/>
              <w:rPr>
                <w:rFonts w:ascii="仿宋" w:hAnsi="仿宋" w:eastAsia="仿宋" w:cs="仿宋"/>
                <w:sz w:val="16"/>
                <w:szCs w:val="16"/>
              </w:rPr>
            </w:pPr>
            <w:r>
              <w:rPr>
                <w:rFonts w:ascii="仿宋" w:hAnsi="仿宋" w:eastAsia="仿宋" w:cs="仿宋"/>
                <w:spacing w:val="-2"/>
                <w:sz w:val="16"/>
                <w:szCs w:val="16"/>
              </w:rPr>
              <w:t>25.21</w:t>
            </w:r>
          </w:p>
        </w:tc>
        <w:tc>
          <w:tcPr>
            <w:tcW w:w="840" w:type="dxa"/>
            <w:vAlign w:val="top"/>
          </w:tcPr>
          <w:p>
            <w:pPr>
              <w:spacing w:before="98" w:line="236" w:lineRule="auto"/>
              <w:ind w:left="346"/>
              <w:rPr>
                <w:rFonts w:ascii="仿宋" w:hAnsi="仿宋" w:eastAsia="仿宋" w:cs="仿宋"/>
                <w:sz w:val="16"/>
                <w:szCs w:val="16"/>
              </w:rPr>
            </w:pPr>
            <w:r>
              <w:rPr>
                <w:rFonts w:ascii="仿宋" w:hAnsi="仿宋" w:eastAsia="仿宋" w:cs="仿宋"/>
                <w:spacing w:val="-2"/>
                <w:sz w:val="16"/>
                <w:szCs w:val="16"/>
              </w:rPr>
              <w:t>25.21</w:t>
            </w:r>
          </w:p>
        </w:tc>
        <w:tc>
          <w:tcPr>
            <w:tcW w:w="1136" w:type="dxa"/>
            <w:vAlign w:val="top"/>
          </w:tcPr>
          <w:p>
            <w:pPr>
              <w:spacing w:before="98"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8"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8" w:line="237" w:lineRule="auto"/>
              <w:ind w:left="122"/>
              <w:rPr>
                <w:rFonts w:ascii="仿宋" w:hAnsi="仿宋" w:eastAsia="仿宋" w:cs="仿宋"/>
                <w:sz w:val="16"/>
                <w:szCs w:val="16"/>
              </w:rPr>
            </w:pPr>
            <w:r>
              <w:rPr>
                <w:rFonts w:ascii="仿宋" w:hAnsi="仿宋" w:eastAsia="仿宋" w:cs="仿宋"/>
                <w:spacing w:val="-2"/>
                <w:sz w:val="16"/>
                <w:szCs w:val="16"/>
              </w:rPr>
              <w:t>22102</w:t>
            </w:r>
          </w:p>
        </w:tc>
        <w:tc>
          <w:tcPr>
            <w:tcW w:w="1544" w:type="dxa"/>
            <w:vAlign w:val="top"/>
          </w:tcPr>
          <w:p>
            <w:pPr>
              <w:spacing w:before="98" w:line="217" w:lineRule="auto"/>
              <w:ind w:left="122"/>
              <w:rPr>
                <w:rFonts w:ascii="仿宋" w:hAnsi="仿宋" w:eastAsia="仿宋" w:cs="仿宋"/>
                <w:sz w:val="16"/>
                <w:szCs w:val="16"/>
              </w:rPr>
            </w:pPr>
            <w:r>
              <w:rPr>
                <w:rFonts w:ascii="仿宋" w:hAnsi="仿宋" w:eastAsia="仿宋" w:cs="仿宋"/>
                <w:spacing w:val="-2"/>
                <w:sz w:val="16"/>
                <w:szCs w:val="16"/>
              </w:rPr>
              <w:t>住房改革支出</w:t>
            </w:r>
          </w:p>
        </w:tc>
        <w:tc>
          <w:tcPr>
            <w:tcW w:w="856" w:type="dxa"/>
            <w:vAlign w:val="top"/>
          </w:tcPr>
          <w:p>
            <w:pPr>
              <w:spacing w:before="98"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8" w:line="236" w:lineRule="auto"/>
              <w:ind w:left="633"/>
              <w:rPr>
                <w:rFonts w:ascii="仿宋" w:hAnsi="仿宋" w:eastAsia="仿宋" w:cs="仿宋"/>
                <w:sz w:val="16"/>
                <w:szCs w:val="16"/>
              </w:rPr>
            </w:pPr>
            <w:r>
              <w:rPr>
                <w:rFonts w:ascii="仿宋" w:hAnsi="仿宋" w:eastAsia="仿宋" w:cs="仿宋"/>
                <w:spacing w:val="-2"/>
                <w:sz w:val="16"/>
                <w:szCs w:val="16"/>
              </w:rPr>
              <w:t>25.21</w:t>
            </w:r>
          </w:p>
        </w:tc>
        <w:tc>
          <w:tcPr>
            <w:tcW w:w="856" w:type="dxa"/>
            <w:vAlign w:val="top"/>
          </w:tcPr>
          <w:p>
            <w:pPr>
              <w:spacing w:before="98" w:line="236" w:lineRule="auto"/>
              <w:ind w:left="354"/>
              <w:rPr>
                <w:rFonts w:ascii="仿宋" w:hAnsi="仿宋" w:eastAsia="仿宋" w:cs="仿宋"/>
                <w:sz w:val="16"/>
                <w:szCs w:val="16"/>
              </w:rPr>
            </w:pPr>
            <w:r>
              <w:rPr>
                <w:rFonts w:ascii="仿宋" w:hAnsi="仿宋" w:eastAsia="仿宋" w:cs="仿宋"/>
                <w:spacing w:val="-2"/>
                <w:sz w:val="16"/>
                <w:szCs w:val="16"/>
              </w:rPr>
              <w:t>25.21</w:t>
            </w:r>
          </w:p>
        </w:tc>
        <w:tc>
          <w:tcPr>
            <w:tcW w:w="840" w:type="dxa"/>
            <w:vAlign w:val="top"/>
          </w:tcPr>
          <w:p>
            <w:pPr>
              <w:spacing w:before="98" w:line="236" w:lineRule="auto"/>
              <w:ind w:left="346"/>
              <w:rPr>
                <w:rFonts w:ascii="仿宋" w:hAnsi="仿宋" w:eastAsia="仿宋" w:cs="仿宋"/>
                <w:sz w:val="16"/>
                <w:szCs w:val="16"/>
              </w:rPr>
            </w:pPr>
            <w:r>
              <w:rPr>
                <w:rFonts w:ascii="仿宋" w:hAnsi="仿宋" w:eastAsia="仿宋" w:cs="仿宋"/>
                <w:spacing w:val="-2"/>
                <w:sz w:val="16"/>
                <w:szCs w:val="16"/>
              </w:rPr>
              <w:t>25.21</w:t>
            </w:r>
          </w:p>
        </w:tc>
        <w:tc>
          <w:tcPr>
            <w:tcW w:w="1136" w:type="dxa"/>
            <w:vAlign w:val="top"/>
          </w:tcPr>
          <w:p>
            <w:pPr>
              <w:spacing w:before="98"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8"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300" w:type="dxa"/>
            <w:vAlign w:val="top"/>
          </w:tcPr>
          <w:p>
            <w:pPr>
              <w:spacing w:before="98" w:line="237" w:lineRule="auto"/>
              <w:ind w:left="122"/>
              <w:rPr>
                <w:rFonts w:ascii="仿宋" w:hAnsi="仿宋" w:eastAsia="仿宋" w:cs="仿宋"/>
                <w:sz w:val="16"/>
                <w:szCs w:val="16"/>
              </w:rPr>
            </w:pPr>
            <w:r>
              <w:rPr>
                <w:rFonts w:ascii="仿宋" w:hAnsi="仿宋" w:eastAsia="仿宋" w:cs="仿宋"/>
                <w:spacing w:val="-1"/>
                <w:sz w:val="16"/>
                <w:szCs w:val="16"/>
              </w:rPr>
              <w:t>2210201</w:t>
            </w:r>
          </w:p>
        </w:tc>
        <w:tc>
          <w:tcPr>
            <w:tcW w:w="1544" w:type="dxa"/>
            <w:vAlign w:val="top"/>
          </w:tcPr>
          <w:p>
            <w:pPr>
              <w:spacing w:before="99" w:line="217" w:lineRule="auto"/>
              <w:ind w:left="282"/>
              <w:rPr>
                <w:rFonts w:ascii="仿宋" w:hAnsi="仿宋" w:eastAsia="仿宋" w:cs="仿宋"/>
                <w:sz w:val="16"/>
                <w:szCs w:val="16"/>
              </w:rPr>
            </w:pPr>
            <w:r>
              <w:rPr>
                <w:rFonts w:ascii="仿宋" w:hAnsi="仿宋" w:eastAsia="仿宋" w:cs="仿宋"/>
                <w:spacing w:val="-2"/>
                <w:sz w:val="16"/>
                <w:szCs w:val="16"/>
              </w:rPr>
              <w:t>住房公积金</w:t>
            </w:r>
          </w:p>
        </w:tc>
        <w:tc>
          <w:tcPr>
            <w:tcW w:w="856" w:type="dxa"/>
            <w:vAlign w:val="top"/>
          </w:tcPr>
          <w:p>
            <w:pPr>
              <w:spacing w:before="99"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9" w:line="236" w:lineRule="auto"/>
              <w:ind w:left="633"/>
              <w:rPr>
                <w:rFonts w:ascii="仿宋" w:hAnsi="仿宋" w:eastAsia="仿宋" w:cs="仿宋"/>
                <w:sz w:val="16"/>
                <w:szCs w:val="16"/>
              </w:rPr>
            </w:pPr>
            <w:r>
              <w:rPr>
                <w:rFonts w:ascii="仿宋" w:hAnsi="仿宋" w:eastAsia="仿宋" w:cs="仿宋"/>
                <w:spacing w:val="-2"/>
                <w:sz w:val="16"/>
                <w:szCs w:val="16"/>
              </w:rPr>
              <w:t>25.21</w:t>
            </w:r>
          </w:p>
        </w:tc>
        <w:tc>
          <w:tcPr>
            <w:tcW w:w="856" w:type="dxa"/>
            <w:vAlign w:val="top"/>
          </w:tcPr>
          <w:p>
            <w:pPr>
              <w:spacing w:before="99" w:line="236" w:lineRule="auto"/>
              <w:ind w:left="354"/>
              <w:rPr>
                <w:rFonts w:ascii="仿宋" w:hAnsi="仿宋" w:eastAsia="仿宋" w:cs="仿宋"/>
                <w:sz w:val="16"/>
                <w:szCs w:val="16"/>
              </w:rPr>
            </w:pPr>
            <w:r>
              <w:rPr>
                <w:rFonts w:ascii="仿宋" w:hAnsi="仿宋" w:eastAsia="仿宋" w:cs="仿宋"/>
                <w:spacing w:val="-2"/>
                <w:sz w:val="16"/>
                <w:szCs w:val="16"/>
              </w:rPr>
              <w:t>25.21</w:t>
            </w:r>
          </w:p>
        </w:tc>
        <w:tc>
          <w:tcPr>
            <w:tcW w:w="840" w:type="dxa"/>
            <w:vAlign w:val="top"/>
          </w:tcPr>
          <w:p>
            <w:pPr>
              <w:spacing w:before="99" w:line="236" w:lineRule="auto"/>
              <w:ind w:left="346"/>
              <w:rPr>
                <w:rFonts w:ascii="仿宋" w:hAnsi="仿宋" w:eastAsia="仿宋" w:cs="仿宋"/>
                <w:sz w:val="16"/>
                <w:szCs w:val="16"/>
              </w:rPr>
            </w:pPr>
            <w:r>
              <w:rPr>
                <w:rFonts w:ascii="仿宋" w:hAnsi="仿宋" w:eastAsia="仿宋" w:cs="仿宋"/>
                <w:spacing w:val="-2"/>
                <w:sz w:val="16"/>
                <w:szCs w:val="16"/>
              </w:rPr>
              <w:t>25.21</w:t>
            </w:r>
          </w:p>
        </w:tc>
        <w:tc>
          <w:tcPr>
            <w:tcW w:w="1136" w:type="dxa"/>
            <w:vAlign w:val="top"/>
          </w:tcPr>
          <w:p>
            <w:pPr>
              <w:spacing w:before="99" w:line="236" w:lineRule="auto"/>
              <w:ind w:left="722"/>
              <w:rPr>
                <w:rFonts w:ascii="仿宋" w:hAnsi="仿宋" w:eastAsia="仿宋" w:cs="仿宋"/>
                <w:sz w:val="16"/>
                <w:szCs w:val="16"/>
              </w:rPr>
            </w:pPr>
            <w:r>
              <w:rPr>
                <w:rFonts w:ascii="仿宋" w:hAnsi="仿宋" w:eastAsia="仿宋" w:cs="仿宋"/>
                <w:spacing w:val="-2"/>
                <w:sz w:val="16"/>
                <w:szCs w:val="16"/>
              </w:rPr>
              <w:t>0.00</w:t>
            </w:r>
          </w:p>
        </w:tc>
        <w:tc>
          <w:tcPr>
            <w:tcW w:w="1140" w:type="dxa"/>
            <w:vAlign w:val="top"/>
          </w:tcPr>
          <w:p>
            <w:pPr>
              <w:spacing w:before="99"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300" w:type="dxa"/>
            <w:vAlign w:val="top"/>
          </w:tcPr>
          <w:p>
            <w:pPr>
              <w:spacing w:before="107" w:line="238" w:lineRule="auto"/>
              <w:ind w:left="122"/>
              <w:rPr>
                <w:rFonts w:ascii="仿宋" w:hAnsi="仿宋" w:eastAsia="仿宋" w:cs="仿宋"/>
                <w:sz w:val="16"/>
                <w:szCs w:val="16"/>
              </w:rPr>
            </w:pPr>
            <w:r>
              <w:rPr>
                <w:rFonts w:ascii="仿宋" w:hAnsi="仿宋" w:eastAsia="仿宋" w:cs="仿宋"/>
                <w:spacing w:val="-2"/>
                <w:sz w:val="16"/>
                <w:szCs w:val="16"/>
              </w:rPr>
              <w:t>222</w:t>
            </w:r>
          </w:p>
        </w:tc>
        <w:tc>
          <w:tcPr>
            <w:tcW w:w="1544" w:type="dxa"/>
            <w:vAlign w:val="top"/>
          </w:tcPr>
          <w:p>
            <w:pPr>
              <w:spacing w:before="106" w:line="216" w:lineRule="auto"/>
              <w:ind w:left="123"/>
              <w:rPr>
                <w:rFonts w:ascii="仿宋" w:hAnsi="仿宋" w:eastAsia="仿宋" w:cs="仿宋"/>
                <w:sz w:val="16"/>
                <w:szCs w:val="16"/>
              </w:rPr>
            </w:pPr>
            <w:r>
              <w:rPr>
                <w:rFonts w:ascii="仿宋" w:hAnsi="仿宋" w:eastAsia="仿宋" w:cs="仿宋"/>
                <w:spacing w:val="-2"/>
                <w:sz w:val="16"/>
                <w:szCs w:val="16"/>
              </w:rPr>
              <w:t>粮油物资储备支出</w:t>
            </w:r>
          </w:p>
        </w:tc>
        <w:tc>
          <w:tcPr>
            <w:tcW w:w="856" w:type="dxa"/>
            <w:vAlign w:val="top"/>
          </w:tcPr>
          <w:p>
            <w:pPr>
              <w:spacing w:before="107"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107" w:line="236" w:lineRule="auto"/>
              <w:ind w:left="553"/>
              <w:rPr>
                <w:rFonts w:ascii="仿宋" w:hAnsi="仿宋" w:eastAsia="仿宋" w:cs="仿宋"/>
                <w:sz w:val="16"/>
                <w:szCs w:val="16"/>
              </w:rPr>
            </w:pPr>
            <w:r>
              <w:rPr>
                <w:rFonts w:ascii="仿宋" w:hAnsi="仿宋" w:eastAsia="仿宋" w:cs="仿宋"/>
                <w:spacing w:val="-2"/>
                <w:sz w:val="16"/>
                <w:szCs w:val="16"/>
              </w:rPr>
              <w:t>207.00</w:t>
            </w:r>
          </w:p>
        </w:tc>
        <w:tc>
          <w:tcPr>
            <w:tcW w:w="856" w:type="dxa"/>
            <w:vAlign w:val="top"/>
          </w:tcPr>
          <w:p>
            <w:pPr>
              <w:spacing w:before="107" w:line="236" w:lineRule="auto"/>
              <w:ind w:left="274"/>
              <w:rPr>
                <w:rFonts w:ascii="仿宋" w:hAnsi="仿宋" w:eastAsia="仿宋" w:cs="仿宋"/>
                <w:sz w:val="16"/>
                <w:szCs w:val="16"/>
              </w:rPr>
            </w:pPr>
            <w:r>
              <w:rPr>
                <w:rFonts w:ascii="仿宋" w:hAnsi="仿宋" w:eastAsia="仿宋" w:cs="仿宋"/>
                <w:spacing w:val="-2"/>
                <w:sz w:val="16"/>
                <w:szCs w:val="16"/>
              </w:rPr>
              <w:t>207.00</w:t>
            </w:r>
          </w:p>
        </w:tc>
        <w:tc>
          <w:tcPr>
            <w:tcW w:w="840" w:type="dxa"/>
            <w:vAlign w:val="top"/>
          </w:tcPr>
          <w:p>
            <w:pPr>
              <w:spacing w:before="107"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107" w:line="236" w:lineRule="auto"/>
              <w:ind w:left="563"/>
              <w:rPr>
                <w:rFonts w:ascii="仿宋" w:hAnsi="仿宋" w:eastAsia="仿宋" w:cs="仿宋"/>
                <w:sz w:val="16"/>
                <w:szCs w:val="16"/>
              </w:rPr>
            </w:pPr>
            <w:r>
              <w:rPr>
                <w:rFonts w:ascii="仿宋" w:hAnsi="仿宋" w:eastAsia="仿宋" w:cs="仿宋"/>
                <w:spacing w:val="-2"/>
                <w:sz w:val="16"/>
                <w:szCs w:val="16"/>
              </w:rPr>
              <w:t>207.00</w:t>
            </w:r>
          </w:p>
        </w:tc>
        <w:tc>
          <w:tcPr>
            <w:tcW w:w="1140" w:type="dxa"/>
            <w:vAlign w:val="top"/>
          </w:tcPr>
          <w:p>
            <w:pPr>
              <w:spacing w:before="107"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00" w:type="dxa"/>
            <w:vAlign w:val="top"/>
          </w:tcPr>
          <w:p>
            <w:pPr>
              <w:spacing w:before="98" w:line="237" w:lineRule="auto"/>
              <w:ind w:left="122"/>
              <w:rPr>
                <w:rFonts w:ascii="仿宋" w:hAnsi="仿宋" w:eastAsia="仿宋" w:cs="仿宋"/>
                <w:sz w:val="16"/>
                <w:szCs w:val="16"/>
              </w:rPr>
            </w:pPr>
            <w:r>
              <w:rPr>
                <w:rFonts w:ascii="仿宋" w:hAnsi="仿宋" w:eastAsia="仿宋" w:cs="仿宋"/>
                <w:spacing w:val="-2"/>
                <w:sz w:val="16"/>
                <w:szCs w:val="16"/>
              </w:rPr>
              <w:t>22205</w:t>
            </w:r>
          </w:p>
        </w:tc>
        <w:tc>
          <w:tcPr>
            <w:tcW w:w="1544" w:type="dxa"/>
            <w:vAlign w:val="top"/>
          </w:tcPr>
          <w:p>
            <w:pPr>
              <w:spacing w:before="98" w:line="219" w:lineRule="auto"/>
              <w:ind w:left="127"/>
              <w:rPr>
                <w:rFonts w:ascii="仿宋" w:hAnsi="仿宋" w:eastAsia="仿宋" w:cs="仿宋"/>
                <w:sz w:val="16"/>
                <w:szCs w:val="16"/>
              </w:rPr>
            </w:pPr>
            <w:r>
              <w:rPr>
                <w:rFonts w:ascii="仿宋" w:hAnsi="仿宋" w:eastAsia="仿宋" w:cs="仿宋"/>
                <w:spacing w:val="-3"/>
                <w:sz w:val="16"/>
                <w:szCs w:val="16"/>
              </w:rPr>
              <w:t>重要商品储备</w:t>
            </w:r>
          </w:p>
        </w:tc>
        <w:tc>
          <w:tcPr>
            <w:tcW w:w="856" w:type="dxa"/>
            <w:vAlign w:val="top"/>
          </w:tcPr>
          <w:p>
            <w:pPr>
              <w:spacing w:before="99"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9" w:line="236" w:lineRule="auto"/>
              <w:ind w:left="553"/>
              <w:rPr>
                <w:rFonts w:ascii="仿宋" w:hAnsi="仿宋" w:eastAsia="仿宋" w:cs="仿宋"/>
                <w:sz w:val="16"/>
                <w:szCs w:val="16"/>
              </w:rPr>
            </w:pPr>
            <w:r>
              <w:rPr>
                <w:rFonts w:ascii="仿宋" w:hAnsi="仿宋" w:eastAsia="仿宋" w:cs="仿宋"/>
                <w:spacing w:val="-2"/>
                <w:sz w:val="16"/>
                <w:szCs w:val="16"/>
              </w:rPr>
              <w:t>207.00</w:t>
            </w:r>
          </w:p>
        </w:tc>
        <w:tc>
          <w:tcPr>
            <w:tcW w:w="856" w:type="dxa"/>
            <w:vAlign w:val="top"/>
          </w:tcPr>
          <w:p>
            <w:pPr>
              <w:spacing w:before="99" w:line="236" w:lineRule="auto"/>
              <w:ind w:left="274"/>
              <w:rPr>
                <w:rFonts w:ascii="仿宋" w:hAnsi="仿宋" w:eastAsia="仿宋" w:cs="仿宋"/>
                <w:sz w:val="16"/>
                <w:szCs w:val="16"/>
              </w:rPr>
            </w:pPr>
            <w:r>
              <w:rPr>
                <w:rFonts w:ascii="仿宋" w:hAnsi="仿宋" w:eastAsia="仿宋" w:cs="仿宋"/>
                <w:spacing w:val="-2"/>
                <w:sz w:val="16"/>
                <w:szCs w:val="16"/>
              </w:rPr>
              <w:t>207.00</w:t>
            </w:r>
          </w:p>
        </w:tc>
        <w:tc>
          <w:tcPr>
            <w:tcW w:w="840" w:type="dxa"/>
            <w:vAlign w:val="top"/>
          </w:tcPr>
          <w:p>
            <w:pPr>
              <w:spacing w:before="99"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vAlign w:val="top"/>
          </w:tcPr>
          <w:p>
            <w:pPr>
              <w:spacing w:before="99" w:line="236" w:lineRule="auto"/>
              <w:ind w:left="563"/>
              <w:rPr>
                <w:rFonts w:ascii="仿宋" w:hAnsi="仿宋" w:eastAsia="仿宋" w:cs="仿宋"/>
                <w:sz w:val="16"/>
                <w:szCs w:val="16"/>
              </w:rPr>
            </w:pPr>
            <w:r>
              <w:rPr>
                <w:rFonts w:ascii="仿宋" w:hAnsi="仿宋" w:eastAsia="仿宋" w:cs="仿宋"/>
                <w:spacing w:val="-2"/>
                <w:sz w:val="16"/>
                <w:szCs w:val="16"/>
              </w:rPr>
              <w:t>207.00</w:t>
            </w:r>
          </w:p>
        </w:tc>
        <w:tc>
          <w:tcPr>
            <w:tcW w:w="1140" w:type="dxa"/>
            <w:vAlign w:val="top"/>
          </w:tcPr>
          <w:p>
            <w:pPr>
              <w:spacing w:before="99" w:line="236" w:lineRule="auto"/>
              <w:ind w:left="723"/>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1544"/>
        <w:gridCol w:w="856"/>
        <w:gridCol w:w="1136"/>
        <w:gridCol w:w="856"/>
        <w:gridCol w:w="840"/>
        <w:gridCol w:w="1136"/>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00" w:type="dxa"/>
            <w:tcBorders>
              <w:top w:val="nil"/>
            </w:tcBorders>
            <w:vAlign w:val="top"/>
          </w:tcPr>
          <w:p>
            <w:pPr>
              <w:spacing w:before="230" w:line="237" w:lineRule="auto"/>
              <w:ind w:left="122"/>
              <w:rPr>
                <w:rFonts w:ascii="仿宋" w:hAnsi="仿宋" w:eastAsia="仿宋" w:cs="仿宋"/>
                <w:sz w:val="16"/>
                <w:szCs w:val="16"/>
              </w:rPr>
            </w:pPr>
            <w:r>
              <w:rPr>
                <w:rFonts w:ascii="仿宋" w:hAnsi="仿宋" w:eastAsia="仿宋" w:cs="仿宋"/>
                <w:spacing w:val="-1"/>
                <w:sz w:val="16"/>
                <w:szCs w:val="16"/>
              </w:rPr>
              <w:t>2220599</w:t>
            </w:r>
          </w:p>
        </w:tc>
        <w:tc>
          <w:tcPr>
            <w:tcW w:w="1544" w:type="dxa"/>
            <w:tcBorders>
              <w:top w:val="nil"/>
            </w:tcBorders>
            <w:vAlign w:val="top"/>
          </w:tcPr>
          <w:p>
            <w:pPr>
              <w:spacing w:before="70" w:line="315" w:lineRule="auto"/>
              <w:ind w:left="123" w:right="147" w:firstLine="160"/>
              <w:rPr>
                <w:rFonts w:ascii="仿宋" w:hAnsi="仿宋" w:eastAsia="仿宋" w:cs="仿宋"/>
                <w:sz w:val="16"/>
                <w:szCs w:val="16"/>
              </w:rPr>
            </w:pPr>
            <w:r>
              <w:rPr>
                <w:rFonts w:ascii="仿宋" w:hAnsi="仿宋" w:eastAsia="仿宋" w:cs="仿宋"/>
                <w:spacing w:val="-2"/>
                <w:sz w:val="16"/>
                <w:szCs w:val="16"/>
              </w:rPr>
              <w:t>其他重要商品储</w:t>
            </w:r>
            <w:r>
              <w:rPr>
                <w:rFonts w:ascii="仿宋" w:hAnsi="仿宋" w:eastAsia="仿宋" w:cs="仿宋"/>
                <w:spacing w:val="1"/>
                <w:sz w:val="16"/>
                <w:szCs w:val="16"/>
              </w:rPr>
              <w:t xml:space="preserve"> </w:t>
            </w:r>
            <w:r>
              <w:rPr>
                <w:rFonts w:ascii="仿宋" w:hAnsi="仿宋" w:eastAsia="仿宋" w:cs="仿宋"/>
                <w:spacing w:val="-3"/>
                <w:sz w:val="16"/>
                <w:szCs w:val="16"/>
              </w:rPr>
              <w:t>备支出</w:t>
            </w:r>
          </w:p>
        </w:tc>
        <w:tc>
          <w:tcPr>
            <w:tcW w:w="856" w:type="dxa"/>
            <w:tcBorders>
              <w:top w:val="nil"/>
            </w:tcBorders>
            <w:vAlign w:val="top"/>
          </w:tcPr>
          <w:p>
            <w:pPr>
              <w:spacing w:before="231" w:line="236" w:lineRule="auto"/>
              <w:ind w:left="431"/>
              <w:rPr>
                <w:rFonts w:ascii="仿宋" w:hAnsi="仿宋" w:eastAsia="仿宋" w:cs="仿宋"/>
                <w:sz w:val="16"/>
                <w:szCs w:val="16"/>
              </w:rPr>
            </w:pPr>
            <w:r>
              <w:rPr>
                <w:rFonts w:ascii="仿宋" w:hAnsi="仿宋" w:eastAsia="仿宋" w:cs="仿宋"/>
                <w:spacing w:val="-2"/>
                <w:sz w:val="16"/>
                <w:szCs w:val="16"/>
              </w:rPr>
              <w:t>0.00</w:t>
            </w:r>
          </w:p>
        </w:tc>
        <w:tc>
          <w:tcPr>
            <w:tcW w:w="1136" w:type="dxa"/>
            <w:tcBorders>
              <w:top w:val="nil"/>
            </w:tcBorders>
            <w:vAlign w:val="top"/>
          </w:tcPr>
          <w:p>
            <w:pPr>
              <w:spacing w:before="231" w:line="236" w:lineRule="auto"/>
              <w:ind w:left="553"/>
              <w:rPr>
                <w:rFonts w:ascii="仿宋" w:hAnsi="仿宋" w:eastAsia="仿宋" w:cs="仿宋"/>
                <w:sz w:val="16"/>
                <w:szCs w:val="16"/>
              </w:rPr>
            </w:pPr>
            <w:r>
              <w:rPr>
                <w:rFonts w:ascii="仿宋" w:hAnsi="仿宋" w:eastAsia="仿宋" w:cs="仿宋"/>
                <w:spacing w:val="-2"/>
                <w:sz w:val="16"/>
                <w:szCs w:val="16"/>
              </w:rPr>
              <w:t>207.00</w:t>
            </w:r>
          </w:p>
        </w:tc>
        <w:tc>
          <w:tcPr>
            <w:tcW w:w="856" w:type="dxa"/>
            <w:tcBorders>
              <w:top w:val="nil"/>
            </w:tcBorders>
            <w:vAlign w:val="top"/>
          </w:tcPr>
          <w:p>
            <w:pPr>
              <w:spacing w:before="231" w:line="236" w:lineRule="auto"/>
              <w:ind w:left="274"/>
              <w:rPr>
                <w:rFonts w:ascii="仿宋" w:hAnsi="仿宋" w:eastAsia="仿宋" w:cs="仿宋"/>
                <w:sz w:val="16"/>
                <w:szCs w:val="16"/>
              </w:rPr>
            </w:pPr>
            <w:r>
              <w:rPr>
                <w:rFonts w:ascii="仿宋" w:hAnsi="仿宋" w:eastAsia="仿宋" w:cs="仿宋"/>
                <w:spacing w:val="-2"/>
                <w:sz w:val="16"/>
                <w:szCs w:val="16"/>
              </w:rPr>
              <w:t>207.00</w:t>
            </w:r>
          </w:p>
        </w:tc>
        <w:tc>
          <w:tcPr>
            <w:tcW w:w="840" w:type="dxa"/>
            <w:tcBorders>
              <w:top w:val="nil"/>
            </w:tcBorders>
            <w:vAlign w:val="top"/>
          </w:tcPr>
          <w:p>
            <w:pPr>
              <w:spacing w:before="231" w:line="236" w:lineRule="auto"/>
              <w:ind w:left="425"/>
              <w:rPr>
                <w:rFonts w:ascii="仿宋" w:hAnsi="仿宋" w:eastAsia="仿宋" w:cs="仿宋"/>
                <w:sz w:val="16"/>
                <w:szCs w:val="16"/>
              </w:rPr>
            </w:pPr>
            <w:r>
              <w:rPr>
                <w:rFonts w:ascii="仿宋" w:hAnsi="仿宋" w:eastAsia="仿宋" w:cs="仿宋"/>
                <w:spacing w:val="-2"/>
                <w:sz w:val="16"/>
                <w:szCs w:val="16"/>
              </w:rPr>
              <w:t>0.00</w:t>
            </w:r>
          </w:p>
        </w:tc>
        <w:tc>
          <w:tcPr>
            <w:tcW w:w="1136" w:type="dxa"/>
            <w:tcBorders>
              <w:top w:val="nil"/>
            </w:tcBorders>
            <w:vAlign w:val="top"/>
          </w:tcPr>
          <w:p>
            <w:pPr>
              <w:spacing w:before="231" w:line="236" w:lineRule="auto"/>
              <w:ind w:left="563"/>
              <w:rPr>
                <w:rFonts w:ascii="仿宋" w:hAnsi="仿宋" w:eastAsia="仿宋" w:cs="仿宋"/>
                <w:sz w:val="16"/>
                <w:szCs w:val="16"/>
              </w:rPr>
            </w:pPr>
            <w:r>
              <w:rPr>
                <w:rFonts w:ascii="仿宋" w:hAnsi="仿宋" w:eastAsia="仿宋" w:cs="仿宋"/>
                <w:spacing w:val="-2"/>
                <w:sz w:val="16"/>
                <w:szCs w:val="16"/>
              </w:rPr>
              <w:t>207.00</w:t>
            </w:r>
          </w:p>
        </w:tc>
        <w:tc>
          <w:tcPr>
            <w:tcW w:w="1140" w:type="dxa"/>
            <w:tcBorders>
              <w:top w:val="nil"/>
            </w:tcBorders>
            <w:vAlign w:val="top"/>
          </w:tcPr>
          <w:p>
            <w:pPr>
              <w:spacing w:before="231" w:line="236" w:lineRule="auto"/>
              <w:ind w:left="723"/>
              <w:rPr>
                <w:rFonts w:ascii="仿宋" w:hAnsi="仿宋" w:eastAsia="仿宋" w:cs="仿宋"/>
                <w:sz w:val="16"/>
                <w:szCs w:val="16"/>
              </w:rPr>
            </w:pPr>
            <w:r>
              <w:rPr>
                <w:rFonts w:ascii="仿宋" w:hAnsi="仿宋" w:eastAsia="仿宋" w:cs="仿宋"/>
                <w:spacing w:val="-2"/>
                <w:sz w:val="16"/>
                <w:szCs w:val="16"/>
              </w:rPr>
              <w:t>0.00</w:t>
            </w:r>
          </w:p>
        </w:tc>
      </w:tr>
    </w:tbl>
    <w:p>
      <w:pPr>
        <w:spacing w:before="70" w:line="217" w:lineRule="auto"/>
        <w:ind w:left="131"/>
        <w:rPr>
          <w:rFonts w:ascii="仿宋" w:hAnsi="仿宋" w:eastAsia="仿宋" w:cs="仿宋"/>
          <w:sz w:val="16"/>
          <w:szCs w:val="16"/>
        </w:rPr>
      </w:pPr>
      <w:r>
        <w:rPr>
          <w:rFonts w:ascii="仿宋" w:hAnsi="仿宋" w:eastAsia="仿宋" w:cs="仿宋"/>
          <w:spacing w:val="-1"/>
          <w:sz w:val="16"/>
          <w:szCs w:val="16"/>
        </w:rPr>
        <w:t>备注：本表反映部门本年度一般公共预算财政拨款收</w:t>
      </w:r>
      <w:r>
        <w:rPr>
          <w:rFonts w:ascii="仿宋" w:hAnsi="仿宋" w:eastAsia="仿宋" w:cs="仿宋"/>
          <w:spacing w:val="-2"/>
          <w:sz w:val="16"/>
          <w:szCs w:val="16"/>
        </w:rPr>
        <w:t>支余情况。</w:t>
      </w:r>
    </w:p>
    <w:p>
      <w:pPr>
        <w:spacing w:line="314" w:lineRule="auto"/>
        <w:rPr>
          <w:rFonts w:ascii="Arial"/>
          <w:sz w:val="21"/>
        </w:rPr>
      </w:pPr>
    </w:p>
    <w:p>
      <w:pPr>
        <w:spacing w:line="314" w:lineRule="auto"/>
        <w:rPr>
          <w:rFonts w:ascii="Arial"/>
          <w:sz w:val="21"/>
        </w:rPr>
      </w:pPr>
    </w:p>
    <w:p>
      <w:pPr>
        <w:pStyle w:val="2"/>
        <w:spacing w:before="154" w:line="190" w:lineRule="auto"/>
        <w:ind w:left="1413"/>
        <w:outlineLvl w:val="0"/>
        <w:rPr>
          <w:sz w:val="36"/>
          <w:szCs w:val="36"/>
        </w:rPr>
      </w:pPr>
      <w:r>
        <w:rPr>
          <w:spacing w:val="-7"/>
          <w:sz w:val="36"/>
          <w:szCs w:val="36"/>
        </w:rPr>
        <w:t>一</w:t>
      </w:r>
      <w:r>
        <w:rPr>
          <w:spacing w:val="-45"/>
          <w:sz w:val="36"/>
          <w:szCs w:val="36"/>
        </w:rPr>
        <w:t xml:space="preserve"> </w:t>
      </w:r>
      <w:r>
        <w:rPr>
          <w:spacing w:val="-7"/>
          <w:sz w:val="36"/>
          <w:szCs w:val="36"/>
        </w:rPr>
        <w:t>般公共预算财政拨款基本支出决算表</w:t>
      </w:r>
    </w:p>
    <w:p>
      <w:pPr>
        <w:spacing w:before="72" w:line="218" w:lineRule="auto"/>
        <w:ind w:left="800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06</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3" w:line="217"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公开部门：重庆市垫江县经济和信息化委员会（本级）   2020</w:t>
      </w:r>
      <w:r>
        <w:rPr>
          <w:rFonts w:ascii="仿宋" w:hAnsi="仿宋" w:eastAsia="仿宋" w:cs="仿宋"/>
          <w:spacing w:val="-26"/>
          <w:sz w:val="16"/>
          <w:szCs w:val="16"/>
        </w:rPr>
        <w:t xml:space="preserve"> </w:t>
      </w:r>
      <w:r>
        <w:rPr>
          <w:rFonts w:ascii="仿宋" w:hAnsi="仿宋" w:eastAsia="仿宋" w:cs="仿宋"/>
          <w:sz w:val="16"/>
          <w:szCs w:val="16"/>
        </w:rPr>
        <w:t xml:space="preserve">年度 </w:t>
      </w:r>
      <w:r>
        <w:rPr>
          <w:rFonts w:ascii="仿宋" w:hAnsi="仿宋" w:eastAsia="仿宋" w:cs="仿宋"/>
          <w:spacing w:val="-1"/>
          <w:sz w:val="16"/>
          <w:szCs w:val="16"/>
        </w:rPr>
        <w:t xml:space="preserve">                                     单位：万元</w:t>
      </w:r>
    </w:p>
    <w:p>
      <w:pPr>
        <w:spacing w:line="54"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3008"/>
        <w:gridCol w:w="992"/>
        <w:gridCol w:w="1272"/>
        <w:gridCol w:w="2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4268" w:type="dxa"/>
            <w:gridSpan w:val="2"/>
            <w:vAlign w:val="top"/>
          </w:tcPr>
          <w:p>
            <w:pPr>
              <w:spacing w:before="209" w:line="218" w:lineRule="auto"/>
              <w:ind w:left="707"/>
              <w:rPr>
                <w:rFonts w:ascii="黑体" w:hAnsi="黑体" w:eastAsia="黑体" w:cs="黑体"/>
                <w:sz w:val="16"/>
                <w:szCs w:val="16"/>
              </w:rPr>
            </w:pPr>
            <w:r>
              <w:rPr>
                <w:rFonts w:ascii="黑体" w:hAnsi="黑体" w:eastAsia="黑体" w:cs="黑体"/>
                <w:spacing w:val="-1"/>
                <w:sz w:val="16"/>
                <w:szCs w:val="16"/>
              </w:rPr>
              <w:t>经济分类科目（按“款”级经济分类科目</w:t>
            </w:r>
          </w:p>
        </w:tc>
        <w:tc>
          <w:tcPr>
            <w:tcW w:w="4540" w:type="dxa"/>
            <w:gridSpan w:val="3"/>
            <w:vAlign w:val="top"/>
          </w:tcPr>
          <w:p>
            <w:pPr>
              <w:spacing w:before="209" w:line="218" w:lineRule="auto"/>
              <w:ind w:left="1475"/>
              <w:rPr>
                <w:rFonts w:ascii="黑体" w:hAnsi="黑体" w:eastAsia="黑体" w:cs="黑体"/>
                <w:sz w:val="16"/>
                <w:szCs w:val="16"/>
              </w:rPr>
            </w:pPr>
            <w:r>
              <w:rPr>
                <w:rFonts w:ascii="黑体" w:hAnsi="黑体" w:eastAsia="黑体" w:cs="黑体"/>
                <w:spacing w:val="-1"/>
                <w:sz w:val="16"/>
                <w:szCs w:val="16"/>
              </w:rPr>
              <w:t>一般公共预算基本支出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260" w:type="dxa"/>
            <w:vAlign w:val="top"/>
          </w:tcPr>
          <w:p>
            <w:pPr>
              <w:spacing w:before="118" w:line="218" w:lineRule="auto"/>
              <w:ind w:left="321"/>
              <w:rPr>
                <w:rFonts w:ascii="黑体" w:hAnsi="黑体" w:eastAsia="黑体" w:cs="黑体"/>
                <w:sz w:val="16"/>
                <w:szCs w:val="16"/>
              </w:rPr>
            </w:pPr>
            <w:r>
              <w:rPr>
                <w:rFonts w:ascii="黑体" w:hAnsi="黑体" w:eastAsia="黑体" w:cs="黑体"/>
                <w:spacing w:val="-2"/>
                <w:sz w:val="16"/>
                <w:szCs w:val="16"/>
              </w:rPr>
              <w:t>科目编码</w:t>
            </w:r>
          </w:p>
        </w:tc>
        <w:tc>
          <w:tcPr>
            <w:tcW w:w="3008" w:type="dxa"/>
            <w:vAlign w:val="top"/>
          </w:tcPr>
          <w:p>
            <w:pPr>
              <w:spacing w:before="117" w:line="219" w:lineRule="auto"/>
              <w:ind w:left="1183"/>
              <w:rPr>
                <w:rFonts w:ascii="黑体" w:hAnsi="黑体" w:eastAsia="黑体" w:cs="黑体"/>
                <w:sz w:val="16"/>
                <w:szCs w:val="16"/>
              </w:rPr>
            </w:pPr>
            <w:r>
              <w:rPr>
                <w:rFonts w:ascii="黑体" w:hAnsi="黑体" w:eastAsia="黑体" w:cs="黑体"/>
                <w:spacing w:val="-2"/>
                <w:sz w:val="16"/>
                <w:szCs w:val="16"/>
              </w:rPr>
              <w:t>科目名称</w:t>
            </w:r>
          </w:p>
        </w:tc>
        <w:tc>
          <w:tcPr>
            <w:tcW w:w="992" w:type="dxa"/>
            <w:vAlign w:val="top"/>
          </w:tcPr>
          <w:p>
            <w:pPr>
              <w:spacing w:before="117" w:line="221" w:lineRule="auto"/>
              <w:ind w:left="336"/>
              <w:rPr>
                <w:rFonts w:ascii="黑体" w:hAnsi="黑体" w:eastAsia="黑体" w:cs="黑体"/>
                <w:sz w:val="16"/>
                <w:szCs w:val="16"/>
              </w:rPr>
            </w:pPr>
            <w:r>
              <w:rPr>
                <w:rFonts w:ascii="黑体" w:hAnsi="黑体" w:eastAsia="黑体" w:cs="黑体"/>
                <w:spacing w:val="-2"/>
                <w:sz w:val="16"/>
                <w:szCs w:val="16"/>
              </w:rPr>
              <w:t>合计</w:t>
            </w:r>
          </w:p>
        </w:tc>
        <w:tc>
          <w:tcPr>
            <w:tcW w:w="1272" w:type="dxa"/>
            <w:vAlign w:val="top"/>
          </w:tcPr>
          <w:p>
            <w:pPr>
              <w:spacing w:before="118" w:line="218" w:lineRule="auto"/>
              <w:ind w:left="323"/>
              <w:rPr>
                <w:rFonts w:ascii="黑体" w:hAnsi="黑体" w:eastAsia="黑体" w:cs="黑体"/>
                <w:sz w:val="16"/>
                <w:szCs w:val="16"/>
              </w:rPr>
            </w:pPr>
            <w:r>
              <w:rPr>
                <w:rFonts w:ascii="黑体" w:hAnsi="黑体" w:eastAsia="黑体" w:cs="黑体"/>
                <w:spacing w:val="-2"/>
                <w:sz w:val="16"/>
                <w:szCs w:val="16"/>
              </w:rPr>
              <w:t>人员经费</w:t>
            </w:r>
          </w:p>
        </w:tc>
        <w:tc>
          <w:tcPr>
            <w:tcW w:w="2276" w:type="dxa"/>
            <w:vAlign w:val="top"/>
          </w:tcPr>
          <w:p>
            <w:pPr>
              <w:spacing w:before="118" w:line="220" w:lineRule="auto"/>
              <w:ind w:left="827"/>
              <w:rPr>
                <w:rFonts w:ascii="黑体" w:hAnsi="黑体" w:eastAsia="黑体" w:cs="黑体"/>
                <w:sz w:val="16"/>
                <w:szCs w:val="16"/>
              </w:rPr>
            </w:pPr>
            <w:r>
              <w:rPr>
                <w:rFonts w:ascii="黑体" w:hAnsi="黑体" w:eastAsia="黑体" w:cs="黑体"/>
                <w:spacing w:val="-2"/>
                <w:sz w:val="16"/>
                <w:szCs w:val="16"/>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4268" w:type="dxa"/>
            <w:gridSpan w:val="2"/>
            <w:vAlign w:val="top"/>
          </w:tcPr>
          <w:p>
            <w:pPr>
              <w:spacing w:before="95" w:line="218" w:lineRule="auto"/>
              <w:ind w:left="1995"/>
              <w:rPr>
                <w:rFonts w:ascii="仿宋" w:hAnsi="仿宋" w:eastAsia="仿宋" w:cs="仿宋"/>
                <w:sz w:val="16"/>
                <w:szCs w:val="16"/>
              </w:rPr>
            </w:pPr>
            <w:r>
              <w:rPr>
                <w:rFonts w:ascii="仿宋" w:hAnsi="仿宋" w:eastAsia="仿宋" w:cs="仿宋"/>
                <w:spacing w:val="-4"/>
                <w:sz w:val="16"/>
                <w:szCs w:val="16"/>
              </w:rPr>
              <w:t>合计</w:t>
            </w:r>
          </w:p>
        </w:tc>
        <w:tc>
          <w:tcPr>
            <w:tcW w:w="992" w:type="dxa"/>
            <w:vAlign w:val="top"/>
          </w:tcPr>
          <w:p>
            <w:pPr>
              <w:rPr>
                <w:rFonts w:ascii="Arial"/>
                <w:sz w:val="21"/>
              </w:rPr>
            </w:pPr>
          </w:p>
        </w:tc>
        <w:tc>
          <w:tcPr>
            <w:tcW w:w="1272" w:type="dxa"/>
            <w:vAlign w:val="top"/>
          </w:tcPr>
          <w:p>
            <w:pPr>
              <w:rPr>
                <w:rFonts w:ascii="Arial"/>
                <w:sz w:val="21"/>
              </w:rPr>
            </w:pP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301</w:t>
            </w:r>
          </w:p>
        </w:tc>
        <w:tc>
          <w:tcPr>
            <w:tcW w:w="3008" w:type="dxa"/>
            <w:vAlign w:val="top"/>
          </w:tcPr>
          <w:p>
            <w:pPr>
              <w:spacing w:before="95" w:line="218" w:lineRule="auto"/>
              <w:ind w:left="118"/>
              <w:rPr>
                <w:rFonts w:ascii="仿宋" w:hAnsi="仿宋" w:eastAsia="仿宋" w:cs="仿宋"/>
                <w:sz w:val="16"/>
                <w:szCs w:val="16"/>
              </w:rPr>
            </w:pPr>
            <w:r>
              <w:rPr>
                <w:rFonts w:ascii="仿宋" w:hAnsi="仿宋" w:eastAsia="仿宋" w:cs="仿宋"/>
                <w:spacing w:val="-3"/>
                <w:sz w:val="16"/>
                <w:szCs w:val="16"/>
              </w:rPr>
              <w:t>工资福利支出</w:t>
            </w:r>
          </w:p>
        </w:tc>
        <w:tc>
          <w:tcPr>
            <w:tcW w:w="992" w:type="dxa"/>
            <w:vAlign w:val="top"/>
          </w:tcPr>
          <w:p>
            <w:pPr>
              <w:spacing w:before="95" w:line="236" w:lineRule="auto"/>
              <w:ind w:left="410"/>
              <w:rPr>
                <w:rFonts w:ascii="仿宋" w:hAnsi="仿宋" w:eastAsia="仿宋" w:cs="仿宋"/>
                <w:sz w:val="16"/>
                <w:szCs w:val="16"/>
              </w:rPr>
            </w:pPr>
            <w:r>
              <w:rPr>
                <w:rFonts w:ascii="仿宋" w:hAnsi="仿宋" w:eastAsia="仿宋" w:cs="仿宋"/>
                <w:spacing w:val="-2"/>
                <w:sz w:val="16"/>
                <w:szCs w:val="16"/>
              </w:rPr>
              <w:t>354.22</w:t>
            </w:r>
          </w:p>
        </w:tc>
        <w:tc>
          <w:tcPr>
            <w:tcW w:w="1272" w:type="dxa"/>
            <w:vAlign w:val="top"/>
          </w:tcPr>
          <w:p>
            <w:pPr>
              <w:spacing w:before="95" w:line="236" w:lineRule="auto"/>
              <w:ind w:left="699"/>
              <w:rPr>
                <w:rFonts w:ascii="仿宋" w:hAnsi="仿宋" w:eastAsia="仿宋" w:cs="仿宋"/>
                <w:sz w:val="16"/>
                <w:szCs w:val="16"/>
              </w:rPr>
            </w:pPr>
            <w:r>
              <w:rPr>
                <w:rFonts w:ascii="仿宋" w:hAnsi="仿宋" w:eastAsia="仿宋" w:cs="仿宋"/>
                <w:spacing w:val="-2"/>
                <w:sz w:val="16"/>
                <w:szCs w:val="16"/>
              </w:rPr>
              <w:t>354.22</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3" w:line="237" w:lineRule="auto"/>
              <w:ind w:left="123"/>
              <w:rPr>
                <w:rFonts w:ascii="仿宋" w:hAnsi="仿宋" w:eastAsia="仿宋" w:cs="仿宋"/>
                <w:sz w:val="16"/>
                <w:szCs w:val="16"/>
              </w:rPr>
            </w:pPr>
            <w:r>
              <w:rPr>
                <w:rFonts w:ascii="仿宋" w:hAnsi="仿宋" w:eastAsia="仿宋" w:cs="仿宋"/>
                <w:spacing w:val="-2"/>
                <w:sz w:val="16"/>
                <w:szCs w:val="16"/>
              </w:rPr>
              <w:t>30101</w:t>
            </w:r>
          </w:p>
        </w:tc>
        <w:tc>
          <w:tcPr>
            <w:tcW w:w="3008" w:type="dxa"/>
            <w:vAlign w:val="top"/>
          </w:tcPr>
          <w:p>
            <w:pPr>
              <w:spacing w:before="103" w:line="218" w:lineRule="auto"/>
              <w:ind w:left="274"/>
              <w:rPr>
                <w:rFonts w:ascii="仿宋" w:hAnsi="仿宋" w:eastAsia="仿宋" w:cs="仿宋"/>
                <w:sz w:val="16"/>
                <w:szCs w:val="16"/>
              </w:rPr>
            </w:pPr>
            <w:r>
              <w:rPr>
                <w:rFonts w:ascii="仿宋" w:hAnsi="仿宋" w:eastAsia="仿宋" w:cs="仿宋"/>
                <w:spacing w:val="-2"/>
                <w:sz w:val="16"/>
                <w:szCs w:val="16"/>
              </w:rPr>
              <w:t>基本工资</w:t>
            </w:r>
          </w:p>
        </w:tc>
        <w:tc>
          <w:tcPr>
            <w:tcW w:w="992" w:type="dxa"/>
            <w:vAlign w:val="top"/>
          </w:tcPr>
          <w:p>
            <w:pPr>
              <w:spacing w:before="103" w:line="236" w:lineRule="auto"/>
              <w:ind w:left="491"/>
              <w:rPr>
                <w:rFonts w:ascii="仿宋" w:hAnsi="仿宋" w:eastAsia="仿宋" w:cs="仿宋"/>
                <w:sz w:val="16"/>
                <w:szCs w:val="16"/>
              </w:rPr>
            </w:pPr>
            <w:r>
              <w:rPr>
                <w:rFonts w:ascii="仿宋" w:hAnsi="仿宋" w:eastAsia="仿宋" w:cs="仿宋"/>
                <w:spacing w:val="-2"/>
                <w:sz w:val="16"/>
                <w:szCs w:val="16"/>
              </w:rPr>
              <w:t>71.75</w:t>
            </w:r>
          </w:p>
        </w:tc>
        <w:tc>
          <w:tcPr>
            <w:tcW w:w="1272" w:type="dxa"/>
            <w:vAlign w:val="top"/>
          </w:tcPr>
          <w:p>
            <w:pPr>
              <w:spacing w:before="103" w:line="236" w:lineRule="auto"/>
              <w:ind w:left="780"/>
              <w:rPr>
                <w:rFonts w:ascii="仿宋" w:hAnsi="仿宋" w:eastAsia="仿宋" w:cs="仿宋"/>
                <w:sz w:val="16"/>
                <w:szCs w:val="16"/>
              </w:rPr>
            </w:pPr>
            <w:r>
              <w:rPr>
                <w:rFonts w:ascii="仿宋" w:hAnsi="仿宋" w:eastAsia="仿宋" w:cs="仿宋"/>
                <w:spacing w:val="-2"/>
                <w:sz w:val="16"/>
                <w:szCs w:val="16"/>
              </w:rPr>
              <w:t>71.75</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30102</w:t>
            </w:r>
          </w:p>
        </w:tc>
        <w:tc>
          <w:tcPr>
            <w:tcW w:w="3008" w:type="dxa"/>
            <w:vAlign w:val="top"/>
          </w:tcPr>
          <w:p>
            <w:pPr>
              <w:spacing w:before="95" w:line="217" w:lineRule="auto"/>
              <w:ind w:left="275"/>
              <w:rPr>
                <w:rFonts w:ascii="仿宋" w:hAnsi="仿宋" w:eastAsia="仿宋" w:cs="仿宋"/>
                <w:sz w:val="16"/>
                <w:szCs w:val="16"/>
              </w:rPr>
            </w:pPr>
            <w:r>
              <w:rPr>
                <w:rFonts w:ascii="仿宋" w:hAnsi="仿宋" w:eastAsia="仿宋" w:cs="仿宋"/>
                <w:spacing w:val="-3"/>
                <w:sz w:val="16"/>
                <w:szCs w:val="16"/>
              </w:rPr>
              <w:t>津贴补贴</w:t>
            </w:r>
          </w:p>
        </w:tc>
        <w:tc>
          <w:tcPr>
            <w:tcW w:w="992" w:type="dxa"/>
            <w:vAlign w:val="top"/>
          </w:tcPr>
          <w:p>
            <w:pPr>
              <w:spacing w:before="95" w:line="236" w:lineRule="auto"/>
              <w:ind w:left="490"/>
              <w:rPr>
                <w:rFonts w:ascii="仿宋" w:hAnsi="仿宋" w:eastAsia="仿宋" w:cs="仿宋"/>
                <w:sz w:val="16"/>
                <w:szCs w:val="16"/>
              </w:rPr>
            </w:pPr>
            <w:r>
              <w:rPr>
                <w:rFonts w:ascii="仿宋" w:hAnsi="仿宋" w:eastAsia="仿宋" w:cs="仿宋"/>
                <w:spacing w:val="-2"/>
                <w:sz w:val="16"/>
                <w:szCs w:val="16"/>
              </w:rPr>
              <w:t>53.57</w:t>
            </w:r>
          </w:p>
        </w:tc>
        <w:tc>
          <w:tcPr>
            <w:tcW w:w="1272" w:type="dxa"/>
            <w:vAlign w:val="top"/>
          </w:tcPr>
          <w:p>
            <w:pPr>
              <w:spacing w:before="95" w:line="236" w:lineRule="auto"/>
              <w:ind w:left="779"/>
              <w:rPr>
                <w:rFonts w:ascii="仿宋" w:hAnsi="仿宋" w:eastAsia="仿宋" w:cs="仿宋"/>
                <w:sz w:val="16"/>
                <w:szCs w:val="16"/>
              </w:rPr>
            </w:pPr>
            <w:r>
              <w:rPr>
                <w:rFonts w:ascii="仿宋" w:hAnsi="仿宋" w:eastAsia="仿宋" w:cs="仿宋"/>
                <w:spacing w:val="-2"/>
                <w:sz w:val="16"/>
                <w:szCs w:val="16"/>
              </w:rPr>
              <w:t>53.57</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30103</w:t>
            </w:r>
          </w:p>
        </w:tc>
        <w:tc>
          <w:tcPr>
            <w:tcW w:w="3008" w:type="dxa"/>
            <w:vAlign w:val="top"/>
          </w:tcPr>
          <w:p>
            <w:pPr>
              <w:spacing w:before="96" w:line="218" w:lineRule="auto"/>
              <w:ind w:left="277"/>
              <w:rPr>
                <w:rFonts w:ascii="仿宋" w:hAnsi="仿宋" w:eastAsia="仿宋" w:cs="仿宋"/>
                <w:sz w:val="16"/>
                <w:szCs w:val="16"/>
              </w:rPr>
            </w:pPr>
            <w:r>
              <w:rPr>
                <w:rFonts w:ascii="仿宋" w:hAnsi="仿宋" w:eastAsia="仿宋" w:cs="仿宋"/>
                <w:spacing w:val="-4"/>
                <w:sz w:val="16"/>
                <w:szCs w:val="16"/>
              </w:rPr>
              <w:t>奖金</w:t>
            </w:r>
          </w:p>
        </w:tc>
        <w:tc>
          <w:tcPr>
            <w:tcW w:w="992" w:type="dxa"/>
            <w:vAlign w:val="top"/>
          </w:tcPr>
          <w:p>
            <w:pPr>
              <w:spacing w:before="96" w:line="236" w:lineRule="auto"/>
              <w:ind w:left="486"/>
              <w:rPr>
                <w:rFonts w:ascii="仿宋" w:hAnsi="仿宋" w:eastAsia="仿宋" w:cs="仿宋"/>
                <w:sz w:val="16"/>
                <w:szCs w:val="16"/>
              </w:rPr>
            </w:pPr>
            <w:r>
              <w:rPr>
                <w:rFonts w:ascii="仿宋" w:hAnsi="仿宋" w:eastAsia="仿宋" w:cs="仿宋"/>
                <w:spacing w:val="-1"/>
                <w:sz w:val="16"/>
                <w:szCs w:val="16"/>
              </w:rPr>
              <w:t>47.80</w:t>
            </w:r>
          </w:p>
        </w:tc>
        <w:tc>
          <w:tcPr>
            <w:tcW w:w="1272" w:type="dxa"/>
            <w:vAlign w:val="top"/>
          </w:tcPr>
          <w:p>
            <w:pPr>
              <w:spacing w:before="96" w:line="236" w:lineRule="auto"/>
              <w:ind w:left="775"/>
              <w:rPr>
                <w:rFonts w:ascii="仿宋" w:hAnsi="仿宋" w:eastAsia="仿宋" w:cs="仿宋"/>
                <w:sz w:val="16"/>
                <w:szCs w:val="16"/>
              </w:rPr>
            </w:pPr>
            <w:r>
              <w:rPr>
                <w:rFonts w:ascii="仿宋" w:hAnsi="仿宋" w:eastAsia="仿宋" w:cs="仿宋"/>
                <w:spacing w:val="-1"/>
                <w:sz w:val="16"/>
                <w:szCs w:val="16"/>
              </w:rPr>
              <w:t>47.80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30106</w:t>
            </w:r>
          </w:p>
        </w:tc>
        <w:tc>
          <w:tcPr>
            <w:tcW w:w="3008" w:type="dxa"/>
            <w:vAlign w:val="top"/>
          </w:tcPr>
          <w:p>
            <w:pPr>
              <w:spacing w:before="96" w:line="217" w:lineRule="auto"/>
              <w:ind w:left="274"/>
              <w:rPr>
                <w:rFonts w:ascii="仿宋" w:hAnsi="仿宋" w:eastAsia="仿宋" w:cs="仿宋"/>
                <w:sz w:val="16"/>
                <w:szCs w:val="16"/>
              </w:rPr>
            </w:pPr>
            <w:r>
              <w:rPr>
                <w:rFonts w:ascii="仿宋" w:hAnsi="仿宋" w:eastAsia="仿宋" w:cs="仿宋"/>
                <w:spacing w:val="-2"/>
                <w:sz w:val="16"/>
                <w:szCs w:val="16"/>
              </w:rPr>
              <w:t>伙食补助费</w:t>
            </w:r>
          </w:p>
        </w:tc>
        <w:tc>
          <w:tcPr>
            <w:tcW w:w="992" w:type="dxa"/>
            <w:vAlign w:val="top"/>
          </w:tcPr>
          <w:p>
            <w:pPr>
              <w:spacing w:before="96" w:line="236" w:lineRule="auto"/>
              <w:ind w:left="489"/>
              <w:rPr>
                <w:rFonts w:ascii="仿宋" w:hAnsi="仿宋" w:eastAsia="仿宋" w:cs="仿宋"/>
                <w:sz w:val="16"/>
                <w:szCs w:val="16"/>
              </w:rPr>
            </w:pPr>
            <w:r>
              <w:rPr>
                <w:rFonts w:ascii="仿宋" w:hAnsi="仿宋" w:eastAsia="仿宋" w:cs="仿宋"/>
                <w:spacing w:val="-2"/>
                <w:sz w:val="16"/>
                <w:szCs w:val="16"/>
              </w:rPr>
              <w:t>21.11</w:t>
            </w:r>
          </w:p>
        </w:tc>
        <w:tc>
          <w:tcPr>
            <w:tcW w:w="1272" w:type="dxa"/>
            <w:vAlign w:val="top"/>
          </w:tcPr>
          <w:p>
            <w:pPr>
              <w:spacing w:before="96" w:line="236" w:lineRule="auto"/>
              <w:ind w:left="778"/>
              <w:rPr>
                <w:rFonts w:ascii="仿宋" w:hAnsi="仿宋" w:eastAsia="仿宋" w:cs="仿宋"/>
                <w:sz w:val="16"/>
                <w:szCs w:val="16"/>
              </w:rPr>
            </w:pPr>
            <w:r>
              <w:rPr>
                <w:rFonts w:ascii="仿宋" w:hAnsi="仿宋" w:eastAsia="仿宋" w:cs="仿宋"/>
                <w:spacing w:val="-2"/>
                <w:sz w:val="16"/>
                <w:szCs w:val="16"/>
              </w:rPr>
              <w:t>21.11</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4" w:line="237" w:lineRule="auto"/>
              <w:ind w:left="123"/>
              <w:rPr>
                <w:rFonts w:ascii="仿宋" w:hAnsi="仿宋" w:eastAsia="仿宋" w:cs="仿宋"/>
                <w:sz w:val="16"/>
                <w:szCs w:val="16"/>
              </w:rPr>
            </w:pPr>
            <w:r>
              <w:rPr>
                <w:rFonts w:ascii="仿宋" w:hAnsi="仿宋" w:eastAsia="仿宋" w:cs="仿宋"/>
                <w:spacing w:val="-2"/>
                <w:sz w:val="16"/>
                <w:szCs w:val="16"/>
              </w:rPr>
              <w:t>30107</w:t>
            </w:r>
          </w:p>
        </w:tc>
        <w:tc>
          <w:tcPr>
            <w:tcW w:w="3008" w:type="dxa"/>
            <w:vAlign w:val="top"/>
          </w:tcPr>
          <w:p>
            <w:pPr>
              <w:spacing w:before="103" w:line="219" w:lineRule="auto"/>
              <w:ind w:left="277"/>
              <w:rPr>
                <w:rFonts w:ascii="仿宋" w:hAnsi="仿宋" w:eastAsia="仿宋" w:cs="仿宋"/>
                <w:sz w:val="16"/>
                <w:szCs w:val="16"/>
              </w:rPr>
            </w:pPr>
            <w:r>
              <w:rPr>
                <w:rFonts w:ascii="仿宋" w:hAnsi="仿宋" w:eastAsia="仿宋" w:cs="仿宋"/>
                <w:spacing w:val="-3"/>
                <w:sz w:val="16"/>
                <w:szCs w:val="16"/>
              </w:rPr>
              <w:t>绩效工资</w:t>
            </w:r>
          </w:p>
        </w:tc>
        <w:tc>
          <w:tcPr>
            <w:tcW w:w="992" w:type="dxa"/>
            <w:vAlign w:val="top"/>
          </w:tcPr>
          <w:p>
            <w:pPr>
              <w:spacing w:before="104"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104"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30108</w:t>
            </w:r>
          </w:p>
        </w:tc>
        <w:tc>
          <w:tcPr>
            <w:tcW w:w="3008" w:type="dxa"/>
            <w:vAlign w:val="top"/>
          </w:tcPr>
          <w:p>
            <w:pPr>
              <w:spacing w:before="96" w:line="217" w:lineRule="auto"/>
              <w:ind w:left="274"/>
              <w:rPr>
                <w:rFonts w:ascii="仿宋" w:hAnsi="仿宋" w:eastAsia="仿宋" w:cs="仿宋"/>
                <w:sz w:val="16"/>
                <w:szCs w:val="16"/>
              </w:rPr>
            </w:pPr>
            <w:r>
              <w:rPr>
                <w:rFonts w:ascii="仿宋" w:hAnsi="仿宋" w:eastAsia="仿宋" w:cs="仿宋"/>
                <w:spacing w:val="-1"/>
                <w:sz w:val="16"/>
                <w:szCs w:val="16"/>
              </w:rPr>
              <w:t>机关事业单位基本养老保险费</w:t>
            </w:r>
          </w:p>
        </w:tc>
        <w:tc>
          <w:tcPr>
            <w:tcW w:w="992" w:type="dxa"/>
            <w:vAlign w:val="top"/>
          </w:tcPr>
          <w:p>
            <w:pPr>
              <w:spacing w:before="96" w:line="236" w:lineRule="auto"/>
              <w:ind w:left="489"/>
              <w:rPr>
                <w:rFonts w:ascii="仿宋" w:hAnsi="仿宋" w:eastAsia="仿宋" w:cs="仿宋"/>
                <w:sz w:val="16"/>
                <w:szCs w:val="16"/>
              </w:rPr>
            </w:pPr>
            <w:r>
              <w:rPr>
                <w:rFonts w:ascii="仿宋" w:hAnsi="仿宋" w:eastAsia="仿宋" w:cs="仿宋"/>
                <w:spacing w:val="-2"/>
                <w:sz w:val="16"/>
                <w:szCs w:val="16"/>
              </w:rPr>
              <w:t>20.23</w:t>
            </w:r>
          </w:p>
        </w:tc>
        <w:tc>
          <w:tcPr>
            <w:tcW w:w="1272" w:type="dxa"/>
            <w:vAlign w:val="top"/>
          </w:tcPr>
          <w:p>
            <w:pPr>
              <w:spacing w:before="96" w:line="236" w:lineRule="auto"/>
              <w:ind w:left="778"/>
              <w:rPr>
                <w:rFonts w:ascii="仿宋" w:hAnsi="仿宋" w:eastAsia="仿宋" w:cs="仿宋"/>
                <w:sz w:val="16"/>
                <w:szCs w:val="16"/>
              </w:rPr>
            </w:pPr>
            <w:r>
              <w:rPr>
                <w:rFonts w:ascii="仿宋" w:hAnsi="仿宋" w:eastAsia="仿宋" w:cs="仿宋"/>
                <w:spacing w:val="-2"/>
                <w:sz w:val="16"/>
                <w:szCs w:val="16"/>
              </w:rPr>
              <w:t>20.23</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30109</w:t>
            </w:r>
          </w:p>
        </w:tc>
        <w:tc>
          <w:tcPr>
            <w:tcW w:w="3008" w:type="dxa"/>
            <w:vAlign w:val="top"/>
          </w:tcPr>
          <w:p>
            <w:pPr>
              <w:spacing w:before="96" w:line="218" w:lineRule="auto"/>
              <w:ind w:left="274"/>
              <w:rPr>
                <w:rFonts w:ascii="仿宋" w:hAnsi="仿宋" w:eastAsia="仿宋" w:cs="仿宋"/>
                <w:sz w:val="16"/>
                <w:szCs w:val="16"/>
              </w:rPr>
            </w:pPr>
            <w:r>
              <w:rPr>
                <w:rFonts w:ascii="仿宋" w:hAnsi="仿宋" w:eastAsia="仿宋" w:cs="仿宋"/>
                <w:spacing w:val="-2"/>
                <w:sz w:val="16"/>
                <w:szCs w:val="16"/>
              </w:rPr>
              <w:t>职业年金缴费</w:t>
            </w:r>
          </w:p>
        </w:tc>
        <w:tc>
          <w:tcPr>
            <w:tcW w:w="992" w:type="dxa"/>
            <w:vAlign w:val="top"/>
          </w:tcPr>
          <w:p>
            <w:pPr>
              <w:spacing w:before="96" w:line="236" w:lineRule="auto"/>
              <w:ind w:left="489"/>
              <w:rPr>
                <w:rFonts w:ascii="仿宋" w:hAnsi="仿宋" w:eastAsia="仿宋" w:cs="仿宋"/>
                <w:sz w:val="16"/>
                <w:szCs w:val="16"/>
              </w:rPr>
            </w:pPr>
            <w:r>
              <w:rPr>
                <w:rFonts w:ascii="仿宋" w:hAnsi="仿宋" w:eastAsia="仿宋" w:cs="仿宋"/>
                <w:spacing w:val="-2"/>
                <w:sz w:val="16"/>
                <w:szCs w:val="16"/>
              </w:rPr>
              <w:t>23.52</w:t>
            </w:r>
          </w:p>
        </w:tc>
        <w:tc>
          <w:tcPr>
            <w:tcW w:w="1272" w:type="dxa"/>
            <w:vAlign w:val="top"/>
          </w:tcPr>
          <w:p>
            <w:pPr>
              <w:spacing w:before="96" w:line="236" w:lineRule="auto"/>
              <w:ind w:left="778"/>
              <w:rPr>
                <w:rFonts w:ascii="仿宋" w:hAnsi="仿宋" w:eastAsia="仿宋" w:cs="仿宋"/>
                <w:sz w:val="16"/>
                <w:szCs w:val="16"/>
              </w:rPr>
            </w:pPr>
            <w:r>
              <w:rPr>
                <w:rFonts w:ascii="仿宋" w:hAnsi="仿宋" w:eastAsia="仿宋" w:cs="仿宋"/>
                <w:spacing w:val="-2"/>
                <w:sz w:val="16"/>
                <w:szCs w:val="16"/>
              </w:rPr>
              <w:t>23.52</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30110</w:t>
            </w:r>
          </w:p>
        </w:tc>
        <w:tc>
          <w:tcPr>
            <w:tcW w:w="3008" w:type="dxa"/>
            <w:vAlign w:val="top"/>
          </w:tcPr>
          <w:p>
            <w:pPr>
              <w:spacing w:before="96" w:line="217" w:lineRule="auto"/>
              <w:ind w:left="274"/>
              <w:rPr>
                <w:rFonts w:ascii="仿宋" w:hAnsi="仿宋" w:eastAsia="仿宋" w:cs="仿宋"/>
                <w:sz w:val="16"/>
                <w:szCs w:val="16"/>
              </w:rPr>
            </w:pPr>
            <w:r>
              <w:rPr>
                <w:rFonts w:ascii="仿宋" w:hAnsi="仿宋" w:eastAsia="仿宋" w:cs="仿宋"/>
                <w:spacing w:val="-1"/>
                <w:sz w:val="16"/>
                <w:szCs w:val="16"/>
              </w:rPr>
              <w:t>职工基本医疗保险缴费</w:t>
            </w:r>
          </w:p>
        </w:tc>
        <w:tc>
          <w:tcPr>
            <w:tcW w:w="992" w:type="dxa"/>
            <w:vAlign w:val="top"/>
          </w:tcPr>
          <w:p>
            <w:pPr>
              <w:spacing w:before="96" w:line="236" w:lineRule="auto"/>
              <w:ind w:left="499"/>
              <w:rPr>
                <w:rFonts w:ascii="仿宋" w:hAnsi="仿宋" w:eastAsia="仿宋" w:cs="仿宋"/>
                <w:sz w:val="16"/>
                <w:szCs w:val="16"/>
              </w:rPr>
            </w:pPr>
            <w:r>
              <w:rPr>
                <w:rFonts w:ascii="仿宋" w:hAnsi="仿宋" w:eastAsia="仿宋" w:cs="仿宋"/>
                <w:spacing w:val="-3"/>
                <w:sz w:val="16"/>
                <w:szCs w:val="16"/>
              </w:rPr>
              <w:t>15.06</w:t>
            </w:r>
          </w:p>
        </w:tc>
        <w:tc>
          <w:tcPr>
            <w:tcW w:w="1272" w:type="dxa"/>
            <w:vAlign w:val="top"/>
          </w:tcPr>
          <w:p>
            <w:pPr>
              <w:spacing w:before="96" w:line="236" w:lineRule="auto"/>
              <w:ind w:left="788"/>
              <w:rPr>
                <w:rFonts w:ascii="仿宋" w:hAnsi="仿宋" w:eastAsia="仿宋" w:cs="仿宋"/>
                <w:sz w:val="16"/>
                <w:szCs w:val="16"/>
              </w:rPr>
            </w:pPr>
            <w:r>
              <w:rPr>
                <w:rFonts w:ascii="仿宋" w:hAnsi="仿宋" w:eastAsia="仿宋" w:cs="仿宋"/>
                <w:spacing w:val="-3"/>
                <w:sz w:val="16"/>
                <w:szCs w:val="16"/>
              </w:rPr>
              <w:t>15.06</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4" w:line="237" w:lineRule="auto"/>
              <w:ind w:left="123"/>
              <w:rPr>
                <w:rFonts w:ascii="仿宋" w:hAnsi="仿宋" w:eastAsia="仿宋" w:cs="仿宋"/>
                <w:sz w:val="16"/>
                <w:szCs w:val="16"/>
              </w:rPr>
            </w:pPr>
            <w:r>
              <w:rPr>
                <w:rFonts w:ascii="仿宋" w:hAnsi="仿宋" w:eastAsia="仿宋" w:cs="仿宋"/>
                <w:spacing w:val="-2"/>
                <w:sz w:val="16"/>
                <w:szCs w:val="16"/>
              </w:rPr>
              <w:t>30111</w:t>
            </w:r>
          </w:p>
        </w:tc>
        <w:tc>
          <w:tcPr>
            <w:tcW w:w="3008" w:type="dxa"/>
            <w:vAlign w:val="top"/>
          </w:tcPr>
          <w:p>
            <w:pPr>
              <w:spacing w:before="105" w:line="217" w:lineRule="auto"/>
              <w:ind w:left="277"/>
              <w:rPr>
                <w:rFonts w:ascii="仿宋" w:hAnsi="仿宋" w:eastAsia="仿宋" w:cs="仿宋"/>
                <w:sz w:val="16"/>
                <w:szCs w:val="16"/>
              </w:rPr>
            </w:pPr>
            <w:r>
              <w:rPr>
                <w:rFonts w:ascii="仿宋" w:hAnsi="仿宋" w:eastAsia="仿宋" w:cs="仿宋"/>
                <w:spacing w:val="-2"/>
                <w:sz w:val="16"/>
                <w:szCs w:val="16"/>
              </w:rPr>
              <w:t>公务员医疗补助缴费</w:t>
            </w:r>
          </w:p>
        </w:tc>
        <w:tc>
          <w:tcPr>
            <w:tcW w:w="992" w:type="dxa"/>
            <w:vAlign w:val="top"/>
          </w:tcPr>
          <w:p>
            <w:pPr>
              <w:spacing w:before="105"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105"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30112</w:t>
            </w:r>
          </w:p>
        </w:tc>
        <w:tc>
          <w:tcPr>
            <w:tcW w:w="3008" w:type="dxa"/>
            <w:vAlign w:val="top"/>
          </w:tcPr>
          <w:p>
            <w:pPr>
              <w:spacing w:before="96" w:line="217" w:lineRule="auto"/>
              <w:ind w:left="275"/>
              <w:rPr>
                <w:rFonts w:ascii="仿宋" w:hAnsi="仿宋" w:eastAsia="仿宋" w:cs="仿宋"/>
                <w:sz w:val="16"/>
                <w:szCs w:val="16"/>
              </w:rPr>
            </w:pPr>
            <w:r>
              <w:rPr>
                <w:rFonts w:ascii="仿宋" w:hAnsi="仿宋" w:eastAsia="仿宋" w:cs="仿宋"/>
                <w:spacing w:val="-2"/>
                <w:sz w:val="16"/>
                <w:szCs w:val="16"/>
              </w:rPr>
              <w:t>其他社会保障缴费</w:t>
            </w:r>
          </w:p>
        </w:tc>
        <w:tc>
          <w:tcPr>
            <w:tcW w:w="992" w:type="dxa"/>
            <w:vAlign w:val="top"/>
          </w:tcPr>
          <w:p>
            <w:pPr>
              <w:spacing w:before="97" w:line="236" w:lineRule="auto"/>
              <w:ind w:left="568"/>
              <w:rPr>
                <w:rFonts w:ascii="仿宋" w:hAnsi="仿宋" w:eastAsia="仿宋" w:cs="仿宋"/>
                <w:sz w:val="16"/>
                <w:szCs w:val="16"/>
              </w:rPr>
            </w:pPr>
            <w:r>
              <w:rPr>
                <w:rFonts w:ascii="仿宋" w:hAnsi="仿宋" w:eastAsia="仿宋" w:cs="仿宋"/>
                <w:spacing w:val="-2"/>
                <w:sz w:val="16"/>
                <w:szCs w:val="16"/>
              </w:rPr>
              <w:t>6.83</w:t>
            </w:r>
          </w:p>
        </w:tc>
        <w:tc>
          <w:tcPr>
            <w:tcW w:w="1272" w:type="dxa"/>
            <w:vAlign w:val="top"/>
          </w:tcPr>
          <w:p>
            <w:pPr>
              <w:spacing w:before="97" w:line="236" w:lineRule="auto"/>
              <w:ind w:left="857"/>
              <w:rPr>
                <w:rFonts w:ascii="仿宋" w:hAnsi="仿宋" w:eastAsia="仿宋" w:cs="仿宋"/>
                <w:sz w:val="16"/>
                <w:szCs w:val="16"/>
              </w:rPr>
            </w:pPr>
            <w:r>
              <w:rPr>
                <w:rFonts w:ascii="仿宋" w:hAnsi="仿宋" w:eastAsia="仿宋" w:cs="仿宋"/>
                <w:spacing w:val="-2"/>
                <w:sz w:val="16"/>
                <w:szCs w:val="16"/>
              </w:rPr>
              <w:t>6.83</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30113</w:t>
            </w:r>
          </w:p>
        </w:tc>
        <w:tc>
          <w:tcPr>
            <w:tcW w:w="3008" w:type="dxa"/>
            <w:vAlign w:val="top"/>
          </w:tcPr>
          <w:p>
            <w:pPr>
              <w:spacing w:before="97" w:line="217" w:lineRule="auto"/>
              <w:ind w:left="274"/>
              <w:rPr>
                <w:rFonts w:ascii="仿宋" w:hAnsi="仿宋" w:eastAsia="仿宋" w:cs="仿宋"/>
                <w:sz w:val="16"/>
                <w:szCs w:val="16"/>
              </w:rPr>
            </w:pPr>
            <w:r>
              <w:rPr>
                <w:rFonts w:ascii="仿宋" w:hAnsi="仿宋" w:eastAsia="仿宋" w:cs="仿宋"/>
                <w:spacing w:val="-2"/>
                <w:sz w:val="16"/>
                <w:szCs w:val="16"/>
              </w:rPr>
              <w:t>住房公积金</w:t>
            </w:r>
          </w:p>
        </w:tc>
        <w:tc>
          <w:tcPr>
            <w:tcW w:w="992" w:type="dxa"/>
            <w:vAlign w:val="top"/>
          </w:tcPr>
          <w:p>
            <w:pPr>
              <w:spacing w:before="97" w:line="236" w:lineRule="auto"/>
              <w:ind w:left="489"/>
              <w:rPr>
                <w:rFonts w:ascii="仿宋" w:hAnsi="仿宋" w:eastAsia="仿宋" w:cs="仿宋"/>
                <w:sz w:val="16"/>
                <w:szCs w:val="16"/>
              </w:rPr>
            </w:pPr>
            <w:r>
              <w:rPr>
                <w:rFonts w:ascii="仿宋" w:hAnsi="仿宋" w:eastAsia="仿宋" w:cs="仿宋"/>
                <w:spacing w:val="-2"/>
                <w:sz w:val="16"/>
                <w:szCs w:val="16"/>
              </w:rPr>
              <w:t>25.21</w:t>
            </w:r>
          </w:p>
        </w:tc>
        <w:tc>
          <w:tcPr>
            <w:tcW w:w="1272" w:type="dxa"/>
            <w:vAlign w:val="top"/>
          </w:tcPr>
          <w:p>
            <w:pPr>
              <w:spacing w:before="97" w:line="236" w:lineRule="auto"/>
              <w:ind w:left="778"/>
              <w:rPr>
                <w:rFonts w:ascii="仿宋" w:hAnsi="仿宋" w:eastAsia="仿宋" w:cs="仿宋"/>
                <w:sz w:val="16"/>
                <w:szCs w:val="16"/>
              </w:rPr>
            </w:pPr>
            <w:r>
              <w:rPr>
                <w:rFonts w:ascii="仿宋" w:hAnsi="仿宋" w:eastAsia="仿宋" w:cs="仿宋"/>
                <w:spacing w:val="-2"/>
                <w:sz w:val="16"/>
                <w:szCs w:val="16"/>
              </w:rPr>
              <w:t>25.21</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30114</w:t>
            </w:r>
          </w:p>
        </w:tc>
        <w:tc>
          <w:tcPr>
            <w:tcW w:w="3008" w:type="dxa"/>
            <w:vAlign w:val="top"/>
          </w:tcPr>
          <w:p>
            <w:pPr>
              <w:spacing w:before="97" w:line="218" w:lineRule="auto"/>
              <w:ind w:left="288"/>
              <w:rPr>
                <w:rFonts w:ascii="仿宋" w:hAnsi="仿宋" w:eastAsia="仿宋" w:cs="仿宋"/>
                <w:sz w:val="16"/>
                <w:szCs w:val="16"/>
              </w:rPr>
            </w:pPr>
            <w:r>
              <w:rPr>
                <w:rFonts w:ascii="仿宋" w:hAnsi="仿宋" w:eastAsia="仿宋" w:cs="仿宋"/>
                <w:spacing w:val="-6"/>
                <w:sz w:val="16"/>
                <w:szCs w:val="16"/>
              </w:rPr>
              <w:t>医疗费</w:t>
            </w:r>
          </w:p>
        </w:tc>
        <w:tc>
          <w:tcPr>
            <w:tcW w:w="992" w:type="dxa"/>
            <w:vAlign w:val="top"/>
          </w:tcPr>
          <w:p>
            <w:pPr>
              <w:spacing w:before="97" w:line="236" w:lineRule="auto"/>
              <w:ind w:left="579"/>
              <w:rPr>
                <w:rFonts w:ascii="仿宋" w:hAnsi="仿宋" w:eastAsia="仿宋" w:cs="仿宋"/>
                <w:sz w:val="16"/>
                <w:szCs w:val="16"/>
              </w:rPr>
            </w:pPr>
            <w:r>
              <w:rPr>
                <w:rFonts w:ascii="仿宋" w:hAnsi="仿宋" w:eastAsia="仿宋" w:cs="仿宋"/>
                <w:spacing w:val="-4"/>
                <w:sz w:val="16"/>
                <w:szCs w:val="16"/>
              </w:rPr>
              <w:t>1.40</w:t>
            </w:r>
          </w:p>
        </w:tc>
        <w:tc>
          <w:tcPr>
            <w:tcW w:w="1272" w:type="dxa"/>
            <w:vAlign w:val="top"/>
          </w:tcPr>
          <w:p>
            <w:pPr>
              <w:spacing w:before="97" w:line="236" w:lineRule="auto"/>
              <w:ind w:left="868"/>
              <w:rPr>
                <w:rFonts w:ascii="仿宋" w:hAnsi="仿宋" w:eastAsia="仿宋" w:cs="仿宋"/>
                <w:sz w:val="16"/>
                <w:szCs w:val="16"/>
              </w:rPr>
            </w:pPr>
            <w:r>
              <w:rPr>
                <w:rFonts w:ascii="仿宋" w:hAnsi="仿宋" w:eastAsia="仿宋" w:cs="仿宋"/>
                <w:spacing w:val="-4"/>
                <w:sz w:val="16"/>
                <w:szCs w:val="16"/>
              </w:rPr>
              <w:t>1.40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5" w:line="237" w:lineRule="auto"/>
              <w:ind w:left="123"/>
              <w:rPr>
                <w:rFonts w:ascii="仿宋" w:hAnsi="仿宋" w:eastAsia="仿宋" w:cs="仿宋"/>
                <w:sz w:val="16"/>
                <w:szCs w:val="16"/>
              </w:rPr>
            </w:pPr>
            <w:r>
              <w:rPr>
                <w:rFonts w:ascii="仿宋" w:hAnsi="仿宋" w:eastAsia="仿宋" w:cs="仿宋"/>
                <w:spacing w:val="-2"/>
                <w:sz w:val="16"/>
                <w:szCs w:val="16"/>
              </w:rPr>
              <w:t>30199</w:t>
            </w:r>
          </w:p>
        </w:tc>
        <w:tc>
          <w:tcPr>
            <w:tcW w:w="3008" w:type="dxa"/>
            <w:vAlign w:val="top"/>
          </w:tcPr>
          <w:p>
            <w:pPr>
              <w:spacing w:before="105" w:line="217" w:lineRule="auto"/>
              <w:ind w:left="275"/>
              <w:rPr>
                <w:rFonts w:ascii="仿宋" w:hAnsi="仿宋" w:eastAsia="仿宋" w:cs="仿宋"/>
                <w:sz w:val="16"/>
                <w:szCs w:val="16"/>
              </w:rPr>
            </w:pPr>
            <w:r>
              <w:rPr>
                <w:rFonts w:ascii="仿宋" w:hAnsi="仿宋" w:eastAsia="仿宋" w:cs="仿宋"/>
                <w:spacing w:val="-2"/>
                <w:sz w:val="16"/>
                <w:szCs w:val="16"/>
              </w:rPr>
              <w:t>其他工资福利支出</w:t>
            </w:r>
          </w:p>
        </w:tc>
        <w:tc>
          <w:tcPr>
            <w:tcW w:w="992" w:type="dxa"/>
            <w:vAlign w:val="top"/>
          </w:tcPr>
          <w:p>
            <w:pPr>
              <w:spacing w:before="105" w:line="236" w:lineRule="auto"/>
              <w:ind w:left="488"/>
              <w:rPr>
                <w:rFonts w:ascii="仿宋" w:hAnsi="仿宋" w:eastAsia="仿宋" w:cs="仿宋"/>
                <w:sz w:val="16"/>
                <w:szCs w:val="16"/>
              </w:rPr>
            </w:pPr>
            <w:r>
              <w:rPr>
                <w:rFonts w:ascii="仿宋" w:hAnsi="仿宋" w:eastAsia="仿宋" w:cs="仿宋"/>
                <w:spacing w:val="-2"/>
                <w:sz w:val="16"/>
                <w:szCs w:val="16"/>
              </w:rPr>
              <w:t>67.73</w:t>
            </w:r>
          </w:p>
        </w:tc>
        <w:tc>
          <w:tcPr>
            <w:tcW w:w="1272" w:type="dxa"/>
            <w:vAlign w:val="top"/>
          </w:tcPr>
          <w:p>
            <w:pPr>
              <w:spacing w:before="105" w:line="236" w:lineRule="auto"/>
              <w:ind w:left="777"/>
              <w:rPr>
                <w:rFonts w:ascii="仿宋" w:hAnsi="仿宋" w:eastAsia="仿宋" w:cs="仿宋"/>
                <w:sz w:val="16"/>
                <w:szCs w:val="16"/>
              </w:rPr>
            </w:pPr>
            <w:r>
              <w:rPr>
                <w:rFonts w:ascii="仿宋" w:hAnsi="仿宋" w:eastAsia="仿宋" w:cs="仿宋"/>
                <w:spacing w:val="-2"/>
                <w:sz w:val="16"/>
                <w:szCs w:val="16"/>
              </w:rPr>
              <w:t>67.73</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303</w:t>
            </w:r>
          </w:p>
        </w:tc>
        <w:tc>
          <w:tcPr>
            <w:tcW w:w="3008" w:type="dxa"/>
            <w:vAlign w:val="top"/>
          </w:tcPr>
          <w:p>
            <w:pPr>
              <w:spacing w:before="98" w:line="217" w:lineRule="auto"/>
              <w:ind w:left="115"/>
              <w:rPr>
                <w:rFonts w:ascii="仿宋" w:hAnsi="仿宋" w:eastAsia="仿宋" w:cs="仿宋"/>
                <w:sz w:val="16"/>
                <w:szCs w:val="16"/>
              </w:rPr>
            </w:pPr>
            <w:r>
              <w:rPr>
                <w:rFonts w:ascii="仿宋" w:hAnsi="仿宋" w:eastAsia="仿宋" w:cs="仿宋"/>
                <w:spacing w:val="-2"/>
                <w:sz w:val="16"/>
                <w:szCs w:val="16"/>
              </w:rPr>
              <w:t>对个人和家庭的补助</w:t>
            </w:r>
          </w:p>
        </w:tc>
        <w:tc>
          <w:tcPr>
            <w:tcW w:w="992" w:type="dxa"/>
            <w:vAlign w:val="top"/>
          </w:tcPr>
          <w:p>
            <w:pPr>
              <w:spacing w:before="98" w:line="236" w:lineRule="auto"/>
              <w:ind w:left="419"/>
              <w:rPr>
                <w:rFonts w:ascii="仿宋" w:hAnsi="仿宋" w:eastAsia="仿宋" w:cs="仿宋"/>
                <w:sz w:val="16"/>
                <w:szCs w:val="16"/>
              </w:rPr>
            </w:pPr>
            <w:r>
              <w:rPr>
                <w:rFonts w:ascii="仿宋" w:hAnsi="仿宋" w:eastAsia="仿宋" w:cs="仿宋"/>
                <w:spacing w:val="-3"/>
                <w:sz w:val="16"/>
                <w:szCs w:val="16"/>
              </w:rPr>
              <w:t>173.80</w:t>
            </w:r>
          </w:p>
        </w:tc>
        <w:tc>
          <w:tcPr>
            <w:tcW w:w="1272" w:type="dxa"/>
            <w:vAlign w:val="top"/>
          </w:tcPr>
          <w:p>
            <w:pPr>
              <w:spacing w:before="98" w:line="236" w:lineRule="auto"/>
              <w:ind w:left="708"/>
              <w:rPr>
                <w:rFonts w:ascii="仿宋" w:hAnsi="仿宋" w:eastAsia="仿宋" w:cs="仿宋"/>
                <w:sz w:val="16"/>
                <w:szCs w:val="16"/>
              </w:rPr>
            </w:pPr>
            <w:r>
              <w:rPr>
                <w:rFonts w:ascii="仿宋" w:hAnsi="仿宋" w:eastAsia="仿宋" w:cs="仿宋"/>
                <w:spacing w:val="-3"/>
                <w:sz w:val="16"/>
                <w:szCs w:val="16"/>
              </w:rPr>
              <w:t>173.80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30301</w:t>
            </w:r>
          </w:p>
        </w:tc>
        <w:tc>
          <w:tcPr>
            <w:tcW w:w="3008" w:type="dxa"/>
            <w:vAlign w:val="top"/>
          </w:tcPr>
          <w:p>
            <w:pPr>
              <w:spacing w:before="97" w:line="216" w:lineRule="auto"/>
              <w:ind w:left="278"/>
              <w:rPr>
                <w:rFonts w:ascii="仿宋" w:hAnsi="仿宋" w:eastAsia="仿宋" w:cs="仿宋"/>
                <w:sz w:val="16"/>
                <w:szCs w:val="16"/>
              </w:rPr>
            </w:pPr>
            <w:r>
              <w:rPr>
                <w:rFonts w:ascii="仿宋" w:hAnsi="仿宋" w:eastAsia="仿宋" w:cs="仿宋"/>
                <w:spacing w:val="-4"/>
                <w:sz w:val="16"/>
                <w:szCs w:val="16"/>
              </w:rPr>
              <w:t>离休费</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8"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30302</w:t>
            </w:r>
          </w:p>
        </w:tc>
        <w:tc>
          <w:tcPr>
            <w:tcW w:w="3008" w:type="dxa"/>
            <w:vAlign w:val="top"/>
          </w:tcPr>
          <w:p>
            <w:pPr>
              <w:spacing w:before="97" w:line="216" w:lineRule="auto"/>
              <w:ind w:left="277"/>
              <w:rPr>
                <w:rFonts w:ascii="仿宋" w:hAnsi="仿宋" w:eastAsia="仿宋" w:cs="仿宋"/>
                <w:sz w:val="16"/>
                <w:szCs w:val="16"/>
              </w:rPr>
            </w:pPr>
            <w:r>
              <w:rPr>
                <w:rFonts w:ascii="仿宋" w:hAnsi="仿宋" w:eastAsia="仿宋" w:cs="仿宋"/>
                <w:spacing w:val="-4"/>
                <w:sz w:val="16"/>
                <w:szCs w:val="16"/>
              </w:rPr>
              <w:t>退休费</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8"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6" w:line="237" w:lineRule="auto"/>
              <w:ind w:left="123"/>
              <w:rPr>
                <w:rFonts w:ascii="仿宋" w:hAnsi="仿宋" w:eastAsia="仿宋" w:cs="仿宋"/>
                <w:sz w:val="16"/>
                <w:szCs w:val="16"/>
              </w:rPr>
            </w:pPr>
            <w:r>
              <w:rPr>
                <w:rFonts w:ascii="仿宋" w:hAnsi="仿宋" w:eastAsia="仿宋" w:cs="仿宋"/>
                <w:spacing w:val="-2"/>
                <w:sz w:val="16"/>
                <w:szCs w:val="16"/>
              </w:rPr>
              <w:t>30303</w:t>
            </w:r>
          </w:p>
        </w:tc>
        <w:tc>
          <w:tcPr>
            <w:tcW w:w="3008" w:type="dxa"/>
            <w:vAlign w:val="top"/>
          </w:tcPr>
          <w:p>
            <w:pPr>
              <w:spacing w:before="106" w:line="219" w:lineRule="auto"/>
              <w:ind w:left="277"/>
              <w:rPr>
                <w:rFonts w:ascii="仿宋" w:hAnsi="仿宋" w:eastAsia="仿宋" w:cs="仿宋"/>
                <w:sz w:val="16"/>
                <w:szCs w:val="16"/>
              </w:rPr>
            </w:pPr>
            <w:r>
              <w:rPr>
                <w:rFonts w:ascii="仿宋" w:hAnsi="仿宋" w:eastAsia="仿宋" w:cs="仿宋"/>
                <w:spacing w:val="-2"/>
                <w:sz w:val="16"/>
                <w:szCs w:val="16"/>
              </w:rPr>
              <w:t>退职（役）费</w:t>
            </w:r>
          </w:p>
        </w:tc>
        <w:tc>
          <w:tcPr>
            <w:tcW w:w="992" w:type="dxa"/>
            <w:vAlign w:val="top"/>
          </w:tcPr>
          <w:p>
            <w:pPr>
              <w:spacing w:before="106"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106"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30304</w:t>
            </w:r>
          </w:p>
        </w:tc>
        <w:tc>
          <w:tcPr>
            <w:tcW w:w="3008" w:type="dxa"/>
            <w:vAlign w:val="top"/>
          </w:tcPr>
          <w:p>
            <w:pPr>
              <w:spacing w:before="98" w:line="218" w:lineRule="auto"/>
              <w:ind w:left="274"/>
              <w:rPr>
                <w:rFonts w:ascii="仿宋" w:hAnsi="仿宋" w:eastAsia="仿宋" w:cs="仿宋"/>
                <w:sz w:val="16"/>
                <w:szCs w:val="16"/>
              </w:rPr>
            </w:pPr>
            <w:r>
              <w:rPr>
                <w:rFonts w:ascii="仿宋" w:hAnsi="仿宋" w:eastAsia="仿宋" w:cs="仿宋"/>
                <w:spacing w:val="-3"/>
                <w:sz w:val="16"/>
                <w:szCs w:val="16"/>
              </w:rPr>
              <w:t>抚恤金</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8"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30305</w:t>
            </w:r>
          </w:p>
        </w:tc>
        <w:tc>
          <w:tcPr>
            <w:tcW w:w="3008" w:type="dxa"/>
            <w:vAlign w:val="top"/>
          </w:tcPr>
          <w:p>
            <w:pPr>
              <w:spacing w:before="98" w:line="217" w:lineRule="auto"/>
              <w:ind w:left="283"/>
              <w:rPr>
                <w:rFonts w:ascii="仿宋" w:hAnsi="仿宋" w:eastAsia="仿宋" w:cs="仿宋"/>
                <w:sz w:val="16"/>
                <w:szCs w:val="16"/>
              </w:rPr>
            </w:pPr>
            <w:r>
              <w:rPr>
                <w:rFonts w:ascii="仿宋" w:hAnsi="仿宋" w:eastAsia="仿宋" w:cs="仿宋"/>
                <w:spacing w:val="-4"/>
                <w:sz w:val="16"/>
                <w:szCs w:val="16"/>
              </w:rPr>
              <w:t>生活补助</w:t>
            </w:r>
          </w:p>
        </w:tc>
        <w:tc>
          <w:tcPr>
            <w:tcW w:w="992" w:type="dxa"/>
            <w:vAlign w:val="top"/>
          </w:tcPr>
          <w:p>
            <w:pPr>
              <w:spacing w:before="98" w:line="236" w:lineRule="auto"/>
              <w:ind w:left="419"/>
              <w:rPr>
                <w:rFonts w:ascii="仿宋" w:hAnsi="仿宋" w:eastAsia="仿宋" w:cs="仿宋"/>
                <w:sz w:val="16"/>
                <w:szCs w:val="16"/>
              </w:rPr>
            </w:pPr>
            <w:r>
              <w:rPr>
                <w:rFonts w:ascii="仿宋" w:hAnsi="仿宋" w:eastAsia="仿宋" w:cs="仿宋"/>
                <w:spacing w:val="-3"/>
                <w:sz w:val="16"/>
                <w:szCs w:val="16"/>
              </w:rPr>
              <w:t>159.25</w:t>
            </w:r>
          </w:p>
        </w:tc>
        <w:tc>
          <w:tcPr>
            <w:tcW w:w="1272" w:type="dxa"/>
            <w:vAlign w:val="top"/>
          </w:tcPr>
          <w:p>
            <w:pPr>
              <w:spacing w:before="98" w:line="236" w:lineRule="auto"/>
              <w:ind w:left="708"/>
              <w:rPr>
                <w:rFonts w:ascii="仿宋" w:hAnsi="仿宋" w:eastAsia="仿宋" w:cs="仿宋"/>
                <w:sz w:val="16"/>
                <w:szCs w:val="16"/>
              </w:rPr>
            </w:pPr>
            <w:r>
              <w:rPr>
                <w:rFonts w:ascii="仿宋" w:hAnsi="仿宋" w:eastAsia="仿宋" w:cs="仿宋"/>
                <w:spacing w:val="-3"/>
                <w:sz w:val="16"/>
                <w:szCs w:val="16"/>
              </w:rPr>
              <w:t>159.25</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30306</w:t>
            </w:r>
          </w:p>
        </w:tc>
        <w:tc>
          <w:tcPr>
            <w:tcW w:w="3008" w:type="dxa"/>
            <w:vAlign w:val="top"/>
          </w:tcPr>
          <w:p>
            <w:pPr>
              <w:spacing w:before="98" w:line="217" w:lineRule="auto"/>
              <w:ind w:left="273"/>
              <w:rPr>
                <w:rFonts w:ascii="仿宋" w:hAnsi="仿宋" w:eastAsia="仿宋" w:cs="仿宋"/>
                <w:sz w:val="16"/>
                <w:szCs w:val="16"/>
              </w:rPr>
            </w:pPr>
            <w:r>
              <w:rPr>
                <w:rFonts w:ascii="仿宋" w:hAnsi="仿宋" w:eastAsia="仿宋" w:cs="仿宋"/>
                <w:spacing w:val="-3"/>
                <w:sz w:val="16"/>
                <w:szCs w:val="16"/>
              </w:rPr>
              <w:t>救济费</w:t>
            </w:r>
          </w:p>
        </w:tc>
        <w:tc>
          <w:tcPr>
            <w:tcW w:w="992" w:type="dxa"/>
            <w:vAlign w:val="top"/>
          </w:tcPr>
          <w:p>
            <w:pPr>
              <w:spacing w:before="99"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9"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6" w:line="237" w:lineRule="auto"/>
              <w:ind w:left="123"/>
              <w:rPr>
                <w:rFonts w:ascii="仿宋" w:hAnsi="仿宋" w:eastAsia="仿宋" w:cs="仿宋"/>
                <w:sz w:val="16"/>
                <w:szCs w:val="16"/>
              </w:rPr>
            </w:pPr>
            <w:r>
              <w:rPr>
                <w:rFonts w:ascii="仿宋" w:hAnsi="仿宋" w:eastAsia="仿宋" w:cs="仿宋"/>
                <w:spacing w:val="-2"/>
                <w:sz w:val="16"/>
                <w:szCs w:val="16"/>
              </w:rPr>
              <w:t>30307</w:t>
            </w:r>
          </w:p>
        </w:tc>
        <w:tc>
          <w:tcPr>
            <w:tcW w:w="3008" w:type="dxa"/>
            <w:vAlign w:val="top"/>
          </w:tcPr>
          <w:p>
            <w:pPr>
              <w:spacing w:before="107" w:line="217" w:lineRule="auto"/>
              <w:ind w:left="288"/>
              <w:rPr>
                <w:rFonts w:ascii="仿宋" w:hAnsi="仿宋" w:eastAsia="仿宋" w:cs="仿宋"/>
                <w:sz w:val="16"/>
                <w:szCs w:val="16"/>
              </w:rPr>
            </w:pPr>
            <w:r>
              <w:rPr>
                <w:rFonts w:ascii="仿宋" w:hAnsi="仿宋" w:eastAsia="仿宋" w:cs="仿宋"/>
                <w:spacing w:val="-4"/>
                <w:sz w:val="16"/>
                <w:szCs w:val="16"/>
              </w:rPr>
              <w:t>医疗费补助</w:t>
            </w:r>
          </w:p>
        </w:tc>
        <w:tc>
          <w:tcPr>
            <w:tcW w:w="992" w:type="dxa"/>
            <w:vAlign w:val="top"/>
          </w:tcPr>
          <w:p>
            <w:pPr>
              <w:spacing w:before="107" w:line="236" w:lineRule="auto"/>
              <w:ind w:left="499"/>
              <w:rPr>
                <w:rFonts w:ascii="仿宋" w:hAnsi="仿宋" w:eastAsia="仿宋" w:cs="仿宋"/>
                <w:sz w:val="16"/>
                <w:szCs w:val="16"/>
              </w:rPr>
            </w:pPr>
            <w:r>
              <w:rPr>
                <w:rFonts w:ascii="仿宋" w:hAnsi="仿宋" w:eastAsia="仿宋" w:cs="仿宋"/>
                <w:spacing w:val="-3"/>
                <w:sz w:val="16"/>
                <w:szCs w:val="16"/>
              </w:rPr>
              <w:t>14.25</w:t>
            </w:r>
          </w:p>
        </w:tc>
        <w:tc>
          <w:tcPr>
            <w:tcW w:w="1272" w:type="dxa"/>
            <w:vAlign w:val="top"/>
          </w:tcPr>
          <w:p>
            <w:pPr>
              <w:spacing w:before="107" w:line="236" w:lineRule="auto"/>
              <w:ind w:left="788"/>
              <w:rPr>
                <w:rFonts w:ascii="仿宋" w:hAnsi="仿宋" w:eastAsia="仿宋" w:cs="仿宋"/>
                <w:sz w:val="16"/>
                <w:szCs w:val="16"/>
              </w:rPr>
            </w:pPr>
            <w:r>
              <w:rPr>
                <w:rFonts w:ascii="仿宋" w:hAnsi="仿宋" w:eastAsia="仿宋" w:cs="仿宋"/>
                <w:spacing w:val="-3"/>
                <w:sz w:val="16"/>
                <w:szCs w:val="16"/>
              </w:rPr>
              <w:t>14.25</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30308</w:t>
            </w:r>
          </w:p>
        </w:tc>
        <w:tc>
          <w:tcPr>
            <w:tcW w:w="3008" w:type="dxa"/>
            <w:vAlign w:val="top"/>
          </w:tcPr>
          <w:p>
            <w:pPr>
              <w:spacing w:before="98" w:line="219" w:lineRule="auto"/>
              <w:ind w:left="274"/>
              <w:rPr>
                <w:rFonts w:ascii="仿宋" w:hAnsi="仿宋" w:eastAsia="仿宋" w:cs="仿宋"/>
                <w:sz w:val="16"/>
                <w:szCs w:val="16"/>
              </w:rPr>
            </w:pPr>
            <w:r>
              <w:rPr>
                <w:rFonts w:ascii="仿宋" w:hAnsi="仿宋" w:eastAsia="仿宋" w:cs="仿宋"/>
                <w:spacing w:val="-3"/>
                <w:sz w:val="16"/>
                <w:szCs w:val="16"/>
              </w:rPr>
              <w:t>助学金</w:t>
            </w:r>
          </w:p>
        </w:tc>
        <w:tc>
          <w:tcPr>
            <w:tcW w:w="992" w:type="dxa"/>
            <w:vAlign w:val="top"/>
          </w:tcPr>
          <w:p>
            <w:pPr>
              <w:spacing w:before="99"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9"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9" w:line="237" w:lineRule="auto"/>
              <w:ind w:left="123"/>
              <w:rPr>
                <w:rFonts w:ascii="仿宋" w:hAnsi="仿宋" w:eastAsia="仿宋" w:cs="仿宋"/>
                <w:sz w:val="16"/>
                <w:szCs w:val="16"/>
              </w:rPr>
            </w:pPr>
            <w:r>
              <w:rPr>
                <w:rFonts w:ascii="仿宋" w:hAnsi="仿宋" w:eastAsia="仿宋" w:cs="仿宋"/>
                <w:spacing w:val="-2"/>
                <w:sz w:val="16"/>
                <w:szCs w:val="16"/>
              </w:rPr>
              <w:t>30309</w:t>
            </w:r>
          </w:p>
        </w:tc>
        <w:tc>
          <w:tcPr>
            <w:tcW w:w="3008" w:type="dxa"/>
            <w:vAlign w:val="top"/>
          </w:tcPr>
          <w:p>
            <w:pPr>
              <w:spacing w:before="99" w:line="218" w:lineRule="auto"/>
              <w:ind w:left="277"/>
              <w:rPr>
                <w:rFonts w:ascii="仿宋" w:hAnsi="仿宋" w:eastAsia="仿宋" w:cs="仿宋"/>
                <w:sz w:val="16"/>
                <w:szCs w:val="16"/>
              </w:rPr>
            </w:pPr>
            <w:r>
              <w:rPr>
                <w:rFonts w:ascii="仿宋" w:hAnsi="仿宋" w:eastAsia="仿宋" w:cs="仿宋"/>
                <w:spacing w:val="-4"/>
                <w:sz w:val="16"/>
                <w:szCs w:val="16"/>
              </w:rPr>
              <w:t>奖励金</w:t>
            </w:r>
          </w:p>
        </w:tc>
        <w:tc>
          <w:tcPr>
            <w:tcW w:w="992" w:type="dxa"/>
            <w:vAlign w:val="top"/>
          </w:tcPr>
          <w:p>
            <w:pPr>
              <w:spacing w:before="99"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9"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260" w:type="dxa"/>
            <w:vAlign w:val="top"/>
          </w:tcPr>
          <w:p>
            <w:pPr>
              <w:spacing w:before="99" w:line="237" w:lineRule="auto"/>
              <w:ind w:left="123"/>
              <w:rPr>
                <w:rFonts w:ascii="仿宋" w:hAnsi="仿宋" w:eastAsia="仿宋" w:cs="仿宋"/>
                <w:sz w:val="16"/>
                <w:szCs w:val="16"/>
              </w:rPr>
            </w:pPr>
            <w:r>
              <w:rPr>
                <w:rFonts w:ascii="仿宋" w:hAnsi="仿宋" w:eastAsia="仿宋" w:cs="仿宋"/>
                <w:spacing w:val="-2"/>
                <w:sz w:val="16"/>
                <w:szCs w:val="16"/>
              </w:rPr>
              <w:t>30310</w:t>
            </w:r>
          </w:p>
        </w:tc>
        <w:tc>
          <w:tcPr>
            <w:tcW w:w="3008" w:type="dxa"/>
            <w:vAlign w:val="top"/>
          </w:tcPr>
          <w:p>
            <w:pPr>
              <w:spacing w:before="99" w:line="217" w:lineRule="auto"/>
              <w:ind w:left="275"/>
              <w:rPr>
                <w:rFonts w:ascii="仿宋" w:hAnsi="仿宋" w:eastAsia="仿宋" w:cs="仿宋"/>
                <w:sz w:val="16"/>
                <w:szCs w:val="16"/>
              </w:rPr>
            </w:pPr>
            <w:r>
              <w:rPr>
                <w:rFonts w:ascii="仿宋" w:hAnsi="仿宋" w:eastAsia="仿宋" w:cs="仿宋"/>
                <w:spacing w:val="-2"/>
                <w:sz w:val="16"/>
                <w:szCs w:val="16"/>
              </w:rPr>
              <w:t>个人农业生产补贴</w:t>
            </w:r>
          </w:p>
        </w:tc>
        <w:tc>
          <w:tcPr>
            <w:tcW w:w="992" w:type="dxa"/>
            <w:vAlign w:val="top"/>
          </w:tcPr>
          <w:p>
            <w:pPr>
              <w:spacing w:before="99"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spacing w:before="99"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vAlign w:val="top"/>
          </w:tcPr>
          <w:p>
            <w:pPr>
              <w:rPr>
                <w:rFonts w:ascii="Arial"/>
                <w:sz w:val="21"/>
              </w:rPr>
            </w:pP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0"/>
        <w:gridCol w:w="3008"/>
        <w:gridCol w:w="992"/>
        <w:gridCol w:w="1272"/>
        <w:gridCol w:w="22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60" w:type="dxa"/>
            <w:tcBorders>
              <w:top w:val="nil"/>
            </w:tcBorders>
            <w:vAlign w:val="top"/>
          </w:tcPr>
          <w:p>
            <w:pPr>
              <w:spacing w:before="94" w:line="237" w:lineRule="auto"/>
              <w:ind w:left="123"/>
              <w:rPr>
                <w:rFonts w:ascii="仿宋" w:hAnsi="仿宋" w:eastAsia="仿宋" w:cs="仿宋"/>
                <w:sz w:val="16"/>
                <w:szCs w:val="16"/>
              </w:rPr>
            </w:pPr>
            <w:r>
              <w:rPr>
                <w:rFonts w:ascii="仿宋" w:hAnsi="仿宋" w:eastAsia="仿宋" w:cs="仿宋"/>
                <w:spacing w:val="-2"/>
                <w:sz w:val="16"/>
                <w:szCs w:val="16"/>
              </w:rPr>
              <w:t>30311</w:t>
            </w:r>
          </w:p>
        </w:tc>
        <w:tc>
          <w:tcPr>
            <w:tcW w:w="3008" w:type="dxa"/>
            <w:tcBorders>
              <w:top w:val="nil"/>
            </w:tcBorders>
            <w:vAlign w:val="top"/>
          </w:tcPr>
          <w:p>
            <w:pPr>
              <w:spacing w:before="94" w:line="217" w:lineRule="auto"/>
              <w:ind w:left="277"/>
              <w:rPr>
                <w:rFonts w:ascii="仿宋" w:hAnsi="仿宋" w:eastAsia="仿宋" w:cs="仿宋"/>
                <w:sz w:val="16"/>
                <w:szCs w:val="16"/>
              </w:rPr>
            </w:pPr>
            <w:r>
              <w:rPr>
                <w:rFonts w:ascii="仿宋" w:hAnsi="仿宋" w:eastAsia="仿宋" w:cs="仿宋"/>
                <w:spacing w:val="-2"/>
                <w:sz w:val="16"/>
                <w:szCs w:val="16"/>
              </w:rPr>
              <w:t>代缴社会保险费</w:t>
            </w:r>
          </w:p>
        </w:tc>
        <w:tc>
          <w:tcPr>
            <w:tcW w:w="992" w:type="dxa"/>
            <w:tcBorders>
              <w:top w:val="nil"/>
            </w:tcBorders>
            <w:vAlign w:val="top"/>
          </w:tcPr>
          <w:p>
            <w:pPr>
              <w:spacing w:before="95"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tcBorders>
              <w:top w:val="nil"/>
            </w:tcBorders>
            <w:vAlign w:val="top"/>
          </w:tcPr>
          <w:p>
            <w:pPr>
              <w:spacing w:before="95" w:line="236" w:lineRule="auto"/>
              <w:ind w:left="857"/>
              <w:rPr>
                <w:rFonts w:ascii="仿宋" w:hAnsi="仿宋" w:eastAsia="仿宋" w:cs="仿宋"/>
                <w:sz w:val="16"/>
                <w:szCs w:val="16"/>
              </w:rPr>
            </w:pPr>
            <w:r>
              <w:rPr>
                <w:rFonts w:ascii="仿宋" w:hAnsi="仿宋" w:eastAsia="仿宋" w:cs="仿宋"/>
                <w:spacing w:val="-2"/>
                <w:sz w:val="16"/>
                <w:szCs w:val="16"/>
              </w:rPr>
              <w:t>0.00</w:t>
            </w:r>
          </w:p>
        </w:tc>
        <w:tc>
          <w:tcPr>
            <w:tcW w:w="2276"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3" w:line="237" w:lineRule="auto"/>
              <w:ind w:left="123"/>
              <w:rPr>
                <w:rFonts w:ascii="仿宋" w:hAnsi="仿宋" w:eastAsia="仿宋" w:cs="仿宋"/>
                <w:sz w:val="16"/>
                <w:szCs w:val="16"/>
              </w:rPr>
            </w:pPr>
            <w:r>
              <w:rPr>
                <w:rFonts w:ascii="仿宋" w:hAnsi="仿宋" w:eastAsia="仿宋" w:cs="仿宋"/>
                <w:spacing w:val="-2"/>
                <w:sz w:val="16"/>
                <w:szCs w:val="16"/>
              </w:rPr>
              <w:t>30399</w:t>
            </w:r>
          </w:p>
        </w:tc>
        <w:tc>
          <w:tcPr>
            <w:tcW w:w="3008" w:type="dxa"/>
            <w:vAlign w:val="top"/>
          </w:tcPr>
          <w:p>
            <w:pPr>
              <w:spacing w:before="94" w:line="217" w:lineRule="auto"/>
              <w:ind w:left="275"/>
              <w:rPr>
                <w:rFonts w:ascii="仿宋" w:hAnsi="仿宋" w:eastAsia="仿宋" w:cs="仿宋"/>
                <w:sz w:val="16"/>
                <w:szCs w:val="16"/>
              </w:rPr>
            </w:pPr>
            <w:r>
              <w:rPr>
                <w:rFonts w:ascii="仿宋" w:hAnsi="仿宋" w:eastAsia="仿宋" w:cs="仿宋"/>
                <w:spacing w:val="-1"/>
                <w:sz w:val="16"/>
                <w:szCs w:val="16"/>
              </w:rPr>
              <w:t>其他个人和家庭的补助支出</w:t>
            </w:r>
          </w:p>
        </w:tc>
        <w:tc>
          <w:tcPr>
            <w:tcW w:w="992" w:type="dxa"/>
            <w:vAlign w:val="top"/>
          </w:tcPr>
          <w:p>
            <w:pPr>
              <w:spacing w:before="94" w:line="236" w:lineRule="auto"/>
              <w:ind w:left="568"/>
              <w:rPr>
                <w:rFonts w:ascii="仿宋" w:hAnsi="仿宋" w:eastAsia="仿宋" w:cs="仿宋"/>
                <w:sz w:val="16"/>
                <w:szCs w:val="16"/>
              </w:rPr>
            </w:pPr>
            <w:r>
              <w:rPr>
                <w:rFonts w:ascii="仿宋" w:hAnsi="仿宋" w:eastAsia="仿宋" w:cs="仿宋"/>
                <w:spacing w:val="-2"/>
                <w:sz w:val="16"/>
                <w:szCs w:val="16"/>
              </w:rPr>
              <w:t>0.30</w:t>
            </w:r>
          </w:p>
        </w:tc>
        <w:tc>
          <w:tcPr>
            <w:tcW w:w="1272" w:type="dxa"/>
            <w:vAlign w:val="top"/>
          </w:tcPr>
          <w:p>
            <w:pPr>
              <w:spacing w:before="94" w:line="236" w:lineRule="auto"/>
              <w:ind w:left="857"/>
              <w:rPr>
                <w:rFonts w:ascii="仿宋" w:hAnsi="仿宋" w:eastAsia="仿宋" w:cs="仿宋"/>
                <w:sz w:val="16"/>
                <w:szCs w:val="16"/>
              </w:rPr>
            </w:pPr>
            <w:r>
              <w:rPr>
                <w:rFonts w:ascii="仿宋" w:hAnsi="仿宋" w:eastAsia="仿宋" w:cs="仿宋"/>
                <w:spacing w:val="-2"/>
                <w:sz w:val="16"/>
                <w:szCs w:val="16"/>
              </w:rPr>
              <w:t>0.30</w:t>
            </w:r>
          </w:p>
        </w:tc>
        <w:tc>
          <w:tcPr>
            <w:tcW w:w="227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1" w:line="237" w:lineRule="auto"/>
              <w:ind w:left="123"/>
              <w:rPr>
                <w:rFonts w:ascii="仿宋" w:hAnsi="仿宋" w:eastAsia="仿宋" w:cs="仿宋"/>
                <w:sz w:val="16"/>
                <w:szCs w:val="16"/>
              </w:rPr>
            </w:pPr>
            <w:r>
              <w:rPr>
                <w:rFonts w:ascii="仿宋" w:hAnsi="仿宋" w:eastAsia="仿宋" w:cs="仿宋"/>
                <w:spacing w:val="-2"/>
                <w:sz w:val="16"/>
                <w:szCs w:val="16"/>
              </w:rPr>
              <w:t>302</w:t>
            </w:r>
          </w:p>
        </w:tc>
        <w:tc>
          <w:tcPr>
            <w:tcW w:w="3008" w:type="dxa"/>
            <w:vAlign w:val="top"/>
          </w:tcPr>
          <w:p>
            <w:pPr>
              <w:spacing w:before="102" w:line="218" w:lineRule="auto"/>
              <w:ind w:left="120"/>
              <w:rPr>
                <w:rFonts w:ascii="仿宋" w:hAnsi="仿宋" w:eastAsia="仿宋" w:cs="仿宋"/>
                <w:sz w:val="16"/>
                <w:szCs w:val="16"/>
              </w:rPr>
            </w:pPr>
            <w:r>
              <w:rPr>
                <w:rFonts w:ascii="仿宋" w:hAnsi="仿宋" w:eastAsia="仿宋" w:cs="仿宋"/>
                <w:spacing w:val="-2"/>
                <w:sz w:val="16"/>
                <w:szCs w:val="16"/>
              </w:rPr>
              <w:t>商品和服务支出</w:t>
            </w:r>
          </w:p>
        </w:tc>
        <w:tc>
          <w:tcPr>
            <w:tcW w:w="992" w:type="dxa"/>
            <w:vAlign w:val="top"/>
          </w:tcPr>
          <w:p>
            <w:pPr>
              <w:spacing w:before="102" w:line="236" w:lineRule="auto"/>
              <w:ind w:left="490"/>
              <w:rPr>
                <w:rFonts w:ascii="仿宋" w:hAnsi="仿宋" w:eastAsia="仿宋" w:cs="仿宋"/>
                <w:sz w:val="16"/>
                <w:szCs w:val="16"/>
              </w:rPr>
            </w:pPr>
            <w:r>
              <w:rPr>
                <w:rFonts w:ascii="仿宋" w:hAnsi="仿宋" w:eastAsia="仿宋" w:cs="仿宋"/>
                <w:spacing w:val="-2"/>
                <w:sz w:val="16"/>
                <w:szCs w:val="16"/>
              </w:rPr>
              <w:t>32.65</w:t>
            </w:r>
          </w:p>
        </w:tc>
        <w:tc>
          <w:tcPr>
            <w:tcW w:w="1272" w:type="dxa"/>
            <w:vAlign w:val="top"/>
          </w:tcPr>
          <w:p>
            <w:pPr>
              <w:rPr>
                <w:rFonts w:ascii="Arial"/>
                <w:sz w:val="21"/>
              </w:rPr>
            </w:pPr>
          </w:p>
        </w:tc>
        <w:tc>
          <w:tcPr>
            <w:tcW w:w="2276" w:type="dxa"/>
            <w:vAlign w:val="top"/>
          </w:tcPr>
          <w:p>
            <w:pPr>
              <w:spacing w:before="102" w:line="236" w:lineRule="auto"/>
              <w:ind w:left="1781"/>
              <w:rPr>
                <w:rFonts w:ascii="仿宋" w:hAnsi="仿宋" w:eastAsia="仿宋" w:cs="仿宋"/>
                <w:sz w:val="16"/>
                <w:szCs w:val="16"/>
              </w:rPr>
            </w:pPr>
            <w:r>
              <w:rPr>
                <w:rFonts w:ascii="仿宋" w:hAnsi="仿宋" w:eastAsia="仿宋" w:cs="仿宋"/>
                <w:spacing w:val="-2"/>
                <w:sz w:val="16"/>
                <w:szCs w:val="16"/>
              </w:rPr>
              <w:t>32.65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4" w:line="237" w:lineRule="auto"/>
              <w:ind w:left="123"/>
              <w:rPr>
                <w:rFonts w:ascii="仿宋" w:hAnsi="仿宋" w:eastAsia="仿宋" w:cs="仿宋"/>
                <w:sz w:val="16"/>
                <w:szCs w:val="16"/>
              </w:rPr>
            </w:pPr>
            <w:r>
              <w:rPr>
                <w:rFonts w:ascii="仿宋" w:hAnsi="仿宋" w:eastAsia="仿宋" w:cs="仿宋"/>
                <w:spacing w:val="-2"/>
                <w:sz w:val="16"/>
                <w:szCs w:val="16"/>
              </w:rPr>
              <w:t>30201</w:t>
            </w:r>
          </w:p>
        </w:tc>
        <w:tc>
          <w:tcPr>
            <w:tcW w:w="3008" w:type="dxa"/>
            <w:vAlign w:val="top"/>
          </w:tcPr>
          <w:p>
            <w:pPr>
              <w:spacing w:before="94" w:line="220" w:lineRule="auto"/>
              <w:ind w:left="279"/>
              <w:rPr>
                <w:rFonts w:ascii="仿宋" w:hAnsi="仿宋" w:eastAsia="仿宋" w:cs="仿宋"/>
                <w:sz w:val="16"/>
                <w:szCs w:val="16"/>
              </w:rPr>
            </w:pPr>
            <w:r>
              <w:rPr>
                <w:rFonts w:ascii="仿宋" w:hAnsi="仿宋" w:eastAsia="仿宋" w:cs="仿宋"/>
                <w:spacing w:val="-4"/>
                <w:sz w:val="16"/>
                <w:szCs w:val="16"/>
              </w:rPr>
              <w:t>办公费</w:t>
            </w:r>
          </w:p>
        </w:tc>
        <w:tc>
          <w:tcPr>
            <w:tcW w:w="992" w:type="dxa"/>
            <w:vAlign w:val="top"/>
          </w:tcPr>
          <w:p>
            <w:pPr>
              <w:spacing w:before="94" w:line="236" w:lineRule="auto"/>
              <w:ind w:left="579"/>
              <w:rPr>
                <w:rFonts w:ascii="仿宋" w:hAnsi="仿宋" w:eastAsia="仿宋" w:cs="仿宋"/>
                <w:sz w:val="16"/>
                <w:szCs w:val="16"/>
              </w:rPr>
            </w:pPr>
            <w:r>
              <w:rPr>
                <w:rFonts w:ascii="仿宋" w:hAnsi="仿宋" w:eastAsia="仿宋" w:cs="仿宋"/>
                <w:spacing w:val="-4"/>
                <w:sz w:val="16"/>
                <w:szCs w:val="16"/>
              </w:rPr>
              <w:t>1.90</w:t>
            </w:r>
          </w:p>
        </w:tc>
        <w:tc>
          <w:tcPr>
            <w:tcW w:w="1272" w:type="dxa"/>
            <w:vAlign w:val="top"/>
          </w:tcPr>
          <w:p>
            <w:pPr>
              <w:rPr>
                <w:rFonts w:ascii="Arial"/>
                <w:sz w:val="21"/>
              </w:rPr>
            </w:pPr>
          </w:p>
        </w:tc>
        <w:tc>
          <w:tcPr>
            <w:tcW w:w="2276" w:type="dxa"/>
            <w:vAlign w:val="top"/>
          </w:tcPr>
          <w:p>
            <w:pPr>
              <w:spacing w:before="94" w:line="236" w:lineRule="auto"/>
              <w:ind w:left="1870"/>
              <w:rPr>
                <w:rFonts w:ascii="仿宋" w:hAnsi="仿宋" w:eastAsia="仿宋" w:cs="仿宋"/>
                <w:sz w:val="16"/>
                <w:szCs w:val="16"/>
              </w:rPr>
            </w:pPr>
            <w:r>
              <w:rPr>
                <w:rFonts w:ascii="仿宋" w:hAnsi="仿宋" w:eastAsia="仿宋" w:cs="仿宋"/>
                <w:spacing w:val="-4"/>
                <w:sz w:val="16"/>
                <w:szCs w:val="16"/>
              </w:rPr>
              <w:t>1.90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4" w:line="237" w:lineRule="auto"/>
              <w:ind w:left="123"/>
              <w:rPr>
                <w:rFonts w:ascii="仿宋" w:hAnsi="仿宋" w:eastAsia="仿宋" w:cs="仿宋"/>
                <w:sz w:val="16"/>
                <w:szCs w:val="16"/>
              </w:rPr>
            </w:pPr>
            <w:r>
              <w:rPr>
                <w:rFonts w:ascii="仿宋" w:hAnsi="仿宋" w:eastAsia="仿宋" w:cs="仿宋"/>
                <w:spacing w:val="-2"/>
                <w:sz w:val="16"/>
                <w:szCs w:val="16"/>
              </w:rPr>
              <w:t>30202</w:t>
            </w:r>
          </w:p>
        </w:tc>
        <w:tc>
          <w:tcPr>
            <w:tcW w:w="3008" w:type="dxa"/>
            <w:vAlign w:val="top"/>
          </w:tcPr>
          <w:p>
            <w:pPr>
              <w:spacing w:before="94" w:line="217" w:lineRule="auto"/>
              <w:ind w:left="287"/>
              <w:rPr>
                <w:rFonts w:ascii="仿宋" w:hAnsi="仿宋" w:eastAsia="仿宋" w:cs="仿宋"/>
                <w:sz w:val="16"/>
                <w:szCs w:val="16"/>
              </w:rPr>
            </w:pPr>
            <w:r>
              <w:rPr>
                <w:rFonts w:ascii="仿宋" w:hAnsi="仿宋" w:eastAsia="仿宋" w:cs="仿宋"/>
                <w:spacing w:val="-6"/>
                <w:sz w:val="16"/>
                <w:szCs w:val="16"/>
              </w:rPr>
              <w:t>印刷费</w:t>
            </w:r>
          </w:p>
        </w:tc>
        <w:tc>
          <w:tcPr>
            <w:tcW w:w="992" w:type="dxa"/>
            <w:vAlign w:val="top"/>
          </w:tcPr>
          <w:p>
            <w:pPr>
              <w:spacing w:before="94" w:line="236" w:lineRule="auto"/>
              <w:ind w:left="579"/>
              <w:rPr>
                <w:rFonts w:ascii="仿宋" w:hAnsi="仿宋" w:eastAsia="仿宋" w:cs="仿宋"/>
                <w:sz w:val="16"/>
                <w:szCs w:val="16"/>
              </w:rPr>
            </w:pPr>
            <w:r>
              <w:rPr>
                <w:rFonts w:ascii="仿宋" w:hAnsi="仿宋" w:eastAsia="仿宋" w:cs="仿宋"/>
                <w:spacing w:val="-4"/>
                <w:sz w:val="16"/>
                <w:szCs w:val="16"/>
              </w:rPr>
              <w:t>1.01</w:t>
            </w:r>
          </w:p>
        </w:tc>
        <w:tc>
          <w:tcPr>
            <w:tcW w:w="1272" w:type="dxa"/>
            <w:vAlign w:val="top"/>
          </w:tcPr>
          <w:p>
            <w:pPr>
              <w:rPr>
                <w:rFonts w:ascii="Arial"/>
                <w:sz w:val="21"/>
              </w:rPr>
            </w:pPr>
          </w:p>
        </w:tc>
        <w:tc>
          <w:tcPr>
            <w:tcW w:w="2276" w:type="dxa"/>
            <w:vAlign w:val="top"/>
          </w:tcPr>
          <w:p>
            <w:pPr>
              <w:spacing w:before="94" w:line="236" w:lineRule="auto"/>
              <w:ind w:left="1870"/>
              <w:rPr>
                <w:rFonts w:ascii="仿宋" w:hAnsi="仿宋" w:eastAsia="仿宋" w:cs="仿宋"/>
                <w:sz w:val="16"/>
                <w:szCs w:val="16"/>
              </w:rPr>
            </w:pPr>
            <w:r>
              <w:rPr>
                <w:rFonts w:ascii="仿宋" w:hAnsi="仿宋" w:eastAsia="仿宋" w:cs="仿宋"/>
                <w:spacing w:val="-4"/>
                <w:sz w:val="16"/>
                <w:szCs w:val="16"/>
              </w:rPr>
              <w:t>1.01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4" w:line="237" w:lineRule="auto"/>
              <w:ind w:left="123"/>
              <w:rPr>
                <w:rFonts w:ascii="仿宋" w:hAnsi="仿宋" w:eastAsia="仿宋" w:cs="仿宋"/>
                <w:sz w:val="16"/>
                <w:szCs w:val="16"/>
              </w:rPr>
            </w:pPr>
            <w:r>
              <w:rPr>
                <w:rFonts w:ascii="仿宋" w:hAnsi="仿宋" w:eastAsia="仿宋" w:cs="仿宋"/>
                <w:spacing w:val="-2"/>
                <w:sz w:val="16"/>
                <w:szCs w:val="16"/>
              </w:rPr>
              <w:t>30203</w:t>
            </w:r>
          </w:p>
        </w:tc>
        <w:tc>
          <w:tcPr>
            <w:tcW w:w="3008" w:type="dxa"/>
            <w:vAlign w:val="top"/>
          </w:tcPr>
          <w:p>
            <w:pPr>
              <w:spacing w:before="94" w:line="219" w:lineRule="auto"/>
              <w:ind w:left="283"/>
              <w:rPr>
                <w:rFonts w:ascii="仿宋" w:hAnsi="仿宋" w:eastAsia="仿宋" w:cs="仿宋"/>
                <w:sz w:val="16"/>
                <w:szCs w:val="16"/>
              </w:rPr>
            </w:pPr>
            <w:r>
              <w:rPr>
                <w:rFonts w:ascii="仿宋" w:hAnsi="仿宋" w:eastAsia="仿宋" w:cs="仿宋"/>
                <w:spacing w:val="-5"/>
                <w:sz w:val="16"/>
                <w:szCs w:val="16"/>
              </w:rPr>
              <w:t>咨询费</w:t>
            </w:r>
          </w:p>
        </w:tc>
        <w:tc>
          <w:tcPr>
            <w:tcW w:w="992" w:type="dxa"/>
            <w:vAlign w:val="top"/>
          </w:tcPr>
          <w:p>
            <w:pPr>
              <w:spacing w:before="94" w:line="236" w:lineRule="auto"/>
              <w:ind w:left="568"/>
              <w:rPr>
                <w:rFonts w:ascii="仿宋" w:hAnsi="仿宋" w:eastAsia="仿宋" w:cs="仿宋"/>
                <w:sz w:val="16"/>
                <w:szCs w:val="16"/>
              </w:rPr>
            </w:pPr>
            <w:r>
              <w:rPr>
                <w:rFonts w:ascii="仿宋" w:hAnsi="仿宋" w:eastAsia="仿宋" w:cs="仿宋"/>
                <w:spacing w:val="-2"/>
                <w:sz w:val="16"/>
                <w:szCs w:val="16"/>
              </w:rPr>
              <w:t>0.89</w:t>
            </w:r>
          </w:p>
        </w:tc>
        <w:tc>
          <w:tcPr>
            <w:tcW w:w="1272" w:type="dxa"/>
            <w:vAlign w:val="top"/>
          </w:tcPr>
          <w:p>
            <w:pPr>
              <w:rPr>
                <w:rFonts w:ascii="Arial"/>
                <w:sz w:val="21"/>
              </w:rPr>
            </w:pPr>
          </w:p>
        </w:tc>
        <w:tc>
          <w:tcPr>
            <w:tcW w:w="2276" w:type="dxa"/>
            <w:vAlign w:val="top"/>
          </w:tcPr>
          <w:p>
            <w:pPr>
              <w:spacing w:before="94" w:line="236" w:lineRule="auto"/>
              <w:ind w:left="1859"/>
              <w:rPr>
                <w:rFonts w:ascii="仿宋" w:hAnsi="仿宋" w:eastAsia="仿宋" w:cs="仿宋"/>
                <w:sz w:val="16"/>
                <w:szCs w:val="16"/>
              </w:rPr>
            </w:pPr>
            <w:r>
              <w:rPr>
                <w:rFonts w:ascii="仿宋" w:hAnsi="仿宋" w:eastAsia="仿宋" w:cs="仿宋"/>
                <w:spacing w:val="-2"/>
                <w:sz w:val="16"/>
                <w:szCs w:val="16"/>
              </w:rPr>
              <w:t>0.89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2" w:line="237" w:lineRule="auto"/>
              <w:ind w:left="123"/>
              <w:rPr>
                <w:rFonts w:ascii="仿宋" w:hAnsi="仿宋" w:eastAsia="仿宋" w:cs="仿宋"/>
                <w:sz w:val="16"/>
                <w:szCs w:val="16"/>
              </w:rPr>
            </w:pPr>
            <w:r>
              <w:rPr>
                <w:rFonts w:ascii="仿宋" w:hAnsi="仿宋" w:eastAsia="仿宋" w:cs="仿宋"/>
                <w:spacing w:val="-2"/>
                <w:sz w:val="16"/>
                <w:szCs w:val="16"/>
              </w:rPr>
              <w:t>30204</w:t>
            </w:r>
          </w:p>
        </w:tc>
        <w:tc>
          <w:tcPr>
            <w:tcW w:w="3008" w:type="dxa"/>
            <w:vAlign w:val="top"/>
          </w:tcPr>
          <w:p>
            <w:pPr>
              <w:spacing w:before="102" w:line="219" w:lineRule="auto"/>
              <w:ind w:left="276"/>
              <w:rPr>
                <w:rFonts w:ascii="仿宋" w:hAnsi="仿宋" w:eastAsia="仿宋" w:cs="仿宋"/>
                <w:sz w:val="16"/>
                <w:szCs w:val="16"/>
              </w:rPr>
            </w:pPr>
            <w:r>
              <w:rPr>
                <w:rFonts w:ascii="仿宋" w:hAnsi="仿宋" w:eastAsia="仿宋" w:cs="仿宋"/>
                <w:spacing w:val="-3"/>
                <w:sz w:val="16"/>
                <w:szCs w:val="16"/>
              </w:rPr>
              <w:t>手续费</w:t>
            </w:r>
          </w:p>
        </w:tc>
        <w:tc>
          <w:tcPr>
            <w:tcW w:w="992" w:type="dxa"/>
            <w:vAlign w:val="top"/>
          </w:tcPr>
          <w:p>
            <w:pPr>
              <w:spacing w:before="103"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103"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4" w:line="237" w:lineRule="auto"/>
              <w:ind w:left="123"/>
              <w:rPr>
                <w:rFonts w:ascii="仿宋" w:hAnsi="仿宋" w:eastAsia="仿宋" w:cs="仿宋"/>
                <w:sz w:val="16"/>
                <w:szCs w:val="16"/>
              </w:rPr>
            </w:pPr>
            <w:r>
              <w:rPr>
                <w:rFonts w:ascii="仿宋" w:hAnsi="仿宋" w:eastAsia="仿宋" w:cs="仿宋"/>
                <w:spacing w:val="-2"/>
                <w:sz w:val="16"/>
                <w:szCs w:val="16"/>
              </w:rPr>
              <w:t>30205</w:t>
            </w:r>
          </w:p>
        </w:tc>
        <w:tc>
          <w:tcPr>
            <w:tcW w:w="3008" w:type="dxa"/>
            <w:vAlign w:val="top"/>
          </w:tcPr>
          <w:p>
            <w:pPr>
              <w:spacing w:before="94" w:line="219" w:lineRule="auto"/>
              <w:ind w:left="274"/>
              <w:rPr>
                <w:rFonts w:ascii="仿宋" w:hAnsi="仿宋" w:eastAsia="仿宋" w:cs="仿宋"/>
                <w:sz w:val="16"/>
                <w:szCs w:val="16"/>
              </w:rPr>
            </w:pPr>
            <w:r>
              <w:rPr>
                <w:rFonts w:ascii="仿宋" w:hAnsi="仿宋" w:eastAsia="仿宋" w:cs="仿宋"/>
                <w:spacing w:val="-3"/>
                <w:sz w:val="16"/>
                <w:szCs w:val="16"/>
              </w:rPr>
              <w:t>水费</w:t>
            </w:r>
          </w:p>
        </w:tc>
        <w:tc>
          <w:tcPr>
            <w:tcW w:w="992" w:type="dxa"/>
            <w:vAlign w:val="top"/>
          </w:tcPr>
          <w:p>
            <w:pPr>
              <w:spacing w:before="95" w:line="236" w:lineRule="auto"/>
              <w:ind w:left="568"/>
              <w:rPr>
                <w:rFonts w:ascii="仿宋" w:hAnsi="仿宋" w:eastAsia="仿宋" w:cs="仿宋"/>
                <w:sz w:val="16"/>
                <w:szCs w:val="16"/>
              </w:rPr>
            </w:pPr>
            <w:r>
              <w:rPr>
                <w:rFonts w:ascii="仿宋" w:hAnsi="仿宋" w:eastAsia="仿宋" w:cs="仿宋"/>
                <w:spacing w:val="-2"/>
                <w:sz w:val="16"/>
                <w:szCs w:val="16"/>
              </w:rPr>
              <w:t>0.19</w:t>
            </w:r>
          </w:p>
        </w:tc>
        <w:tc>
          <w:tcPr>
            <w:tcW w:w="1272" w:type="dxa"/>
            <w:vAlign w:val="top"/>
          </w:tcPr>
          <w:p>
            <w:pPr>
              <w:rPr>
                <w:rFonts w:ascii="Arial"/>
                <w:sz w:val="21"/>
              </w:rPr>
            </w:pPr>
          </w:p>
        </w:tc>
        <w:tc>
          <w:tcPr>
            <w:tcW w:w="2276" w:type="dxa"/>
            <w:vAlign w:val="top"/>
          </w:tcPr>
          <w:p>
            <w:pPr>
              <w:spacing w:before="95" w:line="236" w:lineRule="auto"/>
              <w:ind w:left="1859"/>
              <w:rPr>
                <w:rFonts w:ascii="仿宋" w:hAnsi="仿宋" w:eastAsia="仿宋" w:cs="仿宋"/>
                <w:sz w:val="16"/>
                <w:szCs w:val="16"/>
              </w:rPr>
            </w:pPr>
            <w:r>
              <w:rPr>
                <w:rFonts w:ascii="仿宋" w:hAnsi="仿宋" w:eastAsia="仿宋" w:cs="仿宋"/>
                <w:spacing w:val="-2"/>
                <w:sz w:val="16"/>
                <w:szCs w:val="16"/>
              </w:rPr>
              <w:t>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4" w:line="237" w:lineRule="auto"/>
              <w:ind w:left="123"/>
              <w:rPr>
                <w:rFonts w:ascii="仿宋" w:hAnsi="仿宋" w:eastAsia="仿宋" w:cs="仿宋"/>
                <w:sz w:val="16"/>
                <w:szCs w:val="16"/>
              </w:rPr>
            </w:pPr>
            <w:r>
              <w:rPr>
                <w:rFonts w:ascii="仿宋" w:hAnsi="仿宋" w:eastAsia="仿宋" w:cs="仿宋"/>
                <w:spacing w:val="-2"/>
                <w:sz w:val="16"/>
                <w:szCs w:val="16"/>
              </w:rPr>
              <w:t>30206</w:t>
            </w:r>
          </w:p>
        </w:tc>
        <w:tc>
          <w:tcPr>
            <w:tcW w:w="3008" w:type="dxa"/>
            <w:vAlign w:val="top"/>
          </w:tcPr>
          <w:p>
            <w:pPr>
              <w:spacing w:before="94" w:line="220" w:lineRule="auto"/>
              <w:ind w:left="292"/>
              <w:rPr>
                <w:rFonts w:ascii="仿宋" w:hAnsi="仿宋" w:eastAsia="仿宋" w:cs="仿宋"/>
                <w:sz w:val="16"/>
                <w:szCs w:val="16"/>
              </w:rPr>
            </w:pPr>
            <w:r>
              <w:rPr>
                <w:rFonts w:ascii="仿宋" w:hAnsi="仿宋" w:eastAsia="仿宋" w:cs="仿宋"/>
                <w:spacing w:val="-8"/>
                <w:sz w:val="16"/>
                <w:szCs w:val="16"/>
              </w:rPr>
              <w:t>电费</w:t>
            </w:r>
          </w:p>
        </w:tc>
        <w:tc>
          <w:tcPr>
            <w:tcW w:w="992" w:type="dxa"/>
            <w:vAlign w:val="top"/>
          </w:tcPr>
          <w:p>
            <w:pPr>
              <w:spacing w:before="95" w:line="236" w:lineRule="auto"/>
              <w:ind w:left="568"/>
              <w:rPr>
                <w:rFonts w:ascii="仿宋" w:hAnsi="仿宋" w:eastAsia="仿宋" w:cs="仿宋"/>
                <w:sz w:val="16"/>
                <w:szCs w:val="16"/>
              </w:rPr>
            </w:pPr>
            <w:r>
              <w:rPr>
                <w:rFonts w:ascii="仿宋" w:hAnsi="仿宋" w:eastAsia="仿宋" w:cs="仿宋"/>
                <w:spacing w:val="-2"/>
                <w:sz w:val="16"/>
                <w:szCs w:val="16"/>
              </w:rPr>
              <w:t>0.95</w:t>
            </w:r>
          </w:p>
        </w:tc>
        <w:tc>
          <w:tcPr>
            <w:tcW w:w="1272" w:type="dxa"/>
            <w:vAlign w:val="top"/>
          </w:tcPr>
          <w:p>
            <w:pPr>
              <w:rPr>
                <w:rFonts w:ascii="Arial"/>
                <w:sz w:val="21"/>
              </w:rPr>
            </w:pPr>
          </w:p>
        </w:tc>
        <w:tc>
          <w:tcPr>
            <w:tcW w:w="2276" w:type="dxa"/>
            <w:vAlign w:val="top"/>
          </w:tcPr>
          <w:p>
            <w:pPr>
              <w:spacing w:before="95" w:line="236" w:lineRule="auto"/>
              <w:ind w:left="1859"/>
              <w:rPr>
                <w:rFonts w:ascii="仿宋" w:hAnsi="仿宋" w:eastAsia="仿宋" w:cs="仿宋"/>
                <w:sz w:val="16"/>
                <w:szCs w:val="16"/>
              </w:rPr>
            </w:pPr>
            <w:r>
              <w:rPr>
                <w:rFonts w:ascii="仿宋" w:hAnsi="仿宋" w:eastAsia="仿宋" w:cs="仿宋"/>
                <w:spacing w:val="-2"/>
                <w:sz w:val="16"/>
                <w:szCs w:val="16"/>
              </w:rPr>
              <w:t>0.95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30207</w:t>
            </w:r>
          </w:p>
        </w:tc>
        <w:tc>
          <w:tcPr>
            <w:tcW w:w="3008" w:type="dxa"/>
            <w:vAlign w:val="top"/>
          </w:tcPr>
          <w:p>
            <w:pPr>
              <w:spacing w:before="95" w:line="217" w:lineRule="auto"/>
              <w:ind w:left="286"/>
              <w:rPr>
                <w:rFonts w:ascii="仿宋" w:hAnsi="仿宋" w:eastAsia="仿宋" w:cs="仿宋"/>
                <w:sz w:val="16"/>
                <w:szCs w:val="16"/>
              </w:rPr>
            </w:pPr>
            <w:r>
              <w:rPr>
                <w:rFonts w:ascii="仿宋" w:hAnsi="仿宋" w:eastAsia="仿宋" w:cs="仿宋"/>
                <w:spacing w:val="-6"/>
                <w:sz w:val="16"/>
                <w:szCs w:val="16"/>
              </w:rPr>
              <w:t>邮电费</w:t>
            </w:r>
          </w:p>
        </w:tc>
        <w:tc>
          <w:tcPr>
            <w:tcW w:w="992" w:type="dxa"/>
            <w:vAlign w:val="top"/>
          </w:tcPr>
          <w:p>
            <w:pPr>
              <w:spacing w:before="95" w:line="236" w:lineRule="auto"/>
              <w:ind w:left="568"/>
              <w:rPr>
                <w:rFonts w:ascii="仿宋" w:hAnsi="仿宋" w:eastAsia="仿宋" w:cs="仿宋"/>
                <w:sz w:val="16"/>
                <w:szCs w:val="16"/>
              </w:rPr>
            </w:pPr>
            <w:r>
              <w:rPr>
                <w:rFonts w:ascii="仿宋" w:hAnsi="仿宋" w:eastAsia="仿宋" w:cs="仿宋"/>
                <w:spacing w:val="-2"/>
                <w:sz w:val="16"/>
                <w:szCs w:val="16"/>
              </w:rPr>
              <w:t>0.94</w:t>
            </w:r>
          </w:p>
        </w:tc>
        <w:tc>
          <w:tcPr>
            <w:tcW w:w="1272" w:type="dxa"/>
            <w:vAlign w:val="top"/>
          </w:tcPr>
          <w:p>
            <w:pPr>
              <w:rPr>
                <w:rFonts w:ascii="Arial"/>
                <w:sz w:val="21"/>
              </w:rPr>
            </w:pPr>
          </w:p>
        </w:tc>
        <w:tc>
          <w:tcPr>
            <w:tcW w:w="2276" w:type="dxa"/>
            <w:vAlign w:val="top"/>
          </w:tcPr>
          <w:p>
            <w:pPr>
              <w:spacing w:before="95" w:line="236" w:lineRule="auto"/>
              <w:ind w:left="1859"/>
              <w:rPr>
                <w:rFonts w:ascii="仿宋" w:hAnsi="仿宋" w:eastAsia="仿宋" w:cs="仿宋"/>
                <w:sz w:val="16"/>
                <w:szCs w:val="16"/>
              </w:rPr>
            </w:pPr>
            <w:r>
              <w:rPr>
                <w:rFonts w:ascii="仿宋" w:hAnsi="仿宋" w:eastAsia="仿宋" w:cs="仿宋"/>
                <w:spacing w:val="-2"/>
                <w:sz w:val="16"/>
                <w:szCs w:val="16"/>
              </w:rPr>
              <w:t>0.94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3" w:line="237" w:lineRule="auto"/>
              <w:ind w:left="123"/>
              <w:rPr>
                <w:rFonts w:ascii="仿宋" w:hAnsi="仿宋" w:eastAsia="仿宋" w:cs="仿宋"/>
                <w:sz w:val="16"/>
                <w:szCs w:val="16"/>
              </w:rPr>
            </w:pPr>
            <w:r>
              <w:rPr>
                <w:rFonts w:ascii="仿宋" w:hAnsi="仿宋" w:eastAsia="仿宋" w:cs="仿宋"/>
                <w:spacing w:val="-2"/>
                <w:sz w:val="16"/>
                <w:szCs w:val="16"/>
              </w:rPr>
              <w:t>30208</w:t>
            </w:r>
          </w:p>
        </w:tc>
        <w:tc>
          <w:tcPr>
            <w:tcW w:w="3008" w:type="dxa"/>
            <w:vAlign w:val="top"/>
          </w:tcPr>
          <w:p>
            <w:pPr>
              <w:spacing w:before="103" w:line="218" w:lineRule="auto"/>
              <w:ind w:left="275"/>
              <w:rPr>
                <w:rFonts w:ascii="仿宋" w:hAnsi="仿宋" w:eastAsia="仿宋" w:cs="仿宋"/>
                <w:sz w:val="16"/>
                <w:szCs w:val="16"/>
              </w:rPr>
            </w:pPr>
            <w:r>
              <w:rPr>
                <w:rFonts w:ascii="仿宋" w:hAnsi="仿宋" w:eastAsia="仿宋" w:cs="仿宋"/>
                <w:spacing w:val="-3"/>
                <w:sz w:val="16"/>
                <w:szCs w:val="16"/>
              </w:rPr>
              <w:t>取暖费</w:t>
            </w:r>
          </w:p>
        </w:tc>
        <w:tc>
          <w:tcPr>
            <w:tcW w:w="992" w:type="dxa"/>
            <w:vAlign w:val="top"/>
          </w:tcPr>
          <w:p>
            <w:pPr>
              <w:spacing w:before="103"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103"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30209</w:t>
            </w:r>
          </w:p>
        </w:tc>
        <w:tc>
          <w:tcPr>
            <w:tcW w:w="3008" w:type="dxa"/>
            <w:vAlign w:val="top"/>
          </w:tcPr>
          <w:p>
            <w:pPr>
              <w:spacing w:before="95" w:line="217" w:lineRule="auto"/>
              <w:ind w:left="275"/>
              <w:rPr>
                <w:rFonts w:ascii="仿宋" w:hAnsi="仿宋" w:eastAsia="仿宋" w:cs="仿宋"/>
                <w:sz w:val="16"/>
                <w:szCs w:val="16"/>
              </w:rPr>
            </w:pPr>
            <w:r>
              <w:rPr>
                <w:rFonts w:ascii="仿宋" w:hAnsi="仿宋" w:eastAsia="仿宋" w:cs="仿宋"/>
                <w:spacing w:val="-2"/>
                <w:sz w:val="16"/>
                <w:szCs w:val="16"/>
              </w:rPr>
              <w:t>物业管理费</w:t>
            </w:r>
          </w:p>
        </w:tc>
        <w:tc>
          <w:tcPr>
            <w:tcW w:w="992" w:type="dxa"/>
            <w:vAlign w:val="top"/>
          </w:tcPr>
          <w:p>
            <w:pPr>
              <w:spacing w:before="96"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6"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30211</w:t>
            </w:r>
          </w:p>
        </w:tc>
        <w:tc>
          <w:tcPr>
            <w:tcW w:w="3008" w:type="dxa"/>
            <w:vAlign w:val="top"/>
          </w:tcPr>
          <w:p>
            <w:pPr>
              <w:spacing w:before="95" w:line="220" w:lineRule="auto"/>
              <w:ind w:left="276"/>
              <w:rPr>
                <w:rFonts w:ascii="仿宋" w:hAnsi="仿宋" w:eastAsia="仿宋" w:cs="仿宋"/>
                <w:sz w:val="16"/>
                <w:szCs w:val="16"/>
              </w:rPr>
            </w:pPr>
            <w:r>
              <w:rPr>
                <w:rFonts w:ascii="仿宋" w:hAnsi="仿宋" w:eastAsia="仿宋" w:cs="仿宋"/>
                <w:spacing w:val="-3"/>
                <w:sz w:val="16"/>
                <w:szCs w:val="16"/>
              </w:rPr>
              <w:t>差旅费</w:t>
            </w:r>
          </w:p>
        </w:tc>
        <w:tc>
          <w:tcPr>
            <w:tcW w:w="992" w:type="dxa"/>
            <w:vAlign w:val="top"/>
          </w:tcPr>
          <w:p>
            <w:pPr>
              <w:spacing w:before="96" w:line="236" w:lineRule="auto"/>
              <w:ind w:left="570"/>
              <w:rPr>
                <w:rFonts w:ascii="仿宋" w:hAnsi="仿宋" w:eastAsia="仿宋" w:cs="仿宋"/>
                <w:sz w:val="16"/>
                <w:szCs w:val="16"/>
              </w:rPr>
            </w:pPr>
            <w:r>
              <w:rPr>
                <w:rFonts w:ascii="仿宋" w:hAnsi="仿宋" w:eastAsia="仿宋" w:cs="仿宋"/>
                <w:spacing w:val="-2"/>
                <w:sz w:val="16"/>
                <w:szCs w:val="16"/>
              </w:rPr>
              <w:t>5.75</w:t>
            </w:r>
          </w:p>
        </w:tc>
        <w:tc>
          <w:tcPr>
            <w:tcW w:w="1272" w:type="dxa"/>
            <w:vAlign w:val="top"/>
          </w:tcPr>
          <w:p>
            <w:pPr>
              <w:rPr>
                <w:rFonts w:ascii="Arial"/>
                <w:sz w:val="21"/>
              </w:rPr>
            </w:pPr>
          </w:p>
        </w:tc>
        <w:tc>
          <w:tcPr>
            <w:tcW w:w="2276" w:type="dxa"/>
            <w:vAlign w:val="top"/>
          </w:tcPr>
          <w:p>
            <w:pPr>
              <w:spacing w:before="96" w:line="236" w:lineRule="auto"/>
              <w:ind w:left="1861"/>
              <w:rPr>
                <w:rFonts w:ascii="仿宋" w:hAnsi="仿宋" w:eastAsia="仿宋" w:cs="仿宋"/>
                <w:sz w:val="16"/>
                <w:szCs w:val="16"/>
              </w:rPr>
            </w:pPr>
            <w:r>
              <w:rPr>
                <w:rFonts w:ascii="仿宋" w:hAnsi="仿宋" w:eastAsia="仿宋" w:cs="仿宋"/>
                <w:spacing w:val="-2"/>
                <w:sz w:val="16"/>
                <w:szCs w:val="16"/>
              </w:rPr>
              <w:t>5.75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5" w:line="237" w:lineRule="auto"/>
              <w:ind w:left="123"/>
              <w:rPr>
                <w:rFonts w:ascii="仿宋" w:hAnsi="仿宋" w:eastAsia="仿宋" w:cs="仿宋"/>
                <w:sz w:val="16"/>
                <w:szCs w:val="16"/>
              </w:rPr>
            </w:pPr>
            <w:r>
              <w:rPr>
                <w:rFonts w:ascii="仿宋" w:hAnsi="仿宋" w:eastAsia="仿宋" w:cs="仿宋"/>
                <w:spacing w:val="-2"/>
                <w:sz w:val="16"/>
                <w:szCs w:val="16"/>
              </w:rPr>
              <w:t>30212</w:t>
            </w:r>
          </w:p>
        </w:tc>
        <w:tc>
          <w:tcPr>
            <w:tcW w:w="3008" w:type="dxa"/>
            <w:vAlign w:val="top"/>
          </w:tcPr>
          <w:p>
            <w:pPr>
              <w:spacing w:before="95" w:line="219" w:lineRule="auto"/>
              <w:ind w:left="290"/>
              <w:rPr>
                <w:rFonts w:ascii="仿宋" w:hAnsi="仿宋" w:eastAsia="仿宋" w:cs="仿宋"/>
                <w:sz w:val="16"/>
                <w:szCs w:val="16"/>
              </w:rPr>
            </w:pPr>
            <w:r>
              <w:rPr>
                <w:rFonts w:ascii="仿宋" w:hAnsi="仿宋" w:eastAsia="仿宋" w:cs="仿宋"/>
                <w:spacing w:val="-3"/>
                <w:sz w:val="16"/>
                <w:szCs w:val="16"/>
              </w:rPr>
              <w:t>因公出国（境）费用</w:t>
            </w:r>
          </w:p>
        </w:tc>
        <w:tc>
          <w:tcPr>
            <w:tcW w:w="992" w:type="dxa"/>
            <w:vAlign w:val="top"/>
          </w:tcPr>
          <w:p>
            <w:pPr>
              <w:spacing w:before="96"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6"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4" w:line="237" w:lineRule="auto"/>
              <w:ind w:left="123"/>
              <w:rPr>
                <w:rFonts w:ascii="仿宋" w:hAnsi="仿宋" w:eastAsia="仿宋" w:cs="仿宋"/>
                <w:sz w:val="16"/>
                <w:szCs w:val="16"/>
              </w:rPr>
            </w:pPr>
            <w:r>
              <w:rPr>
                <w:rFonts w:ascii="仿宋" w:hAnsi="仿宋" w:eastAsia="仿宋" w:cs="仿宋"/>
                <w:spacing w:val="-2"/>
                <w:sz w:val="16"/>
                <w:szCs w:val="16"/>
              </w:rPr>
              <w:t>30213</w:t>
            </w:r>
          </w:p>
        </w:tc>
        <w:tc>
          <w:tcPr>
            <w:tcW w:w="3008" w:type="dxa"/>
            <w:vAlign w:val="top"/>
          </w:tcPr>
          <w:p>
            <w:pPr>
              <w:spacing w:before="104" w:line="217" w:lineRule="auto"/>
              <w:ind w:left="277"/>
              <w:rPr>
                <w:rFonts w:ascii="仿宋" w:hAnsi="仿宋" w:eastAsia="仿宋" w:cs="仿宋"/>
                <w:sz w:val="16"/>
                <w:szCs w:val="16"/>
              </w:rPr>
            </w:pPr>
            <w:r>
              <w:rPr>
                <w:rFonts w:ascii="仿宋" w:hAnsi="仿宋" w:eastAsia="仿宋" w:cs="仿宋"/>
                <w:spacing w:val="-2"/>
                <w:sz w:val="16"/>
                <w:szCs w:val="16"/>
              </w:rPr>
              <w:t>维修（护）费</w:t>
            </w:r>
          </w:p>
        </w:tc>
        <w:tc>
          <w:tcPr>
            <w:tcW w:w="992" w:type="dxa"/>
            <w:vAlign w:val="top"/>
          </w:tcPr>
          <w:p>
            <w:pPr>
              <w:spacing w:before="104" w:line="236" w:lineRule="auto"/>
              <w:ind w:left="568"/>
              <w:rPr>
                <w:rFonts w:ascii="仿宋" w:hAnsi="仿宋" w:eastAsia="仿宋" w:cs="仿宋"/>
                <w:sz w:val="16"/>
                <w:szCs w:val="16"/>
              </w:rPr>
            </w:pPr>
            <w:r>
              <w:rPr>
                <w:rFonts w:ascii="仿宋" w:hAnsi="仿宋" w:eastAsia="仿宋" w:cs="仿宋"/>
                <w:spacing w:val="-2"/>
                <w:sz w:val="16"/>
                <w:szCs w:val="16"/>
              </w:rPr>
              <w:t>0.20</w:t>
            </w:r>
          </w:p>
        </w:tc>
        <w:tc>
          <w:tcPr>
            <w:tcW w:w="1272" w:type="dxa"/>
            <w:vAlign w:val="top"/>
          </w:tcPr>
          <w:p>
            <w:pPr>
              <w:rPr>
                <w:rFonts w:ascii="Arial"/>
                <w:sz w:val="21"/>
              </w:rPr>
            </w:pPr>
          </w:p>
        </w:tc>
        <w:tc>
          <w:tcPr>
            <w:tcW w:w="2276" w:type="dxa"/>
            <w:vAlign w:val="top"/>
          </w:tcPr>
          <w:p>
            <w:pPr>
              <w:spacing w:before="104" w:line="236" w:lineRule="auto"/>
              <w:ind w:left="1859"/>
              <w:rPr>
                <w:rFonts w:ascii="仿宋" w:hAnsi="仿宋" w:eastAsia="仿宋" w:cs="仿宋"/>
                <w:sz w:val="16"/>
                <w:szCs w:val="16"/>
              </w:rPr>
            </w:pPr>
            <w:r>
              <w:rPr>
                <w:rFonts w:ascii="仿宋" w:hAnsi="仿宋" w:eastAsia="仿宋" w:cs="仿宋"/>
                <w:spacing w:val="-2"/>
                <w:sz w:val="16"/>
                <w:szCs w:val="16"/>
              </w:rPr>
              <w:t>0.20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30214</w:t>
            </w:r>
          </w:p>
        </w:tc>
        <w:tc>
          <w:tcPr>
            <w:tcW w:w="3008" w:type="dxa"/>
            <w:vAlign w:val="top"/>
          </w:tcPr>
          <w:p>
            <w:pPr>
              <w:spacing w:before="96" w:line="217" w:lineRule="auto"/>
              <w:ind w:left="275"/>
              <w:rPr>
                <w:rFonts w:ascii="仿宋" w:hAnsi="仿宋" w:eastAsia="仿宋" w:cs="仿宋"/>
                <w:sz w:val="16"/>
                <w:szCs w:val="16"/>
              </w:rPr>
            </w:pPr>
            <w:r>
              <w:rPr>
                <w:rFonts w:ascii="仿宋" w:hAnsi="仿宋" w:eastAsia="仿宋" w:cs="仿宋"/>
                <w:spacing w:val="-3"/>
                <w:sz w:val="16"/>
                <w:szCs w:val="16"/>
              </w:rPr>
              <w:t>租赁费</w:t>
            </w:r>
          </w:p>
        </w:tc>
        <w:tc>
          <w:tcPr>
            <w:tcW w:w="992" w:type="dxa"/>
            <w:vAlign w:val="top"/>
          </w:tcPr>
          <w:p>
            <w:pPr>
              <w:spacing w:before="96"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6"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30215</w:t>
            </w:r>
          </w:p>
        </w:tc>
        <w:tc>
          <w:tcPr>
            <w:tcW w:w="3008" w:type="dxa"/>
            <w:vAlign w:val="top"/>
          </w:tcPr>
          <w:p>
            <w:pPr>
              <w:spacing w:before="96" w:line="220" w:lineRule="auto"/>
              <w:ind w:left="279"/>
              <w:rPr>
                <w:rFonts w:ascii="仿宋" w:hAnsi="仿宋" w:eastAsia="仿宋" w:cs="仿宋"/>
                <w:sz w:val="16"/>
                <w:szCs w:val="16"/>
              </w:rPr>
            </w:pPr>
            <w:r>
              <w:rPr>
                <w:rFonts w:ascii="仿宋" w:hAnsi="仿宋" w:eastAsia="仿宋" w:cs="仿宋"/>
                <w:spacing w:val="-4"/>
                <w:sz w:val="16"/>
                <w:szCs w:val="16"/>
              </w:rPr>
              <w:t>会议费</w:t>
            </w:r>
          </w:p>
        </w:tc>
        <w:tc>
          <w:tcPr>
            <w:tcW w:w="992" w:type="dxa"/>
            <w:vAlign w:val="top"/>
          </w:tcPr>
          <w:p>
            <w:pPr>
              <w:spacing w:before="96" w:line="236" w:lineRule="auto"/>
              <w:ind w:left="579"/>
              <w:rPr>
                <w:rFonts w:ascii="仿宋" w:hAnsi="仿宋" w:eastAsia="仿宋" w:cs="仿宋"/>
                <w:sz w:val="16"/>
                <w:szCs w:val="16"/>
              </w:rPr>
            </w:pPr>
            <w:r>
              <w:rPr>
                <w:rFonts w:ascii="仿宋" w:hAnsi="仿宋" w:eastAsia="仿宋" w:cs="仿宋"/>
                <w:spacing w:val="-4"/>
                <w:sz w:val="16"/>
                <w:szCs w:val="16"/>
              </w:rPr>
              <w:t>1.58</w:t>
            </w:r>
          </w:p>
        </w:tc>
        <w:tc>
          <w:tcPr>
            <w:tcW w:w="1272" w:type="dxa"/>
            <w:vAlign w:val="top"/>
          </w:tcPr>
          <w:p>
            <w:pPr>
              <w:rPr>
                <w:rFonts w:ascii="Arial"/>
                <w:sz w:val="21"/>
              </w:rPr>
            </w:pPr>
          </w:p>
        </w:tc>
        <w:tc>
          <w:tcPr>
            <w:tcW w:w="2276" w:type="dxa"/>
            <w:vAlign w:val="top"/>
          </w:tcPr>
          <w:p>
            <w:pPr>
              <w:spacing w:before="96" w:line="236" w:lineRule="auto"/>
              <w:ind w:left="1870"/>
              <w:rPr>
                <w:rFonts w:ascii="仿宋" w:hAnsi="仿宋" w:eastAsia="仿宋" w:cs="仿宋"/>
                <w:sz w:val="16"/>
                <w:szCs w:val="16"/>
              </w:rPr>
            </w:pPr>
            <w:r>
              <w:rPr>
                <w:rFonts w:ascii="仿宋" w:hAnsi="仿宋" w:eastAsia="仿宋" w:cs="仿宋"/>
                <w:spacing w:val="-4"/>
                <w:sz w:val="16"/>
                <w:szCs w:val="16"/>
              </w:rPr>
              <w:t>1.58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30216</w:t>
            </w:r>
          </w:p>
        </w:tc>
        <w:tc>
          <w:tcPr>
            <w:tcW w:w="3008" w:type="dxa"/>
            <w:vAlign w:val="top"/>
          </w:tcPr>
          <w:p>
            <w:pPr>
              <w:spacing w:before="96" w:line="219" w:lineRule="auto"/>
              <w:ind w:left="275"/>
              <w:rPr>
                <w:rFonts w:ascii="仿宋" w:hAnsi="仿宋" w:eastAsia="仿宋" w:cs="仿宋"/>
                <w:sz w:val="16"/>
                <w:szCs w:val="16"/>
              </w:rPr>
            </w:pPr>
            <w:r>
              <w:rPr>
                <w:rFonts w:ascii="仿宋" w:hAnsi="仿宋" w:eastAsia="仿宋" w:cs="仿宋"/>
                <w:spacing w:val="-3"/>
                <w:sz w:val="16"/>
                <w:szCs w:val="16"/>
              </w:rPr>
              <w:t>培训费</w:t>
            </w:r>
          </w:p>
        </w:tc>
        <w:tc>
          <w:tcPr>
            <w:tcW w:w="992" w:type="dxa"/>
            <w:vAlign w:val="top"/>
          </w:tcPr>
          <w:p>
            <w:pPr>
              <w:spacing w:before="97" w:line="236" w:lineRule="auto"/>
              <w:ind w:left="579"/>
              <w:rPr>
                <w:rFonts w:ascii="仿宋" w:hAnsi="仿宋" w:eastAsia="仿宋" w:cs="仿宋"/>
                <w:sz w:val="16"/>
                <w:szCs w:val="16"/>
              </w:rPr>
            </w:pPr>
            <w:r>
              <w:rPr>
                <w:rFonts w:ascii="仿宋" w:hAnsi="仿宋" w:eastAsia="仿宋" w:cs="仿宋"/>
                <w:spacing w:val="-4"/>
                <w:sz w:val="16"/>
                <w:szCs w:val="16"/>
              </w:rPr>
              <w:t>1.03</w:t>
            </w:r>
          </w:p>
        </w:tc>
        <w:tc>
          <w:tcPr>
            <w:tcW w:w="1272" w:type="dxa"/>
            <w:vAlign w:val="top"/>
          </w:tcPr>
          <w:p>
            <w:pPr>
              <w:rPr>
                <w:rFonts w:ascii="Arial"/>
                <w:sz w:val="21"/>
              </w:rPr>
            </w:pPr>
          </w:p>
        </w:tc>
        <w:tc>
          <w:tcPr>
            <w:tcW w:w="2276" w:type="dxa"/>
            <w:vAlign w:val="top"/>
          </w:tcPr>
          <w:p>
            <w:pPr>
              <w:spacing w:before="97" w:line="236" w:lineRule="auto"/>
              <w:ind w:left="1870"/>
              <w:rPr>
                <w:rFonts w:ascii="仿宋" w:hAnsi="仿宋" w:eastAsia="仿宋" w:cs="仿宋"/>
                <w:sz w:val="16"/>
                <w:szCs w:val="16"/>
              </w:rPr>
            </w:pPr>
            <w:r>
              <w:rPr>
                <w:rFonts w:ascii="仿宋" w:hAnsi="仿宋" w:eastAsia="仿宋" w:cs="仿宋"/>
                <w:spacing w:val="-4"/>
                <w:sz w:val="16"/>
                <w:szCs w:val="16"/>
              </w:rPr>
              <w:t>1.03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4" w:line="237" w:lineRule="auto"/>
              <w:ind w:left="123"/>
              <w:rPr>
                <w:rFonts w:ascii="仿宋" w:hAnsi="仿宋" w:eastAsia="仿宋" w:cs="仿宋"/>
                <w:sz w:val="16"/>
                <w:szCs w:val="16"/>
              </w:rPr>
            </w:pPr>
            <w:r>
              <w:rPr>
                <w:rFonts w:ascii="仿宋" w:hAnsi="仿宋" w:eastAsia="仿宋" w:cs="仿宋"/>
                <w:spacing w:val="-2"/>
                <w:sz w:val="16"/>
                <w:szCs w:val="16"/>
              </w:rPr>
              <w:t>30217</w:t>
            </w:r>
          </w:p>
        </w:tc>
        <w:tc>
          <w:tcPr>
            <w:tcW w:w="3008" w:type="dxa"/>
            <w:vAlign w:val="top"/>
          </w:tcPr>
          <w:p>
            <w:pPr>
              <w:spacing w:before="105" w:line="217" w:lineRule="auto"/>
              <w:ind w:left="277"/>
              <w:rPr>
                <w:rFonts w:ascii="仿宋" w:hAnsi="仿宋" w:eastAsia="仿宋" w:cs="仿宋"/>
                <w:sz w:val="16"/>
                <w:szCs w:val="16"/>
              </w:rPr>
            </w:pPr>
            <w:r>
              <w:rPr>
                <w:rFonts w:ascii="仿宋" w:hAnsi="仿宋" w:eastAsia="仿宋" w:cs="仿宋"/>
                <w:spacing w:val="-3"/>
                <w:sz w:val="16"/>
                <w:szCs w:val="16"/>
              </w:rPr>
              <w:t>公务接待费</w:t>
            </w:r>
          </w:p>
        </w:tc>
        <w:tc>
          <w:tcPr>
            <w:tcW w:w="992" w:type="dxa"/>
            <w:vAlign w:val="top"/>
          </w:tcPr>
          <w:p>
            <w:pPr>
              <w:spacing w:before="105" w:line="236" w:lineRule="auto"/>
              <w:ind w:left="570"/>
              <w:rPr>
                <w:rFonts w:ascii="仿宋" w:hAnsi="仿宋" w:eastAsia="仿宋" w:cs="仿宋"/>
                <w:sz w:val="16"/>
                <w:szCs w:val="16"/>
              </w:rPr>
            </w:pPr>
            <w:r>
              <w:rPr>
                <w:rFonts w:ascii="仿宋" w:hAnsi="仿宋" w:eastAsia="仿宋" w:cs="仿宋"/>
                <w:spacing w:val="-2"/>
                <w:sz w:val="16"/>
                <w:szCs w:val="16"/>
              </w:rPr>
              <w:t>3.36</w:t>
            </w:r>
          </w:p>
        </w:tc>
        <w:tc>
          <w:tcPr>
            <w:tcW w:w="1272" w:type="dxa"/>
            <w:vAlign w:val="top"/>
          </w:tcPr>
          <w:p>
            <w:pPr>
              <w:rPr>
                <w:rFonts w:ascii="Arial"/>
                <w:sz w:val="21"/>
              </w:rPr>
            </w:pPr>
          </w:p>
        </w:tc>
        <w:tc>
          <w:tcPr>
            <w:tcW w:w="2276" w:type="dxa"/>
            <w:vAlign w:val="top"/>
          </w:tcPr>
          <w:p>
            <w:pPr>
              <w:spacing w:before="105" w:line="236" w:lineRule="auto"/>
              <w:ind w:left="1861"/>
              <w:rPr>
                <w:rFonts w:ascii="仿宋" w:hAnsi="仿宋" w:eastAsia="仿宋" w:cs="仿宋"/>
                <w:sz w:val="16"/>
                <w:szCs w:val="16"/>
              </w:rPr>
            </w:pPr>
            <w:r>
              <w:rPr>
                <w:rFonts w:ascii="仿宋" w:hAnsi="仿宋" w:eastAsia="仿宋" w:cs="仿宋"/>
                <w:spacing w:val="-2"/>
                <w:sz w:val="16"/>
                <w:szCs w:val="16"/>
              </w:rPr>
              <w:t>3.36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6" w:line="237" w:lineRule="auto"/>
              <w:ind w:left="123"/>
              <w:rPr>
                <w:rFonts w:ascii="仿宋" w:hAnsi="仿宋" w:eastAsia="仿宋" w:cs="仿宋"/>
                <w:sz w:val="16"/>
                <w:szCs w:val="16"/>
              </w:rPr>
            </w:pPr>
            <w:r>
              <w:rPr>
                <w:rFonts w:ascii="仿宋" w:hAnsi="仿宋" w:eastAsia="仿宋" w:cs="仿宋"/>
                <w:spacing w:val="-2"/>
                <w:sz w:val="16"/>
                <w:szCs w:val="16"/>
              </w:rPr>
              <w:t>30218</w:t>
            </w:r>
          </w:p>
        </w:tc>
        <w:tc>
          <w:tcPr>
            <w:tcW w:w="3008" w:type="dxa"/>
            <w:vAlign w:val="top"/>
          </w:tcPr>
          <w:p>
            <w:pPr>
              <w:spacing w:before="96" w:line="216" w:lineRule="auto"/>
              <w:ind w:left="276"/>
              <w:rPr>
                <w:rFonts w:ascii="仿宋" w:hAnsi="仿宋" w:eastAsia="仿宋" w:cs="仿宋"/>
                <w:sz w:val="16"/>
                <w:szCs w:val="16"/>
              </w:rPr>
            </w:pPr>
            <w:r>
              <w:rPr>
                <w:rFonts w:ascii="仿宋" w:hAnsi="仿宋" w:eastAsia="仿宋" w:cs="仿宋"/>
                <w:spacing w:val="-2"/>
                <w:sz w:val="16"/>
                <w:szCs w:val="16"/>
              </w:rPr>
              <w:t>专用材料费</w:t>
            </w:r>
          </w:p>
        </w:tc>
        <w:tc>
          <w:tcPr>
            <w:tcW w:w="992" w:type="dxa"/>
            <w:vAlign w:val="top"/>
          </w:tcPr>
          <w:p>
            <w:pPr>
              <w:spacing w:before="97"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7"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30224</w:t>
            </w:r>
          </w:p>
        </w:tc>
        <w:tc>
          <w:tcPr>
            <w:tcW w:w="3008" w:type="dxa"/>
            <w:vAlign w:val="top"/>
          </w:tcPr>
          <w:p>
            <w:pPr>
              <w:spacing w:before="97" w:line="219" w:lineRule="auto"/>
              <w:ind w:left="274"/>
              <w:rPr>
                <w:rFonts w:ascii="仿宋" w:hAnsi="仿宋" w:eastAsia="仿宋" w:cs="仿宋"/>
                <w:sz w:val="16"/>
                <w:szCs w:val="16"/>
              </w:rPr>
            </w:pPr>
            <w:r>
              <w:rPr>
                <w:rFonts w:ascii="仿宋" w:hAnsi="仿宋" w:eastAsia="仿宋" w:cs="仿宋"/>
                <w:spacing w:val="-2"/>
                <w:sz w:val="16"/>
                <w:szCs w:val="16"/>
              </w:rPr>
              <w:t>被装购置费</w:t>
            </w:r>
          </w:p>
        </w:tc>
        <w:tc>
          <w:tcPr>
            <w:tcW w:w="992" w:type="dxa"/>
            <w:vAlign w:val="top"/>
          </w:tcPr>
          <w:p>
            <w:pPr>
              <w:spacing w:before="97"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7"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30225</w:t>
            </w:r>
          </w:p>
        </w:tc>
        <w:tc>
          <w:tcPr>
            <w:tcW w:w="3008" w:type="dxa"/>
            <w:vAlign w:val="top"/>
          </w:tcPr>
          <w:p>
            <w:pPr>
              <w:spacing w:before="97" w:line="216" w:lineRule="auto"/>
              <w:ind w:left="276"/>
              <w:rPr>
                <w:rFonts w:ascii="仿宋" w:hAnsi="仿宋" w:eastAsia="仿宋" w:cs="仿宋"/>
                <w:sz w:val="16"/>
                <w:szCs w:val="16"/>
              </w:rPr>
            </w:pPr>
            <w:r>
              <w:rPr>
                <w:rFonts w:ascii="仿宋" w:hAnsi="仿宋" w:eastAsia="仿宋" w:cs="仿宋"/>
                <w:spacing w:val="-2"/>
                <w:sz w:val="16"/>
                <w:szCs w:val="16"/>
              </w:rPr>
              <w:t>专用燃料费</w:t>
            </w:r>
          </w:p>
        </w:tc>
        <w:tc>
          <w:tcPr>
            <w:tcW w:w="992" w:type="dxa"/>
            <w:vAlign w:val="top"/>
          </w:tcPr>
          <w:p>
            <w:pPr>
              <w:spacing w:before="97"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7"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5" w:line="237" w:lineRule="auto"/>
              <w:ind w:left="123"/>
              <w:rPr>
                <w:rFonts w:ascii="仿宋" w:hAnsi="仿宋" w:eastAsia="仿宋" w:cs="仿宋"/>
                <w:sz w:val="16"/>
                <w:szCs w:val="16"/>
              </w:rPr>
            </w:pPr>
            <w:r>
              <w:rPr>
                <w:rFonts w:ascii="仿宋" w:hAnsi="仿宋" w:eastAsia="仿宋" w:cs="仿宋"/>
                <w:spacing w:val="-2"/>
                <w:sz w:val="16"/>
                <w:szCs w:val="16"/>
              </w:rPr>
              <w:t>30226</w:t>
            </w:r>
          </w:p>
        </w:tc>
        <w:tc>
          <w:tcPr>
            <w:tcW w:w="3008" w:type="dxa"/>
            <w:vAlign w:val="top"/>
          </w:tcPr>
          <w:p>
            <w:pPr>
              <w:spacing w:before="105" w:line="219" w:lineRule="auto"/>
              <w:ind w:left="282"/>
              <w:rPr>
                <w:rFonts w:ascii="仿宋" w:hAnsi="仿宋" w:eastAsia="仿宋" w:cs="仿宋"/>
                <w:sz w:val="16"/>
                <w:szCs w:val="16"/>
              </w:rPr>
            </w:pPr>
            <w:r>
              <w:rPr>
                <w:rFonts w:ascii="仿宋" w:hAnsi="仿宋" w:eastAsia="仿宋" w:cs="仿宋"/>
                <w:spacing w:val="-5"/>
                <w:sz w:val="16"/>
                <w:szCs w:val="16"/>
              </w:rPr>
              <w:t>劳务费</w:t>
            </w:r>
          </w:p>
        </w:tc>
        <w:tc>
          <w:tcPr>
            <w:tcW w:w="992" w:type="dxa"/>
            <w:vAlign w:val="top"/>
          </w:tcPr>
          <w:p>
            <w:pPr>
              <w:spacing w:before="105" w:line="236" w:lineRule="auto"/>
              <w:ind w:left="568"/>
              <w:rPr>
                <w:rFonts w:ascii="仿宋" w:hAnsi="仿宋" w:eastAsia="仿宋" w:cs="仿宋"/>
                <w:sz w:val="16"/>
                <w:szCs w:val="16"/>
              </w:rPr>
            </w:pPr>
            <w:r>
              <w:rPr>
                <w:rFonts w:ascii="仿宋" w:hAnsi="仿宋" w:eastAsia="仿宋" w:cs="仿宋"/>
                <w:spacing w:val="-2"/>
                <w:sz w:val="16"/>
                <w:szCs w:val="16"/>
              </w:rPr>
              <w:t>0.64</w:t>
            </w:r>
          </w:p>
        </w:tc>
        <w:tc>
          <w:tcPr>
            <w:tcW w:w="1272" w:type="dxa"/>
            <w:vAlign w:val="top"/>
          </w:tcPr>
          <w:p>
            <w:pPr>
              <w:rPr>
                <w:rFonts w:ascii="Arial"/>
                <w:sz w:val="21"/>
              </w:rPr>
            </w:pPr>
          </w:p>
        </w:tc>
        <w:tc>
          <w:tcPr>
            <w:tcW w:w="2276" w:type="dxa"/>
            <w:vAlign w:val="top"/>
          </w:tcPr>
          <w:p>
            <w:pPr>
              <w:spacing w:before="105" w:line="236" w:lineRule="auto"/>
              <w:ind w:left="1859"/>
              <w:rPr>
                <w:rFonts w:ascii="仿宋" w:hAnsi="仿宋" w:eastAsia="仿宋" w:cs="仿宋"/>
                <w:sz w:val="16"/>
                <w:szCs w:val="16"/>
              </w:rPr>
            </w:pPr>
            <w:r>
              <w:rPr>
                <w:rFonts w:ascii="仿宋" w:hAnsi="仿宋" w:eastAsia="仿宋" w:cs="仿宋"/>
                <w:spacing w:val="-2"/>
                <w:sz w:val="16"/>
                <w:szCs w:val="16"/>
              </w:rPr>
              <w:t>0.64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30227</w:t>
            </w:r>
          </w:p>
        </w:tc>
        <w:tc>
          <w:tcPr>
            <w:tcW w:w="3008" w:type="dxa"/>
            <w:vAlign w:val="top"/>
          </w:tcPr>
          <w:p>
            <w:pPr>
              <w:spacing w:before="97" w:line="219" w:lineRule="auto"/>
              <w:ind w:left="280"/>
              <w:rPr>
                <w:rFonts w:ascii="仿宋" w:hAnsi="仿宋" w:eastAsia="仿宋" w:cs="仿宋"/>
                <w:sz w:val="16"/>
                <w:szCs w:val="16"/>
              </w:rPr>
            </w:pPr>
            <w:r>
              <w:rPr>
                <w:rFonts w:ascii="仿宋" w:hAnsi="仿宋" w:eastAsia="仿宋" w:cs="仿宋"/>
                <w:spacing w:val="-3"/>
                <w:sz w:val="16"/>
                <w:szCs w:val="16"/>
              </w:rPr>
              <w:t>委托业务费</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8"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7" w:line="237" w:lineRule="auto"/>
              <w:ind w:left="123"/>
              <w:rPr>
                <w:rFonts w:ascii="仿宋" w:hAnsi="仿宋" w:eastAsia="仿宋" w:cs="仿宋"/>
                <w:sz w:val="16"/>
                <w:szCs w:val="16"/>
              </w:rPr>
            </w:pPr>
            <w:r>
              <w:rPr>
                <w:rFonts w:ascii="仿宋" w:hAnsi="仿宋" w:eastAsia="仿宋" w:cs="仿宋"/>
                <w:spacing w:val="-2"/>
                <w:sz w:val="16"/>
                <w:szCs w:val="16"/>
              </w:rPr>
              <w:t>30228</w:t>
            </w:r>
          </w:p>
        </w:tc>
        <w:tc>
          <w:tcPr>
            <w:tcW w:w="3008" w:type="dxa"/>
            <w:vAlign w:val="top"/>
          </w:tcPr>
          <w:p>
            <w:pPr>
              <w:spacing w:before="97" w:line="220" w:lineRule="auto"/>
              <w:ind w:left="278"/>
              <w:rPr>
                <w:rFonts w:ascii="仿宋" w:hAnsi="仿宋" w:eastAsia="仿宋" w:cs="仿宋"/>
                <w:sz w:val="16"/>
                <w:szCs w:val="16"/>
              </w:rPr>
            </w:pPr>
            <w:r>
              <w:rPr>
                <w:rFonts w:ascii="仿宋" w:hAnsi="仿宋" w:eastAsia="仿宋" w:cs="仿宋"/>
                <w:spacing w:val="-3"/>
                <w:sz w:val="16"/>
                <w:szCs w:val="16"/>
              </w:rPr>
              <w:t>工会经费</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0.82</w:t>
            </w:r>
          </w:p>
        </w:tc>
        <w:tc>
          <w:tcPr>
            <w:tcW w:w="1272" w:type="dxa"/>
            <w:vAlign w:val="top"/>
          </w:tcPr>
          <w:p>
            <w:pPr>
              <w:rPr>
                <w:rFonts w:ascii="Arial"/>
                <w:sz w:val="21"/>
              </w:rPr>
            </w:pPr>
          </w:p>
        </w:tc>
        <w:tc>
          <w:tcPr>
            <w:tcW w:w="2276" w:type="dxa"/>
            <w:vAlign w:val="top"/>
          </w:tcPr>
          <w:p>
            <w:pPr>
              <w:spacing w:before="98" w:line="236" w:lineRule="auto"/>
              <w:ind w:left="1859"/>
              <w:rPr>
                <w:rFonts w:ascii="仿宋" w:hAnsi="仿宋" w:eastAsia="仿宋" w:cs="仿宋"/>
                <w:sz w:val="16"/>
                <w:szCs w:val="16"/>
              </w:rPr>
            </w:pPr>
            <w:r>
              <w:rPr>
                <w:rFonts w:ascii="仿宋" w:hAnsi="仿宋" w:eastAsia="仿宋" w:cs="仿宋"/>
                <w:spacing w:val="-2"/>
                <w:sz w:val="16"/>
                <w:szCs w:val="16"/>
              </w:rPr>
              <w:t>0.82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30229</w:t>
            </w:r>
          </w:p>
        </w:tc>
        <w:tc>
          <w:tcPr>
            <w:tcW w:w="3008" w:type="dxa"/>
            <w:vAlign w:val="top"/>
          </w:tcPr>
          <w:p>
            <w:pPr>
              <w:spacing w:before="98" w:line="218" w:lineRule="auto"/>
              <w:ind w:left="275"/>
              <w:rPr>
                <w:rFonts w:ascii="仿宋" w:hAnsi="仿宋" w:eastAsia="仿宋" w:cs="仿宋"/>
                <w:sz w:val="16"/>
                <w:szCs w:val="16"/>
              </w:rPr>
            </w:pPr>
            <w:r>
              <w:rPr>
                <w:rFonts w:ascii="仿宋" w:hAnsi="仿宋" w:eastAsia="仿宋" w:cs="仿宋"/>
                <w:spacing w:val="-3"/>
                <w:sz w:val="16"/>
                <w:szCs w:val="16"/>
              </w:rPr>
              <w:t>福利费</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8"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1260" w:type="dxa"/>
            <w:vAlign w:val="top"/>
          </w:tcPr>
          <w:p>
            <w:pPr>
              <w:spacing w:before="106" w:line="237" w:lineRule="auto"/>
              <w:ind w:left="123"/>
              <w:rPr>
                <w:rFonts w:ascii="仿宋" w:hAnsi="仿宋" w:eastAsia="仿宋" w:cs="仿宋"/>
                <w:sz w:val="16"/>
                <w:szCs w:val="16"/>
              </w:rPr>
            </w:pPr>
            <w:r>
              <w:rPr>
                <w:rFonts w:ascii="仿宋" w:hAnsi="仿宋" w:eastAsia="仿宋" w:cs="仿宋"/>
                <w:spacing w:val="-2"/>
                <w:sz w:val="16"/>
                <w:szCs w:val="16"/>
              </w:rPr>
              <w:t>30231</w:t>
            </w:r>
          </w:p>
        </w:tc>
        <w:tc>
          <w:tcPr>
            <w:tcW w:w="3008" w:type="dxa"/>
            <w:vAlign w:val="top"/>
          </w:tcPr>
          <w:p>
            <w:pPr>
              <w:spacing w:before="106" w:line="215" w:lineRule="auto"/>
              <w:ind w:left="277"/>
              <w:rPr>
                <w:rFonts w:ascii="仿宋" w:hAnsi="仿宋" w:eastAsia="仿宋" w:cs="仿宋"/>
                <w:sz w:val="16"/>
                <w:szCs w:val="16"/>
              </w:rPr>
            </w:pPr>
            <w:r>
              <w:rPr>
                <w:rFonts w:ascii="仿宋" w:hAnsi="仿宋" w:eastAsia="仿宋" w:cs="仿宋"/>
                <w:spacing w:val="-2"/>
                <w:sz w:val="16"/>
                <w:szCs w:val="16"/>
              </w:rPr>
              <w:t>公务用车运行维护费</w:t>
            </w:r>
          </w:p>
        </w:tc>
        <w:tc>
          <w:tcPr>
            <w:tcW w:w="992" w:type="dxa"/>
            <w:vAlign w:val="top"/>
          </w:tcPr>
          <w:p>
            <w:pPr>
              <w:spacing w:before="106" w:line="236" w:lineRule="auto"/>
              <w:ind w:left="570"/>
              <w:rPr>
                <w:rFonts w:ascii="仿宋" w:hAnsi="仿宋" w:eastAsia="仿宋" w:cs="仿宋"/>
                <w:sz w:val="16"/>
                <w:szCs w:val="16"/>
              </w:rPr>
            </w:pPr>
            <w:r>
              <w:rPr>
                <w:rFonts w:ascii="仿宋" w:hAnsi="仿宋" w:eastAsia="仿宋" w:cs="仿宋"/>
                <w:spacing w:val="-2"/>
                <w:sz w:val="16"/>
                <w:szCs w:val="16"/>
              </w:rPr>
              <w:t>3.85</w:t>
            </w:r>
          </w:p>
        </w:tc>
        <w:tc>
          <w:tcPr>
            <w:tcW w:w="1272" w:type="dxa"/>
            <w:vAlign w:val="top"/>
          </w:tcPr>
          <w:p>
            <w:pPr>
              <w:rPr>
                <w:rFonts w:ascii="Arial"/>
                <w:sz w:val="21"/>
              </w:rPr>
            </w:pPr>
          </w:p>
        </w:tc>
        <w:tc>
          <w:tcPr>
            <w:tcW w:w="2276" w:type="dxa"/>
            <w:vAlign w:val="top"/>
          </w:tcPr>
          <w:p>
            <w:pPr>
              <w:spacing w:before="106" w:line="236" w:lineRule="auto"/>
              <w:ind w:left="1861"/>
              <w:rPr>
                <w:rFonts w:ascii="仿宋" w:hAnsi="仿宋" w:eastAsia="仿宋" w:cs="仿宋"/>
                <w:sz w:val="16"/>
                <w:szCs w:val="16"/>
              </w:rPr>
            </w:pPr>
            <w:r>
              <w:rPr>
                <w:rFonts w:ascii="仿宋" w:hAnsi="仿宋" w:eastAsia="仿宋" w:cs="仿宋"/>
                <w:spacing w:val="-2"/>
                <w:sz w:val="16"/>
                <w:szCs w:val="16"/>
              </w:rPr>
              <w:t>3.85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30239</w:t>
            </w:r>
          </w:p>
        </w:tc>
        <w:tc>
          <w:tcPr>
            <w:tcW w:w="3008" w:type="dxa"/>
            <w:vAlign w:val="top"/>
          </w:tcPr>
          <w:p>
            <w:pPr>
              <w:spacing w:before="98" w:line="217" w:lineRule="auto"/>
              <w:ind w:left="275"/>
              <w:rPr>
                <w:rFonts w:ascii="仿宋" w:hAnsi="仿宋" w:eastAsia="仿宋" w:cs="仿宋"/>
                <w:sz w:val="16"/>
                <w:szCs w:val="16"/>
              </w:rPr>
            </w:pPr>
            <w:r>
              <w:rPr>
                <w:rFonts w:ascii="仿宋" w:hAnsi="仿宋" w:eastAsia="仿宋" w:cs="仿宋"/>
                <w:spacing w:val="-2"/>
                <w:sz w:val="16"/>
                <w:szCs w:val="16"/>
              </w:rPr>
              <w:t>其他交通费用</w:t>
            </w:r>
          </w:p>
        </w:tc>
        <w:tc>
          <w:tcPr>
            <w:tcW w:w="992" w:type="dxa"/>
            <w:vAlign w:val="top"/>
          </w:tcPr>
          <w:p>
            <w:pPr>
              <w:spacing w:before="98" w:line="236" w:lineRule="auto"/>
              <w:ind w:left="568"/>
              <w:rPr>
                <w:rFonts w:ascii="仿宋" w:hAnsi="仿宋" w:eastAsia="仿宋" w:cs="仿宋"/>
                <w:sz w:val="16"/>
                <w:szCs w:val="16"/>
              </w:rPr>
            </w:pPr>
            <w:r>
              <w:rPr>
                <w:rFonts w:ascii="仿宋" w:hAnsi="仿宋" w:eastAsia="仿宋" w:cs="仿宋"/>
                <w:spacing w:val="-2"/>
                <w:sz w:val="16"/>
                <w:szCs w:val="16"/>
              </w:rPr>
              <w:t>8.43</w:t>
            </w:r>
          </w:p>
        </w:tc>
        <w:tc>
          <w:tcPr>
            <w:tcW w:w="1272" w:type="dxa"/>
            <w:vAlign w:val="top"/>
          </w:tcPr>
          <w:p>
            <w:pPr>
              <w:rPr>
                <w:rFonts w:ascii="Arial"/>
                <w:sz w:val="21"/>
              </w:rPr>
            </w:pPr>
          </w:p>
        </w:tc>
        <w:tc>
          <w:tcPr>
            <w:tcW w:w="2276" w:type="dxa"/>
            <w:vAlign w:val="top"/>
          </w:tcPr>
          <w:p>
            <w:pPr>
              <w:spacing w:before="98" w:line="236" w:lineRule="auto"/>
              <w:ind w:left="1858"/>
              <w:rPr>
                <w:rFonts w:ascii="仿宋" w:hAnsi="仿宋" w:eastAsia="仿宋" w:cs="仿宋"/>
                <w:sz w:val="16"/>
                <w:szCs w:val="16"/>
              </w:rPr>
            </w:pPr>
            <w:r>
              <w:rPr>
                <w:rFonts w:ascii="仿宋" w:hAnsi="仿宋" w:eastAsia="仿宋" w:cs="仿宋"/>
                <w:spacing w:val="-2"/>
                <w:sz w:val="16"/>
                <w:szCs w:val="16"/>
              </w:rPr>
              <w:t>8.43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30240</w:t>
            </w:r>
          </w:p>
        </w:tc>
        <w:tc>
          <w:tcPr>
            <w:tcW w:w="3008" w:type="dxa"/>
            <w:vAlign w:val="top"/>
          </w:tcPr>
          <w:p>
            <w:pPr>
              <w:spacing w:before="99" w:line="218" w:lineRule="auto"/>
              <w:ind w:left="274"/>
              <w:rPr>
                <w:rFonts w:ascii="仿宋" w:hAnsi="仿宋" w:eastAsia="仿宋" w:cs="仿宋"/>
                <w:sz w:val="16"/>
                <w:szCs w:val="16"/>
              </w:rPr>
            </w:pPr>
            <w:r>
              <w:rPr>
                <w:rFonts w:ascii="仿宋" w:hAnsi="仿宋" w:eastAsia="仿宋" w:cs="仿宋"/>
                <w:spacing w:val="-2"/>
                <w:sz w:val="16"/>
                <w:szCs w:val="16"/>
              </w:rPr>
              <w:t>税金及附加费用</w:t>
            </w:r>
          </w:p>
        </w:tc>
        <w:tc>
          <w:tcPr>
            <w:tcW w:w="992" w:type="dxa"/>
            <w:vAlign w:val="top"/>
          </w:tcPr>
          <w:p>
            <w:pPr>
              <w:spacing w:before="99" w:line="236" w:lineRule="auto"/>
              <w:ind w:left="568"/>
              <w:rPr>
                <w:rFonts w:ascii="仿宋" w:hAnsi="仿宋" w:eastAsia="仿宋" w:cs="仿宋"/>
                <w:sz w:val="16"/>
                <w:szCs w:val="16"/>
              </w:rPr>
            </w:pPr>
            <w:r>
              <w:rPr>
                <w:rFonts w:ascii="仿宋" w:hAnsi="仿宋" w:eastAsia="仿宋" w:cs="仿宋"/>
                <w:spacing w:val="-2"/>
                <w:sz w:val="16"/>
                <w:szCs w:val="16"/>
              </w:rPr>
              <w:t>0.00</w:t>
            </w:r>
          </w:p>
        </w:tc>
        <w:tc>
          <w:tcPr>
            <w:tcW w:w="1272" w:type="dxa"/>
            <w:vAlign w:val="top"/>
          </w:tcPr>
          <w:p>
            <w:pPr>
              <w:rPr>
                <w:rFonts w:ascii="Arial"/>
                <w:sz w:val="21"/>
              </w:rPr>
            </w:pPr>
          </w:p>
        </w:tc>
        <w:tc>
          <w:tcPr>
            <w:tcW w:w="2276" w:type="dxa"/>
            <w:vAlign w:val="top"/>
          </w:tcPr>
          <w:p>
            <w:pPr>
              <w:spacing w:before="99" w:line="236" w:lineRule="auto"/>
              <w:ind w:left="1859"/>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260" w:type="dxa"/>
            <w:vAlign w:val="top"/>
          </w:tcPr>
          <w:p>
            <w:pPr>
              <w:spacing w:before="98" w:line="237" w:lineRule="auto"/>
              <w:ind w:left="123"/>
              <w:rPr>
                <w:rFonts w:ascii="仿宋" w:hAnsi="仿宋" w:eastAsia="仿宋" w:cs="仿宋"/>
                <w:sz w:val="16"/>
                <w:szCs w:val="16"/>
              </w:rPr>
            </w:pPr>
            <w:r>
              <w:rPr>
                <w:rFonts w:ascii="仿宋" w:hAnsi="仿宋" w:eastAsia="仿宋" w:cs="仿宋"/>
                <w:spacing w:val="-2"/>
                <w:sz w:val="16"/>
                <w:szCs w:val="16"/>
              </w:rPr>
              <w:t>30299</w:t>
            </w:r>
          </w:p>
        </w:tc>
        <w:tc>
          <w:tcPr>
            <w:tcW w:w="3008" w:type="dxa"/>
            <w:vAlign w:val="top"/>
          </w:tcPr>
          <w:p>
            <w:pPr>
              <w:spacing w:before="99" w:line="217" w:lineRule="auto"/>
              <w:ind w:left="275"/>
              <w:rPr>
                <w:rFonts w:ascii="仿宋" w:hAnsi="仿宋" w:eastAsia="仿宋" w:cs="仿宋"/>
                <w:sz w:val="16"/>
                <w:szCs w:val="16"/>
              </w:rPr>
            </w:pPr>
            <w:r>
              <w:rPr>
                <w:rFonts w:ascii="仿宋" w:hAnsi="仿宋" w:eastAsia="仿宋" w:cs="仿宋"/>
                <w:spacing w:val="-2"/>
                <w:sz w:val="16"/>
                <w:szCs w:val="16"/>
              </w:rPr>
              <w:t>其他商品和服务支出</w:t>
            </w:r>
          </w:p>
        </w:tc>
        <w:tc>
          <w:tcPr>
            <w:tcW w:w="992" w:type="dxa"/>
            <w:vAlign w:val="top"/>
          </w:tcPr>
          <w:p>
            <w:pPr>
              <w:spacing w:before="99" w:line="236" w:lineRule="auto"/>
              <w:ind w:left="579"/>
              <w:rPr>
                <w:rFonts w:ascii="仿宋" w:hAnsi="仿宋" w:eastAsia="仿宋" w:cs="仿宋"/>
                <w:sz w:val="16"/>
                <w:szCs w:val="16"/>
              </w:rPr>
            </w:pPr>
            <w:r>
              <w:rPr>
                <w:rFonts w:ascii="仿宋" w:hAnsi="仿宋" w:eastAsia="仿宋" w:cs="仿宋"/>
                <w:spacing w:val="-4"/>
                <w:sz w:val="16"/>
                <w:szCs w:val="16"/>
              </w:rPr>
              <w:t>1.12</w:t>
            </w:r>
          </w:p>
        </w:tc>
        <w:tc>
          <w:tcPr>
            <w:tcW w:w="1272" w:type="dxa"/>
            <w:vAlign w:val="top"/>
          </w:tcPr>
          <w:p>
            <w:pPr>
              <w:rPr>
                <w:rFonts w:ascii="Arial"/>
                <w:sz w:val="21"/>
              </w:rPr>
            </w:pPr>
          </w:p>
        </w:tc>
        <w:tc>
          <w:tcPr>
            <w:tcW w:w="2276" w:type="dxa"/>
            <w:vAlign w:val="top"/>
          </w:tcPr>
          <w:p>
            <w:pPr>
              <w:spacing w:before="99" w:line="236" w:lineRule="auto"/>
              <w:ind w:left="1870"/>
              <w:rPr>
                <w:rFonts w:ascii="仿宋" w:hAnsi="仿宋" w:eastAsia="仿宋" w:cs="仿宋"/>
                <w:sz w:val="16"/>
                <w:szCs w:val="16"/>
              </w:rPr>
            </w:pPr>
            <w:r>
              <w:rPr>
                <w:rFonts w:ascii="仿宋" w:hAnsi="仿宋" w:eastAsia="仿宋" w:cs="仿宋"/>
                <w:spacing w:val="-4"/>
                <w:sz w:val="16"/>
                <w:szCs w:val="16"/>
              </w:rPr>
              <w:t>1.12</w:t>
            </w:r>
          </w:p>
        </w:tc>
      </w:tr>
    </w:tbl>
    <w:p>
      <w:pPr>
        <w:spacing w:before="78" w:line="217" w:lineRule="auto"/>
        <w:ind w:left="131"/>
        <w:rPr>
          <w:rFonts w:ascii="仿宋" w:hAnsi="仿宋" w:eastAsia="仿宋" w:cs="仿宋"/>
          <w:sz w:val="16"/>
          <w:szCs w:val="16"/>
        </w:rPr>
      </w:pPr>
      <w:r>
        <w:rPr>
          <w:rFonts w:ascii="仿宋" w:hAnsi="仿宋" w:eastAsia="仿宋" w:cs="仿宋"/>
          <w:spacing w:val="-1"/>
          <w:sz w:val="16"/>
          <w:szCs w:val="16"/>
        </w:rPr>
        <w:t>备注：本表反映部门本年度一般公共预算财政拨款基本支出明细情</w:t>
      </w:r>
      <w:r>
        <w:rPr>
          <w:rFonts w:ascii="仿宋" w:hAnsi="仿宋" w:eastAsia="仿宋" w:cs="仿宋"/>
          <w:spacing w:val="-2"/>
          <w:sz w:val="16"/>
          <w:szCs w:val="16"/>
        </w:rPr>
        <w:t>况。</w:t>
      </w:r>
    </w:p>
    <w:p>
      <w:pPr>
        <w:spacing w:line="332" w:lineRule="auto"/>
        <w:rPr>
          <w:rFonts w:ascii="Arial"/>
          <w:sz w:val="21"/>
        </w:rPr>
      </w:pPr>
    </w:p>
    <w:p>
      <w:pPr>
        <w:spacing w:line="333" w:lineRule="auto"/>
        <w:rPr>
          <w:rFonts w:ascii="Arial"/>
          <w:sz w:val="21"/>
        </w:rPr>
      </w:pPr>
    </w:p>
    <w:p>
      <w:pPr>
        <w:pStyle w:val="2"/>
        <w:spacing w:before="154" w:line="185" w:lineRule="auto"/>
        <w:ind w:left="1213"/>
        <w:outlineLvl w:val="0"/>
        <w:rPr>
          <w:sz w:val="36"/>
          <w:szCs w:val="36"/>
        </w:rPr>
      </w:pPr>
      <w:r>
        <w:rPr>
          <w:spacing w:val="-3"/>
          <w:sz w:val="36"/>
          <w:szCs w:val="36"/>
        </w:rPr>
        <w:t>政府性基金预算财政拨款收入支出决算表</w:t>
      </w:r>
    </w:p>
    <w:p>
      <w:pPr>
        <w:spacing w:before="72" w:line="218" w:lineRule="auto"/>
        <w:ind w:left="800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07</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3" w:line="217"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公开部门：重庆市垫江县经济和信息化委员会（本级）       202</w:t>
      </w:r>
      <w:r>
        <w:rPr>
          <w:rFonts w:ascii="仿宋" w:hAnsi="仿宋" w:eastAsia="仿宋" w:cs="仿宋"/>
          <w:spacing w:val="-1"/>
          <w:sz w:val="16"/>
          <w:szCs w:val="16"/>
        </w:rPr>
        <w:t>0</w:t>
      </w:r>
      <w:r>
        <w:rPr>
          <w:rFonts w:ascii="仿宋" w:hAnsi="仿宋" w:eastAsia="仿宋" w:cs="仿宋"/>
          <w:spacing w:val="-26"/>
          <w:sz w:val="16"/>
          <w:szCs w:val="16"/>
        </w:rPr>
        <w:t xml:space="preserve"> </w:t>
      </w:r>
      <w:r>
        <w:rPr>
          <w:rFonts w:ascii="仿宋" w:hAnsi="仿宋" w:eastAsia="仿宋" w:cs="仿宋"/>
          <w:spacing w:val="-1"/>
          <w:sz w:val="16"/>
          <w:szCs w:val="16"/>
        </w:rPr>
        <w:t>年度                                  单位：万元</w:t>
      </w:r>
    </w:p>
    <w:p>
      <w:pPr>
        <w:spacing w:line="53"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4"/>
        <w:gridCol w:w="1600"/>
        <w:gridCol w:w="1000"/>
        <w:gridCol w:w="856"/>
        <w:gridCol w:w="2680"/>
        <w:gridCol w:w="14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44" w:type="dxa"/>
            <w:vAlign w:val="top"/>
          </w:tcPr>
          <w:p>
            <w:pPr>
              <w:spacing w:before="121" w:line="218" w:lineRule="auto"/>
              <w:ind w:left="154"/>
              <w:rPr>
                <w:rFonts w:ascii="黑体" w:hAnsi="黑体" w:eastAsia="黑体" w:cs="黑体"/>
                <w:sz w:val="16"/>
                <w:szCs w:val="16"/>
              </w:rPr>
            </w:pPr>
            <w:r>
              <w:rPr>
                <w:rFonts w:ascii="黑体" w:hAnsi="黑体" w:eastAsia="黑体" w:cs="黑体"/>
                <w:spacing w:val="-2"/>
                <w:sz w:val="16"/>
                <w:szCs w:val="16"/>
              </w:rPr>
              <w:t>功能分类科目</w:t>
            </w:r>
          </w:p>
        </w:tc>
        <w:tc>
          <w:tcPr>
            <w:tcW w:w="1600" w:type="dxa"/>
            <w:vAlign w:val="top"/>
          </w:tcPr>
          <w:p>
            <w:pPr>
              <w:spacing w:before="121" w:line="218" w:lineRule="auto"/>
              <w:ind w:left="126"/>
              <w:rPr>
                <w:rFonts w:ascii="黑体" w:hAnsi="黑体" w:eastAsia="黑体" w:cs="黑体"/>
                <w:sz w:val="16"/>
                <w:szCs w:val="16"/>
              </w:rPr>
            </w:pPr>
            <w:r>
              <w:rPr>
                <w:rFonts w:ascii="黑体" w:hAnsi="黑体" w:eastAsia="黑体" w:cs="黑体"/>
                <w:spacing w:val="-5"/>
                <w:sz w:val="16"/>
                <w:szCs w:val="16"/>
              </w:rPr>
              <w:t>项目</w:t>
            </w:r>
            <w:r>
              <w:rPr>
                <w:rFonts w:ascii="黑体" w:hAnsi="黑体" w:eastAsia="黑体" w:cs="黑体"/>
                <w:spacing w:val="-43"/>
                <w:sz w:val="16"/>
                <w:szCs w:val="16"/>
              </w:rPr>
              <w:t xml:space="preserve"> </w:t>
            </w:r>
            <w:r>
              <w:rPr>
                <w:rFonts w:ascii="黑体" w:hAnsi="黑体" w:eastAsia="黑体" w:cs="黑体"/>
                <w:spacing w:val="-5"/>
                <w:sz w:val="16"/>
                <w:szCs w:val="16"/>
              </w:rPr>
              <w:t>(按“项”级功</w:t>
            </w:r>
          </w:p>
        </w:tc>
        <w:tc>
          <w:tcPr>
            <w:tcW w:w="1000" w:type="dxa"/>
            <w:vAlign w:val="top"/>
          </w:tcPr>
          <w:p>
            <w:pPr>
              <w:spacing w:before="121" w:line="219" w:lineRule="auto"/>
              <w:ind w:left="183"/>
              <w:rPr>
                <w:rFonts w:ascii="黑体" w:hAnsi="黑体" w:eastAsia="黑体" w:cs="黑体"/>
                <w:sz w:val="16"/>
                <w:szCs w:val="16"/>
              </w:rPr>
            </w:pPr>
            <w:r>
              <w:rPr>
                <w:rFonts w:ascii="黑体" w:hAnsi="黑体" w:eastAsia="黑体" w:cs="黑体"/>
                <w:spacing w:val="-2"/>
                <w:sz w:val="16"/>
                <w:szCs w:val="16"/>
              </w:rPr>
              <w:t>年初结转</w:t>
            </w:r>
          </w:p>
        </w:tc>
        <w:tc>
          <w:tcPr>
            <w:tcW w:w="856" w:type="dxa"/>
            <w:vAlign w:val="top"/>
          </w:tcPr>
          <w:p>
            <w:pPr>
              <w:spacing w:before="121" w:line="220" w:lineRule="auto"/>
              <w:ind w:left="112"/>
              <w:rPr>
                <w:rFonts w:ascii="黑体" w:hAnsi="黑体" w:eastAsia="黑体" w:cs="黑体"/>
                <w:sz w:val="16"/>
                <w:szCs w:val="16"/>
              </w:rPr>
            </w:pPr>
            <w:r>
              <w:rPr>
                <w:rFonts w:ascii="黑体" w:hAnsi="黑体" w:eastAsia="黑体" w:cs="黑体"/>
                <w:spacing w:val="-2"/>
                <w:sz w:val="16"/>
                <w:szCs w:val="16"/>
              </w:rPr>
              <w:t>本年收入</w:t>
            </w:r>
          </w:p>
        </w:tc>
        <w:tc>
          <w:tcPr>
            <w:tcW w:w="2680" w:type="dxa"/>
            <w:vAlign w:val="top"/>
          </w:tcPr>
          <w:p>
            <w:pPr>
              <w:spacing w:before="121" w:line="220" w:lineRule="auto"/>
              <w:ind w:left="1025"/>
              <w:rPr>
                <w:rFonts w:ascii="黑体" w:hAnsi="黑体" w:eastAsia="黑体" w:cs="黑体"/>
                <w:sz w:val="16"/>
                <w:szCs w:val="16"/>
              </w:rPr>
            </w:pPr>
            <w:r>
              <w:rPr>
                <w:rFonts w:ascii="黑体" w:hAnsi="黑体" w:eastAsia="黑体" w:cs="黑体"/>
                <w:spacing w:val="-2"/>
                <w:sz w:val="16"/>
                <w:szCs w:val="16"/>
              </w:rPr>
              <w:t>本年支出</w:t>
            </w:r>
          </w:p>
        </w:tc>
        <w:tc>
          <w:tcPr>
            <w:tcW w:w="1428" w:type="dxa"/>
            <w:vAlign w:val="top"/>
          </w:tcPr>
          <w:p>
            <w:pPr>
              <w:spacing w:before="121" w:line="219" w:lineRule="auto"/>
              <w:ind w:left="162"/>
              <w:rPr>
                <w:rFonts w:ascii="黑体" w:hAnsi="黑体" w:eastAsia="黑体" w:cs="黑体"/>
                <w:sz w:val="16"/>
                <w:szCs w:val="16"/>
              </w:rPr>
            </w:pPr>
            <w:r>
              <w:rPr>
                <w:rFonts w:ascii="黑体" w:hAnsi="黑体" w:eastAsia="黑体" w:cs="黑体"/>
                <w:spacing w:val="-1"/>
                <w:sz w:val="16"/>
                <w:szCs w:val="16"/>
              </w:rPr>
              <w:t>年末结转和结余</w:t>
            </w: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4"/>
        <w:gridCol w:w="1600"/>
        <w:gridCol w:w="1000"/>
        <w:gridCol w:w="856"/>
        <w:gridCol w:w="856"/>
        <w:gridCol w:w="832"/>
        <w:gridCol w:w="992"/>
        <w:gridCol w:w="14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44" w:type="dxa"/>
            <w:tcBorders>
              <w:top w:val="nil"/>
            </w:tcBorders>
            <w:vAlign w:val="top"/>
          </w:tcPr>
          <w:p>
            <w:pPr>
              <w:spacing w:before="71" w:line="218" w:lineRule="auto"/>
              <w:ind w:left="472"/>
              <w:rPr>
                <w:rFonts w:ascii="黑体" w:hAnsi="黑体" w:eastAsia="黑体" w:cs="黑体"/>
                <w:sz w:val="16"/>
                <w:szCs w:val="16"/>
              </w:rPr>
            </w:pPr>
            <w:r>
              <w:rPr>
                <w:rFonts w:ascii="黑体" w:hAnsi="黑体" w:eastAsia="黑体" w:cs="黑体"/>
                <w:spacing w:val="-2"/>
                <w:sz w:val="16"/>
                <w:szCs w:val="16"/>
              </w:rPr>
              <w:t>编码</w:t>
            </w:r>
          </w:p>
        </w:tc>
        <w:tc>
          <w:tcPr>
            <w:tcW w:w="1600" w:type="dxa"/>
            <w:tcBorders>
              <w:top w:val="nil"/>
            </w:tcBorders>
            <w:vAlign w:val="top"/>
          </w:tcPr>
          <w:p>
            <w:pPr>
              <w:spacing w:before="71" w:line="218" w:lineRule="auto"/>
              <w:ind w:left="371"/>
              <w:rPr>
                <w:rFonts w:ascii="黑体" w:hAnsi="黑体" w:eastAsia="黑体" w:cs="黑体"/>
                <w:sz w:val="16"/>
                <w:szCs w:val="16"/>
              </w:rPr>
            </w:pPr>
            <w:r>
              <w:rPr>
                <w:rFonts w:ascii="黑体" w:hAnsi="黑体" w:eastAsia="黑体" w:cs="黑体"/>
                <w:spacing w:val="-2"/>
                <w:sz w:val="16"/>
                <w:szCs w:val="16"/>
              </w:rPr>
              <w:t>能分类科目)</w:t>
            </w:r>
          </w:p>
        </w:tc>
        <w:tc>
          <w:tcPr>
            <w:tcW w:w="1000" w:type="dxa"/>
            <w:tcBorders>
              <w:top w:val="nil"/>
            </w:tcBorders>
            <w:vAlign w:val="top"/>
          </w:tcPr>
          <w:p>
            <w:pPr>
              <w:spacing w:before="70" w:line="220" w:lineRule="auto"/>
              <w:ind w:left="263"/>
              <w:rPr>
                <w:rFonts w:ascii="黑体" w:hAnsi="黑体" w:eastAsia="黑体" w:cs="黑体"/>
                <w:sz w:val="16"/>
                <w:szCs w:val="16"/>
              </w:rPr>
            </w:pPr>
            <w:r>
              <w:rPr>
                <w:rFonts w:ascii="黑体" w:hAnsi="黑体" w:eastAsia="黑体" w:cs="黑体"/>
                <w:spacing w:val="-2"/>
                <w:sz w:val="16"/>
                <w:szCs w:val="16"/>
              </w:rPr>
              <w:t>和结余</w:t>
            </w:r>
          </w:p>
        </w:tc>
        <w:tc>
          <w:tcPr>
            <w:tcW w:w="856" w:type="dxa"/>
            <w:tcBorders>
              <w:top w:val="nil"/>
            </w:tcBorders>
            <w:vAlign w:val="top"/>
          </w:tcPr>
          <w:p>
            <w:pPr>
              <w:rPr>
                <w:rFonts w:ascii="Arial"/>
                <w:sz w:val="21"/>
              </w:rPr>
            </w:pPr>
          </w:p>
        </w:tc>
        <w:tc>
          <w:tcPr>
            <w:tcW w:w="856" w:type="dxa"/>
            <w:tcBorders>
              <w:top w:val="nil"/>
            </w:tcBorders>
            <w:vAlign w:val="top"/>
          </w:tcPr>
          <w:p>
            <w:pPr>
              <w:spacing w:before="231" w:line="221" w:lineRule="auto"/>
              <w:ind w:left="273"/>
              <w:rPr>
                <w:rFonts w:ascii="黑体" w:hAnsi="黑体" w:eastAsia="黑体" w:cs="黑体"/>
                <w:sz w:val="16"/>
                <w:szCs w:val="16"/>
              </w:rPr>
            </w:pPr>
            <w:r>
              <w:rPr>
                <w:rFonts w:ascii="黑体" w:hAnsi="黑体" w:eastAsia="黑体" w:cs="黑体"/>
                <w:spacing w:val="-2"/>
                <w:sz w:val="16"/>
                <w:szCs w:val="16"/>
              </w:rPr>
              <w:t>合计</w:t>
            </w:r>
          </w:p>
        </w:tc>
        <w:tc>
          <w:tcPr>
            <w:tcW w:w="832" w:type="dxa"/>
            <w:tcBorders>
              <w:top w:val="nil"/>
            </w:tcBorders>
            <w:vAlign w:val="top"/>
          </w:tcPr>
          <w:p>
            <w:pPr>
              <w:spacing w:before="71" w:line="221" w:lineRule="auto"/>
              <w:ind w:left="185"/>
              <w:rPr>
                <w:rFonts w:ascii="黑体" w:hAnsi="黑体" w:eastAsia="黑体" w:cs="黑体"/>
                <w:sz w:val="16"/>
                <w:szCs w:val="16"/>
              </w:rPr>
            </w:pPr>
            <w:r>
              <w:rPr>
                <w:rFonts w:ascii="黑体" w:hAnsi="黑体" w:eastAsia="黑体" w:cs="黑体"/>
                <w:spacing w:val="-2"/>
                <w:sz w:val="16"/>
                <w:szCs w:val="16"/>
              </w:rPr>
              <w:t>基本支</w:t>
            </w:r>
          </w:p>
          <w:p>
            <w:pPr>
              <w:spacing w:before="120" w:line="220" w:lineRule="auto"/>
              <w:ind w:left="355"/>
              <w:rPr>
                <w:rFonts w:ascii="黑体" w:hAnsi="黑体" w:eastAsia="黑体" w:cs="黑体"/>
                <w:sz w:val="16"/>
                <w:szCs w:val="16"/>
              </w:rPr>
            </w:pPr>
            <w:r>
              <w:rPr>
                <w:rFonts w:ascii="黑体" w:hAnsi="黑体" w:eastAsia="黑体" w:cs="黑体"/>
                <w:sz w:val="16"/>
                <w:szCs w:val="16"/>
              </w:rPr>
              <w:t>出</w:t>
            </w:r>
          </w:p>
        </w:tc>
        <w:tc>
          <w:tcPr>
            <w:tcW w:w="992" w:type="dxa"/>
            <w:tcBorders>
              <w:top w:val="nil"/>
            </w:tcBorders>
            <w:vAlign w:val="top"/>
          </w:tcPr>
          <w:p>
            <w:pPr>
              <w:spacing w:before="230" w:line="219" w:lineRule="auto"/>
              <w:ind w:left="185"/>
              <w:rPr>
                <w:rFonts w:ascii="黑体" w:hAnsi="黑体" w:eastAsia="黑体" w:cs="黑体"/>
                <w:sz w:val="16"/>
                <w:szCs w:val="16"/>
              </w:rPr>
            </w:pPr>
            <w:r>
              <w:rPr>
                <w:rFonts w:ascii="黑体" w:hAnsi="黑体" w:eastAsia="黑体" w:cs="黑体"/>
                <w:spacing w:val="-2"/>
                <w:sz w:val="16"/>
                <w:szCs w:val="16"/>
              </w:rPr>
              <w:t>项目支出</w:t>
            </w:r>
          </w:p>
        </w:tc>
        <w:tc>
          <w:tcPr>
            <w:tcW w:w="1428"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2844" w:type="dxa"/>
            <w:gridSpan w:val="2"/>
            <w:vAlign w:val="top"/>
          </w:tcPr>
          <w:p>
            <w:pPr>
              <w:spacing w:before="126" w:line="218" w:lineRule="auto"/>
              <w:ind w:left="1283"/>
              <w:rPr>
                <w:rFonts w:ascii="仿宋" w:hAnsi="仿宋" w:eastAsia="仿宋" w:cs="仿宋"/>
                <w:sz w:val="16"/>
                <w:szCs w:val="16"/>
              </w:rPr>
            </w:pPr>
            <w:r>
              <w:rPr>
                <w:rFonts w:ascii="仿宋" w:hAnsi="仿宋" w:eastAsia="仿宋" w:cs="仿宋"/>
                <w:spacing w:val="-4"/>
                <w:sz w:val="16"/>
                <w:szCs w:val="16"/>
              </w:rPr>
              <w:t>合计</w:t>
            </w:r>
          </w:p>
        </w:tc>
        <w:tc>
          <w:tcPr>
            <w:tcW w:w="1000" w:type="dxa"/>
            <w:vAlign w:val="top"/>
          </w:tcPr>
          <w:p>
            <w:pPr>
              <w:spacing w:before="126"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125" w:line="219" w:lineRule="auto"/>
              <w:ind w:left="123"/>
              <w:rPr>
                <w:rFonts w:ascii="仿宋" w:hAnsi="仿宋" w:eastAsia="仿宋" w:cs="仿宋"/>
                <w:sz w:val="16"/>
                <w:szCs w:val="16"/>
              </w:rPr>
            </w:pPr>
            <w:r>
              <w:rPr>
                <w:rFonts w:ascii="仿宋" w:hAnsi="仿宋" w:eastAsia="仿宋" w:cs="仿宋"/>
                <w:spacing w:val="-3"/>
                <w:sz w:val="16"/>
                <w:szCs w:val="16"/>
              </w:rPr>
              <w:t>1,288.03</w:t>
            </w:r>
          </w:p>
        </w:tc>
        <w:tc>
          <w:tcPr>
            <w:tcW w:w="856" w:type="dxa"/>
            <w:vAlign w:val="top"/>
          </w:tcPr>
          <w:p>
            <w:pPr>
              <w:spacing w:before="125" w:line="219" w:lineRule="auto"/>
              <w:ind w:left="123"/>
              <w:rPr>
                <w:rFonts w:ascii="仿宋" w:hAnsi="仿宋" w:eastAsia="仿宋" w:cs="仿宋"/>
                <w:sz w:val="16"/>
                <w:szCs w:val="16"/>
              </w:rPr>
            </w:pPr>
            <w:r>
              <w:rPr>
                <w:rFonts w:ascii="仿宋" w:hAnsi="仿宋" w:eastAsia="仿宋" w:cs="仿宋"/>
                <w:spacing w:val="-3"/>
                <w:sz w:val="16"/>
                <w:szCs w:val="16"/>
              </w:rPr>
              <w:t>1,288.03</w:t>
            </w:r>
          </w:p>
        </w:tc>
        <w:tc>
          <w:tcPr>
            <w:tcW w:w="832" w:type="dxa"/>
            <w:vAlign w:val="top"/>
          </w:tcPr>
          <w:p>
            <w:pPr>
              <w:spacing w:before="126" w:line="236" w:lineRule="auto"/>
              <w:ind w:left="417"/>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25" w:line="219" w:lineRule="auto"/>
              <w:ind w:left="269"/>
              <w:rPr>
                <w:rFonts w:ascii="仿宋" w:hAnsi="仿宋" w:eastAsia="仿宋" w:cs="仿宋"/>
                <w:sz w:val="16"/>
                <w:szCs w:val="16"/>
              </w:rPr>
            </w:pPr>
            <w:r>
              <w:rPr>
                <w:rFonts w:ascii="仿宋" w:hAnsi="仿宋" w:eastAsia="仿宋" w:cs="仿宋"/>
                <w:spacing w:val="-3"/>
                <w:sz w:val="16"/>
                <w:szCs w:val="16"/>
              </w:rPr>
              <w:t>1,288.03</w:t>
            </w:r>
          </w:p>
        </w:tc>
        <w:tc>
          <w:tcPr>
            <w:tcW w:w="1428" w:type="dxa"/>
            <w:vAlign w:val="top"/>
          </w:tcPr>
          <w:p>
            <w:pPr>
              <w:spacing w:before="126" w:line="236" w:lineRule="auto"/>
              <w:ind w:left="100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44" w:type="dxa"/>
            <w:vAlign w:val="top"/>
          </w:tcPr>
          <w:p>
            <w:pPr>
              <w:spacing w:before="231" w:line="237" w:lineRule="auto"/>
              <w:ind w:left="122"/>
              <w:rPr>
                <w:rFonts w:ascii="仿宋" w:hAnsi="仿宋" w:eastAsia="仿宋" w:cs="仿宋"/>
                <w:sz w:val="16"/>
                <w:szCs w:val="16"/>
              </w:rPr>
            </w:pPr>
            <w:r>
              <w:rPr>
                <w:rFonts w:ascii="仿宋" w:hAnsi="仿宋" w:eastAsia="仿宋" w:cs="仿宋"/>
                <w:spacing w:val="-2"/>
                <w:sz w:val="16"/>
                <w:szCs w:val="16"/>
              </w:rPr>
              <w:t>234</w:t>
            </w:r>
          </w:p>
        </w:tc>
        <w:tc>
          <w:tcPr>
            <w:tcW w:w="1600" w:type="dxa"/>
            <w:vAlign w:val="top"/>
          </w:tcPr>
          <w:p>
            <w:pPr>
              <w:spacing w:before="70" w:line="315" w:lineRule="auto"/>
              <w:ind w:left="131" w:right="203" w:hanging="9"/>
              <w:rPr>
                <w:rFonts w:ascii="仿宋" w:hAnsi="仿宋" w:eastAsia="仿宋" w:cs="仿宋"/>
                <w:sz w:val="16"/>
                <w:szCs w:val="16"/>
              </w:rPr>
            </w:pPr>
            <w:r>
              <w:rPr>
                <w:rFonts w:ascii="仿宋" w:hAnsi="仿宋" w:eastAsia="仿宋" w:cs="仿宋"/>
                <w:spacing w:val="-2"/>
                <w:sz w:val="16"/>
                <w:szCs w:val="16"/>
              </w:rPr>
              <w:t>抗疫特别国债安排</w:t>
            </w:r>
            <w:r>
              <w:rPr>
                <w:rFonts w:ascii="仿宋" w:hAnsi="仿宋" w:eastAsia="仿宋" w:cs="仿宋"/>
                <w:spacing w:val="4"/>
                <w:sz w:val="16"/>
                <w:szCs w:val="16"/>
              </w:rPr>
              <w:t xml:space="preserve"> </w:t>
            </w:r>
            <w:r>
              <w:rPr>
                <w:rFonts w:ascii="仿宋" w:hAnsi="仿宋" w:eastAsia="仿宋" w:cs="仿宋"/>
                <w:spacing w:val="-5"/>
                <w:sz w:val="16"/>
                <w:szCs w:val="16"/>
              </w:rPr>
              <w:t>的支出</w:t>
            </w:r>
          </w:p>
        </w:tc>
        <w:tc>
          <w:tcPr>
            <w:tcW w:w="1000" w:type="dxa"/>
            <w:vAlign w:val="top"/>
          </w:tcPr>
          <w:p>
            <w:pPr>
              <w:spacing w:before="231"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1" w:line="219" w:lineRule="auto"/>
              <w:ind w:left="123"/>
              <w:rPr>
                <w:rFonts w:ascii="仿宋" w:hAnsi="仿宋" w:eastAsia="仿宋" w:cs="仿宋"/>
                <w:sz w:val="16"/>
                <w:szCs w:val="16"/>
              </w:rPr>
            </w:pPr>
            <w:r>
              <w:rPr>
                <w:rFonts w:ascii="仿宋" w:hAnsi="仿宋" w:eastAsia="仿宋" w:cs="仿宋"/>
                <w:spacing w:val="-3"/>
                <w:sz w:val="16"/>
                <w:szCs w:val="16"/>
              </w:rPr>
              <w:t>1,288.04</w:t>
            </w:r>
          </w:p>
        </w:tc>
        <w:tc>
          <w:tcPr>
            <w:tcW w:w="856" w:type="dxa"/>
            <w:vAlign w:val="top"/>
          </w:tcPr>
          <w:p>
            <w:pPr>
              <w:spacing w:before="231" w:line="219" w:lineRule="auto"/>
              <w:ind w:left="123"/>
              <w:rPr>
                <w:rFonts w:ascii="仿宋" w:hAnsi="仿宋" w:eastAsia="仿宋" w:cs="仿宋"/>
                <w:sz w:val="16"/>
                <w:szCs w:val="16"/>
              </w:rPr>
            </w:pPr>
            <w:r>
              <w:rPr>
                <w:rFonts w:ascii="仿宋" w:hAnsi="仿宋" w:eastAsia="仿宋" w:cs="仿宋"/>
                <w:spacing w:val="-3"/>
                <w:sz w:val="16"/>
                <w:szCs w:val="16"/>
              </w:rPr>
              <w:t>1,288.04</w:t>
            </w:r>
          </w:p>
        </w:tc>
        <w:tc>
          <w:tcPr>
            <w:tcW w:w="832" w:type="dxa"/>
            <w:vAlign w:val="top"/>
          </w:tcPr>
          <w:p>
            <w:pPr>
              <w:spacing w:before="231" w:line="236" w:lineRule="auto"/>
              <w:ind w:left="417"/>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1" w:line="219" w:lineRule="auto"/>
              <w:ind w:left="269"/>
              <w:rPr>
                <w:rFonts w:ascii="仿宋" w:hAnsi="仿宋" w:eastAsia="仿宋" w:cs="仿宋"/>
                <w:sz w:val="16"/>
                <w:szCs w:val="16"/>
              </w:rPr>
            </w:pPr>
            <w:r>
              <w:rPr>
                <w:rFonts w:ascii="仿宋" w:hAnsi="仿宋" w:eastAsia="仿宋" w:cs="仿宋"/>
                <w:spacing w:val="-3"/>
                <w:sz w:val="16"/>
                <w:szCs w:val="16"/>
              </w:rPr>
              <w:t>1,288.04</w:t>
            </w:r>
          </w:p>
        </w:tc>
        <w:tc>
          <w:tcPr>
            <w:tcW w:w="1428" w:type="dxa"/>
            <w:vAlign w:val="top"/>
          </w:tcPr>
          <w:p>
            <w:pPr>
              <w:spacing w:before="231" w:line="236" w:lineRule="auto"/>
              <w:ind w:left="100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244" w:type="dxa"/>
            <w:vAlign w:val="top"/>
          </w:tcPr>
          <w:p>
            <w:pPr>
              <w:spacing w:before="127" w:line="237" w:lineRule="auto"/>
              <w:ind w:left="122"/>
              <w:rPr>
                <w:rFonts w:ascii="仿宋" w:hAnsi="仿宋" w:eastAsia="仿宋" w:cs="仿宋"/>
                <w:sz w:val="16"/>
                <w:szCs w:val="16"/>
              </w:rPr>
            </w:pPr>
            <w:r>
              <w:rPr>
                <w:rFonts w:ascii="仿宋" w:hAnsi="仿宋" w:eastAsia="仿宋" w:cs="仿宋"/>
                <w:spacing w:val="-2"/>
                <w:sz w:val="16"/>
                <w:szCs w:val="16"/>
              </w:rPr>
              <w:t>23402</w:t>
            </w:r>
          </w:p>
        </w:tc>
        <w:tc>
          <w:tcPr>
            <w:tcW w:w="1600" w:type="dxa"/>
            <w:vAlign w:val="top"/>
          </w:tcPr>
          <w:p>
            <w:pPr>
              <w:spacing w:before="127" w:line="217" w:lineRule="auto"/>
              <w:ind w:left="122"/>
              <w:rPr>
                <w:rFonts w:ascii="仿宋" w:hAnsi="仿宋" w:eastAsia="仿宋" w:cs="仿宋"/>
                <w:sz w:val="16"/>
                <w:szCs w:val="16"/>
              </w:rPr>
            </w:pPr>
            <w:r>
              <w:rPr>
                <w:rFonts w:ascii="仿宋" w:hAnsi="仿宋" w:eastAsia="仿宋" w:cs="仿宋"/>
                <w:spacing w:val="-2"/>
                <w:sz w:val="16"/>
                <w:szCs w:val="16"/>
              </w:rPr>
              <w:t>抗疫相关支出</w:t>
            </w:r>
          </w:p>
        </w:tc>
        <w:tc>
          <w:tcPr>
            <w:tcW w:w="1000" w:type="dxa"/>
            <w:vAlign w:val="top"/>
          </w:tcPr>
          <w:p>
            <w:pPr>
              <w:spacing w:before="127"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127" w:line="219" w:lineRule="auto"/>
              <w:ind w:left="123"/>
              <w:rPr>
                <w:rFonts w:ascii="仿宋" w:hAnsi="仿宋" w:eastAsia="仿宋" w:cs="仿宋"/>
                <w:sz w:val="16"/>
                <w:szCs w:val="16"/>
              </w:rPr>
            </w:pPr>
            <w:r>
              <w:rPr>
                <w:rFonts w:ascii="仿宋" w:hAnsi="仿宋" w:eastAsia="仿宋" w:cs="仿宋"/>
                <w:spacing w:val="-3"/>
                <w:sz w:val="16"/>
                <w:szCs w:val="16"/>
              </w:rPr>
              <w:t>1,288.04</w:t>
            </w:r>
          </w:p>
        </w:tc>
        <w:tc>
          <w:tcPr>
            <w:tcW w:w="856" w:type="dxa"/>
            <w:vAlign w:val="top"/>
          </w:tcPr>
          <w:p>
            <w:pPr>
              <w:spacing w:before="127" w:line="219" w:lineRule="auto"/>
              <w:ind w:left="123"/>
              <w:rPr>
                <w:rFonts w:ascii="仿宋" w:hAnsi="仿宋" w:eastAsia="仿宋" w:cs="仿宋"/>
                <w:sz w:val="16"/>
                <w:szCs w:val="16"/>
              </w:rPr>
            </w:pPr>
            <w:r>
              <w:rPr>
                <w:rFonts w:ascii="仿宋" w:hAnsi="仿宋" w:eastAsia="仿宋" w:cs="仿宋"/>
                <w:spacing w:val="-3"/>
                <w:sz w:val="16"/>
                <w:szCs w:val="16"/>
              </w:rPr>
              <w:t>1,288.04</w:t>
            </w:r>
          </w:p>
        </w:tc>
        <w:tc>
          <w:tcPr>
            <w:tcW w:w="832" w:type="dxa"/>
            <w:vAlign w:val="top"/>
          </w:tcPr>
          <w:p>
            <w:pPr>
              <w:spacing w:before="127" w:line="236" w:lineRule="auto"/>
              <w:ind w:left="417"/>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27" w:line="219" w:lineRule="auto"/>
              <w:ind w:left="269"/>
              <w:rPr>
                <w:rFonts w:ascii="仿宋" w:hAnsi="仿宋" w:eastAsia="仿宋" w:cs="仿宋"/>
                <w:sz w:val="16"/>
                <w:szCs w:val="16"/>
              </w:rPr>
            </w:pPr>
            <w:r>
              <w:rPr>
                <w:rFonts w:ascii="仿宋" w:hAnsi="仿宋" w:eastAsia="仿宋" w:cs="仿宋"/>
                <w:spacing w:val="-3"/>
                <w:sz w:val="16"/>
                <w:szCs w:val="16"/>
              </w:rPr>
              <w:t>1,288.04</w:t>
            </w:r>
          </w:p>
        </w:tc>
        <w:tc>
          <w:tcPr>
            <w:tcW w:w="1428" w:type="dxa"/>
            <w:vAlign w:val="top"/>
          </w:tcPr>
          <w:p>
            <w:pPr>
              <w:spacing w:before="127" w:line="236" w:lineRule="auto"/>
              <w:ind w:left="100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244" w:type="dxa"/>
            <w:vAlign w:val="top"/>
          </w:tcPr>
          <w:p>
            <w:pPr>
              <w:spacing w:before="128" w:line="237" w:lineRule="auto"/>
              <w:ind w:left="122"/>
              <w:rPr>
                <w:rFonts w:ascii="仿宋" w:hAnsi="仿宋" w:eastAsia="仿宋" w:cs="仿宋"/>
                <w:sz w:val="16"/>
                <w:szCs w:val="16"/>
              </w:rPr>
            </w:pPr>
            <w:r>
              <w:rPr>
                <w:rFonts w:ascii="仿宋" w:hAnsi="仿宋" w:eastAsia="仿宋" w:cs="仿宋"/>
                <w:spacing w:val="-1"/>
                <w:sz w:val="16"/>
                <w:szCs w:val="16"/>
              </w:rPr>
              <w:t>2340201</w:t>
            </w:r>
          </w:p>
        </w:tc>
        <w:tc>
          <w:tcPr>
            <w:tcW w:w="1600" w:type="dxa"/>
            <w:vAlign w:val="top"/>
          </w:tcPr>
          <w:p>
            <w:pPr>
              <w:spacing w:before="129" w:line="217" w:lineRule="auto"/>
              <w:ind w:left="283"/>
              <w:rPr>
                <w:rFonts w:ascii="仿宋" w:hAnsi="仿宋" w:eastAsia="仿宋" w:cs="仿宋"/>
                <w:sz w:val="16"/>
                <w:szCs w:val="16"/>
              </w:rPr>
            </w:pPr>
            <w:r>
              <w:rPr>
                <w:rFonts w:ascii="仿宋" w:hAnsi="仿宋" w:eastAsia="仿宋" w:cs="仿宋"/>
                <w:spacing w:val="-2"/>
                <w:sz w:val="16"/>
                <w:szCs w:val="16"/>
              </w:rPr>
              <w:t>减免房租补贴</w:t>
            </w:r>
          </w:p>
        </w:tc>
        <w:tc>
          <w:tcPr>
            <w:tcW w:w="1000" w:type="dxa"/>
            <w:vAlign w:val="top"/>
          </w:tcPr>
          <w:p>
            <w:pPr>
              <w:spacing w:before="129"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129" w:line="236" w:lineRule="auto"/>
              <w:ind w:left="352"/>
              <w:rPr>
                <w:rFonts w:ascii="仿宋" w:hAnsi="仿宋" w:eastAsia="仿宋" w:cs="仿宋"/>
                <w:sz w:val="16"/>
                <w:szCs w:val="16"/>
              </w:rPr>
            </w:pPr>
            <w:r>
              <w:rPr>
                <w:rFonts w:ascii="仿宋" w:hAnsi="仿宋" w:eastAsia="仿宋" w:cs="仿宋"/>
                <w:spacing w:val="-2"/>
                <w:sz w:val="16"/>
                <w:szCs w:val="16"/>
              </w:rPr>
              <w:t>69.81</w:t>
            </w:r>
          </w:p>
        </w:tc>
        <w:tc>
          <w:tcPr>
            <w:tcW w:w="856" w:type="dxa"/>
            <w:vAlign w:val="top"/>
          </w:tcPr>
          <w:p>
            <w:pPr>
              <w:spacing w:before="129" w:line="236" w:lineRule="auto"/>
              <w:ind w:left="353"/>
              <w:rPr>
                <w:rFonts w:ascii="仿宋" w:hAnsi="仿宋" w:eastAsia="仿宋" w:cs="仿宋"/>
                <w:sz w:val="16"/>
                <w:szCs w:val="16"/>
              </w:rPr>
            </w:pPr>
            <w:r>
              <w:rPr>
                <w:rFonts w:ascii="仿宋" w:hAnsi="仿宋" w:eastAsia="仿宋" w:cs="仿宋"/>
                <w:spacing w:val="-2"/>
                <w:sz w:val="16"/>
                <w:szCs w:val="16"/>
              </w:rPr>
              <w:t>69.81</w:t>
            </w:r>
          </w:p>
        </w:tc>
        <w:tc>
          <w:tcPr>
            <w:tcW w:w="832" w:type="dxa"/>
            <w:vAlign w:val="top"/>
          </w:tcPr>
          <w:p>
            <w:pPr>
              <w:spacing w:before="129" w:line="236" w:lineRule="auto"/>
              <w:ind w:left="417"/>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29" w:line="236" w:lineRule="auto"/>
              <w:ind w:left="498"/>
              <w:rPr>
                <w:rFonts w:ascii="仿宋" w:hAnsi="仿宋" w:eastAsia="仿宋" w:cs="仿宋"/>
                <w:sz w:val="16"/>
                <w:szCs w:val="16"/>
              </w:rPr>
            </w:pPr>
            <w:r>
              <w:rPr>
                <w:rFonts w:ascii="仿宋" w:hAnsi="仿宋" w:eastAsia="仿宋" w:cs="仿宋"/>
                <w:spacing w:val="-2"/>
                <w:sz w:val="16"/>
                <w:szCs w:val="16"/>
              </w:rPr>
              <w:t>69.81</w:t>
            </w:r>
          </w:p>
        </w:tc>
        <w:tc>
          <w:tcPr>
            <w:tcW w:w="1428" w:type="dxa"/>
            <w:vAlign w:val="top"/>
          </w:tcPr>
          <w:p>
            <w:pPr>
              <w:spacing w:before="129" w:line="236" w:lineRule="auto"/>
              <w:ind w:left="100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44" w:type="dxa"/>
            <w:vAlign w:val="top"/>
          </w:tcPr>
          <w:p>
            <w:pPr>
              <w:spacing w:before="128" w:line="237" w:lineRule="auto"/>
              <w:ind w:left="122"/>
              <w:rPr>
                <w:rFonts w:ascii="仿宋" w:hAnsi="仿宋" w:eastAsia="仿宋" w:cs="仿宋"/>
                <w:sz w:val="16"/>
                <w:szCs w:val="16"/>
              </w:rPr>
            </w:pPr>
            <w:r>
              <w:rPr>
                <w:rFonts w:ascii="仿宋" w:hAnsi="仿宋" w:eastAsia="仿宋" w:cs="仿宋"/>
                <w:spacing w:val="-1"/>
                <w:sz w:val="16"/>
                <w:szCs w:val="16"/>
              </w:rPr>
              <w:t>2340204</w:t>
            </w:r>
          </w:p>
        </w:tc>
        <w:tc>
          <w:tcPr>
            <w:tcW w:w="1600" w:type="dxa"/>
            <w:vAlign w:val="top"/>
          </w:tcPr>
          <w:p>
            <w:pPr>
              <w:spacing w:before="129" w:line="215" w:lineRule="auto"/>
              <w:ind w:left="282"/>
              <w:rPr>
                <w:rFonts w:ascii="仿宋" w:hAnsi="仿宋" w:eastAsia="仿宋" w:cs="仿宋"/>
                <w:sz w:val="16"/>
                <w:szCs w:val="16"/>
              </w:rPr>
            </w:pPr>
            <w:r>
              <w:rPr>
                <w:rFonts w:ascii="仿宋" w:hAnsi="仿宋" w:eastAsia="仿宋" w:cs="仿宋"/>
                <w:spacing w:val="-2"/>
                <w:sz w:val="16"/>
                <w:szCs w:val="16"/>
              </w:rPr>
              <w:t>援企稳岗补贴</w:t>
            </w:r>
          </w:p>
        </w:tc>
        <w:tc>
          <w:tcPr>
            <w:tcW w:w="1000" w:type="dxa"/>
            <w:vAlign w:val="top"/>
          </w:tcPr>
          <w:p>
            <w:pPr>
              <w:spacing w:before="129"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129" w:line="236" w:lineRule="auto"/>
              <w:ind w:left="273"/>
              <w:rPr>
                <w:rFonts w:ascii="仿宋" w:hAnsi="仿宋" w:eastAsia="仿宋" w:cs="仿宋"/>
                <w:sz w:val="16"/>
                <w:szCs w:val="16"/>
              </w:rPr>
            </w:pPr>
            <w:r>
              <w:rPr>
                <w:rFonts w:ascii="仿宋" w:hAnsi="仿宋" w:eastAsia="仿宋" w:cs="仿宋"/>
                <w:spacing w:val="-2"/>
                <w:sz w:val="16"/>
                <w:szCs w:val="16"/>
              </w:rPr>
              <w:t>218.23</w:t>
            </w:r>
          </w:p>
        </w:tc>
        <w:tc>
          <w:tcPr>
            <w:tcW w:w="856" w:type="dxa"/>
            <w:vAlign w:val="top"/>
          </w:tcPr>
          <w:p>
            <w:pPr>
              <w:spacing w:before="129" w:line="236" w:lineRule="auto"/>
              <w:ind w:left="273"/>
              <w:rPr>
                <w:rFonts w:ascii="仿宋" w:hAnsi="仿宋" w:eastAsia="仿宋" w:cs="仿宋"/>
                <w:sz w:val="16"/>
                <w:szCs w:val="16"/>
              </w:rPr>
            </w:pPr>
            <w:r>
              <w:rPr>
                <w:rFonts w:ascii="仿宋" w:hAnsi="仿宋" w:eastAsia="仿宋" w:cs="仿宋"/>
                <w:spacing w:val="-2"/>
                <w:sz w:val="16"/>
                <w:szCs w:val="16"/>
              </w:rPr>
              <w:t>218.23</w:t>
            </w:r>
          </w:p>
        </w:tc>
        <w:tc>
          <w:tcPr>
            <w:tcW w:w="832" w:type="dxa"/>
            <w:vAlign w:val="top"/>
          </w:tcPr>
          <w:p>
            <w:pPr>
              <w:spacing w:before="129" w:line="236" w:lineRule="auto"/>
              <w:ind w:left="417"/>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129" w:line="236" w:lineRule="auto"/>
              <w:ind w:left="419"/>
              <w:rPr>
                <w:rFonts w:ascii="仿宋" w:hAnsi="仿宋" w:eastAsia="仿宋" w:cs="仿宋"/>
                <w:sz w:val="16"/>
                <w:szCs w:val="16"/>
              </w:rPr>
            </w:pPr>
            <w:r>
              <w:rPr>
                <w:rFonts w:ascii="仿宋" w:hAnsi="仿宋" w:eastAsia="仿宋" w:cs="仿宋"/>
                <w:spacing w:val="-2"/>
                <w:sz w:val="16"/>
                <w:szCs w:val="16"/>
              </w:rPr>
              <w:t>218.23</w:t>
            </w:r>
          </w:p>
        </w:tc>
        <w:tc>
          <w:tcPr>
            <w:tcW w:w="1428" w:type="dxa"/>
            <w:vAlign w:val="top"/>
          </w:tcPr>
          <w:p>
            <w:pPr>
              <w:spacing w:before="129" w:line="236" w:lineRule="auto"/>
              <w:ind w:left="100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244" w:type="dxa"/>
            <w:vAlign w:val="top"/>
          </w:tcPr>
          <w:p>
            <w:pPr>
              <w:spacing w:before="234" w:line="237" w:lineRule="auto"/>
              <w:ind w:left="122"/>
              <w:rPr>
                <w:rFonts w:ascii="仿宋" w:hAnsi="仿宋" w:eastAsia="仿宋" w:cs="仿宋"/>
                <w:sz w:val="16"/>
                <w:szCs w:val="16"/>
              </w:rPr>
            </w:pPr>
            <w:r>
              <w:rPr>
                <w:rFonts w:ascii="仿宋" w:hAnsi="仿宋" w:eastAsia="仿宋" w:cs="仿宋"/>
                <w:spacing w:val="-1"/>
                <w:sz w:val="16"/>
                <w:szCs w:val="16"/>
              </w:rPr>
              <w:t>2340299</w:t>
            </w:r>
          </w:p>
        </w:tc>
        <w:tc>
          <w:tcPr>
            <w:tcW w:w="1600" w:type="dxa"/>
            <w:vAlign w:val="top"/>
          </w:tcPr>
          <w:p>
            <w:pPr>
              <w:spacing w:before="81" w:line="316" w:lineRule="auto"/>
              <w:ind w:left="138" w:right="203" w:firstLine="144"/>
              <w:rPr>
                <w:rFonts w:ascii="仿宋" w:hAnsi="仿宋" w:eastAsia="仿宋" w:cs="仿宋"/>
                <w:sz w:val="16"/>
                <w:szCs w:val="16"/>
              </w:rPr>
            </w:pPr>
            <w:r>
              <w:rPr>
                <w:rFonts w:ascii="仿宋" w:hAnsi="仿宋" w:eastAsia="仿宋" w:cs="仿宋"/>
                <w:spacing w:val="-2"/>
                <w:sz w:val="16"/>
                <w:szCs w:val="16"/>
              </w:rPr>
              <w:t>其他抗疫相关支</w:t>
            </w:r>
            <w:r>
              <w:rPr>
                <w:rFonts w:ascii="仿宋" w:hAnsi="仿宋" w:eastAsia="仿宋" w:cs="仿宋"/>
                <w:spacing w:val="1"/>
                <w:sz w:val="16"/>
                <w:szCs w:val="16"/>
              </w:rPr>
              <w:t xml:space="preserve"> </w:t>
            </w:r>
            <w:r>
              <w:rPr>
                <w:rFonts w:ascii="仿宋" w:hAnsi="仿宋" w:eastAsia="仿宋" w:cs="仿宋"/>
                <w:sz w:val="16"/>
                <w:szCs w:val="16"/>
              </w:rPr>
              <w:t>出</w:t>
            </w:r>
          </w:p>
        </w:tc>
        <w:tc>
          <w:tcPr>
            <w:tcW w:w="1000" w:type="dxa"/>
            <w:vAlign w:val="top"/>
          </w:tcPr>
          <w:p>
            <w:pPr>
              <w:spacing w:before="234" w:line="236" w:lineRule="auto"/>
              <w:ind w:left="576"/>
              <w:rPr>
                <w:rFonts w:ascii="仿宋" w:hAnsi="仿宋" w:eastAsia="仿宋" w:cs="仿宋"/>
                <w:sz w:val="16"/>
                <w:szCs w:val="16"/>
              </w:rPr>
            </w:pPr>
            <w:r>
              <w:rPr>
                <w:rFonts w:ascii="仿宋" w:hAnsi="仿宋" w:eastAsia="仿宋" w:cs="仿宋"/>
                <w:spacing w:val="-2"/>
                <w:sz w:val="16"/>
                <w:szCs w:val="16"/>
              </w:rPr>
              <w:t>0.00</w:t>
            </w:r>
          </w:p>
        </w:tc>
        <w:tc>
          <w:tcPr>
            <w:tcW w:w="856" w:type="dxa"/>
            <w:vAlign w:val="top"/>
          </w:tcPr>
          <w:p>
            <w:pPr>
              <w:spacing w:before="234" w:line="219" w:lineRule="auto"/>
              <w:ind w:left="123"/>
              <w:rPr>
                <w:rFonts w:ascii="仿宋" w:hAnsi="仿宋" w:eastAsia="仿宋" w:cs="仿宋"/>
                <w:sz w:val="16"/>
                <w:szCs w:val="16"/>
              </w:rPr>
            </w:pPr>
            <w:r>
              <w:rPr>
                <w:rFonts w:ascii="仿宋" w:hAnsi="仿宋" w:eastAsia="仿宋" w:cs="仿宋"/>
                <w:spacing w:val="-3"/>
                <w:sz w:val="16"/>
                <w:szCs w:val="16"/>
              </w:rPr>
              <w:t>1,000.00</w:t>
            </w:r>
          </w:p>
        </w:tc>
        <w:tc>
          <w:tcPr>
            <w:tcW w:w="856" w:type="dxa"/>
            <w:vAlign w:val="top"/>
          </w:tcPr>
          <w:p>
            <w:pPr>
              <w:spacing w:before="234" w:line="219" w:lineRule="auto"/>
              <w:ind w:left="123"/>
              <w:rPr>
                <w:rFonts w:ascii="仿宋" w:hAnsi="仿宋" w:eastAsia="仿宋" w:cs="仿宋"/>
                <w:sz w:val="16"/>
                <w:szCs w:val="16"/>
              </w:rPr>
            </w:pPr>
            <w:r>
              <w:rPr>
                <w:rFonts w:ascii="仿宋" w:hAnsi="仿宋" w:eastAsia="仿宋" w:cs="仿宋"/>
                <w:spacing w:val="-3"/>
                <w:sz w:val="16"/>
                <w:szCs w:val="16"/>
              </w:rPr>
              <w:t>1,000.00</w:t>
            </w:r>
          </w:p>
        </w:tc>
        <w:tc>
          <w:tcPr>
            <w:tcW w:w="832" w:type="dxa"/>
            <w:vAlign w:val="top"/>
          </w:tcPr>
          <w:p>
            <w:pPr>
              <w:spacing w:before="234" w:line="236" w:lineRule="auto"/>
              <w:ind w:left="417"/>
              <w:rPr>
                <w:rFonts w:ascii="仿宋" w:hAnsi="仿宋" w:eastAsia="仿宋" w:cs="仿宋"/>
                <w:sz w:val="16"/>
                <w:szCs w:val="16"/>
              </w:rPr>
            </w:pPr>
            <w:r>
              <w:rPr>
                <w:rFonts w:ascii="仿宋" w:hAnsi="仿宋" w:eastAsia="仿宋" w:cs="仿宋"/>
                <w:spacing w:val="-2"/>
                <w:sz w:val="16"/>
                <w:szCs w:val="16"/>
              </w:rPr>
              <w:t>0.00</w:t>
            </w:r>
          </w:p>
        </w:tc>
        <w:tc>
          <w:tcPr>
            <w:tcW w:w="992" w:type="dxa"/>
            <w:vAlign w:val="top"/>
          </w:tcPr>
          <w:p>
            <w:pPr>
              <w:spacing w:before="234" w:line="219" w:lineRule="auto"/>
              <w:ind w:left="269"/>
              <w:rPr>
                <w:rFonts w:ascii="仿宋" w:hAnsi="仿宋" w:eastAsia="仿宋" w:cs="仿宋"/>
                <w:sz w:val="16"/>
                <w:szCs w:val="16"/>
              </w:rPr>
            </w:pPr>
            <w:r>
              <w:rPr>
                <w:rFonts w:ascii="仿宋" w:hAnsi="仿宋" w:eastAsia="仿宋" w:cs="仿宋"/>
                <w:spacing w:val="-3"/>
                <w:sz w:val="16"/>
                <w:szCs w:val="16"/>
              </w:rPr>
              <w:t>1,000.00</w:t>
            </w:r>
          </w:p>
        </w:tc>
        <w:tc>
          <w:tcPr>
            <w:tcW w:w="1428" w:type="dxa"/>
            <w:vAlign w:val="top"/>
          </w:tcPr>
          <w:p>
            <w:pPr>
              <w:spacing w:before="234" w:line="236" w:lineRule="auto"/>
              <w:ind w:left="1003"/>
              <w:rPr>
                <w:rFonts w:ascii="仿宋" w:hAnsi="仿宋" w:eastAsia="仿宋" w:cs="仿宋"/>
                <w:sz w:val="16"/>
                <w:szCs w:val="16"/>
              </w:rPr>
            </w:pPr>
            <w:r>
              <w:rPr>
                <w:rFonts w:ascii="仿宋" w:hAnsi="仿宋" w:eastAsia="仿宋" w:cs="仿宋"/>
                <w:spacing w:val="-2"/>
                <w:sz w:val="16"/>
                <w:szCs w:val="16"/>
              </w:rPr>
              <w:t>0.00</w:t>
            </w:r>
          </w:p>
        </w:tc>
      </w:tr>
    </w:tbl>
    <w:p>
      <w:pPr>
        <w:spacing w:before="126" w:line="214" w:lineRule="auto"/>
        <w:ind w:left="131"/>
        <w:rPr>
          <w:rFonts w:ascii="仿宋" w:hAnsi="仿宋" w:eastAsia="仿宋" w:cs="仿宋"/>
          <w:sz w:val="16"/>
          <w:szCs w:val="16"/>
        </w:rPr>
      </w:pPr>
      <w:r>
        <w:rPr>
          <w:rFonts w:ascii="仿宋" w:hAnsi="仿宋" w:eastAsia="仿宋" w:cs="仿宋"/>
          <w:b/>
          <w:bCs/>
          <w:spacing w:val="-1"/>
          <w:sz w:val="16"/>
          <w:szCs w:val="16"/>
        </w:rPr>
        <w:t>备注：</w:t>
      </w:r>
      <w:r>
        <w:rPr>
          <w:rFonts w:ascii="仿宋" w:hAnsi="仿宋" w:eastAsia="仿宋" w:cs="仿宋"/>
          <w:spacing w:val="-1"/>
          <w:sz w:val="16"/>
          <w:szCs w:val="16"/>
        </w:rPr>
        <w:t>本表反映部门本年度政府性基金预算财政拨款收入支出及结转结余情况。</w:t>
      </w:r>
    </w:p>
    <w:p>
      <w:pPr>
        <w:spacing w:line="338" w:lineRule="auto"/>
        <w:rPr>
          <w:rFonts w:ascii="Arial"/>
          <w:sz w:val="21"/>
        </w:rPr>
      </w:pPr>
    </w:p>
    <w:p>
      <w:pPr>
        <w:spacing w:line="338" w:lineRule="auto"/>
        <w:rPr>
          <w:rFonts w:ascii="Arial"/>
          <w:sz w:val="21"/>
        </w:rPr>
      </w:pPr>
    </w:p>
    <w:p>
      <w:pPr>
        <w:pStyle w:val="2"/>
        <w:spacing w:before="154" w:line="185" w:lineRule="auto"/>
        <w:ind w:left="3182"/>
        <w:outlineLvl w:val="0"/>
        <w:rPr>
          <w:sz w:val="36"/>
          <w:szCs w:val="36"/>
        </w:rPr>
      </w:pPr>
      <w:r>
        <w:rPr>
          <w:spacing w:val="-4"/>
          <w:sz w:val="36"/>
          <w:szCs w:val="36"/>
        </w:rPr>
        <w:t>机构运行信息表</w:t>
      </w:r>
    </w:p>
    <w:p>
      <w:pPr>
        <w:spacing w:before="88" w:line="218" w:lineRule="auto"/>
        <w:ind w:left="800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08</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2" w:line="217" w:lineRule="auto"/>
        <w:ind w:left="133"/>
        <w:rPr>
          <w:rFonts w:ascii="仿宋" w:hAnsi="仿宋" w:eastAsia="仿宋" w:cs="仿宋"/>
          <w:sz w:val="16"/>
          <w:szCs w:val="16"/>
        </w:rPr>
      </w:pPr>
      <w:r>
        <w:rPr>
          <w:rFonts w:ascii="仿宋" w:hAnsi="仿宋" w:eastAsia="仿宋" w:cs="仿宋"/>
          <w:sz w:val="16"/>
          <w:szCs w:val="16"/>
        </w:rPr>
        <w:t>公开部门：重庆市垫江县经济和信息化委员会（本级）      2020</w:t>
      </w:r>
      <w:r>
        <w:rPr>
          <w:rFonts w:ascii="仿宋" w:hAnsi="仿宋" w:eastAsia="仿宋" w:cs="仿宋"/>
          <w:spacing w:val="-26"/>
          <w:sz w:val="16"/>
          <w:szCs w:val="16"/>
        </w:rPr>
        <w:t xml:space="preserve"> </w:t>
      </w:r>
      <w:r>
        <w:rPr>
          <w:rFonts w:ascii="仿宋" w:hAnsi="仿宋" w:eastAsia="仿宋" w:cs="仿宋"/>
          <w:spacing w:val="-1"/>
          <w:sz w:val="16"/>
          <w:szCs w:val="16"/>
        </w:rPr>
        <w:t>年度                                   单位：万元</w:t>
      </w:r>
    </w:p>
    <w:p>
      <w:pPr>
        <w:spacing w:line="54"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8"/>
        <w:gridCol w:w="1136"/>
        <w:gridCol w:w="1128"/>
        <w:gridCol w:w="2696"/>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708" w:type="dxa"/>
            <w:vAlign w:val="top"/>
          </w:tcPr>
          <w:p>
            <w:pPr>
              <w:spacing w:before="97" w:line="219" w:lineRule="auto"/>
              <w:ind w:left="1121"/>
              <w:rPr>
                <w:rFonts w:ascii="黑体" w:hAnsi="黑体" w:eastAsia="黑体" w:cs="黑体"/>
                <w:sz w:val="16"/>
                <w:szCs w:val="16"/>
              </w:rPr>
            </w:pPr>
            <w:r>
              <w:rPr>
                <w:rFonts w:ascii="黑体" w:hAnsi="黑体" w:eastAsia="黑体" w:cs="黑体"/>
                <w:spacing w:val="-4"/>
                <w:sz w:val="16"/>
                <w:szCs w:val="16"/>
              </w:rPr>
              <w:t>项</w:t>
            </w:r>
            <w:r>
              <w:rPr>
                <w:rFonts w:ascii="黑体" w:hAnsi="黑体" w:eastAsia="黑体" w:cs="黑体"/>
                <w:spacing w:val="13"/>
                <w:sz w:val="16"/>
                <w:szCs w:val="16"/>
              </w:rPr>
              <w:t xml:space="preserve">  </w:t>
            </w:r>
            <w:r>
              <w:rPr>
                <w:rFonts w:ascii="黑体" w:hAnsi="黑体" w:eastAsia="黑体" w:cs="黑体"/>
                <w:spacing w:val="-4"/>
                <w:sz w:val="16"/>
                <w:szCs w:val="16"/>
              </w:rPr>
              <w:t>目</w:t>
            </w:r>
          </w:p>
        </w:tc>
        <w:tc>
          <w:tcPr>
            <w:tcW w:w="1136" w:type="dxa"/>
            <w:vAlign w:val="top"/>
          </w:tcPr>
          <w:p>
            <w:pPr>
              <w:spacing w:before="97" w:line="219" w:lineRule="auto"/>
              <w:ind w:left="329"/>
              <w:rPr>
                <w:rFonts w:ascii="黑体" w:hAnsi="黑体" w:eastAsia="黑体" w:cs="黑体"/>
                <w:sz w:val="16"/>
                <w:szCs w:val="16"/>
              </w:rPr>
            </w:pPr>
            <w:r>
              <w:rPr>
                <w:rFonts w:ascii="黑体" w:hAnsi="黑体" w:eastAsia="黑体" w:cs="黑体"/>
                <w:spacing w:val="-2"/>
                <w:sz w:val="16"/>
                <w:szCs w:val="16"/>
              </w:rPr>
              <w:t>预算数</w:t>
            </w:r>
          </w:p>
        </w:tc>
        <w:tc>
          <w:tcPr>
            <w:tcW w:w="1128" w:type="dxa"/>
            <w:vAlign w:val="top"/>
          </w:tcPr>
          <w:p>
            <w:pPr>
              <w:spacing w:before="97" w:line="219" w:lineRule="auto"/>
              <w:ind w:left="328"/>
              <w:rPr>
                <w:rFonts w:ascii="黑体" w:hAnsi="黑体" w:eastAsia="黑体" w:cs="黑体"/>
                <w:sz w:val="16"/>
                <w:szCs w:val="16"/>
              </w:rPr>
            </w:pPr>
            <w:r>
              <w:rPr>
                <w:rFonts w:ascii="黑体" w:hAnsi="黑体" w:eastAsia="黑体" w:cs="黑体"/>
                <w:spacing w:val="-2"/>
                <w:sz w:val="16"/>
                <w:szCs w:val="16"/>
              </w:rPr>
              <w:t>决算数</w:t>
            </w:r>
          </w:p>
        </w:tc>
        <w:tc>
          <w:tcPr>
            <w:tcW w:w="2696" w:type="dxa"/>
            <w:vAlign w:val="top"/>
          </w:tcPr>
          <w:p>
            <w:pPr>
              <w:spacing w:before="97" w:line="219" w:lineRule="auto"/>
              <w:ind w:left="1121"/>
              <w:rPr>
                <w:rFonts w:ascii="黑体" w:hAnsi="黑体" w:eastAsia="黑体" w:cs="黑体"/>
                <w:sz w:val="16"/>
                <w:szCs w:val="16"/>
              </w:rPr>
            </w:pPr>
            <w:r>
              <w:rPr>
                <w:rFonts w:ascii="黑体" w:hAnsi="黑体" w:eastAsia="黑体" w:cs="黑体"/>
                <w:spacing w:val="-4"/>
                <w:sz w:val="16"/>
                <w:szCs w:val="16"/>
              </w:rPr>
              <w:t>项</w:t>
            </w:r>
            <w:r>
              <w:rPr>
                <w:rFonts w:ascii="黑体" w:hAnsi="黑体" w:eastAsia="黑体" w:cs="黑体"/>
                <w:spacing w:val="13"/>
                <w:sz w:val="16"/>
                <w:szCs w:val="16"/>
              </w:rPr>
              <w:t xml:space="preserve">  </w:t>
            </w:r>
            <w:r>
              <w:rPr>
                <w:rFonts w:ascii="黑体" w:hAnsi="黑体" w:eastAsia="黑体" w:cs="黑体"/>
                <w:spacing w:val="-4"/>
                <w:sz w:val="16"/>
                <w:szCs w:val="16"/>
              </w:rPr>
              <w:t>目</w:t>
            </w:r>
          </w:p>
        </w:tc>
        <w:tc>
          <w:tcPr>
            <w:tcW w:w="1140" w:type="dxa"/>
            <w:vAlign w:val="top"/>
          </w:tcPr>
          <w:p>
            <w:pPr>
              <w:spacing w:before="97" w:line="219" w:lineRule="auto"/>
              <w:ind w:left="338"/>
              <w:rPr>
                <w:rFonts w:ascii="黑体" w:hAnsi="黑体" w:eastAsia="黑体" w:cs="黑体"/>
                <w:sz w:val="16"/>
                <w:szCs w:val="16"/>
              </w:rPr>
            </w:pPr>
            <w:r>
              <w:rPr>
                <w:rFonts w:ascii="黑体" w:hAnsi="黑体" w:eastAsia="黑体" w:cs="黑体"/>
                <w:spacing w:val="-2"/>
                <w:sz w:val="16"/>
                <w:szCs w:val="16"/>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85" w:line="220" w:lineRule="auto"/>
              <w:ind w:left="128"/>
              <w:rPr>
                <w:rFonts w:ascii="仿宋" w:hAnsi="仿宋" w:eastAsia="仿宋" w:cs="仿宋"/>
                <w:sz w:val="16"/>
                <w:szCs w:val="16"/>
              </w:rPr>
            </w:pPr>
            <w:r>
              <w:rPr>
                <w:rFonts w:ascii="仿宋" w:hAnsi="仿宋" w:eastAsia="仿宋" w:cs="仿宋"/>
                <w:b/>
                <w:bCs/>
                <w:spacing w:val="-5"/>
                <w:sz w:val="16"/>
                <w:szCs w:val="16"/>
              </w:rPr>
              <w:t>一、“三公”经费支出</w:t>
            </w:r>
          </w:p>
        </w:tc>
        <w:tc>
          <w:tcPr>
            <w:tcW w:w="1136" w:type="dxa"/>
            <w:vAlign w:val="top"/>
          </w:tcPr>
          <w:p>
            <w:pPr>
              <w:spacing w:before="161"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161" w:line="108" w:lineRule="exact"/>
              <w:ind w:left="486"/>
              <w:rPr>
                <w:rFonts w:ascii="仿宋" w:hAnsi="仿宋" w:eastAsia="仿宋" w:cs="仿宋"/>
                <w:sz w:val="16"/>
                <w:szCs w:val="16"/>
              </w:rPr>
            </w:pPr>
            <w:r>
              <w:rPr>
                <w:rFonts w:ascii="仿宋" w:hAnsi="仿宋" w:eastAsia="仿宋" w:cs="仿宋"/>
                <w:position w:val="-3"/>
                <w:sz w:val="16"/>
                <w:szCs w:val="16"/>
              </w:rPr>
              <w:t>—</w:t>
            </w:r>
          </w:p>
        </w:tc>
        <w:tc>
          <w:tcPr>
            <w:tcW w:w="2696" w:type="dxa"/>
            <w:vAlign w:val="top"/>
          </w:tcPr>
          <w:p>
            <w:pPr>
              <w:spacing w:before="85" w:line="217" w:lineRule="auto"/>
              <w:ind w:left="143"/>
              <w:rPr>
                <w:rFonts w:ascii="仿宋" w:hAnsi="仿宋" w:eastAsia="仿宋" w:cs="仿宋"/>
                <w:sz w:val="16"/>
                <w:szCs w:val="16"/>
              </w:rPr>
            </w:pPr>
            <w:r>
              <w:rPr>
                <w:rFonts w:ascii="仿宋" w:hAnsi="仿宋" w:eastAsia="仿宋" w:cs="仿宋"/>
                <w:b/>
                <w:bCs/>
                <w:spacing w:val="-5"/>
                <w:sz w:val="16"/>
                <w:szCs w:val="16"/>
              </w:rPr>
              <w:t>四、机关运行经费</w:t>
            </w:r>
          </w:p>
        </w:tc>
        <w:tc>
          <w:tcPr>
            <w:tcW w:w="1140" w:type="dxa"/>
            <w:vAlign w:val="top"/>
          </w:tcPr>
          <w:p>
            <w:pPr>
              <w:spacing w:before="86" w:line="236" w:lineRule="auto"/>
              <w:ind w:left="645"/>
              <w:rPr>
                <w:rFonts w:ascii="仿宋" w:hAnsi="仿宋" w:eastAsia="仿宋" w:cs="仿宋"/>
                <w:sz w:val="16"/>
                <w:szCs w:val="16"/>
              </w:rPr>
            </w:pPr>
            <w:r>
              <w:rPr>
                <w:rFonts w:ascii="仿宋" w:hAnsi="仿宋" w:eastAsia="仿宋" w:cs="仿宋"/>
                <w:spacing w:val="-2"/>
                <w:sz w:val="16"/>
                <w:szCs w:val="16"/>
              </w:rPr>
              <w:t>32.65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708" w:type="dxa"/>
            <w:vAlign w:val="top"/>
          </w:tcPr>
          <w:p>
            <w:pPr>
              <w:spacing w:before="94" w:line="218" w:lineRule="auto"/>
              <w:ind w:left="125"/>
              <w:rPr>
                <w:rFonts w:ascii="仿宋" w:hAnsi="仿宋" w:eastAsia="仿宋" w:cs="仿宋"/>
                <w:sz w:val="16"/>
                <w:szCs w:val="16"/>
              </w:rPr>
            </w:pPr>
            <w:r>
              <w:rPr>
                <w:rFonts w:ascii="仿宋" w:hAnsi="仿宋" w:eastAsia="仿宋" w:cs="仿宋"/>
                <w:b/>
                <w:bCs/>
                <w:spacing w:val="-3"/>
                <w:sz w:val="16"/>
                <w:szCs w:val="16"/>
              </w:rPr>
              <w:t>（一）支出合计</w:t>
            </w:r>
          </w:p>
        </w:tc>
        <w:tc>
          <w:tcPr>
            <w:tcW w:w="1136" w:type="dxa"/>
            <w:vAlign w:val="top"/>
          </w:tcPr>
          <w:p>
            <w:pPr>
              <w:spacing w:before="94" w:line="236" w:lineRule="auto"/>
              <w:ind w:left="711"/>
              <w:rPr>
                <w:rFonts w:ascii="仿宋" w:hAnsi="仿宋" w:eastAsia="仿宋" w:cs="仿宋"/>
                <w:sz w:val="16"/>
                <w:szCs w:val="16"/>
              </w:rPr>
            </w:pPr>
            <w:r>
              <w:rPr>
                <w:rFonts w:ascii="仿宋" w:hAnsi="仿宋" w:eastAsia="仿宋" w:cs="仿宋"/>
                <w:spacing w:val="-2"/>
                <w:sz w:val="16"/>
                <w:szCs w:val="16"/>
              </w:rPr>
              <w:t>9.50</w:t>
            </w:r>
          </w:p>
        </w:tc>
        <w:tc>
          <w:tcPr>
            <w:tcW w:w="1128" w:type="dxa"/>
            <w:vAlign w:val="top"/>
          </w:tcPr>
          <w:p>
            <w:pPr>
              <w:spacing w:before="94" w:line="236" w:lineRule="auto"/>
              <w:ind w:left="643"/>
              <w:rPr>
                <w:rFonts w:ascii="仿宋" w:hAnsi="仿宋" w:eastAsia="仿宋" w:cs="仿宋"/>
                <w:sz w:val="16"/>
                <w:szCs w:val="16"/>
              </w:rPr>
            </w:pPr>
            <w:r>
              <w:rPr>
                <w:rFonts w:ascii="仿宋" w:hAnsi="仿宋" w:eastAsia="仿宋" w:cs="仿宋"/>
                <w:spacing w:val="-3"/>
                <w:sz w:val="16"/>
                <w:szCs w:val="16"/>
              </w:rPr>
              <w:t>11.70</w:t>
            </w:r>
          </w:p>
        </w:tc>
        <w:tc>
          <w:tcPr>
            <w:tcW w:w="2696" w:type="dxa"/>
            <w:vAlign w:val="top"/>
          </w:tcPr>
          <w:p>
            <w:pPr>
              <w:spacing w:before="93" w:line="217" w:lineRule="auto"/>
              <w:ind w:left="124"/>
              <w:rPr>
                <w:rFonts w:ascii="仿宋" w:hAnsi="仿宋" w:eastAsia="仿宋" w:cs="仿宋"/>
                <w:sz w:val="16"/>
                <w:szCs w:val="16"/>
              </w:rPr>
            </w:pPr>
            <w:r>
              <w:rPr>
                <w:rFonts w:ascii="仿宋" w:hAnsi="仿宋" w:eastAsia="仿宋" w:cs="仿宋"/>
                <w:spacing w:val="-3"/>
                <w:sz w:val="16"/>
                <w:szCs w:val="16"/>
              </w:rPr>
              <w:t>（一）行政单位</w:t>
            </w:r>
          </w:p>
        </w:tc>
        <w:tc>
          <w:tcPr>
            <w:tcW w:w="1140" w:type="dxa"/>
            <w:vAlign w:val="top"/>
          </w:tcPr>
          <w:p>
            <w:pPr>
              <w:spacing w:before="94" w:line="236" w:lineRule="auto"/>
              <w:ind w:left="645"/>
              <w:rPr>
                <w:rFonts w:ascii="仿宋" w:hAnsi="仿宋" w:eastAsia="仿宋" w:cs="仿宋"/>
                <w:sz w:val="16"/>
                <w:szCs w:val="16"/>
              </w:rPr>
            </w:pPr>
            <w:r>
              <w:rPr>
                <w:rFonts w:ascii="仿宋" w:hAnsi="仿宋" w:eastAsia="仿宋" w:cs="仿宋"/>
                <w:spacing w:val="-2"/>
                <w:sz w:val="16"/>
                <w:szCs w:val="16"/>
              </w:rPr>
              <w:t>32.65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85" w:line="219" w:lineRule="auto"/>
              <w:ind w:left="292"/>
              <w:rPr>
                <w:rFonts w:ascii="仿宋" w:hAnsi="仿宋" w:eastAsia="仿宋" w:cs="仿宋"/>
                <w:sz w:val="16"/>
                <w:szCs w:val="16"/>
              </w:rPr>
            </w:pPr>
            <w:r>
              <w:rPr>
                <w:rFonts w:ascii="仿宋" w:hAnsi="仿宋" w:eastAsia="仿宋" w:cs="仿宋"/>
                <w:spacing w:val="-2"/>
                <w:sz w:val="16"/>
                <w:szCs w:val="16"/>
              </w:rPr>
              <w:t>1．因公出国（境）费</w:t>
            </w:r>
          </w:p>
        </w:tc>
        <w:tc>
          <w:tcPr>
            <w:tcW w:w="1136" w:type="dxa"/>
            <w:vAlign w:val="top"/>
          </w:tcPr>
          <w:p>
            <w:pPr>
              <w:spacing w:before="86" w:line="236" w:lineRule="auto"/>
              <w:ind w:left="712"/>
              <w:rPr>
                <w:rFonts w:ascii="仿宋" w:hAnsi="仿宋" w:eastAsia="仿宋" w:cs="仿宋"/>
                <w:sz w:val="16"/>
                <w:szCs w:val="16"/>
              </w:rPr>
            </w:pPr>
            <w:r>
              <w:rPr>
                <w:rFonts w:ascii="仿宋" w:hAnsi="仿宋" w:eastAsia="仿宋" w:cs="仿宋"/>
                <w:spacing w:val="-2"/>
                <w:sz w:val="16"/>
                <w:szCs w:val="16"/>
              </w:rPr>
              <w:t>0.00</w:t>
            </w:r>
          </w:p>
        </w:tc>
        <w:tc>
          <w:tcPr>
            <w:tcW w:w="1128" w:type="dxa"/>
            <w:vAlign w:val="top"/>
          </w:tcPr>
          <w:p>
            <w:pPr>
              <w:spacing w:before="86" w:line="236" w:lineRule="auto"/>
              <w:ind w:left="712"/>
              <w:rPr>
                <w:rFonts w:ascii="仿宋" w:hAnsi="仿宋" w:eastAsia="仿宋" w:cs="仿宋"/>
                <w:sz w:val="16"/>
                <w:szCs w:val="16"/>
              </w:rPr>
            </w:pPr>
            <w:r>
              <w:rPr>
                <w:rFonts w:ascii="仿宋" w:hAnsi="仿宋" w:eastAsia="仿宋" w:cs="仿宋"/>
                <w:spacing w:val="-2"/>
                <w:sz w:val="16"/>
                <w:szCs w:val="16"/>
              </w:rPr>
              <w:t>0.00</w:t>
            </w:r>
          </w:p>
        </w:tc>
        <w:tc>
          <w:tcPr>
            <w:tcW w:w="2696" w:type="dxa"/>
            <w:vAlign w:val="top"/>
          </w:tcPr>
          <w:p>
            <w:pPr>
              <w:spacing w:before="85" w:line="217" w:lineRule="auto"/>
              <w:ind w:left="124"/>
              <w:rPr>
                <w:rFonts w:ascii="仿宋" w:hAnsi="仿宋" w:eastAsia="仿宋" w:cs="仿宋"/>
                <w:sz w:val="16"/>
                <w:szCs w:val="16"/>
              </w:rPr>
            </w:pPr>
            <w:r>
              <w:rPr>
                <w:rFonts w:ascii="仿宋" w:hAnsi="仿宋" w:eastAsia="仿宋" w:cs="仿宋"/>
                <w:spacing w:val="-2"/>
                <w:sz w:val="16"/>
                <w:szCs w:val="16"/>
              </w:rPr>
              <w:t>（二）参照公务员法管理事业单位</w:t>
            </w:r>
          </w:p>
        </w:tc>
        <w:tc>
          <w:tcPr>
            <w:tcW w:w="1140" w:type="dxa"/>
            <w:vAlign w:val="top"/>
          </w:tcPr>
          <w:p>
            <w:pPr>
              <w:spacing w:before="86" w:line="236" w:lineRule="auto"/>
              <w:ind w:left="723"/>
              <w:rPr>
                <w:rFonts w:ascii="仿宋" w:hAnsi="仿宋" w:eastAsia="仿宋" w:cs="仿宋"/>
                <w:sz w:val="16"/>
                <w:szCs w:val="16"/>
              </w:rPr>
            </w:pPr>
            <w:r>
              <w:rPr>
                <w:rFonts w:ascii="仿宋" w:hAnsi="仿宋" w:eastAsia="仿宋" w:cs="仿宋"/>
                <w:spacing w:val="-2"/>
                <w:sz w:val="16"/>
                <w:szCs w:val="16"/>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86" w:line="215" w:lineRule="auto"/>
              <w:ind w:left="282"/>
              <w:rPr>
                <w:rFonts w:ascii="仿宋" w:hAnsi="仿宋" w:eastAsia="仿宋" w:cs="仿宋"/>
                <w:sz w:val="16"/>
                <w:szCs w:val="16"/>
              </w:rPr>
            </w:pPr>
            <w:r>
              <w:rPr>
                <w:rFonts w:ascii="仿宋" w:hAnsi="仿宋" w:eastAsia="仿宋" w:cs="仿宋"/>
                <w:spacing w:val="-1"/>
                <w:sz w:val="16"/>
                <w:szCs w:val="16"/>
              </w:rPr>
              <w:t>2．公务用车购置及运行维护费</w:t>
            </w:r>
          </w:p>
        </w:tc>
        <w:tc>
          <w:tcPr>
            <w:tcW w:w="1136" w:type="dxa"/>
            <w:vAlign w:val="top"/>
          </w:tcPr>
          <w:p>
            <w:pPr>
              <w:spacing w:before="86" w:line="236" w:lineRule="auto"/>
              <w:ind w:left="710"/>
              <w:rPr>
                <w:rFonts w:ascii="仿宋" w:hAnsi="仿宋" w:eastAsia="仿宋" w:cs="仿宋"/>
                <w:sz w:val="16"/>
                <w:szCs w:val="16"/>
              </w:rPr>
            </w:pPr>
            <w:r>
              <w:rPr>
                <w:rFonts w:ascii="仿宋" w:hAnsi="仿宋" w:eastAsia="仿宋" w:cs="仿宋"/>
                <w:spacing w:val="-1"/>
                <w:sz w:val="16"/>
                <w:szCs w:val="16"/>
              </w:rPr>
              <w:t>4.80</w:t>
            </w:r>
          </w:p>
        </w:tc>
        <w:tc>
          <w:tcPr>
            <w:tcW w:w="1128" w:type="dxa"/>
            <w:vAlign w:val="top"/>
          </w:tcPr>
          <w:p>
            <w:pPr>
              <w:spacing w:before="86" w:line="236" w:lineRule="auto"/>
              <w:ind w:left="714"/>
              <w:rPr>
                <w:rFonts w:ascii="仿宋" w:hAnsi="仿宋" w:eastAsia="仿宋" w:cs="仿宋"/>
                <w:sz w:val="16"/>
                <w:szCs w:val="16"/>
              </w:rPr>
            </w:pPr>
            <w:r>
              <w:rPr>
                <w:rFonts w:ascii="仿宋" w:hAnsi="仿宋" w:eastAsia="仿宋" w:cs="仿宋"/>
                <w:spacing w:val="-2"/>
                <w:sz w:val="16"/>
                <w:szCs w:val="16"/>
              </w:rPr>
              <w:t>3.85</w:t>
            </w:r>
          </w:p>
        </w:tc>
        <w:tc>
          <w:tcPr>
            <w:tcW w:w="2696" w:type="dxa"/>
            <w:vAlign w:val="top"/>
          </w:tcPr>
          <w:p>
            <w:pPr>
              <w:spacing w:before="86" w:line="218" w:lineRule="auto"/>
              <w:ind w:left="127"/>
              <w:rPr>
                <w:rFonts w:ascii="仿宋" w:hAnsi="仿宋" w:eastAsia="仿宋" w:cs="仿宋"/>
                <w:sz w:val="16"/>
                <w:szCs w:val="16"/>
              </w:rPr>
            </w:pPr>
            <w:r>
              <w:rPr>
                <w:rFonts w:ascii="仿宋" w:hAnsi="仿宋" w:eastAsia="仿宋" w:cs="仿宋"/>
                <w:b/>
                <w:bCs/>
                <w:spacing w:val="-3"/>
                <w:sz w:val="16"/>
                <w:szCs w:val="16"/>
              </w:rPr>
              <w:t>五、国有资产占用情况</w:t>
            </w:r>
          </w:p>
        </w:tc>
        <w:tc>
          <w:tcPr>
            <w:tcW w:w="11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708" w:type="dxa"/>
            <w:vAlign w:val="top"/>
          </w:tcPr>
          <w:p>
            <w:pPr>
              <w:spacing w:before="94" w:line="215" w:lineRule="auto"/>
              <w:ind w:left="446"/>
              <w:rPr>
                <w:rFonts w:ascii="仿宋" w:hAnsi="仿宋" w:eastAsia="仿宋" w:cs="仿宋"/>
                <w:sz w:val="16"/>
                <w:szCs w:val="16"/>
              </w:rPr>
            </w:pPr>
            <w:r>
              <w:rPr>
                <w:rFonts w:ascii="仿宋" w:hAnsi="仿宋" w:eastAsia="仿宋" w:cs="仿宋"/>
                <w:spacing w:val="-3"/>
                <w:sz w:val="16"/>
                <w:szCs w:val="16"/>
              </w:rPr>
              <w:t>（1）公务用车购置费</w:t>
            </w:r>
          </w:p>
        </w:tc>
        <w:tc>
          <w:tcPr>
            <w:tcW w:w="1136" w:type="dxa"/>
            <w:vAlign w:val="top"/>
          </w:tcPr>
          <w:p>
            <w:pPr>
              <w:spacing w:before="94" w:line="236" w:lineRule="auto"/>
              <w:ind w:left="712"/>
              <w:rPr>
                <w:rFonts w:ascii="仿宋" w:hAnsi="仿宋" w:eastAsia="仿宋" w:cs="仿宋"/>
                <w:sz w:val="16"/>
                <w:szCs w:val="16"/>
              </w:rPr>
            </w:pPr>
            <w:r>
              <w:rPr>
                <w:rFonts w:ascii="仿宋" w:hAnsi="仿宋" w:eastAsia="仿宋" w:cs="仿宋"/>
                <w:spacing w:val="-2"/>
                <w:sz w:val="16"/>
                <w:szCs w:val="16"/>
              </w:rPr>
              <w:t>0.00</w:t>
            </w:r>
          </w:p>
        </w:tc>
        <w:tc>
          <w:tcPr>
            <w:tcW w:w="1128" w:type="dxa"/>
            <w:vAlign w:val="top"/>
          </w:tcPr>
          <w:p>
            <w:pPr>
              <w:spacing w:before="94" w:line="236" w:lineRule="auto"/>
              <w:ind w:left="712"/>
              <w:rPr>
                <w:rFonts w:ascii="仿宋" w:hAnsi="仿宋" w:eastAsia="仿宋" w:cs="仿宋"/>
                <w:sz w:val="16"/>
                <w:szCs w:val="16"/>
              </w:rPr>
            </w:pPr>
            <w:r>
              <w:rPr>
                <w:rFonts w:ascii="仿宋" w:hAnsi="仿宋" w:eastAsia="仿宋" w:cs="仿宋"/>
                <w:spacing w:val="-2"/>
                <w:sz w:val="16"/>
                <w:szCs w:val="16"/>
              </w:rPr>
              <w:t>0.00</w:t>
            </w:r>
          </w:p>
        </w:tc>
        <w:tc>
          <w:tcPr>
            <w:tcW w:w="2696" w:type="dxa"/>
            <w:vAlign w:val="top"/>
          </w:tcPr>
          <w:p>
            <w:pPr>
              <w:spacing w:before="94" w:line="215" w:lineRule="auto"/>
              <w:ind w:left="124"/>
              <w:rPr>
                <w:rFonts w:ascii="仿宋" w:hAnsi="仿宋" w:eastAsia="仿宋" w:cs="仿宋"/>
                <w:sz w:val="16"/>
                <w:szCs w:val="16"/>
              </w:rPr>
            </w:pPr>
            <w:r>
              <w:rPr>
                <w:rFonts w:ascii="仿宋" w:hAnsi="仿宋" w:eastAsia="仿宋" w:cs="仿宋"/>
                <w:spacing w:val="-2"/>
                <w:sz w:val="16"/>
                <w:szCs w:val="16"/>
              </w:rPr>
              <w:t>（一）车辆数合计（辆）</w:t>
            </w:r>
          </w:p>
        </w:tc>
        <w:tc>
          <w:tcPr>
            <w:tcW w:w="1140" w:type="dxa"/>
            <w:vAlign w:val="top"/>
          </w:tcPr>
          <w:p>
            <w:pPr>
              <w:spacing w:before="94" w:line="238" w:lineRule="auto"/>
              <w:ind w:left="974"/>
              <w:rPr>
                <w:rFonts w:ascii="仿宋" w:hAnsi="仿宋" w:eastAsia="仿宋" w:cs="仿宋"/>
                <w:sz w:val="16"/>
                <w:szCs w:val="16"/>
              </w:rPr>
            </w:pPr>
            <w:r>
              <w:rPr>
                <w:rFonts w:ascii="仿宋" w:hAnsi="仿宋" w:eastAsia="仿宋" w:cs="仿宋"/>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708" w:type="dxa"/>
            <w:vAlign w:val="top"/>
          </w:tcPr>
          <w:p>
            <w:pPr>
              <w:spacing w:before="86" w:line="215" w:lineRule="auto"/>
              <w:ind w:left="446"/>
              <w:rPr>
                <w:rFonts w:ascii="仿宋" w:hAnsi="仿宋" w:eastAsia="仿宋" w:cs="仿宋"/>
                <w:sz w:val="16"/>
                <w:szCs w:val="16"/>
              </w:rPr>
            </w:pPr>
            <w:r>
              <w:rPr>
                <w:rFonts w:ascii="仿宋" w:hAnsi="仿宋" w:eastAsia="仿宋" w:cs="仿宋"/>
                <w:spacing w:val="-3"/>
                <w:sz w:val="16"/>
                <w:szCs w:val="16"/>
              </w:rPr>
              <w:t>（2）公务用车运行维护费</w:t>
            </w:r>
          </w:p>
        </w:tc>
        <w:tc>
          <w:tcPr>
            <w:tcW w:w="1136" w:type="dxa"/>
            <w:vAlign w:val="top"/>
          </w:tcPr>
          <w:p>
            <w:pPr>
              <w:spacing w:before="86" w:line="236" w:lineRule="auto"/>
              <w:ind w:left="710"/>
              <w:rPr>
                <w:rFonts w:ascii="仿宋" w:hAnsi="仿宋" w:eastAsia="仿宋" w:cs="仿宋"/>
                <w:sz w:val="16"/>
                <w:szCs w:val="16"/>
              </w:rPr>
            </w:pPr>
            <w:r>
              <w:rPr>
                <w:rFonts w:ascii="仿宋" w:hAnsi="仿宋" w:eastAsia="仿宋" w:cs="仿宋"/>
                <w:spacing w:val="-1"/>
                <w:sz w:val="16"/>
                <w:szCs w:val="16"/>
              </w:rPr>
              <w:t>4.80</w:t>
            </w:r>
          </w:p>
        </w:tc>
        <w:tc>
          <w:tcPr>
            <w:tcW w:w="1128" w:type="dxa"/>
            <w:vAlign w:val="top"/>
          </w:tcPr>
          <w:p>
            <w:pPr>
              <w:spacing w:before="86" w:line="236" w:lineRule="auto"/>
              <w:ind w:left="714"/>
              <w:rPr>
                <w:rFonts w:ascii="仿宋" w:hAnsi="仿宋" w:eastAsia="仿宋" w:cs="仿宋"/>
                <w:sz w:val="16"/>
                <w:szCs w:val="16"/>
              </w:rPr>
            </w:pPr>
            <w:r>
              <w:rPr>
                <w:rFonts w:ascii="仿宋" w:hAnsi="仿宋" w:eastAsia="仿宋" w:cs="仿宋"/>
                <w:spacing w:val="-2"/>
                <w:sz w:val="16"/>
                <w:szCs w:val="16"/>
              </w:rPr>
              <w:t>3.85</w:t>
            </w:r>
          </w:p>
        </w:tc>
        <w:tc>
          <w:tcPr>
            <w:tcW w:w="2696" w:type="dxa"/>
            <w:vAlign w:val="top"/>
          </w:tcPr>
          <w:p>
            <w:pPr>
              <w:spacing w:before="86" w:line="215" w:lineRule="auto"/>
              <w:ind w:left="291"/>
              <w:rPr>
                <w:rFonts w:ascii="仿宋" w:hAnsi="仿宋" w:eastAsia="仿宋" w:cs="仿宋"/>
                <w:sz w:val="16"/>
                <w:szCs w:val="16"/>
              </w:rPr>
            </w:pPr>
            <w:r>
              <w:rPr>
                <w:rFonts w:ascii="仿宋" w:hAnsi="仿宋" w:eastAsia="仿宋" w:cs="仿宋"/>
                <w:spacing w:val="-2"/>
                <w:sz w:val="16"/>
                <w:szCs w:val="16"/>
              </w:rPr>
              <w:t>1.副部（省）级及以上领导用车</w:t>
            </w:r>
          </w:p>
        </w:tc>
        <w:tc>
          <w:tcPr>
            <w:tcW w:w="1140" w:type="dxa"/>
            <w:vAlign w:val="top"/>
          </w:tcPr>
          <w:p>
            <w:pPr>
              <w:spacing w:before="86"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88" w:line="217" w:lineRule="auto"/>
              <w:ind w:left="283"/>
              <w:rPr>
                <w:rFonts w:ascii="仿宋" w:hAnsi="仿宋" w:eastAsia="仿宋" w:cs="仿宋"/>
                <w:sz w:val="16"/>
                <w:szCs w:val="16"/>
              </w:rPr>
            </w:pPr>
            <w:r>
              <w:rPr>
                <w:rFonts w:ascii="仿宋" w:hAnsi="仿宋" w:eastAsia="仿宋" w:cs="仿宋"/>
                <w:spacing w:val="-1"/>
                <w:sz w:val="16"/>
                <w:szCs w:val="16"/>
              </w:rPr>
              <w:t>3．公务接待费</w:t>
            </w:r>
          </w:p>
        </w:tc>
        <w:tc>
          <w:tcPr>
            <w:tcW w:w="1136" w:type="dxa"/>
            <w:vAlign w:val="top"/>
          </w:tcPr>
          <w:p>
            <w:pPr>
              <w:spacing w:before="88" w:line="236" w:lineRule="auto"/>
              <w:ind w:left="710"/>
              <w:rPr>
                <w:rFonts w:ascii="仿宋" w:hAnsi="仿宋" w:eastAsia="仿宋" w:cs="仿宋"/>
                <w:sz w:val="16"/>
                <w:szCs w:val="16"/>
              </w:rPr>
            </w:pPr>
            <w:r>
              <w:rPr>
                <w:rFonts w:ascii="仿宋" w:hAnsi="仿宋" w:eastAsia="仿宋" w:cs="仿宋"/>
                <w:spacing w:val="-1"/>
                <w:sz w:val="16"/>
                <w:szCs w:val="16"/>
              </w:rPr>
              <w:t>4.70</w:t>
            </w:r>
          </w:p>
        </w:tc>
        <w:tc>
          <w:tcPr>
            <w:tcW w:w="1128" w:type="dxa"/>
            <w:vAlign w:val="top"/>
          </w:tcPr>
          <w:p>
            <w:pPr>
              <w:spacing w:before="88" w:line="236" w:lineRule="auto"/>
              <w:ind w:left="715"/>
              <w:rPr>
                <w:rFonts w:ascii="仿宋" w:hAnsi="仿宋" w:eastAsia="仿宋" w:cs="仿宋"/>
                <w:sz w:val="16"/>
                <w:szCs w:val="16"/>
              </w:rPr>
            </w:pPr>
            <w:r>
              <w:rPr>
                <w:rFonts w:ascii="仿宋" w:hAnsi="仿宋" w:eastAsia="仿宋" w:cs="仿宋"/>
                <w:spacing w:val="-2"/>
                <w:sz w:val="16"/>
                <w:szCs w:val="16"/>
              </w:rPr>
              <w:t>7.85</w:t>
            </w:r>
          </w:p>
        </w:tc>
        <w:tc>
          <w:tcPr>
            <w:tcW w:w="2696" w:type="dxa"/>
            <w:vAlign w:val="top"/>
          </w:tcPr>
          <w:p>
            <w:pPr>
              <w:spacing w:before="88" w:line="215" w:lineRule="auto"/>
              <w:ind w:left="281"/>
              <w:rPr>
                <w:rFonts w:ascii="仿宋" w:hAnsi="仿宋" w:eastAsia="仿宋" w:cs="仿宋"/>
                <w:sz w:val="16"/>
                <w:szCs w:val="16"/>
              </w:rPr>
            </w:pPr>
            <w:r>
              <w:rPr>
                <w:rFonts w:ascii="仿宋" w:hAnsi="仿宋" w:eastAsia="仿宋" w:cs="仿宋"/>
                <w:spacing w:val="-1"/>
                <w:sz w:val="16"/>
                <w:szCs w:val="16"/>
              </w:rPr>
              <w:t>2.主要领导干部用车</w:t>
            </w:r>
          </w:p>
        </w:tc>
        <w:tc>
          <w:tcPr>
            <w:tcW w:w="1140" w:type="dxa"/>
            <w:vAlign w:val="top"/>
          </w:tcPr>
          <w:p>
            <w:pPr>
              <w:spacing w:before="87"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708" w:type="dxa"/>
            <w:vAlign w:val="top"/>
          </w:tcPr>
          <w:p>
            <w:pPr>
              <w:spacing w:before="96" w:line="217" w:lineRule="auto"/>
              <w:ind w:left="446"/>
              <w:rPr>
                <w:rFonts w:ascii="仿宋" w:hAnsi="仿宋" w:eastAsia="仿宋" w:cs="仿宋"/>
                <w:sz w:val="16"/>
                <w:szCs w:val="16"/>
              </w:rPr>
            </w:pPr>
            <w:r>
              <w:rPr>
                <w:rFonts w:ascii="仿宋" w:hAnsi="仿宋" w:eastAsia="仿宋" w:cs="仿宋"/>
                <w:spacing w:val="-4"/>
                <w:sz w:val="16"/>
                <w:szCs w:val="16"/>
              </w:rPr>
              <w:t>（1）国内接待费</w:t>
            </w:r>
          </w:p>
        </w:tc>
        <w:tc>
          <w:tcPr>
            <w:tcW w:w="1136" w:type="dxa"/>
            <w:vAlign w:val="top"/>
          </w:tcPr>
          <w:p>
            <w:pPr>
              <w:rPr>
                <w:rFonts w:ascii="Arial"/>
                <w:sz w:val="21"/>
              </w:rPr>
            </w:pPr>
          </w:p>
        </w:tc>
        <w:tc>
          <w:tcPr>
            <w:tcW w:w="1128" w:type="dxa"/>
            <w:vAlign w:val="top"/>
          </w:tcPr>
          <w:p>
            <w:pPr>
              <w:spacing w:before="96" w:line="236" w:lineRule="auto"/>
              <w:ind w:left="715"/>
              <w:rPr>
                <w:rFonts w:ascii="仿宋" w:hAnsi="仿宋" w:eastAsia="仿宋" w:cs="仿宋"/>
                <w:sz w:val="16"/>
                <w:szCs w:val="16"/>
              </w:rPr>
            </w:pPr>
            <w:r>
              <w:rPr>
                <w:rFonts w:ascii="仿宋" w:hAnsi="仿宋" w:eastAsia="仿宋" w:cs="仿宋"/>
                <w:spacing w:val="-2"/>
                <w:sz w:val="16"/>
                <w:szCs w:val="16"/>
              </w:rPr>
              <w:t>7.85</w:t>
            </w:r>
          </w:p>
        </w:tc>
        <w:tc>
          <w:tcPr>
            <w:tcW w:w="2696" w:type="dxa"/>
            <w:vAlign w:val="top"/>
          </w:tcPr>
          <w:p>
            <w:pPr>
              <w:spacing w:before="96" w:line="215" w:lineRule="auto"/>
              <w:ind w:left="283"/>
              <w:rPr>
                <w:rFonts w:ascii="仿宋" w:hAnsi="仿宋" w:eastAsia="仿宋" w:cs="仿宋"/>
                <w:sz w:val="16"/>
                <w:szCs w:val="16"/>
              </w:rPr>
            </w:pPr>
            <w:r>
              <w:rPr>
                <w:rFonts w:ascii="仿宋" w:hAnsi="仿宋" w:eastAsia="仿宋" w:cs="仿宋"/>
                <w:spacing w:val="-2"/>
                <w:sz w:val="16"/>
                <w:szCs w:val="16"/>
              </w:rPr>
              <w:t>3.机要通信用车</w:t>
            </w:r>
          </w:p>
        </w:tc>
        <w:tc>
          <w:tcPr>
            <w:tcW w:w="1140" w:type="dxa"/>
            <w:vAlign w:val="top"/>
          </w:tcPr>
          <w:p>
            <w:pPr>
              <w:spacing w:before="95"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88" w:line="217" w:lineRule="auto"/>
              <w:ind w:left="847"/>
              <w:rPr>
                <w:rFonts w:ascii="仿宋" w:hAnsi="仿宋" w:eastAsia="仿宋" w:cs="仿宋"/>
                <w:sz w:val="16"/>
                <w:szCs w:val="16"/>
              </w:rPr>
            </w:pPr>
            <w:r>
              <w:rPr>
                <w:rFonts w:ascii="仿宋" w:hAnsi="仿宋" w:eastAsia="仿宋" w:cs="仿宋"/>
                <w:spacing w:val="-2"/>
                <w:sz w:val="16"/>
                <w:szCs w:val="16"/>
              </w:rPr>
              <w:t>其中：外事接待费</w:t>
            </w:r>
          </w:p>
        </w:tc>
        <w:tc>
          <w:tcPr>
            <w:tcW w:w="1136" w:type="dxa"/>
            <w:vAlign w:val="top"/>
          </w:tcPr>
          <w:p>
            <w:pPr>
              <w:rPr>
                <w:rFonts w:ascii="Arial"/>
                <w:sz w:val="21"/>
              </w:rPr>
            </w:pPr>
          </w:p>
        </w:tc>
        <w:tc>
          <w:tcPr>
            <w:tcW w:w="1128" w:type="dxa"/>
            <w:vAlign w:val="top"/>
          </w:tcPr>
          <w:p>
            <w:pPr>
              <w:spacing w:before="88" w:line="236" w:lineRule="auto"/>
              <w:ind w:left="712"/>
              <w:rPr>
                <w:rFonts w:ascii="仿宋" w:hAnsi="仿宋" w:eastAsia="仿宋" w:cs="仿宋"/>
                <w:sz w:val="16"/>
                <w:szCs w:val="16"/>
              </w:rPr>
            </w:pPr>
            <w:r>
              <w:rPr>
                <w:rFonts w:ascii="仿宋" w:hAnsi="仿宋" w:eastAsia="仿宋" w:cs="仿宋"/>
                <w:spacing w:val="-2"/>
                <w:sz w:val="16"/>
                <w:szCs w:val="16"/>
              </w:rPr>
              <w:t>0.00</w:t>
            </w:r>
          </w:p>
        </w:tc>
        <w:tc>
          <w:tcPr>
            <w:tcW w:w="2696" w:type="dxa"/>
            <w:vAlign w:val="top"/>
          </w:tcPr>
          <w:p>
            <w:pPr>
              <w:spacing w:before="88" w:line="215" w:lineRule="auto"/>
              <w:ind w:left="279"/>
              <w:rPr>
                <w:rFonts w:ascii="仿宋" w:hAnsi="仿宋" w:eastAsia="仿宋" w:cs="仿宋"/>
                <w:sz w:val="16"/>
                <w:szCs w:val="16"/>
              </w:rPr>
            </w:pPr>
            <w:r>
              <w:rPr>
                <w:rFonts w:ascii="仿宋" w:hAnsi="仿宋" w:eastAsia="仿宋" w:cs="仿宋"/>
                <w:spacing w:val="-1"/>
                <w:sz w:val="16"/>
                <w:szCs w:val="16"/>
              </w:rPr>
              <w:t>4.应急保障用车</w:t>
            </w:r>
          </w:p>
        </w:tc>
        <w:tc>
          <w:tcPr>
            <w:tcW w:w="1140" w:type="dxa"/>
            <w:vAlign w:val="top"/>
          </w:tcPr>
          <w:p>
            <w:pPr>
              <w:spacing w:before="88" w:line="238" w:lineRule="auto"/>
              <w:ind w:left="974"/>
              <w:rPr>
                <w:rFonts w:ascii="仿宋" w:hAnsi="仿宋" w:eastAsia="仿宋" w:cs="仿宋"/>
                <w:sz w:val="16"/>
                <w:szCs w:val="16"/>
              </w:rPr>
            </w:pPr>
            <w:r>
              <w:rPr>
                <w:rFonts w:ascii="仿宋" w:hAnsi="仿宋" w:eastAsia="仿宋" w:cs="仿宋"/>
                <w:sz w:val="16"/>
                <w:szCs w:val="16"/>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708" w:type="dxa"/>
            <w:vAlign w:val="top"/>
          </w:tcPr>
          <w:p>
            <w:pPr>
              <w:spacing w:before="96" w:line="217" w:lineRule="auto"/>
              <w:ind w:left="446"/>
              <w:rPr>
                <w:rFonts w:ascii="仿宋" w:hAnsi="仿宋" w:eastAsia="仿宋" w:cs="仿宋"/>
                <w:sz w:val="16"/>
                <w:szCs w:val="16"/>
              </w:rPr>
            </w:pPr>
            <w:r>
              <w:rPr>
                <w:rFonts w:ascii="仿宋" w:hAnsi="仿宋" w:eastAsia="仿宋" w:cs="仿宋"/>
                <w:spacing w:val="-3"/>
                <w:sz w:val="16"/>
                <w:szCs w:val="16"/>
              </w:rPr>
              <w:t>（2）国（境）外接待费</w:t>
            </w:r>
          </w:p>
        </w:tc>
        <w:tc>
          <w:tcPr>
            <w:tcW w:w="1136" w:type="dxa"/>
            <w:vAlign w:val="top"/>
          </w:tcPr>
          <w:p>
            <w:pPr>
              <w:rPr>
                <w:rFonts w:ascii="Arial"/>
                <w:sz w:val="21"/>
              </w:rPr>
            </w:pPr>
          </w:p>
        </w:tc>
        <w:tc>
          <w:tcPr>
            <w:tcW w:w="1128" w:type="dxa"/>
            <w:vAlign w:val="top"/>
          </w:tcPr>
          <w:p>
            <w:pPr>
              <w:spacing w:before="96" w:line="236" w:lineRule="auto"/>
              <w:ind w:left="712"/>
              <w:rPr>
                <w:rFonts w:ascii="仿宋" w:hAnsi="仿宋" w:eastAsia="仿宋" w:cs="仿宋"/>
                <w:sz w:val="16"/>
                <w:szCs w:val="16"/>
              </w:rPr>
            </w:pPr>
            <w:r>
              <w:rPr>
                <w:rFonts w:ascii="仿宋" w:hAnsi="仿宋" w:eastAsia="仿宋" w:cs="仿宋"/>
                <w:spacing w:val="-2"/>
                <w:sz w:val="16"/>
                <w:szCs w:val="16"/>
              </w:rPr>
              <w:t>0.00</w:t>
            </w:r>
          </w:p>
        </w:tc>
        <w:tc>
          <w:tcPr>
            <w:tcW w:w="2696" w:type="dxa"/>
            <w:vAlign w:val="top"/>
          </w:tcPr>
          <w:p>
            <w:pPr>
              <w:spacing w:before="96" w:line="215" w:lineRule="auto"/>
              <w:ind w:left="283"/>
              <w:rPr>
                <w:rFonts w:ascii="仿宋" w:hAnsi="仿宋" w:eastAsia="仿宋" w:cs="仿宋"/>
                <w:sz w:val="16"/>
                <w:szCs w:val="16"/>
              </w:rPr>
            </w:pPr>
            <w:r>
              <w:rPr>
                <w:rFonts w:ascii="仿宋" w:hAnsi="仿宋" w:eastAsia="仿宋" w:cs="仿宋"/>
                <w:spacing w:val="-2"/>
                <w:sz w:val="16"/>
                <w:szCs w:val="16"/>
              </w:rPr>
              <w:t>5.执法执勤用车</w:t>
            </w:r>
          </w:p>
        </w:tc>
        <w:tc>
          <w:tcPr>
            <w:tcW w:w="1140" w:type="dxa"/>
            <w:vAlign w:val="top"/>
          </w:tcPr>
          <w:p>
            <w:pPr>
              <w:spacing w:before="96"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2708" w:type="dxa"/>
            <w:vAlign w:val="top"/>
          </w:tcPr>
          <w:p>
            <w:pPr>
              <w:spacing w:before="88" w:line="217" w:lineRule="auto"/>
              <w:ind w:left="125"/>
              <w:rPr>
                <w:rFonts w:ascii="仿宋" w:hAnsi="仿宋" w:eastAsia="仿宋" w:cs="仿宋"/>
                <w:sz w:val="16"/>
                <w:szCs w:val="16"/>
              </w:rPr>
            </w:pPr>
            <w:r>
              <w:rPr>
                <w:rFonts w:ascii="仿宋" w:hAnsi="仿宋" w:eastAsia="仿宋" w:cs="仿宋"/>
                <w:b/>
                <w:bCs/>
                <w:spacing w:val="-4"/>
                <w:sz w:val="16"/>
                <w:szCs w:val="16"/>
              </w:rPr>
              <w:t>（二）相关统计数</w:t>
            </w:r>
          </w:p>
        </w:tc>
        <w:tc>
          <w:tcPr>
            <w:tcW w:w="1136" w:type="dxa"/>
            <w:vAlign w:val="top"/>
          </w:tcPr>
          <w:p>
            <w:pPr>
              <w:spacing w:before="164"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Merge w:val="restart"/>
            <w:tcBorders>
              <w:bottom w:val="nil"/>
            </w:tcBorders>
            <w:vAlign w:val="top"/>
          </w:tcPr>
          <w:p>
            <w:pPr>
              <w:spacing w:line="386" w:lineRule="auto"/>
              <w:rPr>
                <w:rFonts w:ascii="Arial"/>
                <w:sz w:val="21"/>
              </w:rPr>
            </w:pPr>
          </w:p>
          <w:p>
            <w:pPr>
              <w:spacing w:before="52"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vAlign w:val="top"/>
          </w:tcPr>
          <w:p>
            <w:pPr>
              <w:spacing w:before="88" w:line="215" w:lineRule="auto"/>
              <w:ind w:left="281"/>
              <w:rPr>
                <w:rFonts w:ascii="仿宋" w:hAnsi="仿宋" w:eastAsia="仿宋" w:cs="仿宋"/>
                <w:sz w:val="16"/>
                <w:szCs w:val="16"/>
              </w:rPr>
            </w:pPr>
            <w:r>
              <w:rPr>
                <w:rFonts w:ascii="仿宋" w:hAnsi="仿宋" w:eastAsia="仿宋" w:cs="仿宋"/>
                <w:spacing w:val="-1"/>
                <w:sz w:val="16"/>
                <w:szCs w:val="16"/>
              </w:rPr>
              <w:t>6.特种专业技术用车</w:t>
            </w:r>
          </w:p>
        </w:tc>
        <w:tc>
          <w:tcPr>
            <w:tcW w:w="1140" w:type="dxa"/>
            <w:vAlign w:val="top"/>
          </w:tcPr>
          <w:p>
            <w:pPr>
              <w:spacing w:before="88"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89" w:line="219" w:lineRule="auto"/>
              <w:ind w:left="292"/>
              <w:rPr>
                <w:rFonts w:ascii="仿宋" w:hAnsi="仿宋" w:eastAsia="仿宋" w:cs="仿宋"/>
                <w:sz w:val="16"/>
                <w:szCs w:val="16"/>
              </w:rPr>
            </w:pPr>
            <w:r>
              <w:rPr>
                <w:rFonts w:ascii="仿宋" w:hAnsi="仿宋" w:eastAsia="仿宋" w:cs="仿宋"/>
                <w:spacing w:val="-2"/>
                <w:sz w:val="16"/>
                <w:szCs w:val="16"/>
              </w:rPr>
              <w:t>1．因公出国（境）团组数（个）</w:t>
            </w:r>
          </w:p>
        </w:tc>
        <w:tc>
          <w:tcPr>
            <w:tcW w:w="1136" w:type="dxa"/>
            <w:vAlign w:val="top"/>
          </w:tcPr>
          <w:p>
            <w:pPr>
              <w:spacing w:before="165"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Merge w:val="continue"/>
            <w:tcBorders>
              <w:top w:val="nil"/>
            </w:tcBorders>
            <w:vAlign w:val="top"/>
          </w:tcPr>
          <w:p>
            <w:pPr>
              <w:rPr>
                <w:rFonts w:ascii="Arial"/>
                <w:sz w:val="21"/>
              </w:rPr>
            </w:pPr>
          </w:p>
        </w:tc>
        <w:tc>
          <w:tcPr>
            <w:tcW w:w="2696" w:type="dxa"/>
            <w:vAlign w:val="top"/>
          </w:tcPr>
          <w:p>
            <w:pPr>
              <w:spacing w:before="89" w:line="215" w:lineRule="auto"/>
              <w:ind w:left="283"/>
              <w:rPr>
                <w:rFonts w:ascii="仿宋" w:hAnsi="仿宋" w:eastAsia="仿宋" w:cs="仿宋"/>
                <w:sz w:val="16"/>
                <w:szCs w:val="16"/>
              </w:rPr>
            </w:pPr>
            <w:r>
              <w:rPr>
                <w:rFonts w:ascii="仿宋" w:hAnsi="仿宋" w:eastAsia="仿宋" w:cs="仿宋"/>
                <w:spacing w:val="-2"/>
                <w:sz w:val="16"/>
                <w:szCs w:val="16"/>
              </w:rPr>
              <w:t>7.离退休干部用车</w:t>
            </w:r>
          </w:p>
        </w:tc>
        <w:tc>
          <w:tcPr>
            <w:tcW w:w="1140" w:type="dxa"/>
            <w:vAlign w:val="top"/>
          </w:tcPr>
          <w:p>
            <w:pPr>
              <w:spacing w:before="89"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708" w:type="dxa"/>
            <w:vAlign w:val="top"/>
          </w:tcPr>
          <w:p>
            <w:pPr>
              <w:spacing w:before="97" w:line="219" w:lineRule="auto"/>
              <w:ind w:left="282"/>
              <w:rPr>
                <w:rFonts w:ascii="仿宋" w:hAnsi="仿宋" w:eastAsia="仿宋" w:cs="仿宋"/>
                <w:sz w:val="16"/>
                <w:szCs w:val="16"/>
              </w:rPr>
            </w:pPr>
            <w:r>
              <w:rPr>
                <w:rFonts w:ascii="仿宋" w:hAnsi="仿宋" w:eastAsia="仿宋" w:cs="仿宋"/>
                <w:spacing w:val="-2"/>
                <w:sz w:val="16"/>
                <w:szCs w:val="16"/>
              </w:rPr>
              <w:t>2．因公出国（境）人次数（人）</w:t>
            </w:r>
          </w:p>
        </w:tc>
        <w:tc>
          <w:tcPr>
            <w:tcW w:w="1136" w:type="dxa"/>
            <w:vAlign w:val="top"/>
          </w:tcPr>
          <w:p>
            <w:pPr>
              <w:spacing w:before="173"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97"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vAlign w:val="top"/>
          </w:tcPr>
          <w:p>
            <w:pPr>
              <w:spacing w:before="98" w:line="215" w:lineRule="auto"/>
              <w:ind w:left="280"/>
              <w:rPr>
                <w:rFonts w:ascii="仿宋" w:hAnsi="仿宋" w:eastAsia="仿宋" w:cs="仿宋"/>
                <w:sz w:val="16"/>
                <w:szCs w:val="16"/>
              </w:rPr>
            </w:pPr>
            <w:r>
              <w:rPr>
                <w:rFonts w:ascii="仿宋" w:hAnsi="仿宋" w:eastAsia="仿宋" w:cs="仿宋"/>
                <w:spacing w:val="-2"/>
                <w:sz w:val="16"/>
                <w:szCs w:val="16"/>
              </w:rPr>
              <w:t>8.其他用车</w:t>
            </w:r>
          </w:p>
        </w:tc>
        <w:tc>
          <w:tcPr>
            <w:tcW w:w="1140" w:type="dxa"/>
            <w:vAlign w:val="top"/>
          </w:tcPr>
          <w:p>
            <w:pPr>
              <w:spacing w:before="97"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708" w:type="dxa"/>
            <w:vAlign w:val="top"/>
          </w:tcPr>
          <w:p>
            <w:pPr>
              <w:spacing w:before="226" w:line="215" w:lineRule="auto"/>
              <w:ind w:left="283"/>
              <w:rPr>
                <w:rFonts w:ascii="仿宋" w:hAnsi="仿宋" w:eastAsia="仿宋" w:cs="仿宋"/>
                <w:sz w:val="16"/>
                <w:szCs w:val="16"/>
              </w:rPr>
            </w:pPr>
            <w:r>
              <w:rPr>
                <w:rFonts w:ascii="仿宋" w:hAnsi="仿宋" w:eastAsia="仿宋" w:cs="仿宋"/>
                <w:spacing w:val="-2"/>
                <w:sz w:val="16"/>
                <w:szCs w:val="16"/>
              </w:rPr>
              <w:t>3．公务用车购置数（辆）</w:t>
            </w:r>
          </w:p>
        </w:tc>
        <w:tc>
          <w:tcPr>
            <w:tcW w:w="1136" w:type="dxa"/>
            <w:vAlign w:val="top"/>
          </w:tcPr>
          <w:p>
            <w:pPr>
              <w:spacing w:line="248" w:lineRule="auto"/>
              <w:rPr>
                <w:rFonts w:ascii="Arial"/>
                <w:sz w:val="21"/>
              </w:rPr>
            </w:pPr>
          </w:p>
          <w:p>
            <w:pPr>
              <w:spacing w:before="52"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225"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vAlign w:val="top"/>
          </w:tcPr>
          <w:p>
            <w:pPr>
              <w:spacing w:before="74" w:line="313" w:lineRule="auto"/>
              <w:ind w:left="124" w:right="96"/>
              <w:rPr>
                <w:rFonts w:ascii="仿宋" w:hAnsi="仿宋" w:eastAsia="仿宋" w:cs="仿宋"/>
                <w:sz w:val="16"/>
                <w:szCs w:val="16"/>
              </w:rPr>
            </w:pPr>
            <w:r>
              <w:rPr>
                <w:rFonts w:ascii="仿宋" w:hAnsi="仿宋" w:eastAsia="仿宋" w:cs="仿宋"/>
                <w:spacing w:val="-3"/>
                <w:sz w:val="16"/>
                <w:szCs w:val="16"/>
              </w:rPr>
              <w:t>（二）单价</w:t>
            </w:r>
            <w:r>
              <w:rPr>
                <w:rFonts w:ascii="仿宋" w:hAnsi="仿宋" w:eastAsia="仿宋" w:cs="仿宋"/>
                <w:spacing w:val="-15"/>
                <w:sz w:val="16"/>
                <w:szCs w:val="16"/>
              </w:rPr>
              <w:t xml:space="preserve"> </w:t>
            </w:r>
            <w:r>
              <w:rPr>
                <w:rFonts w:ascii="仿宋" w:hAnsi="仿宋" w:eastAsia="仿宋" w:cs="仿宋"/>
                <w:spacing w:val="-3"/>
                <w:sz w:val="16"/>
                <w:szCs w:val="16"/>
              </w:rPr>
              <w:t>50</w:t>
            </w:r>
            <w:r>
              <w:rPr>
                <w:rFonts w:ascii="仿宋" w:hAnsi="仿宋" w:eastAsia="仿宋" w:cs="仿宋"/>
                <w:spacing w:val="-28"/>
                <w:sz w:val="16"/>
                <w:szCs w:val="16"/>
              </w:rPr>
              <w:t xml:space="preserve"> </w:t>
            </w:r>
            <w:r>
              <w:rPr>
                <w:rFonts w:ascii="仿宋" w:hAnsi="仿宋" w:eastAsia="仿宋" w:cs="仿宋"/>
                <w:spacing w:val="-3"/>
                <w:sz w:val="16"/>
                <w:szCs w:val="16"/>
              </w:rPr>
              <w:t>万元（含）以上通用</w:t>
            </w:r>
            <w:r>
              <w:rPr>
                <w:rFonts w:ascii="仿宋" w:hAnsi="仿宋" w:eastAsia="仿宋" w:cs="仿宋"/>
                <w:sz w:val="16"/>
                <w:szCs w:val="16"/>
              </w:rPr>
              <w:t xml:space="preserve"> </w:t>
            </w:r>
            <w:r>
              <w:rPr>
                <w:rFonts w:ascii="仿宋" w:hAnsi="仿宋" w:eastAsia="仿宋" w:cs="仿宋"/>
                <w:spacing w:val="-3"/>
                <w:sz w:val="16"/>
                <w:szCs w:val="16"/>
              </w:rPr>
              <w:t>设备（台，套）</w:t>
            </w:r>
          </w:p>
        </w:tc>
        <w:tc>
          <w:tcPr>
            <w:tcW w:w="1140" w:type="dxa"/>
            <w:vAlign w:val="top"/>
          </w:tcPr>
          <w:p>
            <w:pPr>
              <w:spacing w:before="225"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708" w:type="dxa"/>
            <w:vAlign w:val="top"/>
          </w:tcPr>
          <w:p>
            <w:pPr>
              <w:spacing w:before="234" w:line="215" w:lineRule="auto"/>
              <w:ind w:left="279"/>
              <w:rPr>
                <w:rFonts w:ascii="仿宋" w:hAnsi="仿宋" w:eastAsia="仿宋" w:cs="仿宋"/>
                <w:sz w:val="16"/>
                <w:szCs w:val="16"/>
              </w:rPr>
            </w:pPr>
            <w:r>
              <w:rPr>
                <w:rFonts w:ascii="仿宋" w:hAnsi="仿宋" w:eastAsia="仿宋" w:cs="仿宋"/>
                <w:spacing w:val="-2"/>
                <w:sz w:val="16"/>
                <w:szCs w:val="16"/>
              </w:rPr>
              <w:t>4．公务用车保有量（辆）</w:t>
            </w:r>
          </w:p>
        </w:tc>
        <w:tc>
          <w:tcPr>
            <w:tcW w:w="1136" w:type="dxa"/>
            <w:vAlign w:val="top"/>
          </w:tcPr>
          <w:p>
            <w:pPr>
              <w:spacing w:line="256" w:lineRule="auto"/>
              <w:rPr>
                <w:rFonts w:ascii="Arial"/>
                <w:sz w:val="21"/>
              </w:rPr>
            </w:pPr>
          </w:p>
          <w:p>
            <w:pPr>
              <w:spacing w:before="52"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234" w:line="238" w:lineRule="auto"/>
              <w:ind w:left="963"/>
              <w:rPr>
                <w:rFonts w:ascii="仿宋" w:hAnsi="仿宋" w:eastAsia="仿宋" w:cs="仿宋"/>
                <w:sz w:val="16"/>
                <w:szCs w:val="16"/>
              </w:rPr>
            </w:pPr>
            <w:r>
              <w:rPr>
                <w:rFonts w:ascii="仿宋" w:hAnsi="仿宋" w:eastAsia="仿宋" w:cs="仿宋"/>
                <w:sz w:val="16"/>
                <w:szCs w:val="16"/>
              </w:rPr>
              <w:t>1</w:t>
            </w:r>
          </w:p>
        </w:tc>
        <w:tc>
          <w:tcPr>
            <w:tcW w:w="2696" w:type="dxa"/>
            <w:vAlign w:val="top"/>
          </w:tcPr>
          <w:p>
            <w:pPr>
              <w:spacing w:before="74" w:line="313" w:lineRule="auto"/>
              <w:ind w:left="124" w:right="176"/>
              <w:rPr>
                <w:rFonts w:ascii="仿宋" w:hAnsi="仿宋" w:eastAsia="仿宋" w:cs="仿宋"/>
                <w:sz w:val="16"/>
                <w:szCs w:val="16"/>
              </w:rPr>
            </w:pPr>
            <w:r>
              <w:rPr>
                <w:rFonts w:ascii="仿宋" w:hAnsi="仿宋" w:eastAsia="仿宋" w:cs="仿宋"/>
                <w:spacing w:val="-4"/>
                <w:sz w:val="16"/>
                <w:szCs w:val="16"/>
              </w:rPr>
              <w:t>（三）单价 100</w:t>
            </w:r>
            <w:r>
              <w:rPr>
                <w:rFonts w:ascii="仿宋" w:hAnsi="仿宋" w:eastAsia="仿宋" w:cs="仿宋"/>
                <w:spacing w:val="-23"/>
                <w:sz w:val="16"/>
                <w:szCs w:val="16"/>
              </w:rPr>
              <w:t xml:space="preserve"> </w:t>
            </w:r>
            <w:r>
              <w:rPr>
                <w:rFonts w:ascii="仿宋" w:hAnsi="仿宋" w:eastAsia="仿宋" w:cs="仿宋"/>
                <w:spacing w:val="-4"/>
                <w:sz w:val="16"/>
                <w:szCs w:val="16"/>
              </w:rPr>
              <w:t>万（含）元以上专</w:t>
            </w:r>
            <w:r>
              <w:rPr>
                <w:rFonts w:ascii="仿宋" w:hAnsi="仿宋" w:eastAsia="仿宋" w:cs="仿宋"/>
                <w:sz w:val="16"/>
                <w:szCs w:val="16"/>
              </w:rPr>
              <w:t xml:space="preserve"> </w:t>
            </w:r>
            <w:r>
              <w:rPr>
                <w:rFonts w:ascii="仿宋" w:hAnsi="仿宋" w:eastAsia="仿宋" w:cs="仿宋"/>
                <w:spacing w:val="-3"/>
                <w:sz w:val="16"/>
                <w:szCs w:val="16"/>
              </w:rPr>
              <w:t>用设备（台，套）</w:t>
            </w:r>
          </w:p>
        </w:tc>
        <w:tc>
          <w:tcPr>
            <w:tcW w:w="1140" w:type="dxa"/>
            <w:vAlign w:val="top"/>
          </w:tcPr>
          <w:p>
            <w:pPr>
              <w:spacing w:before="234" w:line="237" w:lineRule="auto"/>
              <w:ind w:left="963"/>
              <w:rPr>
                <w:rFonts w:ascii="仿宋" w:hAnsi="仿宋" w:eastAsia="仿宋" w:cs="仿宋"/>
                <w:sz w:val="16"/>
                <w:szCs w:val="16"/>
              </w:rPr>
            </w:pPr>
            <w:r>
              <w:rPr>
                <w:rFonts w:ascii="仿宋" w:hAnsi="仿宋" w:eastAsia="仿宋" w:cs="仿宋"/>
                <w:sz w:val="16"/>
                <w:szCs w:val="16"/>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trPr>
        <w:tc>
          <w:tcPr>
            <w:tcW w:w="2708" w:type="dxa"/>
            <w:vAlign w:val="top"/>
          </w:tcPr>
          <w:p>
            <w:pPr>
              <w:spacing w:before="98" w:line="217" w:lineRule="auto"/>
              <w:ind w:left="283"/>
              <w:rPr>
                <w:rFonts w:ascii="仿宋" w:hAnsi="仿宋" w:eastAsia="仿宋" w:cs="仿宋"/>
                <w:sz w:val="16"/>
                <w:szCs w:val="16"/>
              </w:rPr>
            </w:pPr>
            <w:r>
              <w:rPr>
                <w:rFonts w:ascii="仿宋" w:hAnsi="仿宋" w:eastAsia="仿宋" w:cs="仿宋"/>
                <w:spacing w:val="-2"/>
                <w:sz w:val="16"/>
                <w:szCs w:val="16"/>
              </w:rPr>
              <w:t>5．国内公务接待批次（个）</w:t>
            </w:r>
          </w:p>
        </w:tc>
        <w:tc>
          <w:tcPr>
            <w:tcW w:w="1136" w:type="dxa"/>
            <w:vAlign w:val="top"/>
          </w:tcPr>
          <w:p>
            <w:pPr>
              <w:spacing w:before="174"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98" w:line="237" w:lineRule="auto"/>
              <w:ind w:left="872"/>
              <w:rPr>
                <w:rFonts w:ascii="仿宋" w:hAnsi="仿宋" w:eastAsia="仿宋" w:cs="仿宋"/>
                <w:sz w:val="16"/>
                <w:szCs w:val="16"/>
              </w:rPr>
            </w:pPr>
            <w:r>
              <w:rPr>
                <w:rFonts w:ascii="仿宋" w:hAnsi="仿宋" w:eastAsia="仿宋" w:cs="仿宋"/>
                <w:spacing w:val="-2"/>
                <w:sz w:val="16"/>
                <w:szCs w:val="16"/>
              </w:rPr>
              <w:t>82</w:t>
            </w:r>
          </w:p>
        </w:tc>
        <w:tc>
          <w:tcPr>
            <w:tcW w:w="2696" w:type="dxa"/>
            <w:vAlign w:val="top"/>
          </w:tcPr>
          <w:p>
            <w:pPr>
              <w:spacing w:before="98" w:line="217" w:lineRule="auto"/>
              <w:ind w:left="126"/>
              <w:rPr>
                <w:rFonts w:ascii="仿宋" w:hAnsi="仿宋" w:eastAsia="仿宋" w:cs="仿宋"/>
                <w:sz w:val="16"/>
                <w:szCs w:val="16"/>
              </w:rPr>
            </w:pPr>
            <w:r>
              <w:rPr>
                <w:rFonts w:ascii="仿宋" w:hAnsi="仿宋" w:eastAsia="仿宋" w:cs="仿宋"/>
                <w:b/>
                <w:bCs/>
                <w:spacing w:val="-3"/>
                <w:sz w:val="16"/>
                <w:szCs w:val="16"/>
              </w:rPr>
              <w:t>六、政府采购支出信息</w:t>
            </w:r>
          </w:p>
        </w:tc>
        <w:tc>
          <w:tcPr>
            <w:tcW w:w="114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91" w:line="217" w:lineRule="auto"/>
              <w:ind w:left="527"/>
              <w:rPr>
                <w:rFonts w:ascii="仿宋" w:hAnsi="仿宋" w:eastAsia="仿宋" w:cs="仿宋"/>
                <w:sz w:val="16"/>
                <w:szCs w:val="16"/>
              </w:rPr>
            </w:pPr>
            <w:r>
              <w:rPr>
                <w:rFonts w:ascii="仿宋" w:hAnsi="仿宋" w:eastAsia="仿宋" w:cs="仿宋"/>
                <w:spacing w:val="-2"/>
                <w:sz w:val="16"/>
                <w:szCs w:val="16"/>
              </w:rPr>
              <w:t>其中：外事接待批次（个）</w:t>
            </w:r>
          </w:p>
        </w:tc>
        <w:tc>
          <w:tcPr>
            <w:tcW w:w="1136" w:type="dxa"/>
            <w:vAlign w:val="top"/>
          </w:tcPr>
          <w:p>
            <w:pPr>
              <w:spacing w:before="166"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90"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vAlign w:val="top"/>
          </w:tcPr>
          <w:p>
            <w:pPr>
              <w:spacing w:before="91" w:line="218" w:lineRule="auto"/>
              <w:ind w:left="284"/>
              <w:rPr>
                <w:rFonts w:ascii="仿宋" w:hAnsi="仿宋" w:eastAsia="仿宋" w:cs="仿宋"/>
                <w:sz w:val="16"/>
                <w:szCs w:val="16"/>
              </w:rPr>
            </w:pPr>
            <w:r>
              <w:rPr>
                <w:rFonts w:ascii="仿宋" w:hAnsi="仿宋" w:eastAsia="仿宋" w:cs="仿宋"/>
                <w:spacing w:val="-2"/>
                <w:sz w:val="16"/>
                <w:szCs w:val="16"/>
              </w:rPr>
              <w:t>（一）政府采购支出合计</w:t>
            </w:r>
          </w:p>
        </w:tc>
        <w:tc>
          <w:tcPr>
            <w:tcW w:w="1140" w:type="dxa"/>
            <w:vAlign w:val="top"/>
          </w:tcPr>
          <w:p>
            <w:pPr>
              <w:spacing w:before="91" w:line="236" w:lineRule="auto"/>
              <w:ind w:left="565"/>
              <w:rPr>
                <w:rFonts w:ascii="仿宋" w:hAnsi="仿宋" w:eastAsia="仿宋" w:cs="仿宋"/>
                <w:sz w:val="16"/>
                <w:szCs w:val="16"/>
              </w:rPr>
            </w:pPr>
            <w:r>
              <w:rPr>
                <w:rFonts w:ascii="仿宋" w:hAnsi="仿宋" w:eastAsia="仿宋" w:cs="仿宋"/>
                <w:spacing w:val="-2"/>
                <w:sz w:val="16"/>
                <w:szCs w:val="16"/>
              </w:rPr>
              <w:t>351.95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2708" w:type="dxa"/>
            <w:vAlign w:val="top"/>
          </w:tcPr>
          <w:p>
            <w:pPr>
              <w:spacing w:before="91" w:line="217" w:lineRule="auto"/>
              <w:ind w:left="281"/>
              <w:rPr>
                <w:rFonts w:ascii="仿宋" w:hAnsi="仿宋" w:eastAsia="仿宋" w:cs="仿宋"/>
                <w:sz w:val="16"/>
                <w:szCs w:val="16"/>
              </w:rPr>
            </w:pPr>
            <w:r>
              <w:rPr>
                <w:rFonts w:ascii="仿宋" w:hAnsi="仿宋" w:eastAsia="仿宋" w:cs="仿宋"/>
                <w:spacing w:val="-2"/>
                <w:sz w:val="16"/>
                <w:szCs w:val="16"/>
              </w:rPr>
              <w:t>6．国内公务接待人次（人）</w:t>
            </w:r>
          </w:p>
        </w:tc>
        <w:tc>
          <w:tcPr>
            <w:tcW w:w="1136" w:type="dxa"/>
            <w:vAlign w:val="top"/>
          </w:tcPr>
          <w:p>
            <w:pPr>
              <w:spacing w:before="166"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90" w:line="237" w:lineRule="auto"/>
              <w:ind w:left="792"/>
              <w:rPr>
                <w:rFonts w:ascii="仿宋" w:hAnsi="仿宋" w:eastAsia="仿宋" w:cs="仿宋"/>
                <w:sz w:val="16"/>
                <w:szCs w:val="16"/>
              </w:rPr>
            </w:pPr>
            <w:r>
              <w:rPr>
                <w:rFonts w:ascii="仿宋" w:hAnsi="仿宋" w:eastAsia="仿宋" w:cs="仿宋"/>
                <w:spacing w:val="-2"/>
                <w:sz w:val="16"/>
                <w:szCs w:val="16"/>
              </w:rPr>
              <w:t>812</w:t>
            </w:r>
          </w:p>
        </w:tc>
        <w:tc>
          <w:tcPr>
            <w:tcW w:w="2696" w:type="dxa"/>
            <w:vAlign w:val="top"/>
          </w:tcPr>
          <w:p>
            <w:pPr>
              <w:spacing w:before="90" w:line="217" w:lineRule="auto"/>
              <w:ind w:left="531"/>
              <w:rPr>
                <w:rFonts w:ascii="仿宋" w:hAnsi="仿宋" w:eastAsia="仿宋" w:cs="仿宋"/>
                <w:sz w:val="16"/>
                <w:szCs w:val="16"/>
              </w:rPr>
            </w:pPr>
            <w:r>
              <w:rPr>
                <w:rFonts w:ascii="仿宋" w:hAnsi="仿宋" w:eastAsia="仿宋" w:cs="仿宋"/>
                <w:spacing w:val="-2"/>
                <w:sz w:val="16"/>
                <w:szCs w:val="16"/>
              </w:rPr>
              <w:t>1．政府采购货物支出</w:t>
            </w:r>
          </w:p>
        </w:tc>
        <w:tc>
          <w:tcPr>
            <w:tcW w:w="1140" w:type="dxa"/>
            <w:vAlign w:val="top"/>
          </w:tcPr>
          <w:p>
            <w:pPr>
              <w:spacing w:before="91" w:line="236" w:lineRule="auto"/>
              <w:ind w:left="725"/>
              <w:rPr>
                <w:rFonts w:ascii="仿宋" w:hAnsi="仿宋" w:eastAsia="仿宋" w:cs="仿宋"/>
                <w:sz w:val="16"/>
                <w:szCs w:val="16"/>
              </w:rPr>
            </w:pPr>
            <w:r>
              <w:rPr>
                <w:rFonts w:ascii="仿宋" w:hAnsi="仿宋" w:eastAsia="仿宋" w:cs="仿宋"/>
                <w:spacing w:val="-2"/>
                <w:sz w:val="16"/>
                <w:szCs w:val="16"/>
              </w:rPr>
              <w:t>3.88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2708" w:type="dxa"/>
            <w:vAlign w:val="top"/>
          </w:tcPr>
          <w:p>
            <w:pPr>
              <w:spacing w:before="99" w:line="217" w:lineRule="auto"/>
              <w:ind w:left="527"/>
              <w:rPr>
                <w:rFonts w:ascii="仿宋" w:hAnsi="仿宋" w:eastAsia="仿宋" w:cs="仿宋"/>
                <w:sz w:val="16"/>
                <w:szCs w:val="16"/>
              </w:rPr>
            </w:pPr>
            <w:r>
              <w:rPr>
                <w:rFonts w:ascii="仿宋" w:hAnsi="仿宋" w:eastAsia="仿宋" w:cs="仿宋"/>
                <w:spacing w:val="-2"/>
                <w:sz w:val="16"/>
                <w:szCs w:val="16"/>
              </w:rPr>
              <w:t>其中：外事接待人次（人）</w:t>
            </w:r>
          </w:p>
        </w:tc>
        <w:tc>
          <w:tcPr>
            <w:tcW w:w="1136" w:type="dxa"/>
            <w:vAlign w:val="top"/>
          </w:tcPr>
          <w:p>
            <w:pPr>
              <w:spacing w:before="174"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98"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vAlign w:val="top"/>
          </w:tcPr>
          <w:p>
            <w:pPr>
              <w:spacing w:before="99" w:line="218" w:lineRule="auto"/>
              <w:ind w:left="521"/>
              <w:rPr>
                <w:rFonts w:ascii="仿宋" w:hAnsi="仿宋" w:eastAsia="仿宋" w:cs="仿宋"/>
                <w:sz w:val="16"/>
                <w:szCs w:val="16"/>
              </w:rPr>
            </w:pPr>
            <w:r>
              <w:rPr>
                <w:rFonts w:ascii="仿宋" w:hAnsi="仿宋" w:eastAsia="仿宋" w:cs="仿宋"/>
                <w:spacing w:val="-1"/>
                <w:sz w:val="16"/>
                <w:szCs w:val="16"/>
              </w:rPr>
              <w:t>2．政府采购工程支出</w:t>
            </w:r>
          </w:p>
        </w:tc>
        <w:tc>
          <w:tcPr>
            <w:tcW w:w="1140" w:type="dxa"/>
            <w:vAlign w:val="top"/>
          </w:tcPr>
          <w:p>
            <w:pPr>
              <w:spacing w:before="99" w:line="236" w:lineRule="auto"/>
              <w:ind w:left="723"/>
              <w:rPr>
                <w:rFonts w:ascii="仿宋" w:hAnsi="仿宋" w:eastAsia="仿宋" w:cs="仿宋"/>
                <w:sz w:val="16"/>
                <w:szCs w:val="16"/>
              </w:rPr>
            </w:pPr>
            <w:r>
              <w:rPr>
                <w:rFonts w:ascii="仿宋" w:hAnsi="仿宋" w:eastAsia="仿宋" w:cs="仿宋"/>
                <w:spacing w:val="-2"/>
                <w:sz w:val="16"/>
                <w:szCs w:val="16"/>
              </w:rPr>
              <w:t>0.00</w:t>
            </w:r>
          </w:p>
        </w:tc>
      </w:tr>
    </w:tbl>
    <w:p>
      <w:pPr>
        <w:rPr>
          <w:rFonts w:ascii="Arial"/>
          <w:sz w:val="21"/>
        </w:rPr>
      </w:pPr>
    </w:p>
    <w:p>
      <w:pPr>
        <w:rPr>
          <w:rFonts w:ascii="Arial" w:hAnsi="Arial" w:eastAsia="Arial" w:cs="Arial"/>
          <w:sz w:val="21"/>
          <w:szCs w:val="21"/>
        </w:rPr>
        <w:sectPr>
          <w:pgSz w:w="11905" w:h="16840"/>
          <w:pgMar w:top="1431" w:right="1633" w:bottom="0" w:left="1457" w:header="0" w:footer="0" w:gutter="0"/>
          <w:cols w:space="720" w:num="1"/>
        </w:sectPr>
      </w:pPr>
    </w:p>
    <w:p>
      <w:pPr>
        <w:spacing w:line="41"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08"/>
        <w:gridCol w:w="1136"/>
        <w:gridCol w:w="1128"/>
        <w:gridCol w:w="2696"/>
        <w:gridCol w:w="1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2708" w:type="dxa"/>
            <w:tcBorders>
              <w:top w:val="nil"/>
            </w:tcBorders>
            <w:vAlign w:val="top"/>
          </w:tcPr>
          <w:p>
            <w:pPr>
              <w:spacing w:before="87" w:line="217" w:lineRule="auto"/>
              <w:ind w:right="13"/>
              <w:jc w:val="right"/>
              <w:rPr>
                <w:rFonts w:ascii="仿宋" w:hAnsi="仿宋" w:eastAsia="仿宋" w:cs="仿宋"/>
                <w:sz w:val="16"/>
                <w:szCs w:val="16"/>
              </w:rPr>
            </w:pPr>
            <w:r>
              <w:rPr>
                <w:rFonts w:ascii="仿宋" w:hAnsi="仿宋" w:eastAsia="仿宋" w:cs="仿宋"/>
                <w:spacing w:val="-5"/>
                <w:sz w:val="16"/>
                <w:szCs w:val="16"/>
              </w:rPr>
              <w:t>7．国（境）外公务接待批次（个）</w:t>
            </w:r>
          </w:p>
        </w:tc>
        <w:tc>
          <w:tcPr>
            <w:tcW w:w="1136" w:type="dxa"/>
            <w:tcBorders>
              <w:top w:val="nil"/>
            </w:tcBorders>
            <w:vAlign w:val="top"/>
          </w:tcPr>
          <w:p>
            <w:pPr>
              <w:spacing w:before="163" w:line="107"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tcBorders>
              <w:top w:val="nil"/>
            </w:tcBorders>
            <w:vAlign w:val="top"/>
          </w:tcPr>
          <w:p>
            <w:pPr>
              <w:spacing w:before="86"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tcBorders>
              <w:top w:val="nil"/>
            </w:tcBorders>
            <w:vAlign w:val="top"/>
          </w:tcPr>
          <w:p>
            <w:pPr>
              <w:spacing w:before="87" w:line="218" w:lineRule="auto"/>
              <w:ind w:left="523"/>
              <w:rPr>
                <w:rFonts w:ascii="仿宋" w:hAnsi="仿宋" w:eastAsia="仿宋" w:cs="仿宋"/>
                <w:sz w:val="16"/>
                <w:szCs w:val="16"/>
              </w:rPr>
            </w:pPr>
            <w:r>
              <w:rPr>
                <w:rFonts w:ascii="仿宋" w:hAnsi="仿宋" w:eastAsia="仿宋" w:cs="仿宋"/>
                <w:spacing w:val="-1"/>
                <w:sz w:val="16"/>
                <w:szCs w:val="16"/>
              </w:rPr>
              <w:t>3．政府采购服务支出</w:t>
            </w:r>
          </w:p>
        </w:tc>
        <w:tc>
          <w:tcPr>
            <w:tcW w:w="1140" w:type="dxa"/>
            <w:tcBorders>
              <w:top w:val="nil"/>
            </w:tcBorders>
            <w:vAlign w:val="top"/>
          </w:tcPr>
          <w:p>
            <w:pPr>
              <w:spacing w:before="87" w:line="236" w:lineRule="auto"/>
              <w:ind w:left="565"/>
              <w:rPr>
                <w:rFonts w:ascii="仿宋" w:hAnsi="仿宋" w:eastAsia="仿宋" w:cs="仿宋"/>
                <w:sz w:val="16"/>
                <w:szCs w:val="16"/>
              </w:rPr>
            </w:pPr>
            <w:r>
              <w:rPr>
                <w:rFonts w:ascii="仿宋" w:hAnsi="仿宋" w:eastAsia="仿宋" w:cs="仿宋"/>
                <w:spacing w:val="-2"/>
                <w:sz w:val="16"/>
                <w:szCs w:val="16"/>
              </w:rPr>
              <w:t>348.07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708" w:type="dxa"/>
            <w:vAlign w:val="top"/>
          </w:tcPr>
          <w:p>
            <w:pPr>
              <w:spacing w:before="230" w:line="217" w:lineRule="auto"/>
              <w:ind w:right="12"/>
              <w:jc w:val="right"/>
              <w:rPr>
                <w:rFonts w:ascii="仿宋" w:hAnsi="仿宋" w:eastAsia="仿宋" w:cs="仿宋"/>
                <w:sz w:val="16"/>
                <w:szCs w:val="16"/>
              </w:rPr>
            </w:pPr>
            <w:r>
              <w:rPr>
                <w:rFonts w:ascii="仿宋" w:hAnsi="仿宋" w:eastAsia="仿宋" w:cs="仿宋"/>
                <w:spacing w:val="-5"/>
                <w:sz w:val="16"/>
                <w:szCs w:val="16"/>
              </w:rPr>
              <w:t>8．国（境）外公务接待人次（人）</w:t>
            </w:r>
          </w:p>
        </w:tc>
        <w:tc>
          <w:tcPr>
            <w:tcW w:w="1136" w:type="dxa"/>
            <w:vAlign w:val="top"/>
          </w:tcPr>
          <w:p>
            <w:pPr>
              <w:spacing w:line="252" w:lineRule="auto"/>
              <w:rPr>
                <w:rFonts w:ascii="Arial"/>
                <w:sz w:val="21"/>
              </w:rPr>
            </w:pPr>
          </w:p>
          <w:p>
            <w:pPr>
              <w:spacing w:before="52" w:line="108" w:lineRule="exact"/>
              <w:ind w:left="485"/>
              <w:rPr>
                <w:rFonts w:ascii="仿宋" w:hAnsi="仿宋" w:eastAsia="仿宋" w:cs="仿宋"/>
                <w:sz w:val="16"/>
                <w:szCs w:val="16"/>
              </w:rPr>
            </w:pPr>
            <w:r>
              <w:rPr>
                <w:rFonts w:ascii="仿宋" w:hAnsi="仿宋" w:eastAsia="仿宋" w:cs="仿宋"/>
                <w:position w:val="-3"/>
                <w:sz w:val="16"/>
                <w:szCs w:val="16"/>
              </w:rPr>
              <w:t>—</w:t>
            </w:r>
          </w:p>
        </w:tc>
        <w:tc>
          <w:tcPr>
            <w:tcW w:w="1128" w:type="dxa"/>
            <w:vAlign w:val="top"/>
          </w:tcPr>
          <w:p>
            <w:pPr>
              <w:spacing w:before="229" w:line="237" w:lineRule="auto"/>
              <w:ind w:left="952"/>
              <w:rPr>
                <w:rFonts w:ascii="仿宋" w:hAnsi="仿宋" w:eastAsia="仿宋" w:cs="仿宋"/>
                <w:sz w:val="16"/>
                <w:szCs w:val="16"/>
              </w:rPr>
            </w:pPr>
            <w:r>
              <w:rPr>
                <w:rFonts w:ascii="仿宋" w:hAnsi="仿宋" w:eastAsia="仿宋" w:cs="仿宋"/>
                <w:sz w:val="16"/>
                <w:szCs w:val="16"/>
              </w:rPr>
              <w:t>0</w:t>
            </w:r>
          </w:p>
        </w:tc>
        <w:tc>
          <w:tcPr>
            <w:tcW w:w="2696" w:type="dxa"/>
            <w:vAlign w:val="top"/>
          </w:tcPr>
          <w:p>
            <w:pPr>
              <w:spacing w:before="78" w:line="314" w:lineRule="auto"/>
              <w:ind w:left="143" w:right="185" w:firstLine="141"/>
              <w:rPr>
                <w:rFonts w:ascii="仿宋" w:hAnsi="仿宋" w:eastAsia="仿宋" w:cs="仿宋"/>
                <w:sz w:val="16"/>
                <w:szCs w:val="16"/>
              </w:rPr>
            </w:pPr>
            <w:r>
              <w:rPr>
                <w:rFonts w:ascii="仿宋" w:hAnsi="仿宋" w:eastAsia="仿宋" w:cs="仿宋"/>
                <w:spacing w:val="-2"/>
                <w:sz w:val="16"/>
                <w:szCs w:val="16"/>
              </w:rPr>
              <w:t>（二）政府采购授予中小企业合</w:t>
            </w:r>
            <w:r>
              <w:rPr>
                <w:rFonts w:ascii="仿宋" w:hAnsi="仿宋" w:eastAsia="仿宋" w:cs="仿宋"/>
                <w:spacing w:val="7"/>
                <w:sz w:val="16"/>
                <w:szCs w:val="16"/>
              </w:rPr>
              <w:t xml:space="preserve"> </w:t>
            </w:r>
            <w:r>
              <w:rPr>
                <w:rFonts w:ascii="仿宋" w:hAnsi="仿宋" w:eastAsia="仿宋" w:cs="仿宋"/>
                <w:spacing w:val="-7"/>
                <w:sz w:val="16"/>
                <w:szCs w:val="16"/>
              </w:rPr>
              <w:t>同金额</w:t>
            </w:r>
          </w:p>
        </w:tc>
        <w:tc>
          <w:tcPr>
            <w:tcW w:w="1140" w:type="dxa"/>
            <w:vAlign w:val="top"/>
          </w:tcPr>
          <w:p>
            <w:pPr>
              <w:spacing w:before="230" w:line="236" w:lineRule="auto"/>
              <w:ind w:left="564"/>
              <w:rPr>
                <w:rFonts w:ascii="仿宋" w:hAnsi="仿宋" w:eastAsia="仿宋" w:cs="仿宋"/>
                <w:sz w:val="16"/>
                <w:szCs w:val="16"/>
              </w:rPr>
            </w:pPr>
            <w:r>
              <w:rPr>
                <w:rFonts w:ascii="仿宋" w:hAnsi="仿宋" w:eastAsia="仿宋" w:cs="仿宋"/>
                <w:spacing w:val="-2"/>
                <w:sz w:val="16"/>
                <w:szCs w:val="16"/>
              </w:rPr>
              <w:t>273.38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2708" w:type="dxa"/>
            <w:vAlign w:val="top"/>
          </w:tcPr>
          <w:p>
            <w:pPr>
              <w:spacing w:before="224" w:line="220" w:lineRule="auto"/>
              <w:ind w:left="130"/>
              <w:rPr>
                <w:rFonts w:ascii="仿宋" w:hAnsi="仿宋" w:eastAsia="仿宋" w:cs="仿宋"/>
                <w:sz w:val="16"/>
                <w:szCs w:val="16"/>
              </w:rPr>
            </w:pPr>
            <w:r>
              <w:rPr>
                <w:rFonts w:ascii="仿宋" w:hAnsi="仿宋" w:eastAsia="仿宋" w:cs="仿宋"/>
                <w:b/>
                <w:bCs/>
                <w:spacing w:val="-5"/>
                <w:sz w:val="16"/>
                <w:szCs w:val="16"/>
              </w:rPr>
              <w:t>二、会议费</w:t>
            </w:r>
          </w:p>
        </w:tc>
        <w:tc>
          <w:tcPr>
            <w:tcW w:w="1136" w:type="dxa"/>
            <w:vAlign w:val="top"/>
          </w:tcPr>
          <w:p>
            <w:pPr>
              <w:rPr>
                <w:rFonts w:ascii="Arial"/>
                <w:sz w:val="21"/>
              </w:rPr>
            </w:pPr>
          </w:p>
        </w:tc>
        <w:tc>
          <w:tcPr>
            <w:tcW w:w="1128" w:type="dxa"/>
            <w:vAlign w:val="top"/>
          </w:tcPr>
          <w:p>
            <w:pPr>
              <w:spacing w:before="224" w:line="236" w:lineRule="auto"/>
              <w:ind w:left="723"/>
              <w:rPr>
                <w:rFonts w:ascii="仿宋" w:hAnsi="仿宋" w:eastAsia="仿宋" w:cs="仿宋"/>
                <w:sz w:val="16"/>
                <w:szCs w:val="16"/>
              </w:rPr>
            </w:pPr>
            <w:r>
              <w:rPr>
                <w:rFonts w:ascii="仿宋" w:hAnsi="仿宋" w:eastAsia="仿宋" w:cs="仿宋"/>
                <w:spacing w:val="-4"/>
                <w:sz w:val="16"/>
                <w:szCs w:val="16"/>
              </w:rPr>
              <w:t>1.58</w:t>
            </w:r>
          </w:p>
        </w:tc>
        <w:tc>
          <w:tcPr>
            <w:tcW w:w="2696" w:type="dxa"/>
            <w:vAlign w:val="top"/>
          </w:tcPr>
          <w:p>
            <w:pPr>
              <w:spacing w:before="71" w:line="314" w:lineRule="auto"/>
              <w:ind w:left="124" w:right="176" w:firstLine="641"/>
              <w:rPr>
                <w:rFonts w:ascii="仿宋" w:hAnsi="仿宋" w:eastAsia="仿宋" w:cs="仿宋"/>
                <w:sz w:val="16"/>
                <w:szCs w:val="16"/>
              </w:rPr>
            </w:pPr>
            <w:r>
              <w:rPr>
                <w:rFonts w:ascii="仿宋" w:hAnsi="仿宋" w:eastAsia="仿宋" w:cs="仿宋"/>
                <w:spacing w:val="-2"/>
                <w:sz w:val="16"/>
                <w:szCs w:val="16"/>
              </w:rPr>
              <w:t>其中：授予小微企业合同</w:t>
            </w:r>
            <w:r>
              <w:rPr>
                <w:rFonts w:ascii="仿宋" w:hAnsi="仿宋" w:eastAsia="仿宋" w:cs="仿宋"/>
                <w:spacing w:val="9"/>
                <w:sz w:val="16"/>
                <w:szCs w:val="16"/>
              </w:rPr>
              <w:t xml:space="preserve"> </w:t>
            </w:r>
            <w:r>
              <w:rPr>
                <w:rFonts w:ascii="仿宋" w:hAnsi="仿宋" w:eastAsia="仿宋" w:cs="仿宋"/>
                <w:spacing w:val="-3"/>
                <w:sz w:val="16"/>
                <w:szCs w:val="16"/>
              </w:rPr>
              <w:t>金额</w:t>
            </w:r>
          </w:p>
        </w:tc>
        <w:tc>
          <w:tcPr>
            <w:tcW w:w="1140" w:type="dxa"/>
            <w:vAlign w:val="top"/>
          </w:tcPr>
          <w:p>
            <w:pPr>
              <w:spacing w:before="224" w:line="236" w:lineRule="auto"/>
              <w:ind w:left="645"/>
              <w:rPr>
                <w:rFonts w:ascii="仿宋" w:hAnsi="仿宋" w:eastAsia="仿宋" w:cs="仿宋"/>
                <w:sz w:val="16"/>
                <w:szCs w:val="16"/>
              </w:rPr>
            </w:pPr>
            <w:r>
              <w:rPr>
                <w:rFonts w:ascii="仿宋" w:hAnsi="仿宋" w:eastAsia="仿宋" w:cs="仿宋"/>
                <w:spacing w:val="-2"/>
                <w:sz w:val="16"/>
                <w:szCs w:val="16"/>
              </w:rPr>
              <w:t>52.78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2708" w:type="dxa"/>
            <w:vAlign w:val="top"/>
          </w:tcPr>
          <w:p>
            <w:pPr>
              <w:spacing w:before="89" w:line="219" w:lineRule="auto"/>
              <w:ind w:left="130"/>
              <w:rPr>
                <w:rFonts w:ascii="仿宋" w:hAnsi="仿宋" w:eastAsia="仿宋" w:cs="仿宋"/>
                <w:sz w:val="16"/>
                <w:szCs w:val="16"/>
              </w:rPr>
            </w:pPr>
            <w:r>
              <w:rPr>
                <w:rFonts w:ascii="仿宋" w:hAnsi="仿宋" w:eastAsia="仿宋" w:cs="仿宋"/>
                <w:b/>
                <w:bCs/>
                <w:spacing w:val="-5"/>
                <w:sz w:val="16"/>
                <w:szCs w:val="16"/>
              </w:rPr>
              <w:t>三、培训费</w:t>
            </w:r>
          </w:p>
        </w:tc>
        <w:tc>
          <w:tcPr>
            <w:tcW w:w="1136" w:type="dxa"/>
            <w:vAlign w:val="top"/>
          </w:tcPr>
          <w:p>
            <w:pPr>
              <w:rPr>
                <w:rFonts w:ascii="Arial"/>
                <w:sz w:val="21"/>
              </w:rPr>
            </w:pPr>
          </w:p>
        </w:tc>
        <w:tc>
          <w:tcPr>
            <w:tcW w:w="1128" w:type="dxa"/>
            <w:vAlign w:val="top"/>
          </w:tcPr>
          <w:p>
            <w:pPr>
              <w:spacing w:before="89" w:line="236" w:lineRule="auto"/>
              <w:ind w:left="723"/>
              <w:rPr>
                <w:rFonts w:ascii="仿宋" w:hAnsi="仿宋" w:eastAsia="仿宋" w:cs="仿宋"/>
                <w:sz w:val="16"/>
                <w:szCs w:val="16"/>
              </w:rPr>
            </w:pPr>
            <w:r>
              <w:rPr>
                <w:rFonts w:ascii="仿宋" w:hAnsi="仿宋" w:eastAsia="仿宋" w:cs="仿宋"/>
                <w:spacing w:val="-4"/>
                <w:sz w:val="16"/>
                <w:szCs w:val="16"/>
              </w:rPr>
              <w:t>1.81</w:t>
            </w:r>
          </w:p>
        </w:tc>
        <w:tc>
          <w:tcPr>
            <w:tcW w:w="2696" w:type="dxa"/>
            <w:vAlign w:val="top"/>
          </w:tcPr>
          <w:p>
            <w:pPr>
              <w:rPr>
                <w:rFonts w:ascii="Arial"/>
                <w:sz w:val="21"/>
              </w:rPr>
            </w:pPr>
          </w:p>
        </w:tc>
        <w:tc>
          <w:tcPr>
            <w:tcW w:w="1140" w:type="dxa"/>
            <w:vAlign w:val="top"/>
          </w:tcPr>
          <w:p>
            <w:pPr>
              <w:rPr>
                <w:rFonts w:ascii="Arial"/>
                <w:sz w:val="21"/>
              </w:rPr>
            </w:pPr>
          </w:p>
        </w:tc>
      </w:tr>
    </w:tbl>
    <w:p>
      <w:pPr>
        <w:spacing w:before="95" w:line="214" w:lineRule="auto"/>
        <w:ind w:left="131"/>
        <w:rPr>
          <w:rFonts w:ascii="仿宋" w:hAnsi="仿宋" w:eastAsia="仿宋" w:cs="仿宋"/>
          <w:sz w:val="16"/>
          <w:szCs w:val="16"/>
        </w:rPr>
      </w:pPr>
      <w:r>
        <w:rPr>
          <w:rFonts w:ascii="仿宋" w:hAnsi="仿宋" w:eastAsia="仿宋" w:cs="仿宋"/>
          <w:spacing w:val="-1"/>
          <w:sz w:val="16"/>
          <w:szCs w:val="16"/>
        </w:rPr>
        <w:t>备注：预算数年初部门预算批复数，决算数包括当年财政拨款预算和以前年度结转结余资金安排的实际支出。</w:t>
      </w:r>
    </w:p>
    <w:p>
      <w:pPr>
        <w:spacing w:line="335" w:lineRule="auto"/>
        <w:rPr>
          <w:rFonts w:ascii="Arial"/>
          <w:sz w:val="21"/>
        </w:rPr>
      </w:pPr>
    </w:p>
    <w:p>
      <w:pPr>
        <w:spacing w:line="335" w:lineRule="auto"/>
        <w:rPr>
          <w:rFonts w:ascii="Arial"/>
          <w:sz w:val="21"/>
        </w:rPr>
      </w:pPr>
    </w:p>
    <w:p>
      <w:pPr>
        <w:pStyle w:val="2"/>
        <w:spacing w:before="155" w:line="190" w:lineRule="auto"/>
        <w:ind w:left="1430"/>
        <w:outlineLvl w:val="0"/>
        <w:rPr>
          <w:sz w:val="36"/>
          <w:szCs w:val="36"/>
        </w:rPr>
      </w:pPr>
      <w:r>
        <w:rPr>
          <w:spacing w:val="-5"/>
          <w:sz w:val="36"/>
          <w:szCs w:val="36"/>
        </w:rPr>
        <w:t>国有资本经营预算财政拨款支出决算表</w:t>
      </w:r>
    </w:p>
    <w:p>
      <w:pPr>
        <w:spacing w:before="72" w:line="218" w:lineRule="auto"/>
        <w:ind w:left="8003"/>
        <w:rPr>
          <w:rFonts w:ascii="仿宋" w:hAnsi="仿宋" w:eastAsia="仿宋" w:cs="仿宋"/>
          <w:sz w:val="16"/>
          <w:szCs w:val="16"/>
        </w:rPr>
      </w:pPr>
      <w:r>
        <w:rPr>
          <w:rFonts w:ascii="仿宋" w:hAnsi="仿宋" w:eastAsia="仿宋" w:cs="仿宋"/>
          <w:spacing w:val="-5"/>
          <w:sz w:val="16"/>
          <w:szCs w:val="16"/>
        </w:rPr>
        <w:t>公开</w:t>
      </w:r>
      <w:r>
        <w:rPr>
          <w:rFonts w:ascii="仿宋" w:hAnsi="仿宋" w:eastAsia="仿宋" w:cs="仿宋"/>
          <w:spacing w:val="-30"/>
          <w:sz w:val="16"/>
          <w:szCs w:val="16"/>
        </w:rPr>
        <w:t xml:space="preserve"> </w:t>
      </w:r>
      <w:r>
        <w:rPr>
          <w:rFonts w:ascii="仿宋" w:hAnsi="仿宋" w:eastAsia="仿宋" w:cs="仿宋"/>
          <w:spacing w:val="-5"/>
          <w:sz w:val="16"/>
          <w:szCs w:val="16"/>
        </w:rPr>
        <w:t>09</w:t>
      </w:r>
      <w:r>
        <w:rPr>
          <w:rFonts w:ascii="仿宋" w:hAnsi="仿宋" w:eastAsia="仿宋" w:cs="仿宋"/>
          <w:spacing w:val="-28"/>
          <w:sz w:val="16"/>
          <w:szCs w:val="16"/>
        </w:rPr>
        <w:t xml:space="preserve"> </w:t>
      </w:r>
      <w:r>
        <w:rPr>
          <w:rFonts w:ascii="仿宋" w:hAnsi="仿宋" w:eastAsia="仿宋" w:cs="仿宋"/>
          <w:spacing w:val="-5"/>
          <w:sz w:val="16"/>
          <w:szCs w:val="16"/>
        </w:rPr>
        <w:t>表</w:t>
      </w:r>
    </w:p>
    <w:p>
      <w:pPr>
        <w:spacing w:before="122" w:line="217" w:lineRule="auto"/>
        <w:ind w:left="133"/>
        <w:rPr>
          <w:rFonts w:ascii="仿宋" w:hAnsi="仿宋" w:eastAsia="仿宋" w:cs="仿宋"/>
          <w:sz w:val="16"/>
          <w:szCs w:val="16"/>
        </w:rPr>
      </w:pPr>
      <w:r>
        <w:rPr>
          <w:rFonts w:ascii="仿宋" w:hAnsi="仿宋" w:eastAsia="仿宋" w:cs="仿宋"/>
          <w:sz w:val="16"/>
          <w:szCs w:val="16"/>
        </w:rPr>
        <w:t xml:space="preserve">公开部门：重庆市垫江县经济和信息化委员会（本级）          </w:t>
      </w:r>
      <w:r>
        <w:rPr>
          <w:rFonts w:ascii="仿宋" w:hAnsi="仿宋" w:eastAsia="仿宋" w:cs="仿宋"/>
          <w:spacing w:val="-1"/>
          <w:sz w:val="16"/>
          <w:szCs w:val="16"/>
        </w:rPr>
        <w:t xml:space="preserve">      2020</w:t>
      </w:r>
      <w:r>
        <w:rPr>
          <w:rFonts w:ascii="仿宋" w:hAnsi="仿宋" w:eastAsia="仿宋" w:cs="仿宋"/>
          <w:spacing w:val="-26"/>
          <w:sz w:val="16"/>
          <w:szCs w:val="16"/>
        </w:rPr>
        <w:t xml:space="preserve"> </w:t>
      </w:r>
      <w:r>
        <w:rPr>
          <w:rFonts w:ascii="仿宋" w:hAnsi="仿宋" w:eastAsia="仿宋" w:cs="仿宋"/>
          <w:spacing w:val="-1"/>
          <w:sz w:val="16"/>
          <w:szCs w:val="16"/>
        </w:rPr>
        <w:t>年度                         单位：万元</w:t>
      </w:r>
    </w:p>
    <w:p>
      <w:pPr>
        <w:spacing w:line="53" w:lineRule="exact"/>
      </w:pPr>
    </w:p>
    <w:tbl>
      <w:tblPr>
        <w:tblStyle w:val="5"/>
        <w:tblW w:w="88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6"/>
        <w:gridCol w:w="1984"/>
        <w:gridCol w:w="1696"/>
        <w:gridCol w:w="1560"/>
        <w:gridCol w:w="1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3700" w:type="dxa"/>
            <w:gridSpan w:val="2"/>
            <w:vAlign w:val="top"/>
          </w:tcPr>
          <w:p>
            <w:pPr>
              <w:spacing w:before="233" w:line="219" w:lineRule="auto"/>
              <w:ind w:left="1698"/>
              <w:rPr>
                <w:rFonts w:ascii="黑体" w:hAnsi="黑体" w:eastAsia="黑体" w:cs="黑体"/>
                <w:sz w:val="16"/>
                <w:szCs w:val="16"/>
              </w:rPr>
            </w:pPr>
            <w:r>
              <w:rPr>
                <w:rFonts w:ascii="黑体" w:hAnsi="黑体" w:eastAsia="黑体" w:cs="黑体"/>
                <w:spacing w:val="-4"/>
                <w:sz w:val="16"/>
                <w:szCs w:val="16"/>
              </w:rPr>
              <w:t>项目</w:t>
            </w:r>
          </w:p>
        </w:tc>
        <w:tc>
          <w:tcPr>
            <w:tcW w:w="5108" w:type="dxa"/>
            <w:gridSpan w:val="3"/>
            <w:vAlign w:val="top"/>
          </w:tcPr>
          <w:p>
            <w:pPr>
              <w:spacing w:before="233" w:line="220" w:lineRule="auto"/>
              <w:ind w:left="2233"/>
              <w:rPr>
                <w:rFonts w:ascii="黑体" w:hAnsi="黑体" w:eastAsia="黑体" w:cs="黑体"/>
                <w:sz w:val="16"/>
                <w:szCs w:val="16"/>
              </w:rPr>
            </w:pPr>
            <w:r>
              <w:rPr>
                <w:rFonts w:ascii="黑体" w:hAnsi="黑体" w:eastAsia="黑体" w:cs="黑体"/>
                <w:spacing w:val="-2"/>
                <w:sz w:val="16"/>
                <w:szCs w:val="16"/>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1716" w:type="dxa"/>
            <w:vAlign w:val="top"/>
          </w:tcPr>
          <w:p>
            <w:pPr>
              <w:spacing w:line="337" w:lineRule="auto"/>
              <w:rPr>
                <w:rFonts w:ascii="Arial"/>
                <w:sz w:val="21"/>
              </w:rPr>
            </w:pPr>
          </w:p>
          <w:p>
            <w:pPr>
              <w:spacing w:before="52" w:line="218" w:lineRule="auto"/>
              <w:ind w:left="226"/>
              <w:rPr>
                <w:rFonts w:ascii="黑体" w:hAnsi="黑体" w:eastAsia="黑体" w:cs="黑体"/>
                <w:sz w:val="16"/>
                <w:szCs w:val="16"/>
              </w:rPr>
            </w:pPr>
            <w:r>
              <w:rPr>
                <w:rFonts w:ascii="黑体" w:hAnsi="黑体" w:eastAsia="黑体" w:cs="黑体"/>
                <w:spacing w:val="-1"/>
                <w:sz w:val="16"/>
                <w:szCs w:val="16"/>
              </w:rPr>
              <w:t>功能分类科目编码</w:t>
            </w:r>
          </w:p>
        </w:tc>
        <w:tc>
          <w:tcPr>
            <w:tcW w:w="1984" w:type="dxa"/>
            <w:vAlign w:val="top"/>
          </w:tcPr>
          <w:p>
            <w:pPr>
              <w:spacing w:line="337" w:lineRule="auto"/>
              <w:rPr>
                <w:rFonts w:ascii="Arial"/>
                <w:sz w:val="21"/>
              </w:rPr>
            </w:pPr>
          </w:p>
          <w:p>
            <w:pPr>
              <w:spacing w:before="52" w:line="219" w:lineRule="auto"/>
              <w:ind w:left="671"/>
              <w:rPr>
                <w:rFonts w:ascii="黑体" w:hAnsi="黑体" w:eastAsia="黑体" w:cs="黑体"/>
                <w:sz w:val="16"/>
                <w:szCs w:val="16"/>
              </w:rPr>
            </w:pPr>
            <w:r>
              <w:rPr>
                <w:rFonts w:ascii="黑体" w:hAnsi="黑体" w:eastAsia="黑体" w:cs="黑体"/>
                <w:spacing w:val="-2"/>
                <w:sz w:val="16"/>
                <w:szCs w:val="16"/>
              </w:rPr>
              <w:t>科目名称</w:t>
            </w:r>
          </w:p>
        </w:tc>
        <w:tc>
          <w:tcPr>
            <w:tcW w:w="1696" w:type="dxa"/>
            <w:vAlign w:val="top"/>
          </w:tcPr>
          <w:p>
            <w:pPr>
              <w:spacing w:line="337" w:lineRule="auto"/>
              <w:rPr>
                <w:rFonts w:ascii="Arial"/>
                <w:sz w:val="21"/>
              </w:rPr>
            </w:pPr>
          </w:p>
          <w:p>
            <w:pPr>
              <w:spacing w:before="52" w:line="221" w:lineRule="auto"/>
              <w:ind w:left="696"/>
              <w:rPr>
                <w:rFonts w:ascii="黑体" w:hAnsi="黑体" w:eastAsia="黑体" w:cs="黑体"/>
                <w:sz w:val="16"/>
                <w:szCs w:val="16"/>
              </w:rPr>
            </w:pPr>
            <w:r>
              <w:rPr>
                <w:rFonts w:ascii="黑体" w:hAnsi="黑体" w:eastAsia="黑体" w:cs="黑体"/>
                <w:spacing w:val="-2"/>
                <w:sz w:val="16"/>
                <w:szCs w:val="16"/>
              </w:rPr>
              <w:t>合计</w:t>
            </w:r>
          </w:p>
        </w:tc>
        <w:tc>
          <w:tcPr>
            <w:tcW w:w="1560" w:type="dxa"/>
            <w:vAlign w:val="top"/>
          </w:tcPr>
          <w:p>
            <w:pPr>
              <w:spacing w:line="337" w:lineRule="auto"/>
              <w:rPr>
                <w:rFonts w:ascii="Arial"/>
                <w:sz w:val="21"/>
              </w:rPr>
            </w:pPr>
          </w:p>
          <w:p>
            <w:pPr>
              <w:spacing w:before="52" w:line="220" w:lineRule="auto"/>
              <w:ind w:left="473"/>
              <w:rPr>
                <w:rFonts w:ascii="黑体" w:hAnsi="黑体" w:eastAsia="黑体" w:cs="黑体"/>
                <w:sz w:val="16"/>
                <w:szCs w:val="16"/>
              </w:rPr>
            </w:pPr>
            <w:r>
              <w:rPr>
                <w:rFonts w:ascii="黑体" w:hAnsi="黑体" w:eastAsia="黑体" w:cs="黑体"/>
                <w:spacing w:val="-2"/>
                <w:sz w:val="16"/>
                <w:szCs w:val="16"/>
              </w:rPr>
              <w:t>基本支出</w:t>
            </w:r>
          </w:p>
        </w:tc>
        <w:tc>
          <w:tcPr>
            <w:tcW w:w="1852" w:type="dxa"/>
            <w:vAlign w:val="top"/>
          </w:tcPr>
          <w:p>
            <w:pPr>
              <w:spacing w:line="337" w:lineRule="auto"/>
              <w:rPr>
                <w:rFonts w:ascii="Arial"/>
                <w:sz w:val="21"/>
              </w:rPr>
            </w:pPr>
          </w:p>
          <w:p>
            <w:pPr>
              <w:spacing w:before="52" w:line="219" w:lineRule="auto"/>
              <w:ind w:left="610"/>
              <w:rPr>
                <w:rFonts w:ascii="黑体" w:hAnsi="黑体" w:eastAsia="黑体" w:cs="黑体"/>
                <w:sz w:val="16"/>
                <w:szCs w:val="16"/>
              </w:rPr>
            </w:pPr>
            <w:r>
              <w:rPr>
                <w:rFonts w:ascii="黑体" w:hAnsi="黑体" w:eastAsia="黑体" w:cs="黑体"/>
                <w:spacing w:val="-2"/>
                <w:sz w:val="16"/>
                <w:szCs w:val="16"/>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3700" w:type="dxa"/>
            <w:gridSpan w:val="2"/>
            <w:vAlign w:val="top"/>
          </w:tcPr>
          <w:p>
            <w:pPr>
              <w:spacing w:before="302" w:line="221" w:lineRule="auto"/>
              <w:ind w:left="1660"/>
              <w:rPr>
                <w:rFonts w:ascii="宋体" w:hAnsi="宋体" w:eastAsia="宋体" w:cs="宋体"/>
                <w:sz w:val="20"/>
                <w:szCs w:val="20"/>
              </w:rPr>
            </w:pPr>
            <w:r>
              <w:rPr>
                <w:rFonts w:ascii="宋体" w:hAnsi="宋体" w:eastAsia="宋体" w:cs="宋体"/>
                <w:b/>
                <w:bCs/>
                <w:spacing w:val="-5"/>
                <w:sz w:val="20"/>
                <w:szCs w:val="20"/>
              </w:rPr>
              <w:t>合计</w:t>
            </w:r>
          </w:p>
        </w:tc>
        <w:tc>
          <w:tcPr>
            <w:tcW w:w="1696" w:type="dxa"/>
            <w:vAlign w:val="top"/>
          </w:tcPr>
          <w:p>
            <w:pPr>
              <w:rPr>
                <w:rFonts w:ascii="Arial"/>
                <w:sz w:val="21"/>
              </w:rPr>
            </w:pPr>
          </w:p>
        </w:tc>
        <w:tc>
          <w:tcPr>
            <w:tcW w:w="1560" w:type="dxa"/>
            <w:vAlign w:val="top"/>
          </w:tcPr>
          <w:p>
            <w:pPr>
              <w:rPr>
                <w:rFonts w:ascii="Arial"/>
                <w:sz w:val="21"/>
              </w:rPr>
            </w:pPr>
          </w:p>
        </w:tc>
        <w:tc>
          <w:tcPr>
            <w:tcW w:w="185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716" w:type="dxa"/>
            <w:vAlign w:val="top"/>
          </w:tcPr>
          <w:p>
            <w:pPr>
              <w:rPr>
                <w:rFonts w:ascii="Arial"/>
                <w:sz w:val="21"/>
              </w:rPr>
            </w:pPr>
          </w:p>
        </w:tc>
        <w:tc>
          <w:tcPr>
            <w:tcW w:w="1984" w:type="dxa"/>
            <w:vAlign w:val="top"/>
          </w:tcPr>
          <w:p>
            <w:pPr>
              <w:rPr>
                <w:rFonts w:ascii="Arial"/>
                <w:sz w:val="21"/>
              </w:rPr>
            </w:pPr>
          </w:p>
        </w:tc>
        <w:tc>
          <w:tcPr>
            <w:tcW w:w="1696" w:type="dxa"/>
            <w:vAlign w:val="top"/>
          </w:tcPr>
          <w:p>
            <w:pPr>
              <w:rPr>
                <w:rFonts w:ascii="Arial"/>
                <w:sz w:val="21"/>
              </w:rPr>
            </w:pPr>
          </w:p>
        </w:tc>
        <w:tc>
          <w:tcPr>
            <w:tcW w:w="1560" w:type="dxa"/>
            <w:vAlign w:val="top"/>
          </w:tcPr>
          <w:p>
            <w:pPr>
              <w:rPr>
                <w:rFonts w:ascii="Arial"/>
                <w:sz w:val="21"/>
              </w:rPr>
            </w:pPr>
          </w:p>
        </w:tc>
        <w:tc>
          <w:tcPr>
            <w:tcW w:w="1852" w:type="dxa"/>
            <w:vAlign w:val="top"/>
          </w:tcPr>
          <w:p>
            <w:pPr>
              <w:rPr>
                <w:rFonts w:ascii="Arial"/>
                <w:sz w:val="21"/>
              </w:rPr>
            </w:pPr>
          </w:p>
        </w:tc>
      </w:tr>
    </w:tbl>
    <w:p>
      <w:pPr>
        <w:spacing w:before="70" w:line="217" w:lineRule="auto"/>
        <w:ind w:left="27"/>
        <w:rPr>
          <w:rFonts w:ascii="仿宋" w:hAnsi="仿宋" w:eastAsia="仿宋" w:cs="仿宋"/>
          <w:sz w:val="16"/>
          <w:szCs w:val="16"/>
        </w:rPr>
      </w:pPr>
      <w:r>
        <w:rPr>
          <w:rFonts w:ascii="仿宋" w:hAnsi="仿宋" w:eastAsia="仿宋" w:cs="仿宋"/>
          <w:spacing w:val="-2"/>
          <w:sz w:val="16"/>
          <w:szCs w:val="16"/>
        </w:rPr>
        <w:t>备注：本单位无相关数据，故本表为空。</w:t>
      </w:r>
    </w:p>
    <w:sectPr>
      <w:pgSz w:w="11905" w:h="16840"/>
      <w:pgMar w:top="1431" w:right="1633" w:bottom="0" w:left="1457"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Njg4MWM2YmFhNjI2ZjBiMzdmZDQ5YWQxZGNmMDQ4ZWEifQ=="/>
  </w:docVars>
  <w:rsids>
    <w:rsidRoot w:val="00000000"/>
    <w:rsid w:val="16BA5D02"/>
    <w:rsid w:val="57C94984"/>
    <w:rsid w:val="6AE717EC"/>
    <w:rsid w:val="70153B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2"/>
      <w:szCs w:val="3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16"/>
      <w:szCs w:val="16"/>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Office_11.8.2.8950_F1E327BC-269C-435d-A152-05C5408002CA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2021-09-22T16:10:00Z</dcterms:created>
  <dc:creator>微软用户</dc:creator>
  <cp:lastModifiedBy>Administrator</cp:lastModifiedBy>
  <dcterms:modified xsi:type="dcterms:W3CDTF">2025-10-22T00:40:26Z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2025-04-24T18:39:05Z</vt:filetime>
  </property>
  <property fmtid="{D5CDD505-2E9C-101B-9397-08002B2CF9AE}" pid="4" name="KSOProductBuildVer">
    <vt:lpwstr>2052-11.8.2.8950</vt:lpwstr>
  </property>
  <property fmtid="{D5CDD505-2E9C-101B-9397-08002B2CF9AE}" pid="5" name="ICV">
    <vt:lpwstr>03326E20F44C4E3A8316557F1A09488F_12</vt:lpwstr>
  </property>
</Properties>
</file>