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60" w:firstLineChars="15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垫江县交通局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60" w:firstLineChars="15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关于优化调整部分城市公交线路的通告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80" w:firstLineChars="150"/>
        <w:textAlignment w:val="auto"/>
        <w:rPr>
          <w:rFonts w:hint="default" w:ascii="Times New Roman" w:hAnsi="Times New Roman" w:eastAsia="微软雅黑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广大市民朋友：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为进一步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整合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城市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公共交通资源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提升群众出行便捷度，我局会同</w:t>
      </w:r>
      <w:r>
        <w:rPr>
          <w:rFonts w:hint="default" w:ascii="Times New Roman" w:hAnsi="Times New Roman" w:eastAsia="方正仿宋_GBK" w:cs="Times New Roman"/>
          <w:i w:val="0"/>
          <w:caps w:val="0"/>
          <w:spacing w:val="0"/>
          <w:sz w:val="32"/>
          <w:szCs w:val="32"/>
          <w:u w:val="none"/>
          <w:shd w:val="clear"/>
        </w:rPr>
        <w:t>重庆市汽车运输集团垫江运输有限责任公司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经过近半年时间深入调研和分析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并多次征求部分市民和街道、企业、单位意见后，拟定了城市公交线路优化调整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方案。2023年7月17日—2023年7月27日，通过交通局门户网站和县融媒体公众号向社会公开征求意见，2023年7月31日，我局再次组织相关街道、部门、单位召开专题论证会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就城市公交线路优化调整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建议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方案进一步征求意见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，共收集意见建议31条，其中采纳13条，未采纳18条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。最终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形成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《垫江县2023年城市公交线路优化调整方案》，拟于2023年8月2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按照优化调整后的方案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正式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运行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通告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一、优化调整原因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（一）公交出行新需求亟待满足。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随着城市建成区不断扩大、城市功能不断完善，部分新建成区域公共出行需求亟待满足，如天铂小区、三合湖公园、垫中三合湖校区、新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捷力轮毂厂等暂无公交线路经停。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（二）现行公交线路重叠。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随着城市公交线路和定制公交线路持续增设，部分公交线路重叠率超过50%，如003路与005路有14处站点重合，002路与004路线路完全重叠等，增大了道路通行压力，造成了客运资源浪费。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/>
        </w:rPr>
        <w:t>（三）部分线路实载率低。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随着电瓶车、共享单车、网约车等多样化出行方式成为市民代步首选，公交需求逐年下降，2023年公交客运量比去年同期下降约11%。同时，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部分区域群众搬离，部分线路的出行需求降低，公交运力供给严重过剩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二、线路优化调整概况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（一）调整002路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（高铁站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经停垫中三合湖校区、三合湖北广场和水上乐园、城市博览中心、天铂小区、桂东雅苑等站点，不再经停牡丹大道沿线站点。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调整004路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（牡丹城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捷力轮毂厂）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经停渝东国际汽贸城、捷力轮毂厂、昌培公司等站点，不再经停高铁站、旅游集散中心、隆思达等站点。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（三）缩短007路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（万胜村—东门农贸市场）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营运里程，不再经停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东门转盘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以西区域站点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以及万胜三社、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渝东国际汽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贸城、昌培公司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优化经停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巴渝新村、锦荣小区、隆思达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（四）调整005路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（十路口—客运中心）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为定制公交，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每天发车2班次。十路口至客运中心方向8:50发车，客运中心至十路口方向11:30发车。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>调整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shd w:val="clear" w:color="auto" w:fill="auto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09路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（环线：北部新城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体育场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新华酒店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客运中心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为定制公交，每天发车3班次。6:50、7:35、8:20发车。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（六）调整012路为定制公交（垫十中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），运行时间：6：40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9：00、17：20</w:t>
      </w:r>
      <w:r>
        <w:rPr>
          <w:rFonts w:hint="default" w:ascii="Times New Roman" w:hAnsi="Times New Roman" w:eastAsia="方正仿宋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18：20；9：00至17：00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。缩短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现行012路营运里程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，起止点调整为垫江十中至牡丹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小学，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不再经停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等站点，优化经停渝运修理厂、桂阳街道办事处。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（七）暂停运行010路。</w:t>
      </w:r>
    </w:p>
    <w:p>
      <w:pPr>
        <w:numPr>
          <w:ilvl w:val="0"/>
          <w:numId w:val="0"/>
        </w:numPr>
        <w:autoSpaceDE/>
        <w:autoSpaceDN/>
        <w:adjustRightInd/>
        <w:spacing w:line="560" w:lineRule="exact"/>
        <w:ind w:firstLine="640" w:firstLineChars="200"/>
        <w:jc w:val="both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三、有关事项</w:t>
      </w:r>
    </w:p>
    <w:p>
      <w:pPr>
        <w:numPr>
          <w:ilvl w:val="0"/>
          <w:numId w:val="0"/>
        </w:numPr>
        <w:autoSpaceDE/>
        <w:autoSpaceDN/>
        <w:adjustRightInd/>
        <w:spacing w:line="560" w:lineRule="exact"/>
        <w:ind w:firstLine="640" w:firstLineChars="200"/>
        <w:jc w:val="both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优化调整后的城市公交线路拟于2023年8月23日正式运行，本次调整过程中及公交运行期间，如市民对城市公交线路有意见和建议，请反馈至垫江县交通局（联系电话：74525562；邮箱：745858521@qq.com）。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特此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附件：垫江县2023年城市公交线路优化调整方案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垫江县交通局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2023年8月1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日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垫江县2023年城市公交线路优化调整方案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一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002路（高铁站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—北部新城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002路取消“文毕新村”“东部新区”“爱琴海购物公园”“客运中心·红星城市广场”“健侨医院·春花站”“电力公司”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双路口”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个站点，新增“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垫中三合湖校区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”“三合湖北广场”“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三合湖水上乐园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城市博览中心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”“天铂”“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桂东雅苑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教委、东部新区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管委会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、垫中三合湖校区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天铂小区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以及到三合湖景点观光的市民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公交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同时，原002路黄沙转盘至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文毕新村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路段群众出行需求有003路、004路、011路补充。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往返里程18公里，运行时间78分钟，发车间隔约8分钟。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高铁站→旅游集散中心→客运中心→健侨医院→桂溪街道办事处→东门转盘→凤山公园→交警一中队→体育场→垫一中→北部新城→农贸市场→西门桥→凤山公园→东门转盘→桂溪街道办事处→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高铁站、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、文毕社区、文毕新村、东部新区、爱琴海购物公园、客运中心·红星城市广场、健侨医院·春花站、电力公司、桂溪街道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、易普力公司、东门转盘、公园站、渝运垫江公司、建委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、交警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北部新城、农贸市场、县医院、西门桥、小平桥、渝运垫江公司、公园站、东门转盘、易普力公司、桂溪街道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、电力公司、健侨医院·春花站、客运中心·红星城市广场、双路口、东部新区、文毕新村、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大雁湾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217805</wp:posOffset>
            </wp:positionV>
            <wp:extent cx="5121275" cy="3454400"/>
            <wp:effectExtent l="0" t="0" r="3175" b="12700"/>
            <wp:wrapTopAndBottom/>
            <wp:docPr id="1" name="图片 1" descr="C:\Users\Administrator.User-2021PILCFY\Desktop\002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.User-2021PILCFY\Desktop\002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往返里程20公里，运行时间80分钟，发车间隔约8分钟。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垫中三合湖校区→三合湖水上乐园→天铂→桂溪街道办事处→东门转盘→凤山公园→交警一中队→体育场→垫一中→北部新城→农贸市场→西门桥→凤山公园→东门转盘→桂溪街道办事处→天铂→三合湖水上乐园→垫中三合湖校区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8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3236595</wp:posOffset>
            </wp:positionV>
            <wp:extent cx="5210175" cy="3321050"/>
            <wp:effectExtent l="0" t="0" r="9525" b="12700"/>
            <wp:wrapTopAndBottom/>
            <wp:docPr id="4" name="图片 1" descr="C:\Users\ADMINI~1.USE\AppData\Local\Temp\WeChat Files\551977cb4d7fcf89ba935314d7f9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.USE\AppData\Local\Temp\WeChat Files\551977cb4d7fcf89ba935314d7f971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高铁站、旅游集散中心、文毕社区、垫中三合湖校区、三合湖北广场、三合湖水上乐园、城市博览中心、天铂、桂东雅苑、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办事处、易普力公司、东门转盘、公园站、渝运垫江公司、建委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、交警一中队、康远分院、体育场、垫一中、广电馨苑、中医院康复中心、牡丹城、北部新城。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北部新城、农贸市场、县医院、西门桥、小平桥、渝运垫江公司、公园站、东门转盘、易普力公司、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办事处、桂东雅苑、天铂、城市博览中心、三合湖水上乐园、三合湖北广场、垫中三合湖校区、大雁湾、高铁站。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路（牡丹城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捷力轮毂厂）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004路取消“高铁站”“旅游集散中心”“隆思达”等3个站点，新增“捷力轮毂厂”“渝东国际汽贸城”“昌培公司”等3个站点。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满足高新区群众公交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出行需求。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同时，原004路前往高铁站群众出行需求有002、003、008路补充。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往返里程18.5公里，运行时间76分钟，发车间隔约8分钟。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铁站→旅游集散中心→高新区管委会→客运中心→铁锁桥→人民商场→西门桥→农贸市场→北部新城→垫一中→图书馆→青年路→体育场→交警一中队→人民商场→铁锁桥→客运中心→高新区管委会→旅游集散中心→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高铁站、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轮毂厂、东海香悦里、爱琴海购物公园、客运中心·红星城市广场、健侨医院·春花站、骨科医院·凤城天街、铁锁桥、人民商场、小平桥、西门桥、县医院、农贸市场、水岸康城、北部新城、牡丹城。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牡丹城、中医院康复中心、广电馨苑、垫一中、图书馆、明悦天街、少年宫、体育场、康远分院、交警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中队、建委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、人民商场、铁锁桥、骨科医院·凤城天街、健侨医院·春花站、客运中心·红星城市广场、东城花园、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旅游集散中心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、高铁站。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146685</wp:posOffset>
            </wp:positionV>
            <wp:extent cx="5779770" cy="4064000"/>
            <wp:effectExtent l="0" t="0" r="11430" b="12700"/>
            <wp:wrapTopAndBottom/>
            <wp:docPr id="12" name="图片 12" descr="C:\Users\Administrator.User-2021PILCFY\Desktop\004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.User-2021PILCFY\Desktop\004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往返里程18公里，运行时间76分钟，发车间隔约8分钟。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捷力轮毂厂→渝东国际汽贸城→高新区管委会→客运中心→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铁锁桥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人民商场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→西门桥→农贸市场→北部新城→垫一中→图书馆→青年路→体育场→交警一中队→人民商场→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铁锁桥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→客运中心→高新区管委会→渝东国际汽贸城→捷力轮毂厂。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捷力轮毂厂、渝东国际汽贸城、昌培公司、垫江高新区、老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、东海香悦里、爱琴海购物公园、客运中心·红星城市广场、健侨医院·春花站、骨科医院·凤城天街、铁锁桥、人民商场、小平桥、西门桥、县医院、农贸市场、水岸康城、北部新城、牡丹城。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牡丹城、中医院康复中心、广电馨苑、垫一中、图书馆、明悦天街、少年宫、体育场、康远分院、交警一中队、建委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、人民商场、铁锁桥、骨科医院·凤城天街、健侨医院·春花站、客运中心·红星城市广场、东城花园、老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、垫江高新区、昌培公司、渝东国际汽贸城、捷力轮毂厂。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168910</wp:posOffset>
            </wp:positionV>
            <wp:extent cx="5560695" cy="3569335"/>
            <wp:effectExtent l="0" t="0" r="1905" b="12065"/>
            <wp:wrapTopAndBottom/>
            <wp:docPr id="13" name="图片 6" descr="004路公交拟定线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004路公交拟定线路图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005路定制（十路口—客运中心）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一、班次调整。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005路每天发车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班次。十路口—客运中心，发班时间为8:50；客运中心—十路口，发班时间为11:30。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十路口区域客流需求主要为上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午到县城区办事、赶集或赶车，其他时间客流极少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同时，原005路沿线群众出行需求有001、002、003、004、008、011路补充。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2927350</wp:posOffset>
            </wp:positionV>
            <wp:extent cx="4413885" cy="3593465"/>
            <wp:effectExtent l="0" t="0" r="5715" b="6985"/>
            <wp:wrapTopAndBottom/>
            <wp:docPr id="6" name="图片 1" descr="C:\Users\Administrator.User-2021PILCFY\Desktop\005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.User-2021PILCFY\Desktop\005路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三、停靠站点。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双路口、客运中心·红星城市广场、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建桥医院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·春花站、电力公司、桂溪街道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、易普力公司、东门转盘、公园站、南新街、人民商场、八一桥、民政局、南阳转盘、交警大队、法院站、桂阳街道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、陶瓷厂、天马桥、十路口。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十路口、天马桥、陶瓷厂、桂阳街道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、法院站、交警大队、南阳转盘、民政局、八一桥、人民商场、南新街、公园站、东门转盘、易普力公司、桂溪街道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、电力公司、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建桥医院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·春花站、客运中心·红星城市广场、双路口。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四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007路（万胜村—东门农贸市场）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微软雅黑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007路取消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”“万胜三社”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昌培公司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东门转盘”“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公园站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渝运垫江公司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人民商场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盛世华都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卫计委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会议中心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碧桂园一期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碧桂园西站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碧桂园二期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曙康医院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职教中心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南城郦景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等17个站点。新增“巴渝新村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锦荣小区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隆思达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桂阳小学”“桂东街”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东门农贸市场”等4个站点。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满足大河凼区域安置点群众公交出行需求。原007路路线里程长、发车间隔长、空驶率高。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（一）优化前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往返里程23公里，运行时间90分钟，发车间隔约22分钟。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→桂溪街道办事处→东门转盘→人民商场→中医院→盛世华都→会议中心→碧桂园→职教中心→南城郦景→中医院→人民商场→东门转盘→桂溪街道办事处→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健侨医院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→万胜村。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万胜村、机场希望学校、东待货停车场、万胜村办、万胜三社、渝东国际汽贸城、昌培公司、垫江高新区、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轮毂厂、东海香悦里、爱琴海购物公园、客运中心·红星城市广场、健侨医院·春花站、电力公司、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、易普力公司、东门转盘、公园站、渝运垫江公司、人民商场、中医院、盛世华都、卫计委、会议中心、碧桂园一期、碧桂园西站、碧桂园二期、曙康医院、职教中心。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职教中心、桂溪华庭、南城郦景、中医院、人民商场、渝运垫江公司、公园站、东门转盘、易普力公司、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桂溪街道办事处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、电力公司、健侨医院·春花站、客运中心·红星城市广场、东城花园、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轮毂厂、垫江高新区、昌培公司、渝东国际汽贸城、万胜三社、万胜村办、蒋家店、万胜村。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微软雅黑" w:cs="Times New Roman"/>
          <w:color w:val="auto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210820</wp:posOffset>
            </wp:positionV>
            <wp:extent cx="5606415" cy="4123690"/>
            <wp:effectExtent l="0" t="0" r="13335" b="10160"/>
            <wp:wrapTopAndBottom/>
            <wp:docPr id="17" name="图片 17" descr="C:\Users\Administrator.User-2021PILCFY\Desktop\007路公交运行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User-2021PILCFY\Desktop\007路公交运行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往返里程16公里，运行时间64分钟，发车间隔约16分钟。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万胜村→巴渝新村→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→客运中心→健侨医院→桂溪街道办事处→东门农贸市场→健侨医院→客运中心→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→巴渝新村→万胜村。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微软雅黑" w:cs="Times New Roman"/>
          <w:bCs/>
          <w:color w:val="auto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2886710</wp:posOffset>
            </wp:positionV>
            <wp:extent cx="5499100" cy="3472180"/>
            <wp:effectExtent l="0" t="0" r="6350" b="13970"/>
            <wp:wrapTopAndBottom/>
            <wp:docPr id="18" name="图片 1" descr="C:\Users\Administrator.User-2021PILCFY\Desktop\007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Administrator.User-2021PILCFY\Desktop\007路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万胜村、机场希望学校、东待货停车场、万胜村办、巴渝新村、锦荣小区、隆思达、垫江高新区、老轮毂厂、东海香悦里、爱琴海购物公园、客运中心·红星城市广场、健侨医院·春花站、桂阳小学、桂东街、东门农贸市场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东门农贸市场、易普力公司、桂溪街道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、电力公司、健侨医院·春花站、客运中心·红星城市广场、东城花园、老轮毂厂、垫江高新区、隆思达、锦荣小区、巴渝新村、万胜村办、蒋家店、万胜村。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009路定制（北部新城—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eastAsia="zh-CN"/>
        </w:rPr>
        <w:t>客运中心—北部新城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一、班次调整。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009路每天发车3班次。发班时间为6:50、7:35、8:20。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009路客流需求主要为沿线群众上班和玉鼎小学学生上学、放学接送，其他时段客流极少。同时，原009路沿线群众出行需求有002、003、006、012路以及定制公交补充。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1844675</wp:posOffset>
            </wp:positionV>
            <wp:extent cx="5049520" cy="4042410"/>
            <wp:effectExtent l="0" t="0" r="5080" b="8890"/>
            <wp:wrapTopAndBottom/>
            <wp:docPr id="7" name="图片 1" descr="C:\Users\Administrator.User-2021PILCFY\Desktop\009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Administrator.User-2021PILCFY\Desktop\009路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三、停靠站点。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北部新城、牡丹城、广电馨苑、垫一中、体育场、卫计委、行政中心、职教中心、南阳桥、紫金豪庭、佳合春晓、建材市场、健侨医院·春花站、客运中心·红星城市广场、双路口、客运中心·红星城市广场、健侨医院·春花站、电力公司、桂溪街道办事处、三合路口、蓝星食品、北加气站、北部新城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  <w:t>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12路（垫十中—捷力轮毂厂）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一、线路调整及优化原因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（一）线路调整。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调整012路为定制公交（垫十中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），运行时间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6：40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9：00、17：20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18：20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；9：00至17：00.。缩短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现行012路营运里程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起止点调整为垫江十中至牡丹湖小学，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不再经停“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5个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站点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，优化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经停“渝运修理厂”“桂阳街道办事处”。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（二）优化原因。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高新区客流需求集中在上下班高峰期，其他时段客流极少。缩短012路区间车里程、发车间隔，能更好满足县城区公共出行需求。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二、线路走向及停靠站点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（一）定制公交（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垫十中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牡丹湖小学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捷力轮毂厂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1.运行调整。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（1）垫十中—捷力轮毂厂。行驶里程9.5公里，运行时间32分钟，发班时间为6:40、7:07、7:34、8:00；17:21、17:47。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（2）捷力轮毂厂—垫十中。行驶里程13公里，运行时间40分钟，发班时间为7:12、7:39、8:06；17:53、18:19。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→牡丹城→文化路小学→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→牡丹湖小学→中农联农贸城→渝东国际汽贸城→捷力轮毂厂→渝东国际汽贸城→垫江高新区→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消防救援大队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→中农联农贸城→牡丹湖小学→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→文化路小学→牡丹城→垫十中。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Cs/>
          <w:color w:val="auto"/>
          <w:sz w:val="32"/>
          <w:szCs w:val="32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3602990</wp:posOffset>
            </wp:positionV>
            <wp:extent cx="4984750" cy="3735070"/>
            <wp:effectExtent l="0" t="0" r="6350" b="17780"/>
            <wp:wrapTopAndBottom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垫十中北、垫十中、国库站、北部新城、集体社区、牡丹城电影院、红光卫生站、桂溪小学西、文化路小学、气象局、华都幼儿园、桂溪华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西湖小区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牡丹湖小学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桂阳派出所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长安天樾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中农联农贸城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华威汽车城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渝东国际汽贸城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捷力轮毂厂。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捷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力轮毂厂、渝东国际汽贸城、昌培公司、垫江高新区、轮毂厂、水果市场、消防救援大队、崇睿·江山铭著、中农联农贸城、社会福利院、桂阳派出所、牡丹湖小学、西湖小区、桂溪华庭、南城郦景、气象局、文化路小学、桂溪小学西、红光卫生站、牡丹城电影院、集体社区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国库西站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、垫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十中北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（二）012路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1.运行状况。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往返里程13公里，运行时间52分钟，发车间隔约13分钟，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运行时间为9：00、17：20。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2.线路走向。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北部新城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→牡丹城→文化路小学→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→牡丹湖小学→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桂溪华庭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→文化路小学→牡丹城→垫十中。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微软雅黑" w:cs="Times New Roman"/>
          <w:bCs/>
          <w:color w:val="auto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2529840</wp:posOffset>
            </wp:positionV>
            <wp:extent cx="5667375" cy="3294380"/>
            <wp:effectExtent l="0" t="0" r="9525" b="1270"/>
            <wp:wrapTopAndBottom/>
            <wp:docPr id="25" name="图片 1" descr="C:\Users\Administrator.User-2021PILCFY\Desktop\微信图片_2023070516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C:\Users\Administrator.User-2021PILCFY\Desktop\微信图片_2023070516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3.停靠站点。往：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垫十中北、垫十中、国库站、北部新城、集体社区、牡丹城电影院、红光卫生站、桂溪小学西、文化路小学、气象局、华都幼儿园、桂溪华庭、西湖小区、渝运修理厂、桂阳街道办事处、桂阳派出所、牡丹湖小学。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返：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牡丹湖小学、西湖小区、桂溪华庭、南城郦景、气象局、文化路小学、桂溪小学西、红光卫生站、牡丹城电影院、集体社区、国库西站、垫十中北。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七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 xml:space="preserve"> 取消010路（行政中心—客运中心—行政中心）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一、取消原因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（一）客流极少。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010路日均客流约110人，营收亏损严重。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（二）路线重复。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010路与7条公交线路路段重复，12个站台均有其他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线路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公交车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经停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（三）营运低效。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010路投入运力1辆，运营时间较长，乘客出行时间成本高。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lang w:val="en-US" w:eastAsia="zh-CN"/>
        </w:rPr>
        <w:t>（四）替代补充。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原010路沿线群众出行需求有003、007、008、011路补充。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二、停靠站点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3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pacing w:val="-11"/>
          <w:sz w:val="32"/>
          <w:szCs w:val="32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1896745</wp:posOffset>
            </wp:positionV>
            <wp:extent cx="4644390" cy="3168650"/>
            <wp:effectExtent l="0" t="0" r="3810" b="12700"/>
            <wp:wrapTopAndBottom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行政中心、卫计委、康远分院、交警一中队、建委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渝运垫江公司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、公园站、东门转盘、易普力公司、桂溪街道办事处、电力公司、客运中心·红星城市广场、健侨医院·春花站、东城花园、老轮毂厂、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垫江高新区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昌培公司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渝东国际农贸城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、社会福利院、桂阳街道</w:t>
      </w:r>
      <w:r>
        <w:rPr>
          <w:rFonts w:hint="eastAsia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办事处</w:t>
      </w:r>
      <w:r>
        <w:rPr>
          <w:rFonts w:hint="default" w:ascii="Times New Roman" w:hAnsi="Times New Roman" w:eastAsia="方正仿宋_GBK" w:cs="Times New Roman"/>
          <w:color w:val="auto"/>
          <w:spacing w:val="-11"/>
          <w:sz w:val="32"/>
          <w:szCs w:val="32"/>
          <w:lang w:val="en-US" w:eastAsia="zh-CN"/>
        </w:rPr>
        <w:t>、法院站、交警大队、南阳桥、职教中心、行政中心。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FFFFFF" w:fill="D9D9D9"/>
          <w:lang w:val="en-US" w:eastAsia="zh-CN"/>
        </w:rPr>
        <w:t>八</w:t>
      </w:r>
      <w:r>
        <w:rPr>
          <w:rFonts w:hint="default" w:ascii="Times New Roman" w:hAnsi="Times New Roman" w:eastAsia="方正楷体_GBK" w:cs="Times New Roman"/>
          <w:b w:val="0"/>
          <w:bCs/>
          <w:color w:val="auto"/>
          <w:sz w:val="32"/>
          <w:szCs w:val="32"/>
          <w:shd w:val="clear" w:color="auto" w:fill="auto"/>
          <w:lang w:val="en-US" w:eastAsia="zh-CN"/>
        </w:rPr>
        <w:t xml:space="preserve"> 现行公交线路及拟优化公交线路路网图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现行公交线路路网图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bidi w:val="0"/>
        <w:snapToGrid/>
        <w:spacing w:line="560" w:lineRule="exact"/>
        <w:ind w:left="0" w:leftChars="0" w:right="0" w:rightChars="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90170</wp:posOffset>
            </wp:positionV>
            <wp:extent cx="5734685" cy="5509895"/>
            <wp:effectExtent l="0" t="0" r="18415" b="14605"/>
            <wp:wrapTopAndBottom/>
            <wp:docPr id="2" name="图片 2" descr="现行公交线路路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现行公交线路路网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638175</wp:posOffset>
            </wp:positionV>
            <wp:extent cx="5788660" cy="5450840"/>
            <wp:effectExtent l="0" t="0" r="2540" b="16510"/>
            <wp:wrapTopAndBottom/>
            <wp:docPr id="3" name="图片 3" descr="拟优化公交线路路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拟优化公交线路路网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54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二、拟优化公交线路路网图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Theme="minorEastAsia"/>
                              <w:sz w:val="32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  <w:szCs w:val="32"/>
                              <w:lang w:val="en-US" w:eastAsia="zh-CN"/>
                            </w:rPr>
                            <w:t xml:space="preserve">- 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32"/>
                              <w:szCs w:val="32"/>
                              <w:lang w:val="en-US" w:eastAsia="zh-CN"/>
                            </w:rPr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F45U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I3F45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eastAsiaTheme="minorEastAsia"/>
                        <w:sz w:val="32"/>
                        <w:szCs w:val="32"/>
                        <w:lang w:val="en-US" w:eastAsia="zh-CN"/>
                      </w:rPr>
                    </w:pPr>
                    <w:r>
                      <w:rPr>
                        <w:rFonts w:hint="eastAsia"/>
                        <w:sz w:val="32"/>
                        <w:szCs w:val="32"/>
                        <w:lang w:val="en-US" w:eastAsia="zh-CN"/>
                      </w:rPr>
                      <w:t xml:space="preserve">- 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32"/>
                        <w:szCs w:val="32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32"/>
                        <w:szCs w:val="32"/>
                        <w:lang w:val="en-US" w:eastAsia="zh-CN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eastAsiaTheme="minor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9A15C39"/>
    <w:multiLevelType w:val="singleLevel"/>
    <w:tmpl w:val="C9A15C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2M2FjMjExM2I3MDY4M2NhODVkMjNmMjhkYjRmOGYifQ=="/>
  </w:docVars>
  <w:rsids>
    <w:rsidRoot w:val="004E2F40"/>
    <w:rsid w:val="000354F1"/>
    <w:rsid w:val="0003799A"/>
    <w:rsid w:val="0005118A"/>
    <w:rsid w:val="000B2D6D"/>
    <w:rsid w:val="000D38F6"/>
    <w:rsid w:val="00112D2D"/>
    <w:rsid w:val="00160442"/>
    <w:rsid w:val="00181B05"/>
    <w:rsid w:val="001C0C88"/>
    <w:rsid w:val="00236E30"/>
    <w:rsid w:val="00261700"/>
    <w:rsid w:val="0028538B"/>
    <w:rsid w:val="002D0383"/>
    <w:rsid w:val="00311AEE"/>
    <w:rsid w:val="00353496"/>
    <w:rsid w:val="003C7F7D"/>
    <w:rsid w:val="003E2DE4"/>
    <w:rsid w:val="00420527"/>
    <w:rsid w:val="004218C6"/>
    <w:rsid w:val="004D55FF"/>
    <w:rsid w:val="004E2F40"/>
    <w:rsid w:val="00566D6A"/>
    <w:rsid w:val="0057002F"/>
    <w:rsid w:val="006035CD"/>
    <w:rsid w:val="006164E5"/>
    <w:rsid w:val="0063570F"/>
    <w:rsid w:val="007022E9"/>
    <w:rsid w:val="007A3822"/>
    <w:rsid w:val="009F5308"/>
    <w:rsid w:val="009F5B41"/>
    <w:rsid w:val="00B03A0A"/>
    <w:rsid w:val="00B71167"/>
    <w:rsid w:val="00BB121A"/>
    <w:rsid w:val="00C02892"/>
    <w:rsid w:val="00D840C2"/>
    <w:rsid w:val="00E53861"/>
    <w:rsid w:val="00E57403"/>
    <w:rsid w:val="00E72A68"/>
    <w:rsid w:val="00EA7558"/>
    <w:rsid w:val="059B3897"/>
    <w:rsid w:val="078C13FC"/>
    <w:rsid w:val="0A8467EC"/>
    <w:rsid w:val="0A9D4D1D"/>
    <w:rsid w:val="11EB763F"/>
    <w:rsid w:val="12673076"/>
    <w:rsid w:val="12CC7A54"/>
    <w:rsid w:val="140D42FE"/>
    <w:rsid w:val="140F281A"/>
    <w:rsid w:val="15B616A3"/>
    <w:rsid w:val="163F3F3A"/>
    <w:rsid w:val="176D3B07"/>
    <w:rsid w:val="19165125"/>
    <w:rsid w:val="1BDF31C8"/>
    <w:rsid w:val="26773780"/>
    <w:rsid w:val="28284B90"/>
    <w:rsid w:val="282D62DA"/>
    <w:rsid w:val="2B6F15EB"/>
    <w:rsid w:val="2E006920"/>
    <w:rsid w:val="2E174D2E"/>
    <w:rsid w:val="377E7F39"/>
    <w:rsid w:val="39DA7CFA"/>
    <w:rsid w:val="3A5C34E5"/>
    <w:rsid w:val="3DF210FC"/>
    <w:rsid w:val="40933CFC"/>
    <w:rsid w:val="41FC369E"/>
    <w:rsid w:val="43026CCB"/>
    <w:rsid w:val="435442D8"/>
    <w:rsid w:val="43DE49A3"/>
    <w:rsid w:val="45556A80"/>
    <w:rsid w:val="473A01E0"/>
    <w:rsid w:val="4CB30907"/>
    <w:rsid w:val="4CCE3313"/>
    <w:rsid w:val="4E8E04E2"/>
    <w:rsid w:val="50A0458A"/>
    <w:rsid w:val="514405D1"/>
    <w:rsid w:val="517F013D"/>
    <w:rsid w:val="565E5196"/>
    <w:rsid w:val="5A583EC9"/>
    <w:rsid w:val="60505CA7"/>
    <w:rsid w:val="65A374F0"/>
    <w:rsid w:val="67055E18"/>
    <w:rsid w:val="6A202191"/>
    <w:rsid w:val="7AA1586A"/>
    <w:rsid w:val="7C3D1104"/>
    <w:rsid w:val="7EA5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3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semiHidden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4531</Words>
  <Characters>4857</Characters>
  <Lines>22</Lines>
  <Paragraphs>6</Paragraphs>
  <TotalTime>13</TotalTime>
  <ScaleCrop>false</ScaleCrop>
  <LinksUpToDate>false</LinksUpToDate>
  <CharactersWithSpaces>4875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2023-06-05T00:34:00Z</dcterms:created>
  <dc:creator>Administrator</dc:creator>
  <cp:lastModifiedBy>Administrator</cp:lastModifiedBy>
  <cp:lastPrinted>2023-08-14T06:57:00Z</cp:lastPrinted>
  <dcterms:modified xsi:type="dcterms:W3CDTF">2025-04-15T02:26:15Z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  <property fmtid="{D5CDD505-2E9C-101B-9397-08002B2CF9AE}" pid="3" name="ICV">
    <vt:lpwstr>02226394805D416F8DA0042194612386_12</vt:lpwstr>
  </property>
</Properties>
</file>