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6FAF">
      <w:pPr>
        <w:pStyle w:val="2"/>
        <w:spacing w:line="579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垫江县关于实施国三及以下高排放柴油货车限行措施的通告</w:t>
      </w:r>
    </w:p>
    <w:p w14:paraId="72688212">
      <w:pPr>
        <w:widowControl/>
        <w:spacing w:line="600" w:lineRule="exact"/>
        <w:jc w:val="center"/>
        <w:rPr>
          <w:rFonts w:ascii="方正仿宋_GBK" w:hAnsi="方正仿宋_GBK" w:cs="方正仿宋_GBK"/>
          <w:color w:val="000000"/>
          <w:sz w:val="31"/>
          <w:szCs w:val="31"/>
        </w:rPr>
      </w:pPr>
      <w:r>
        <w:rPr>
          <w:rFonts w:ascii="方正楷体_GBK" w:hAnsi="方正楷体_GBK" w:eastAsia="方正楷体_GBK" w:cs="方正楷体_GBK"/>
          <w:color w:val="000000"/>
          <w:sz w:val="31"/>
          <w:szCs w:val="31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征求意见稿</w:t>
      </w:r>
      <w:r>
        <w:rPr>
          <w:rFonts w:ascii="方正楷体_GBK" w:hAnsi="方正楷体_GBK" w:eastAsia="方正楷体_GBK" w:cs="方正楷体_GBK"/>
          <w:color w:val="000000"/>
          <w:sz w:val="31"/>
          <w:szCs w:val="31"/>
        </w:rPr>
        <w:t>）</w:t>
      </w:r>
    </w:p>
    <w:p w14:paraId="1A712B99">
      <w:pPr>
        <w:pStyle w:val="5"/>
        <w:spacing w:line="600" w:lineRule="exact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</w:pPr>
      <w:r>
        <w:rPr>
          <w:rFonts w:ascii="方正仿宋_GBK" w:hAnsi="方正仿宋_GBK" w:cs="方正仿宋_GBK"/>
          <w:color w:val="000000"/>
          <w:sz w:val="31"/>
          <w:szCs w:val="31"/>
        </w:rPr>
        <w:t>为贯彻落实《中共中央国务院关于深入打好污染防治攻坚战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的意见》，进一步改善环境空气质量，根据《重庆市大气污染防治条例》的规定，决定实施国三及以下高排放柴油货车限行措施，现通告如下</w:t>
      </w:r>
      <w:r>
        <w:rPr>
          <w:rFonts w:hint="eastAsia" w:ascii="方正仿宋_GBK" w:hAnsi="方正仿宋_GBK" w:cs="方正仿宋_GBK"/>
          <w:color w:val="000000"/>
          <w:sz w:val="31"/>
          <w:szCs w:val="31"/>
          <w:lang w:eastAsia="zh-CN"/>
        </w:rPr>
        <w:t>：</w:t>
      </w:r>
    </w:p>
    <w:p w14:paraId="278DF147">
      <w:pPr>
        <w:pStyle w:val="5"/>
        <w:spacing w:line="600" w:lineRule="exact"/>
        <w:ind w:firstLine="620" w:firstLineChars="200"/>
        <w:rPr>
          <w:rFonts w:ascii="方正仿宋_GBK" w:hAnsi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>一、从</w:t>
      </w:r>
      <w:r>
        <w:rPr>
          <w:rFonts w:ascii="Times New Roman" w:hAnsi="Times New Roman" w:cs="Times New Roman"/>
          <w:color w:val="000000"/>
          <w:sz w:val="31"/>
          <w:szCs w:val="31"/>
        </w:rPr>
        <w:t>202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6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月 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日起，全天</w:t>
      </w:r>
      <w:r>
        <w:rPr>
          <w:rFonts w:ascii="Times New Roman" w:hAnsi="Times New Roman" w:cs="Times New Roman"/>
          <w:color w:val="000000"/>
          <w:sz w:val="31"/>
          <w:szCs w:val="31"/>
        </w:rPr>
        <w:t>24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小时禁止国三及以下排放标准的柴油货车驶入城区，明月大道北段、霞云大道(规划道路、尚未建设)、三合大道北段、人民东路、文笔大道北段、文笔大道南段、天马大道（正在建设、尚未通车）、明月大道南段围合区域（含边界道路）。</w:t>
      </w:r>
    </w:p>
    <w:p w14:paraId="28774D1B">
      <w:pPr>
        <w:pStyle w:val="5"/>
        <w:spacing w:line="600" w:lineRule="exact"/>
        <w:ind w:firstLine="620" w:firstLineChars="200"/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>二、军车、警车、消防车、工程救险车和中国邮政专用车不在限行对象范围内。</w:t>
      </w:r>
    </w:p>
    <w:p w14:paraId="4F1AA971">
      <w:pPr>
        <w:widowControl/>
        <w:spacing w:line="600" w:lineRule="exact"/>
        <w:ind w:firstLine="620" w:firstLineChars="200"/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>三、对违规闯禁的高排放车辆，由公安部门依法查处。</w:t>
      </w:r>
    </w:p>
    <w:p w14:paraId="2E2A8AB1">
      <w:pPr>
        <w:pStyle w:val="5"/>
        <w:spacing w:line="600" w:lineRule="exact"/>
        <w:ind w:firstLine="620" w:firstLineChars="200"/>
        <w:rPr>
          <w:rFonts w:ascii="方正仿宋_GBK" w:hAnsi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四、本通告自 </w:t>
      </w:r>
      <w:r>
        <w:rPr>
          <w:rFonts w:ascii="Times New Roman" w:hAnsi="Times New Roman" w:cs="Times New Roman"/>
          <w:color w:val="000000"/>
          <w:sz w:val="31"/>
          <w:szCs w:val="31"/>
        </w:rPr>
        <w:t>202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6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月 </w:t>
      </w:r>
      <w:r>
        <w:rPr>
          <w:rFonts w:hint="eastAsia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日起实施。</w:t>
      </w:r>
    </w:p>
    <w:p w14:paraId="21965372">
      <w:pPr>
        <w:widowControl/>
        <w:spacing w:line="600" w:lineRule="exact"/>
        <w:ind w:firstLine="620" w:firstLineChars="200"/>
        <w:rPr>
          <w:rFonts w:ascii="方正仿宋_GBK" w:hAnsi="方正仿宋_GBK" w:cs="方正仿宋_GBK"/>
          <w:color w:val="000000"/>
          <w:sz w:val="31"/>
          <w:szCs w:val="31"/>
        </w:rPr>
      </w:pPr>
    </w:p>
    <w:p w14:paraId="7B2E1754">
      <w:pPr>
        <w:pStyle w:val="2"/>
      </w:pPr>
    </w:p>
    <w:p w14:paraId="7B371EBC">
      <w:pPr>
        <w:widowControl/>
        <w:spacing w:line="600" w:lineRule="exact"/>
        <w:ind w:left="5264" w:leftChars="192" w:hanging="4650" w:hangingChars="1500"/>
        <w:rPr>
          <w:rFonts w:hint="eastAsia" w:ascii="方正仿宋_GBK" w:hAnsi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                  垫江县生态环境局  垫江县公安局   </w:t>
      </w:r>
    </w:p>
    <w:p w14:paraId="5B005C82">
      <w:pPr>
        <w:widowControl/>
        <w:spacing w:line="600" w:lineRule="exact"/>
        <w:ind w:left="5264" w:leftChars="192" w:hanging="4650" w:hangingChars="1500"/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                       </w:t>
      </w:r>
      <w:bookmarkStart w:id="0" w:name="_GoBack"/>
      <w:bookmarkEnd w:id="0"/>
      <w:r>
        <w:rPr>
          <w:rFonts w:hint="eastAsia" w:ascii="方正仿宋_GBK" w:hAnsi="方正仿宋_GBK" w:cs="方正仿宋_GBK"/>
          <w:color w:val="000000"/>
          <w:sz w:val="31"/>
          <w:szCs w:val="31"/>
        </w:rPr>
        <w:t>垫江县</w:t>
      </w:r>
      <w:r>
        <w:rPr>
          <w:rFonts w:hint="eastAsia"/>
          <w:kern w:val="2"/>
          <w:szCs w:val="32"/>
        </w:rPr>
        <w:t>交通运输委</w:t>
      </w:r>
      <w:r>
        <w:rPr>
          <w:rFonts w:hint="eastAsia"/>
          <w:kern w:val="2"/>
          <w:szCs w:val="32"/>
          <w:lang w:eastAsia="zh-CN"/>
        </w:rPr>
        <w:t>员会</w:t>
      </w:r>
    </w:p>
    <w:p w14:paraId="51D599E4">
      <w:pPr>
        <w:widowControl/>
        <w:spacing w:line="600" w:lineRule="exact"/>
        <w:ind w:firstLine="620" w:firstLineChars="200"/>
        <w:rPr>
          <w:rFonts w:ascii="方正仿宋_GBK" w:hAnsi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cs="方正仿宋_GBK"/>
          <w:color w:val="000000"/>
          <w:sz w:val="31"/>
          <w:szCs w:val="31"/>
        </w:rPr>
        <w:t xml:space="preserve">                                   </w:t>
      </w:r>
      <w:r>
        <w:rPr>
          <w:color w:val="000000"/>
          <w:sz w:val="31"/>
          <w:szCs w:val="31"/>
        </w:rPr>
        <w:t xml:space="preserve"> 2025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年</w:t>
      </w:r>
      <w:r>
        <w:rPr>
          <w:rFonts w:hint="eastAsia"/>
          <w:color w:val="000000"/>
          <w:sz w:val="31"/>
          <w:szCs w:val="31"/>
          <w:lang w:val="en-US" w:eastAsia="zh-CN"/>
        </w:rPr>
        <w:t>12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月</w:t>
      </w:r>
      <w:r>
        <w:rPr>
          <w:rFonts w:hint="eastAsia"/>
          <w:color w:val="000000"/>
          <w:sz w:val="31"/>
          <w:szCs w:val="31"/>
          <w:lang w:val="en-US" w:eastAsia="zh-CN"/>
        </w:rPr>
        <w:t>19</w:t>
      </w:r>
      <w:r>
        <w:rPr>
          <w:rFonts w:hint="eastAsia" w:ascii="方正仿宋_GBK" w:hAnsi="方正仿宋_GBK" w:cs="方正仿宋_GBK"/>
          <w:color w:val="000000"/>
          <w:sz w:val="31"/>
          <w:szCs w:val="31"/>
        </w:rPr>
        <w:t>日</w:t>
      </w:r>
    </w:p>
    <w:p w14:paraId="3CD40A2B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4394966"/>
    <w:rsid w:val="001A6921"/>
    <w:rsid w:val="002F2ABF"/>
    <w:rsid w:val="00884348"/>
    <w:rsid w:val="009E37EE"/>
    <w:rsid w:val="00FE4BC9"/>
    <w:rsid w:val="1B9B1E4C"/>
    <w:rsid w:val="2F4017BD"/>
    <w:rsid w:val="36A325C7"/>
    <w:rsid w:val="436772B0"/>
    <w:rsid w:val="49ADDB65"/>
    <w:rsid w:val="4B1D4D4B"/>
    <w:rsid w:val="594737BE"/>
    <w:rsid w:val="64394966"/>
    <w:rsid w:val="657B7F5E"/>
    <w:rsid w:val="7E4DE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宋体"/>
      <w:snapToGrid/>
      <w:kern w:val="2"/>
      <w:sz w:val="21"/>
      <w:szCs w:val="24"/>
    </w:rPr>
  </w:style>
  <w:style w:type="paragraph" w:styleId="4">
    <w:name w:val="toc 5"/>
    <w:basedOn w:val="1"/>
    <w:next w:val="1"/>
    <w:qFormat/>
    <w:uiPriority w:val="0"/>
    <w:pPr>
      <w:ind w:left="1280"/>
      <w:jc w:val="left"/>
    </w:pPr>
    <w:rPr>
      <w:rFonts w:eastAsia="Calibri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54</TotalTime>
  <ScaleCrop>false</ScaleCrop>
  <LinksUpToDate>false</LinksUpToDate>
  <CharactersWithSpaces>464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2024-12-24T03:26:00Z</dcterms:created>
  <dc:creator>Administrator</dc:creator>
  <cp:lastModifiedBy>langchao</cp:lastModifiedBy>
  <dcterms:modified xsi:type="dcterms:W3CDTF">2025-12-24T09:56:18Z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33E7DF5303D84488BDFD551159D8F205_13</vt:lpwstr>
  </property>
  <property fmtid="{D5CDD505-2E9C-101B-9397-08002B2CF9AE}" pid="4" name="KSOTemplateDocerSaveRecord">
    <vt:lpwstr>eyJoZGlkIjoiOWQ2ZWExMDIwMTAyNTlkY2I3MDQ0MGE2NzkwYzQ5NGQiLCJ1c2VySWQiOiI3NDE5MTg1MzIifQ==</vt:lpwstr>
  </property>
</Properties>
</file>