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default" w:ascii="TimesNewRoman" w:hAnsi="TimesNewRoman" w:eastAsia="方正小标宋_GBK" w:cs="TimesNewRoman"/>
          <w:sz w:val="44"/>
          <w:szCs w:val="44"/>
        </w:rPr>
      </w:pPr>
      <w:r>
        <w:rPr>
          <w:rFonts w:hint="default" w:ascii="TimesNewRoman" w:hAnsi="TimesNewRoman" w:eastAsia="方正小标宋_GBK" w:cs="TimesNewRoman"/>
          <w:sz w:val="44"/>
          <w:szCs w:val="44"/>
        </w:rPr>
        <w:t>垫江县公路事业管理中心</w:t>
      </w:r>
    </w:p>
    <w:p>
      <w:pPr>
        <w:pStyle w:val="6"/>
        <w:keepNext w:val="0"/>
        <w:keepLines w:val="0"/>
        <w:pageBreakBefore w:val="0"/>
        <w:widowControl/>
        <w:kinsoku/>
        <w:wordWrap/>
        <w:overflowPunct/>
        <w:topLinePunct w:val="0"/>
        <w:autoSpaceDE/>
        <w:autoSpaceDN/>
        <w:bidi w:val="0"/>
        <w:adjustRightInd/>
        <w:snapToGrid/>
        <w:spacing w:before="0" w:beforeAutospacing="0" w:afterAutospacing="0" w:line="640" w:lineRule="exact"/>
        <w:jc w:val="center"/>
        <w:textAlignment w:val="auto"/>
        <w:rPr>
          <w:rFonts w:hint="default" w:ascii="TimesNewRoman" w:hAnsi="TimesNewRoman" w:eastAsia="方正小标宋_GBK" w:cs="TimesNewRoman"/>
          <w:color w:val="000000" w:themeColor="text1"/>
          <w:sz w:val="44"/>
          <w:szCs w:val="44"/>
          <w:shd w:val="clear" w:color="auto" w:fill="FFFFFF"/>
          <w14:textFill>
            <w14:solidFill>
              <w14:schemeClr w14:val="tx1"/>
            </w14:solidFill>
          </w14:textFill>
        </w:rPr>
      </w:pPr>
      <w:r>
        <w:rPr>
          <w:rFonts w:hint="default" w:ascii="TimesNewRoman" w:hAnsi="TimesNewRoman" w:eastAsia="方正小标宋_GBK" w:cs="TimesNewRoman"/>
          <w:sz w:val="44"/>
          <w:szCs w:val="44"/>
          <w:shd w:val="clear" w:color="auto" w:fill="FFFFFF"/>
        </w:rPr>
        <w:t>2024年度决算公开说明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黑体_GBK" w:cs="TimesNewRoman"/>
          <w:sz w:val="32"/>
          <w:szCs w:val="32"/>
        </w:rPr>
      </w:pPr>
      <w:r>
        <w:rPr>
          <w:rFonts w:hint="default" w:ascii="TimesNewRoman" w:hAnsi="TimesNewRoman" w:eastAsia="方正黑体_GBK" w:cs="TimesNewRoman"/>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（一）职能职责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1. 承担本行政区域内国道、省道、县道的公路养护，为乡道、村道的养护管理提供技术服务。</w:t>
      </w:r>
      <w:r>
        <w:rPr>
          <w:rFonts w:hint="default" w:ascii="TimesNewRoman" w:hAnsi="TimesNewRoman" w:eastAsia="方正仿宋_GBK" w:cs="TimesNewRoman"/>
          <w:sz w:val="32"/>
          <w:szCs w:val="32"/>
        </w:rPr>
        <w:br w:type="textWrapping"/>
      </w:r>
      <w:r>
        <w:rPr>
          <w:rFonts w:hint="default" w:ascii="TimesNewRoman" w:hAnsi="TimesNewRoman" w:eastAsia="方正仿宋_GBK" w:cs="TimesNewRoman"/>
          <w:sz w:val="32"/>
          <w:szCs w:val="32"/>
        </w:rPr>
        <w:t xml:space="preserve">    2. 负责公路的日常养护、小修保养、中修、大修和改建工程。</w:t>
      </w:r>
      <w:r>
        <w:rPr>
          <w:rFonts w:hint="default" w:ascii="TimesNewRoman" w:hAnsi="TimesNewRoman" w:eastAsia="方正仿宋_GBK" w:cs="TimesNewRoman"/>
          <w:sz w:val="32"/>
          <w:szCs w:val="32"/>
        </w:rPr>
        <w:br w:type="textWrapping"/>
      </w:r>
      <w:r>
        <w:rPr>
          <w:rFonts w:hint="default" w:ascii="TimesNewRoman" w:hAnsi="TimesNewRoman" w:eastAsia="方正仿宋_GBK" w:cs="TimesNewRoman"/>
          <w:sz w:val="32"/>
          <w:szCs w:val="32"/>
        </w:rPr>
        <w:t xml:space="preserve">    3. 组织开展公路、公路桥梁、公路隧道的检测和公路路况巡查，修复损毁的公路及附属设施，承担公路技术状况评定的事务工作。</w:t>
      </w:r>
      <w:r>
        <w:rPr>
          <w:rFonts w:hint="default" w:ascii="TimesNewRoman" w:hAnsi="TimesNewRoman" w:eastAsia="方正仿宋_GBK" w:cs="TimesNewRoman"/>
          <w:sz w:val="32"/>
          <w:szCs w:val="32"/>
        </w:rPr>
        <w:br w:type="textWrapping"/>
      </w:r>
      <w:r>
        <w:rPr>
          <w:rFonts w:hint="default" w:ascii="TimesNewRoman" w:hAnsi="TimesNewRoman" w:eastAsia="方正仿宋_GBK" w:cs="TimesNewRoman"/>
          <w:sz w:val="32"/>
          <w:szCs w:val="32"/>
        </w:rPr>
        <w:t xml:space="preserve">    4. 承担公路用地范围内的山坡、荒地水土保持工作。</w:t>
      </w:r>
      <w:r>
        <w:rPr>
          <w:rFonts w:hint="default" w:ascii="TimesNewRoman" w:hAnsi="TimesNewRoman" w:eastAsia="方正仿宋_GBK" w:cs="TimesNewRoman"/>
          <w:sz w:val="32"/>
          <w:szCs w:val="32"/>
        </w:rPr>
        <w:br w:type="textWrapping"/>
      </w:r>
      <w:r>
        <w:rPr>
          <w:rFonts w:hint="default" w:ascii="TimesNewRoman" w:hAnsi="TimesNewRoman" w:eastAsia="方正仿宋_GBK" w:cs="TimesNewRoman"/>
          <w:sz w:val="32"/>
          <w:szCs w:val="32"/>
        </w:rPr>
        <w:t xml:space="preserve">    5. 负责公路绿化和环保工作，打造良好的农村公路通行环境。</w:t>
      </w:r>
      <w:r>
        <w:rPr>
          <w:rFonts w:hint="default" w:ascii="TimesNewRoman" w:hAnsi="TimesNewRoman" w:eastAsia="方正仿宋_GBK" w:cs="TimesNewRoman"/>
          <w:sz w:val="32"/>
          <w:szCs w:val="32"/>
        </w:rPr>
        <w:br w:type="textWrapping"/>
      </w:r>
      <w:r>
        <w:rPr>
          <w:rFonts w:hint="default" w:ascii="TimesNewRoman" w:hAnsi="TimesNewRoman" w:eastAsia="方正仿宋_GBK" w:cs="TimesNewRoman"/>
          <w:sz w:val="32"/>
          <w:szCs w:val="32"/>
        </w:rPr>
        <w:t xml:space="preserve">    6. 承担公路损毁的应急抢险保通工作，负责公路沿线、边坡及周边的地质灾害防治，承担公路应急管理的事务工作。</w:t>
      </w:r>
      <w:r>
        <w:rPr>
          <w:rFonts w:hint="default" w:ascii="TimesNewRoman" w:hAnsi="TimesNewRoman" w:eastAsia="方正仿宋_GBK" w:cs="TimesNewRoman"/>
          <w:sz w:val="32"/>
          <w:szCs w:val="32"/>
        </w:rPr>
        <w:br w:type="textWrapping"/>
      </w:r>
      <w:r>
        <w:rPr>
          <w:rFonts w:hint="default" w:ascii="TimesNewRoman" w:hAnsi="TimesNewRoman" w:eastAsia="方正仿宋_GBK" w:cs="TimesNewRoman"/>
          <w:sz w:val="32"/>
          <w:szCs w:val="32"/>
        </w:rPr>
        <w:t xml:space="preserve">    7. 对公路养护组织和个人进行业务技术培训。</w:t>
      </w:r>
      <w:r>
        <w:rPr>
          <w:rFonts w:hint="default" w:ascii="TimesNewRoman" w:hAnsi="TimesNewRoman" w:eastAsia="方正仿宋_GBK" w:cs="TimesNewRoman"/>
          <w:sz w:val="32"/>
          <w:szCs w:val="32"/>
        </w:rPr>
        <w:br w:type="textWrapping"/>
      </w:r>
      <w:r>
        <w:rPr>
          <w:rFonts w:hint="default" w:ascii="TimesNewRoman" w:hAnsi="TimesNewRoman" w:eastAsia="方正仿宋_GBK" w:cs="TimesNewRoman"/>
          <w:sz w:val="32"/>
          <w:szCs w:val="32"/>
        </w:rPr>
        <w:t xml:space="preserve">    8. 设立信息采集、传输和公路监控系统，建立健全公路信息监控服务网络，收集、汇总并及时报送与公路通行有关的信息。</w:t>
      </w:r>
      <w:r>
        <w:rPr>
          <w:rFonts w:hint="default" w:ascii="TimesNewRoman" w:hAnsi="TimesNewRoman" w:eastAsia="方正仿宋_GBK" w:cs="TimesNewRoman"/>
          <w:sz w:val="32"/>
          <w:szCs w:val="32"/>
        </w:rPr>
        <w:br w:type="textWrapping"/>
      </w:r>
      <w:r>
        <w:rPr>
          <w:rFonts w:hint="default" w:ascii="TimesNewRoman" w:hAnsi="TimesNewRoman" w:eastAsia="方正仿宋_GBK" w:cs="TimesNewRoman"/>
          <w:sz w:val="32"/>
          <w:szCs w:val="32"/>
        </w:rPr>
        <w:t xml:space="preserve">    9. 承担公路服务设施建设，并对服务设施进行维护。</w:t>
      </w:r>
      <w:r>
        <w:rPr>
          <w:rFonts w:hint="default" w:ascii="TimesNewRoman" w:hAnsi="TimesNewRoman" w:eastAsia="方正仿宋_GBK" w:cs="TimesNewRoman"/>
          <w:sz w:val="32"/>
          <w:szCs w:val="32"/>
        </w:rPr>
        <w:br w:type="textWrapping"/>
      </w:r>
      <w:r>
        <w:rPr>
          <w:rFonts w:hint="default" w:ascii="TimesNewRoman" w:hAnsi="TimesNewRoman" w:eastAsia="方正仿宋_GBK" w:cs="TimesNewRoman"/>
          <w:sz w:val="32"/>
          <w:szCs w:val="32"/>
        </w:rPr>
        <w:t xml:space="preserve">    10. 推广应用公路养护新技术、新材料、新工艺、新设备。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黑体_GBK" w:cs="TimesNewRoman"/>
          <w:sz w:val="32"/>
          <w:szCs w:val="32"/>
        </w:rPr>
      </w:pPr>
      <w:r>
        <w:rPr>
          <w:rFonts w:hint="default" w:ascii="TimesNewRoman" w:hAnsi="TimesNewRoman" w:eastAsia="方正黑体_GBK" w:cs="TimesNewRoman"/>
          <w:sz w:val="32"/>
          <w:szCs w:val="32"/>
        </w:rPr>
        <w:t>二、单位决算收支情况说明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（一）收入支出决算总体情况说明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1.总体情况。2024年度收入总计11944.36万元，支出总计11944.36万元。收、支与2023年度相比，增加2400.37万元，增长25.15%，主要原因是2024年公路养护项目增多，项目收支增大。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收入情况。2024年度收入合计10316.01万元，与2023年度相比，增加1350.18万元，增长15.06%，主要原因是2024年公路养护项目增多，市级补助收入增大。其中：财政拨款收入10124.57万元，占98.14%；事业收入0.00万元，占0.00%；经营收入0.00万元，占0.00%；其他收入191.44万元，占1.86%。此外，使用非财政拨款结余和专用结余0.00万元，年初结转和结余1628.35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3.支出情况。2024年度支出合计11520.81万元，与2023年度相比，增加2546.10万元，增长28.37%，主要原因是2024年公路养护项目增多，项目支出增大。其中：基本支出2795.59万元，占24.27%；项目支出8725.23万元，占75.73%；经营支出0.00万元，占0.00%。此外，结余分配0.00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4.结转结余情况。2024年度年末结转和结余423.54万元，与2023年度相比，减少145.73万元，下降25.60%，主要原因是2024年使用了上年结转资金323.52万元。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（二）财政拨款收入支出决算总体情况说明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2024年度财政拨款收、支总计11180.50万元。与2023年相比，财政拨款收、支总计各增加1645.39万元，增长17.26%，主要原因是2024年公路养护项目增多，财政拨款收支增大。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（三）一般公共预算财政拨款收入支出决算情况说明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1.收入情况。2024年度一般公共预算财政拨款收入8221.06万元，与2023年度相比，增加463.13万元，增长5.97%，主要原因是2024年财政预算项目增多，一般公共预算财政拨款收入增大。较年初预算数增加731.87万元，增长9.77%，主要原因是根据渝财建</w:t>
      </w:r>
      <w:r>
        <w:rPr>
          <w:rFonts w:hint="default" w:ascii="TimesNewRoman" w:hAnsi="TimesNewRoman" w:eastAsia="方正仿宋_GBK" w:cs="TimesNewRoman"/>
          <w:sz w:val="32"/>
          <w:szCs w:val="32"/>
          <w:lang w:eastAsia="zh-CN"/>
        </w:rPr>
        <w:t>〔2023〕257号</w:t>
      </w:r>
      <w:r>
        <w:rPr>
          <w:rFonts w:hint="default" w:ascii="TimesNewRoman" w:hAnsi="TimesNewRoman" w:eastAsia="方正仿宋_GBK" w:cs="TimesNewRoman"/>
          <w:sz w:val="32"/>
          <w:szCs w:val="32"/>
        </w:rPr>
        <w:t>文件追加了政府还贷二级公路取消收费后补助资金及渝财建</w:t>
      </w:r>
      <w:r>
        <w:rPr>
          <w:rFonts w:hint="default" w:ascii="TimesNewRoman" w:hAnsi="TimesNewRoman" w:eastAsia="方正仿宋_GBK" w:cs="TimesNewRoman"/>
          <w:sz w:val="32"/>
          <w:szCs w:val="32"/>
          <w:lang w:eastAsia="zh-CN"/>
        </w:rPr>
        <w:t>〔2023〕259号</w:t>
      </w:r>
      <w:r>
        <w:rPr>
          <w:rFonts w:hint="default" w:ascii="TimesNewRoman" w:hAnsi="TimesNewRoman" w:eastAsia="方正仿宋_GBK" w:cs="TimesNewRoman"/>
          <w:sz w:val="32"/>
          <w:szCs w:val="32"/>
        </w:rPr>
        <w:t>文件追加了农村公路养护工程补差等项目资金。此外，年初财政拨款结转和结余1055.94万元。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支出情况。2024年度一般公共预算财政拨款支出9276.99万元，与2023年度相比，增加1519.06万元，增长19.58%，主要原因是2024年增加了公路养护工程项目，一般公共预算财政拨款支出增大。较年初预算数增加1787.80万元，增长23.87%，主要原因是根据渝财建</w:t>
      </w:r>
      <w:r>
        <w:rPr>
          <w:rFonts w:hint="default" w:ascii="TimesNewRoman" w:hAnsi="TimesNewRoman" w:eastAsia="方正仿宋_GBK" w:cs="TimesNewRoman"/>
          <w:sz w:val="32"/>
          <w:szCs w:val="32"/>
          <w:lang w:eastAsia="zh-CN"/>
        </w:rPr>
        <w:t>〔2023〕257号</w:t>
      </w:r>
      <w:r>
        <w:rPr>
          <w:rFonts w:hint="default" w:ascii="TimesNewRoman" w:hAnsi="TimesNewRoman" w:eastAsia="方正仿宋_GBK" w:cs="TimesNewRoman"/>
          <w:sz w:val="32"/>
          <w:szCs w:val="32"/>
        </w:rPr>
        <w:t>文件追加了政府还贷二级公路取消收费后补助资金及渝财建</w:t>
      </w:r>
      <w:r>
        <w:rPr>
          <w:rFonts w:hint="default" w:ascii="TimesNewRoman" w:hAnsi="TimesNewRoman" w:eastAsia="方正仿宋_GBK" w:cs="TimesNewRoman"/>
          <w:sz w:val="32"/>
          <w:szCs w:val="32"/>
          <w:lang w:eastAsia="zh-CN"/>
        </w:rPr>
        <w:t>〔2023〕259号</w:t>
      </w:r>
      <w:r>
        <w:rPr>
          <w:rFonts w:hint="default" w:ascii="TimesNewRoman" w:hAnsi="TimesNewRoman" w:eastAsia="方正仿宋_GBK" w:cs="TimesNewRoman"/>
          <w:sz w:val="32"/>
          <w:szCs w:val="32"/>
        </w:rPr>
        <w:t>文件追加了农村公路养护工程补差等资金项目支出。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3.结转结余情况。2024年度年末一般公共预算财政拨款结转和结余0.00万元，与2023年度相比，减少569.27万元，下降100.00%，主要原因是经核实，2024年度年末一般公共预算财政拨款结转569.27万元是非财政拨款资金，在本年已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xml:space="preserve"> 4.比较情况。本单位2024年度一般公共预算财政拨款支出主要用于以下几个方面：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（1）教育支出4.30万元，占0.05%，较年初预算数减少0.87万元，下降16.83%，主要原因是本年度培训人次减少，培训支出严格把关，</w:t>
      </w:r>
      <w:r>
        <w:rPr>
          <w:rFonts w:hint="default" w:ascii="TimesNewRoman" w:hAnsi="TimesNewRoman" w:eastAsia="方正仿宋_GBK" w:cs="TimesNewRoman"/>
          <w:sz w:val="32"/>
          <w:szCs w:val="32"/>
          <w:lang w:eastAsia="zh-CN"/>
        </w:rPr>
        <w:t>厉行节约</w:t>
      </w:r>
      <w:r>
        <w:rPr>
          <w:rFonts w:hint="default" w:ascii="TimesNewRoman" w:hAnsi="TimesNewRoman" w:eastAsia="方正仿宋_GBK" w:cs="TimesNew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（2）社会保障与就业支出1028.49万元，占11.09%，较年初预算数增加199.60万元，增长24.08%，主要原因是本年清算并补缴了2022-2023年职工基本养老保险及职业年</w:t>
      </w:r>
      <w:r>
        <w:rPr>
          <w:rFonts w:hint="default" w:ascii="TimesNewRoman" w:hAnsi="TimesNewRoman" w:eastAsia="方正仿宋_GBK" w:cs="TimesNewRoman"/>
          <w:sz w:val="32"/>
          <w:szCs w:val="32"/>
          <w:lang w:eastAsia="zh-CN"/>
        </w:rPr>
        <w:t>金</w:t>
      </w:r>
      <w:r>
        <w:rPr>
          <w:rFonts w:hint="default" w:ascii="TimesNewRoman" w:hAnsi="TimesNewRoman" w:eastAsia="方正仿宋_GBK" w:cs="TimesNew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（3）卫生健康支出64.38万元，占0.69%，较年初预算数增加1.44万元，增长2.29%，主要原因是本年职工晋级调资等原因。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（4）交通运输支出7991.24万元，占86.14%，较年初预算数增加1474.59万元，增长22.63%，主要原因是根据渝财建</w:t>
      </w:r>
      <w:r>
        <w:rPr>
          <w:rFonts w:hint="default" w:ascii="TimesNewRoman" w:hAnsi="TimesNewRoman" w:eastAsia="方正仿宋_GBK" w:cs="TimesNewRoman"/>
          <w:sz w:val="32"/>
          <w:szCs w:val="32"/>
          <w:lang w:eastAsia="zh-CN"/>
        </w:rPr>
        <w:t>〔2023〕257号</w:t>
      </w:r>
      <w:r>
        <w:rPr>
          <w:rFonts w:hint="default" w:ascii="TimesNewRoman" w:hAnsi="TimesNewRoman" w:eastAsia="方正仿宋_GBK" w:cs="TimesNewRoman"/>
          <w:sz w:val="32"/>
          <w:szCs w:val="32"/>
        </w:rPr>
        <w:t>文件追加了政府还贷二级公路取消收费后补助资金及渝财建</w:t>
      </w:r>
      <w:r>
        <w:rPr>
          <w:rFonts w:hint="default" w:ascii="TimesNewRoman" w:hAnsi="TimesNewRoman" w:eastAsia="方正仿宋_GBK" w:cs="TimesNewRoman"/>
          <w:sz w:val="32"/>
          <w:szCs w:val="32"/>
          <w:lang w:eastAsia="zh-CN"/>
        </w:rPr>
        <w:t>〔2023〕259号</w:t>
      </w:r>
      <w:r>
        <w:rPr>
          <w:rFonts w:hint="default" w:ascii="TimesNewRoman" w:hAnsi="TimesNewRoman" w:eastAsia="方正仿宋_GBK" w:cs="TimesNewRoman"/>
          <w:sz w:val="32"/>
          <w:szCs w:val="32"/>
        </w:rPr>
        <w:t>文件追加了农村公路养护工程补差等项目资金，交通运输支出增大。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（5）住房保障支出188.59万元，占2.03%，较年初预算数增加113.06万元，增长149.69%，主要原因是本年因清算补缴了职工住房公积金。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（四）一般公共预算财政拨款基本支出决算情况说明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2024年度一般公共财政拨款基本支出2795.59万元。其中：人员经费2590.57万元，与2023年度相比，增加10.68万元，增长0.41%，主要原因是清算补缴2022-2023年基本养老保险及职业年金等。人员经费用途主要包括工资福利支出和对个人和家庭补助支出。公用经费205.01万元，与2023年度相比，减少17.11万元，下降7.70%，主要原因是单位行政运行经费压减开支，</w:t>
      </w:r>
      <w:r>
        <w:rPr>
          <w:rFonts w:hint="default" w:ascii="TimesNewRoman" w:hAnsi="TimesNewRoman" w:eastAsia="方正仿宋_GBK" w:cs="TimesNewRoman"/>
          <w:sz w:val="32"/>
          <w:szCs w:val="32"/>
          <w:lang w:eastAsia="zh-CN"/>
        </w:rPr>
        <w:t>厉行节约</w:t>
      </w:r>
      <w:r>
        <w:rPr>
          <w:rFonts w:hint="default" w:ascii="TimesNewRoman" w:hAnsi="TimesNewRoman" w:eastAsia="方正仿宋_GBK" w:cs="TimesNewRoman"/>
          <w:sz w:val="32"/>
          <w:szCs w:val="32"/>
        </w:rPr>
        <w:t>。公用经费用途主要包括办公费、水费、电费、差旅费、福利费、劳务费、公务用车运行维护费及其他商品服务支出等。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（五）政府性基金预算收支决算情况说明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2024年度政府性基金预算财政拨款年初结转结余0.00万元，年末结转结余0.00万元。本年收入1903.51万元，与2023年度相比，增加695.60万元，增长57.59%，主要原因是2024年度政府性基金预算财政拨款收入增加。本年支出1903.51万元，与2023年度相比，增加695.60万元，增长57.59%，主要原因是2024年度政府性基金预算财政拨款支出增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（六）国有资本经营预算财政拨款支出决算情况说明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2024年度国有资本经营预算财政拨本年支出0.00万元，基本支出0.00万元，项目支出0.00万元，主要是本单位2024</w:t>
      </w:r>
      <w:r>
        <w:rPr>
          <w:rFonts w:hint="default" w:ascii="TimesNewRoman" w:hAnsi="TimesNewRoman" w:eastAsia="方正仿宋_GBK" w:cs="TimesNewRoman"/>
          <w:sz w:val="32"/>
          <w:szCs w:val="32"/>
          <w:lang w:eastAsia="zh-CN"/>
        </w:rPr>
        <w:t>年度</w:t>
      </w:r>
      <w:r>
        <w:rPr>
          <w:rFonts w:hint="default" w:ascii="TimesNewRoman" w:hAnsi="TimesNewRoman" w:eastAsia="方正仿宋_GBK" w:cs="TimesNewRoman"/>
          <w:sz w:val="32"/>
          <w:szCs w:val="32"/>
        </w:rPr>
        <w:t>无国有资本经营预算财政拨款支出。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黑体_GBK" w:cs="TimesNewRoman"/>
          <w:sz w:val="32"/>
          <w:szCs w:val="32"/>
        </w:rPr>
      </w:pPr>
      <w:r>
        <w:rPr>
          <w:rFonts w:hint="default" w:ascii="TimesNewRoman" w:hAnsi="TimesNewRoman" w:eastAsia="方正黑体_GBK" w:cs="TimesNewRoman"/>
          <w:sz w:val="32"/>
          <w:szCs w:val="32"/>
        </w:rPr>
        <w:t>三、财政拨款“三公”经费情况说明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（一）“三公”经费支出总体情况说明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2024年度“三公”经费支出共计47.55万元，较年初预算数增加1.05万元，增长2.26%，主要原因是2024年因机构改革垫江县港航管理处合并到我中心，“三公”经费支出共计47.55万元含了港航管理处，2024年“三公”经费年初预算数含港航管理处共计49.80万元，故我中心本年度“三公”经费实际支出未超支年初预算数。较上年支出数减少6.20万元，下降11.53%，主要原因是我单位严格执行“三公”经费管理制度，合理开支，</w:t>
      </w:r>
      <w:r>
        <w:rPr>
          <w:rFonts w:hint="default" w:ascii="TimesNewRoman" w:hAnsi="TimesNewRoman" w:eastAsia="方正仿宋_GBK" w:cs="TimesNewRoman"/>
          <w:sz w:val="32"/>
          <w:szCs w:val="32"/>
          <w:lang w:eastAsia="zh-CN"/>
        </w:rPr>
        <w:t>厉行节约</w:t>
      </w:r>
      <w:r>
        <w:rPr>
          <w:rFonts w:hint="default" w:ascii="TimesNewRoman" w:hAnsi="TimesNewRoman" w:eastAsia="方正仿宋_GBK" w:cs="TimesNew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（二）“三公”经费分项支出情况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2024年度本单位因公出国（境）费用0.00万元，费用支出较年初预算数无增减，主要原因是年初预算数未安排因公出国（境）费用，也未发生因公出国（境）费用。较上年支出数无增减，主要原因是上年和本年均未发生因公出国（境）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公务车购置费0.00万元，费用支出较年初预算数无增减，主要原因是年初预算数未安排公务车购置费用。较上年支出数无增减，主要原因是上年和本年均未发生公务车购置费用。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公务车运行维护费47.18万元，主要用于公车车辆维修及油料费。费用支出较年初预算数增加2.18万元，增长4.84%，主要原因是2024年因机构改革垫江县港航管理处合并到我中心，公务车运行维护费支出47.18万元含了港航管理处，本年年初预算数含港航管理处是48.00万元，故本年度公务车运行维护费实际支出未超支年初预算数。较上年支出数减少5.54万元，下降10.51%，主要原因是我单位严格执行公务用车管理制度，合理开支，</w:t>
      </w:r>
      <w:r>
        <w:rPr>
          <w:rFonts w:hint="default" w:ascii="TimesNewRoman" w:hAnsi="TimesNewRoman" w:eastAsia="方正仿宋_GBK" w:cs="TimesNewRoman"/>
          <w:sz w:val="32"/>
          <w:szCs w:val="32"/>
          <w:lang w:eastAsia="zh-CN"/>
        </w:rPr>
        <w:t>厉行节约</w:t>
      </w:r>
      <w:r>
        <w:rPr>
          <w:rFonts w:hint="default" w:ascii="TimesNewRoman" w:hAnsi="TimesNewRoman" w:eastAsia="方正仿宋_GBK" w:cs="TimesNew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公务接待费0.36万元，主要用于2024年农村公路督查及与其他区县公路养护工作交流等。费用支出较年初预算数减少1.14万元，下降76.00%，主要原因是我中心在2024年度严格执行公务接待管理制度，</w:t>
      </w:r>
      <w:r>
        <w:rPr>
          <w:rFonts w:hint="default" w:ascii="TimesNewRoman" w:hAnsi="TimesNewRoman" w:eastAsia="方正仿宋_GBK" w:cs="TimesNewRoman"/>
          <w:sz w:val="32"/>
          <w:szCs w:val="32"/>
          <w:lang w:eastAsia="zh-CN"/>
        </w:rPr>
        <w:t>厉行节约</w:t>
      </w:r>
      <w:r>
        <w:rPr>
          <w:rFonts w:hint="default" w:ascii="TimesNewRoman" w:hAnsi="TimesNewRoman" w:eastAsia="方正仿宋_GBK" w:cs="TimesNewRoman"/>
          <w:sz w:val="32"/>
          <w:szCs w:val="32"/>
        </w:rPr>
        <w:t>。较上年支出数减少0.67万元，下降65.05%，主要原因是我中心在2024年度严格执行公务接待管理制度，压减支出，</w:t>
      </w:r>
      <w:r>
        <w:rPr>
          <w:rFonts w:hint="default" w:ascii="TimesNewRoman" w:hAnsi="TimesNewRoman" w:eastAsia="方正仿宋_GBK" w:cs="TimesNewRoman"/>
          <w:sz w:val="32"/>
          <w:szCs w:val="32"/>
          <w:lang w:eastAsia="zh-CN"/>
        </w:rPr>
        <w:t>厉行节约</w:t>
      </w:r>
      <w:r>
        <w:rPr>
          <w:rFonts w:hint="default" w:ascii="TimesNewRoman" w:hAnsi="TimesNewRoman" w:eastAsia="方正仿宋_GBK" w:cs="TimesNew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（三）“三公”经费实物量情况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2024年度本单位因公出国（境）共计0个团组，0人；公务用车购置0辆，公务车保有量为17辆；国内公务接待4批次35人，其中：国内外事接待0批次，0人；国（境）外公务接待0批次，0人。2024年本单位人均接待费103.57元，车均购置费0万元，车均维护费2.78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黑体_GBK" w:cs="TimesNewRoman"/>
          <w:sz w:val="32"/>
          <w:szCs w:val="32"/>
        </w:rPr>
      </w:pPr>
      <w:r>
        <w:rPr>
          <w:rFonts w:hint="default" w:ascii="TimesNewRoman" w:hAnsi="TimesNewRoman" w:eastAsia="方正黑体_GBK" w:cs="TimesNewRoman"/>
          <w:sz w:val="32"/>
          <w:szCs w:val="32"/>
        </w:rPr>
        <w:t>四、其他需要说明的事项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（一）财政拨款会议费和培训费情况说明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本年度会议费支出0.00万元，与2023年度相比，无增减，主要原因是本年度未发生会议费支出。本年度培训费支出4.30万元，与2023年度相比，减少0.36万元，下降7.73%，主要原因是2024年培训人次较上年减少，支出费用减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（二）机关运行经费情况说明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2024年度本单位机关运行经费支出0.00万元，主要原因是按照部门决算列报口径，我单位不在机关运行经费统计范围之内。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（三）国有资产占用情况说明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截至2024年12月31日，本单位共有车辆17辆，其中，副部（省）级及以上领导用车0辆、主要负责人用车0辆、机要通信用车0辆、应急保障用车0辆、执法执勤用车0辆，特种专业技术用车17辆，离退休干部用车0辆。单价100万元（含）以上专用设备0台（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（四）政府采购支出情况说明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2024年度本单位政府采购支出总额5215.63万元，其中：政府采购货物支出3411.19万元、政府采购工程支出1804.44万元、政府采购服务支出0.00万元。授予中小企业合同金额4778.10万元，占政府采购支出总额的91.61%，其中：授予小微企业合同金额4778.10万元，占政府采购支出总额的91.61 %。主要用于采购商品沥青混凝土及乳化沥青粘层，公路使用的热熔标线材料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黑体_GBK" w:cs="TimesNewRoman"/>
          <w:sz w:val="32"/>
          <w:szCs w:val="32"/>
        </w:rPr>
      </w:pPr>
      <w:r>
        <w:rPr>
          <w:rFonts w:hint="default" w:ascii="TimesNewRoman" w:hAnsi="TimesNewRoman" w:eastAsia="方正黑体_GBK" w:cs="TimesNewRoman"/>
          <w:sz w:val="32"/>
          <w:szCs w:val="32"/>
        </w:rPr>
        <w:t>五、2024年度预算绩效管理情况说明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（一）单位自评情况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lang w:eastAsia="zh-CN"/>
        </w:rPr>
      </w:pPr>
      <w:r>
        <w:rPr>
          <w:rFonts w:hint="default" w:ascii="TimesNewRoman" w:hAnsi="TimesNewRoman" w:eastAsia="方正仿宋_GBK" w:cs="TimesNewRoman"/>
          <w:sz w:val="32"/>
          <w:szCs w:val="32"/>
        </w:rPr>
        <w:t>根据预算绩效管理要求，我单位对15个二级项目开展了绩效自评，涉及财政拨款项目支出资金8384.92万</w:t>
      </w:r>
      <w:r>
        <w:rPr>
          <w:rFonts w:hint="default" w:ascii="TimesNewRoman" w:hAnsi="TimesNewRoman" w:eastAsia="方正仿宋_GBK" w:cs="TimesNewRoman"/>
          <w:sz w:val="32"/>
          <w:szCs w:val="32"/>
          <w:lang w:eastAsia="zh-CN"/>
        </w:rPr>
        <w:t>。</w:t>
      </w:r>
    </w:p>
    <w:tbl>
      <w:tblPr>
        <w:tblStyle w:val="7"/>
        <w:tblpPr w:leftFromText="180" w:rightFromText="180" w:vertAnchor="text" w:horzAnchor="page" w:tblpXSpec="center" w:tblpY="316"/>
        <w:tblOverlap w:val="never"/>
        <w:tblW w:w="0" w:type="auto"/>
        <w:jc w:val="center"/>
        <w:tblLayout w:type="fixed"/>
        <w:tblCellMar>
          <w:top w:w="0" w:type="dxa"/>
          <w:left w:w="0" w:type="dxa"/>
          <w:bottom w:w="0" w:type="dxa"/>
          <w:right w:w="0" w:type="dxa"/>
        </w:tblCellMar>
      </w:tblPr>
      <w:tblGrid>
        <w:gridCol w:w="1600"/>
        <w:gridCol w:w="745"/>
        <w:gridCol w:w="744"/>
        <w:gridCol w:w="795"/>
        <w:gridCol w:w="772"/>
        <w:gridCol w:w="739"/>
        <w:gridCol w:w="657"/>
        <w:gridCol w:w="751"/>
        <w:gridCol w:w="414"/>
        <w:gridCol w:w="588"/>
        <w:gridCol w:w="770"/>
        <w:gridCol w:w="6"/>
      </w:tblGrid>
      <w:tr>
        <w:tblPrEx>
          <w:tblCellMar>
            <w:top w:w="0" w:type="dxa"/>
            <w:left w:w="0" w:type="dxa"/>
            <w:bottom w:w="0" w:type="dxa"/>
            <w:right w:w="0" w:type="dxa"/>
          </w:tblCellMar>
        </w:tblPrEx>
        <w:trPr>
          <w:trHeight w:val="793" w:hRule="atLeast"/>
          <w:jc w:val="center"/>
        </w:trPr>
        <w:tc>
          <w:tcPr>
            <w:tcW w:w="8581"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NewRoman" w:hAnsi="TimesNewRoman" w:eastAsia="微软雅黑" w:cs="TimesNewRoman"/>
                <w:b/>
                <w:color w:val="000000" w:themeColor="text1"/>
                <w:sz w:val="18"/>
                <w:szCs w:val="18"/>
                <w14:textFill>
                  <w14:solidFill>
                    <w14:schemeClr w14:val="tx1"/>
                  </w14:solidFill>
                </w14:textFill>
              </w:rPr>
            </w:pPr>
            <w:r>
              <w:rPr>
                <w:rFonts w:hint="default" w:ascii="TimesNewRoman" w:hAnsi="TimesNewRoman" w:eastAsia="方正小标宋_GBK" w:cs="TimesNewRoman"/>
                <w:b w:val="0"/>
                <w:bCs/>
                <w:color w:val="000000" w:themeColor="text1"/>
                <w:sz w:val="44"/>
                <w:szCs w:val="44"/>
                <w:lang w:bidi="ar"/>
                <w14:textFill>
                  <w14:solidFill>
                    <w14:schemeClr w14:val="tx1"/>
                  </w14:solidFill>
                </w14:textFill>
              </w:rPr>
              <w:t>2024年度二级项目绩效自评表</w:t>
            </w:r>
          </w:p>
        </w:tc>
      </w:tr>
      <w:tr>
        <w:tblPrEx>
          <w:tblCellMar>
            <w:top w:w="0" w:type="dxa"/>
            <w:left w:w="0" w:type="dxa"/>
            <w:bottom w:w="0" w:type="dxa"/>
            <w:right w:w="0" w:type="dxa"/>
          </w:tblCellMar>
        </w:tblPrEx>
        <w:trPr>
          <w:trHeight w:val="522" w:hRule="atLeast"/>
          <w:jc w:val="center"/>
        </w:trPr>
        <w:tc>
          <w:tcPr>
            <w:tcW w:w="8581"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right"/>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lang w:bidi="ar"/>
                <w14:textFill>
                  <w14:solidFill>
                    <w14:schemeClr w14:val="tx1"/>
                  </w14:solidFill>
                </w14:textFill>
              </w:rPr>
              <w:t>状态：绩效审核已审</w:t>
            </w:r>
          </w:p>
        </w:tc>
      </w:tr>
      <w:tr>
        <w:tblPrEx>
          <w:tblCellMar>
            <w:top w:w="0" w:type="dxa"/>
            <w:left w:w="0" w:type="dxa"/>
            <w:bottom w:w="0" w:type="dxa"/>
            <w:right w:w="0" w:type="dxa"/>
          </w:tblCellMar>
        </w:tblPrEx>
        <w:trPr>
          <w:gridAfter w:val="1"/>
          <w:wAfter w:w="6" w:type="dxa"/>
          <w:trHeight w:val="522"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lang w:bidi="ar"/>
                <w14:textFill>
                  <w14:solidFill>
                    <w14:schemeClr w14:val="tx1"/>
                  </w14:solidFill>
                </w14:textFill>
              </w:rPr>
              <w:t>项目名称：</w:t>
            </w:r>
          </w:p>
        </w:tc>
        <w:tc>
          <w:tcPr>
            <w:tcW w:w="1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车辆购置税补助地方收入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right"/>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lang w:bidi="ar"/>
                <w14:textFill>
                  <w14:solidFill>
                    <w14:schemeClr w14:val="tx1"/>
                  </w14:solidFill>
                </w14:textFill>
              </w:rPr>
              <w:t>项目编码：</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50023123T000003177813</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right"/>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lang w:bidi="ar"/>
                <w14:textFill>
                  <w14:solidFill>
                    <w14:schemeClr w14:val="tx1"/>
                  </w14:solidFill>
                </w14:textFill>
              </w:rPr>
              <w:t>自评总分：</w:t>
            </w:r>
          </w:p>
        </w:tc>
        <w:tc>
          <w:tcPr>
            <w:tcW w:w="11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100.00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default" w:ascii="TimesNewRoman" w:hAnsi="TimesNewRoman" w:cs="TimesNewRoman"/>
                <w:b/>
                <w:color w:val="000000" w:themeColor="text1"/>
                <w:sz w:val="18"/>
                <w:szCs w:val="18"/>
                <w14:textFill>
                  <w14:solidFill>
                    <w14:schemeClr w14:val="tx1"/>
                  </w14:solidFill>
                </w14:textFill>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NewRoman" w:hAnsi="TimesNewRoman" w:cs="TimesNewRoman"/>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gridAfter w:val="1"/>
          <w:wAfter w:w="6" w:type="dxa"/>
          <w:trHeight w:val="522"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lang w:val="en-US" w:eastAsia="zh-CN" w:bidi="ar"/>
                <w14:textFill>
                  <w14:solidFill>
                    <w14:schemeClr w14:val="tx1"/>
                  </w14:solidFill>
                </w14:textFill>
              </w:rPr>
              <w:t xml:space="preserve"> </w:t>
            </w:r>
            <w:r>
              <w:rPr>
                <w:rFonts w:hint="default" w:ascii="TimesNewRoman" w:hAnsi="TimesNewRoman" w:cs="TimesNewRoman"/>
                <w:b/>
                <w:color w:val="000000" w:themeColor="text1"/>
                <w:sz w:val="18"/>
                <w:szCs w:val="18"/>
                <w:lang w:bidi="ar"/>
                <w14:textFill>
                  <w14:solidFill>
                    <w14:schemeClr w14:val="tx1"/>
                  </w14:solidFill>
                </w14:textFill>
              </w:rPr>
              <w:t>项目主管部门：</w:t>
            </w:r>
          </w:p>
        </w:tc>
        <w:tc>
          <w:tcPr>
            <w:tcW w:w="1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204-垫江县交通运输委员会</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right"/>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lang w:bidi="ar"/>
                <w14:textFill>
                  <w14:solidFill>
                    <w14:schemeClr w14:val="tx1"/>
                  </w14:solidFill>
                </w14:textFill>
              </w:rPr>
              <w:t>财政归口处室：</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005-经建科</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right"/>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lang w:bidi="ar"/>
                <w14:textFill>
                  <w14:solidFill>
                    <w14:schemeClr w14:val="tx1"/>
                  </w14:solidFill>
                </w14:textFill>
              </w:rPr>
              <w:t>部门联系人：</w:t>
            </w:r>
          </w:p>
        </w:tc>
        <w:tc>
          <w:tcPr>
            <w:tcW w:w="11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textAlignment w:val="center"/>
              <w:rPr>
                <w:rFonts w:hint="default" w:ascii="TimesNewRoman" w:hAnsi="TimesNewRoman" w:eastAsia="宋体" w:cs="TimesNewRoman"/>
                <w:color w:val="000000" w:themeColor="text1"/>
                <w:sz w:val="18"/>
                <w:szCs w:val="18"/>
                <w:lang w:val="en-US" w:eastAsia="zh-CN"/>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董</w:t>
            </w:r>
            <w:r>
              <w:rPr>
                <w:rFonts w:hint="default" w:ascii="TimesNewRoman" w:hAnsi="TimesNewRoman" w:cs="TimesNewRoman"/>
                <w:color w:val="000000" w:themeColor="text1"/>
                <w:sz w:val="18"/>
                <w:szCs w:val="18"/>
                <w:lang w:eastAsia="zh-CN" w:bidi="ar"/>
                <w14:textFill>
                  <w14:solidFill>
                    <w14:schemeClr w14:val="tx1"/>
                  </w14:solidFill>
                </w14:textFill>
              </w:rPr>
              <w:t>老师</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right"/>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lang w:bidi="ar"/>
                <w14:textFill>
                  <w14:solidFill>
                    <w14:schemeClr w14:val="tx1"/>
                  </w14:solidFill>
                </w14:textFill>
              </w:rPr>
              <w:t>联系电话：</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023-745158300</w:t>
            </w:r>
          </w:p>
        </w:tc>
      </w:tr>
      <w:tr>
        <w:tblPrEx>
          <w:tblCellMar>
            <w:top w:w="0" w:type="dxa"/>
            <w:left w:w="0" w:type="dxa"/>
            <w:bottom w:w="0" w:type="dxa"/>
            <w:right w:w="0" w:type="dxa"/>
          </w:tblCellMar>
        </w:tblPrEx>
        <w:trPr>
          <w:trHeight w:val="627" w:hRule="atLeast"/>
          <w:jc w:val="center"/>
        </w:trPr>
        <w:tc>
          <w:tcPr>
            <w:tcW w:w="8581"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NewRoman" w:hAnsi="TimesNewRoman" w:eastAsia="微软雅黑" w:cs="TimesNewRoman"/>
                <w:b/>
                <w:color w:val="000000" w:themeColor="text1"/>
                <w:sz w:val="18"/>
                <w:szCs w:val="18"/>
                <w14:textFill>
                  <w14:solidFill>
                    <w14:schemeClr w14:val="tx1"/>
                  </w14:solidFill>
                </w14:textFill>
              </w:rPr>
            </w:pPr>
            <w:r>
              <w:rPr>
                <w:rFonts w:hint="default" w:ascii="TimesNewRoman" w:hAnsi="TimesNewRoman" w:eastAsia="方正黑体_GBK" w:cs="TimesNewRoman"/>
                <w:b w:val="0"/>
                <w:bCs/>
                <w:color w:val="000000" w:themeColor="text1"/>
                <w:sz w:val="28"/>
                <w:szCs w:val="28"/>
                <w:lang w:bidi="ar"/>
                <w14:textFill>
                  <w14:solidFill>
                    <w14:schemeClr w14:val="tx1"/>
                  </w14:solidFill>
                </w14:textFill>
              </w:rPr>
              <w:t>资金情况</w:t>
            </w:r>
          </w:p>
        </w:tc>
      </w:tr>
      <w:tr>
        <w:tblPrEx>
          <w:tblCellMar>
            <w:top w:w="0" w:type="dxa"/>
            <w:left w:w="0" w:type="dxa"/>
            <w:bottom w:w="0" w:type="dxa"/>
            <w:right w:w="0" w:type="dxa"/>
          </w:tblCellMar>
        </w:tblPrEx>
        <w:trPr>
          <w:gridAfter w:val="1"/>
          <w:wAfter w:w="6" w:type="dxa"/>
          <w:trHeight w:val="522" w:hRule="atLeast"/>
          <w:jc w:val="center"/>
        </w:trPr>
        <w:tc>
          <w:tcPr>
            <w:tcW w:w="2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NewRoman" w:hAnsi="TimesNewRoman" w:cs="TimesNewRoman"/>
                <w:color w:val="000000" w:themeColor="text1"/>
                <w:sz w:val="18"/>
                <w:szCs w:val="18"/>
                <w14:textFill>
                  <w14:solidFill>
                    <w14:schemeClr w14:val="tx1"/>
                  </w14:solidFill>
                </w14:textFill>
              </w:rPr>
            </w:pPr>
          </w:p>
        </w:tc>
        <w:tc>
          <w:tcPr>
            <w:tcW w:w="15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lang w:bidi="ar"/>
                <w14:textFill>
                  <w14:solidFill>
                    <w14:schemeClr w14:val="tx1"/>
                  </w14:solidFill>
                </w14:textFill>
              </w:rPr>
              <w:t>年初预算数</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lang w:bidi="ar"/>
                <w14:textFill>
                  <w14:solidFill>
                    <w14:schemeClr w14:val="tx1"/>
                  </w14:solidFill>
                </w14:textFill>
              </w:rPr>
              <w:t>全年（调整）预算数</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lang w:bidi="ar"/>
                <w14:textFill>
                  <w14:solidFill>
                    <w14:schemeClr w14:val="tx1"/>
                  </w14:solidFill>
                </w14:textFill>
              </w:rPr>
              <w:t>全年执行数</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lang w:bidi="ar"/>
                <w14:textFill>
                  <w14:solidFill>
                    <w14:schemeClr w14:val="tx1"/>
                  </w14:solidFill>
                </w14:textFill>
              </w:rPr>
              <w:t>执行率</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lang w:bidi="ar"/>
                <w14:textFill>
                  <w14:solidFill>
                    <w14:schemeClr w14:val="tx1"/>
                  </w14:solidFill>
                </w14:textFill>
              </w:rPr>
              <w:t>执行率权重</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lang w:bidi="ar"/>
                <w14:textFill>
                  <w14:solidFill>
                    <w14:schemeClr w14:val="tx1"/>
                  </w14:solidFill>
                </w14:textFill>
              </w:rPr>
              <w:t>执行率得分</w:t>
            </w:r>
          </w:p>
        </w:tc>
      </w:tr>
      <w:tr>
        <w:tblPrEx>
          <w:tblCellMar>
            <w:top w:w="0" w:type="dxa"/>
            <w:left w:w="0" w:type="dxa"/>
            <w:bottom w:w="0" w:type="dxa"/>
            <w:right w:w="0" w:type="dxa"/>
          </w:tblCellMar>
        </w:tblPrEx>
        <w:trPr>
          <w:gridAfter w:val="1"/>
          <w:wAfter w:w="6" w:type="dxa"/>
          <w:trHeight w:val="522" w:hRule="atLeast"/>
          <w:jc w:val="center"/>
        </w:trPr>
        <w:tc>
          <w:tcPr>
            <w:tcW w:w="16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年度总金额</w:t>
            </w:r>
          </w:p>
        </w:tc>
        <w:tc>
          <w:tcPr>
            <w:tcW w:w="74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NewRoman" w:hAnsi="TimesNewRoman" w:cs="TimesNewRoman"/>
                <w:color w:val="000000" w:themeColor="text1"/>
                <w:sz w:val="18"/>
                <w:szCs w:val="18"/>
                <w14:textFill>
                  <w14:solidFill>
                    <w14:schemeClr w14:val="tx1"/>
                  </w14:solidFill>
                </w14:textFill>
              </w:rPr>
            </w:pPr>
          </w:p>
        </w:tc>
        <w:tc>
          <w:tcPr>
            <w:tcW w:w="74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NewRoman" w:hAnsi="TimesNewRoman" w:cs="TimesNewRoman"/>
                <w:color w:val="000000" w:themeColor="text1"/>
                <w:sz w:val="18"/>
                <w:szCs w:val="18"/>
                <w14:textFill>
                  <w14:solidFill>
                    <w14:schemeClr w14:val="tx1"/>
                  </w14:solidFill>
                </w14:textFill>
              </w:rPr>
            </w:pPr>
          </w:p>
        </w:tc>
        <w:tc>
          <w:tcPr>
            <w:tcW w:w="79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 xml:space="preserve">18,964,768.89 </w:t>
            </w:r>
          </w:p>
        </w:tc>
        <w:tc>
          <w:tcPr>
            <w:tcW w:w="77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NewRoman" w:hAnsi="TimesNewRoman" w:cs="TimesNewRoman"/>
                <w:color w:val="000000" w:themeColor="text1"/>
                <w:sz w:val="18"/>
                <w:szCs w:val="18"/>
                <w14:textFill>
                  <w14:solidFill>
                    <w14:schemeClr w14:val="tx1"/>
                  </w14:solidFill>
                </w14:textFill>
              </w:rPr>
            </w:pPr>
          </w:p>
        </w:tc>
        <w:tc>
          <w:tcPr>
            <w:tcW w:w="73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 xml:space="preserve">16,643,604.28 </w:t>
            </w:r>
          </w:p>
        </w:tc>
        <w:tc>
          <w:tcPr>
            <w:tcW w:w="65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NewRoman" w:hAnsi="TimesNewRoman" w:cs="TimesNewRoman"/>
                <w:color w:val="000000" w:themeColor="text1"/>
                <w:sz w:val="18"/>
                <w:szCs w:val="18"/>
                <w14:textFill>
                  <w14:solidFill>
                    <w14:schemeClr w14:val="tx1"/>
                  </w14:solidFill>
                </w14:textFill>
              </w:rPr>
            </w:pPr>
          </w:p>
        </w:tc>
        <w:tc>
          <w:tcPr>
            <w:tcW w:w="75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 xml:space="preserve">16,643,604.28 </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NewRoman" w:hAnsi="TimesNewRoman" w:cs="TimesNewRoman"/>
                <w:color w:val="000000" w:themeColor="text1"/>
                <w:sz w:val="18"/>
                <w:szCs w:val="18"/>
                <w14:textFill>
                  <w14:solidFill>
                    <w14:schemeClr w14:val="tx1"/>
                  </w14:solidFill>
                </w14:textFill>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NewRoman" w:hAnsi="TimesNewRoman" w:cs="TimesNewRoman"/>
                <w:color w:val="000000" w:themeColor="text1"/>
                <w:sz w:val="18"/>
                <w:szCs w:val="18"/>
                <w14:textFill>
                  <w14:solidFill>
                    <w14:schemeClr w14:val="tx1"/>
                  </w14:solidFill>
                </w14:textFill>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default" w:ascii="TimesNewRoman" w:hAnsi="TimesNewRoman" w:cs="TimesNewRoman"/>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gridAfter w:val="1"/>
          <w:wAfter w:w="6" w:type="dxa"/>
          <w:trHeight w:val="522" w:hRule="atLeast"/>
          <w:jc w:val="center"/>
        </w:trPr>
        <w:tc>
          <w:tcPr>
            <w:tcW w:w="16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其中：财政拨款</w:t>
            </w:r>
          </w:p>
        </w:tc>
        <w:tc>
          <w:tcPr>
            <w:tcW w:w="74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NewRoman" w:hAnsi="TimesNewRoman" w:cs="TimesNewRoman"/>
                <w:color w:val="000000" w:themeColor="text1"/>
                <w:sz w:val="18"/>
                <w:szCs w:val="18"/>
                <w14:textFill>
                  <w14:solidFill>
                    <w14:schemeClr w14:val="tx1"/>
                  </w14:solidFill>
                </w14:textFill>
              </w:rPr>
            </w:pPr>
          </w:p>
        </w:tc>
        <w:tc>
          <w:tcPr>
            <w:tcW w:w="74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NewRoman" w:hAnsi="TimesNewRoman" w:cs="TimesNewRoman"/>
                <w:color w:val="000000" w:themeColor="text1"/>
                <w:sz w:val="18"/>
                <w:szCs w:val="18"/>
                <w14:textFill>
                  <w14:solidFill>
                    <w14:schemeClr w14:val="tx1"/>
                  </w14:solidFill>
                </w14:textFill>
              </w:rPr>
            </w:pPr>
          </w:p>
        </w:tc>
        <w:tc>
          <w:tcPr>
            <w:tcW w:w="79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 xml:space="preserve">18,964,768.89 </w:t>
            </w:r>
          </w:p>
        </w:tc>
        <w:tc>
          <w:tcPr>
            <w:tcW w:w="77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NewRoman" w:hAnsi="TimesNewRoman" w:cs="TimesNewRoman"/>
                <w:color w:val="000000" w:themeColor="text1"/>
                <w:sz w:val="18"/>
                <w:szCs w:val="18"/>
                <w14:textFill>
                  <w14:solidFill>
                    <w14:schemeClr w14:val="tx1"/>
                  </w14:solidFill>
                </w14:textFill>
              </w:rPr>
            </w:pPr>
          </w:p>
        </w:tc>
        <w:tc>
          <w:tcPr>
            <w:tcW w:w="73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 xml:space="preserve">16,643,604.28 </w:t>
            </w:r>
          </w:p>
        </w:tc>
        <w:tc>
          <w:tcPr>
            <w:tcW w:w="65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NewRoman" w:hAnsi="TimesNewRoman" w:cs="TimesNewRoman"/>
                <w:color w:val="000000" w:themeColor="text1"/>
                <w:sz w:val="18"/>
                <w:szCs w:val="18"/>
                <w14:textFill>
                  <w14:solidFill>
                    <w14:schemeClr w14:val="tx1"/>
                  </w14:solidFill>
                </w14:textFill>
              </w:rPr>
            </w:pPr>
          </w:p>
        </w:tc>
        <w:tc>
          <w:tcPr>
            <w:tcW w:w="75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 xml:space="preserve">16,643,604.28 </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10.00</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 xml:space="preserve">10.00 </w:t>
            </w:r>
          </w:p>
        </w:tc>
      </w:tr>
      <w:tr>
        <w:tblPrEx>
          <w:tblCellMar>
            <w:top w:w="0" w:type="dxa"/>
            <w:left w:w="0" w:type="dxa"/>
            <w:bottom w:w="0" w:type="dxa"/>
            <w:right w:w="0" w:type="dxa"/>
          </w:tblCellMar>
        </w:tblPrEx>
        <w:trPr>
          <w:gridAfter w:val="1"/>
          <w:wAfter w:w="6" w:type="dxa"/>
          <w:trHeight w:val="522" w:hRule="atLeast"/>
          <w:jc w:val="center"/>
        </w:trPr>
        <w:tc>
          <w:tcPr>
            <w:tcW w:w="16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一般公共预算</w:t>
            </w:r>
          </w:p>
        </w:tc>
        <w:tc>
          <w:tcPr>
            <w:tcW w:w="74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NewRoman" w:hAnsi="TimesNewRoman" w:cs="TimesNewRoman"/>
                <w:color w:val="000000" w:themeColor="text1"/>
                <w:sz w:val="18"/>
                <w:szCs w:val="18"/>
                <w14:textFill>
                  <w14:solidFill>
                    <w14:schemeClr w14:val="tx1"/>
                  </w14:solidFill>
                </w14:textFill>
              </w:rPr>
            </w:pPr>
          </w:p>
        </w:tc>
        <w:tc>
          <w:tcPr>
            <w:tcW w:w="74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NewRoman" w:hAnsi="TimesNewRoman" w:cs="TimesNewRoman"/>
                <w:color w:val="000000" w:themeColor="text1"/>
                <w:sz w:val="18"/>
                <w:szCs w:val="18"/>
                <w14:textFill>
                  <w14:solidFill>
                    <w14:schemeClr w14:val="tx1"/>
                  </w14:solidFill>
                </w14:textFill>
              </w:rPr>
            </w:pPr>
          </w:p>
        </w:tc>
        <w:tc>
          <w:tcPr>
            <w:tcW w:w="79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 xml:space="preserve">18,964,768.89 </w:t>
            </w:r>
          </w:p>
        </w:tc>
        <w:tc>
          <w:tcPr>
            <w:tcW w:w="77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NewRoman" w:hAnsi="TimesNewRoman" w:cs="TimesNewRoman"/>
                <w:color w:val="000000" w:themeColor="text1"/>
                <w:sz w:val="18"/>
                <w:szCs w:val="18"/>
                <w14:textFill>
                  <w14:solidFill>
                    <w14:schemeClr w14:val="tx1"/>
                  </w14:solidFill>
                </w14:textFill>
              </w:rPr>
            </w:pPr>
          </w:p>
        </w:tc>
        <w:tc>
          <w:tcPr>
            <w:tcW w:w="73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 xml:space="preserve">16,643,604.28 </w:t>
            </w:r>
          </w:p>
        </w:tc>
        <w:tc>
          <w:tcPr>
            <w:tcW w:w="65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NewRoman" w:hAnsi="TimesNewRoman" w:cs="TimesNewRoman"/>
                <w:color w:val="000000" w:themeColor="text1"/>
                <w:sz w:val="18"/>
                <w:szCs w:val="18"/>
                <w14:textFill>
                  <w14:solidFill>
                    <w14:schemeClr w14:val="tx1"/>
                  </w14:solidFill>
                </w14:textFill>
              </w:rPr>
            </w:pPr>
          </w:p>
        </w:tc>
        <w:tc>
          <w:tcPr>
            <w:tcW w:w="75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 xml:space="preserve">16,643,604.28 </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NewRoman" w:hAnsi="TimesNewRoman" w:cs="TimesNewRoman"/>
                <w:color w:val="000000" w:themeColor="text1"/>
                <w:sz w:val="18"/>
                <w:szCs w:val="18"/>
                <w14:textFill>
                  <w14:solidFill>
                    <w14:schemeClr w14:val="tx1"/>
                  </w14:solidFill>
                </w14:textFill>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default" w:ascii="TimesNewRoman" w:hAnsi="TimesNewRoman" w:cs="TimesNewRoman"/>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627" w:hRule="atLeast"/>
          <w:jc w:val="center"/>
        </w:trPr>
        <w:tc>
          <w:tcPr>
            <w:tcW w:w="8581"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NewRoman" w:hAnsi="TimesNewRoman" w:eastAsia="微软雅黑" w:cs="TimesNewRoman"/>
                <w:b/>
                <w:color w:val="000000" w:themeColor="text1"/>
                <w:sz w:val="18"/>
                <w:szCs w:val="18"/>
                <w14:textFill>
                  <w14:solidFill>
                    <w14:schemeClr w14:val="tx1"/>
                  </w14:solidFill>
                </w14:textFill>
              </w:rPr>
            </w:pPr>
            <w:r>
              <w:rPr>
                <w:rFonts w:hint="default" w:ascii="TimesNewRoman" w:hAnsi="TimesNewRoman" w:eastAsia="方正黑体_GBK" w:cs="TimesNewRoman"/>
                <w:b w:val="0"/>
                <w:bCs/>
                <w:color w:val="000000" w:themeColor="text1"/>
                <w:sz w:val="28"/>
                <w:szCs w:val="28"/>
                <w:lang w:bidi="ar"/>
                <w14:textFill>
                  <w14:solidFill>
                    <w14:schemeClr w14:val="tx1"/>
                  </w14:solidFill>
                </w14:textFill>
              </w:rPr>
              <w:t>绩效目标</w:t>
            </w:r>
          </w:p>
        </w:tc>
      </w:tr>
      <w:tr>
        <w:tblPrEx>
          <w:tblCellMar>
            <w:top w:w="0" w:type="dxa"/>
            <w:left w:w="0" w:type="dxa"/>
            <w:bottom w:w="0" w:type="dxa"/>
            <w:right w:w="0" w:type="dxa"/>
          </w:tblCellMar>
        </w:tblPrEx>
        <w:trPr>
          <w:trHeight w:val="522" w:hRule="atLeast"/>
          <w:jc w:val="center"/>
        </w:trPr>
        <w:tc>
          <w:tcPr>
            <w:tcW w:w="388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lang w:bidi="ar"/>
                <w14:textFill>
                  <w14:solidFill>
                    <w14:schemeClr w14:val="tx1"/>
                  </w14:solidFill>
                </w14:textFill>
              </w:rPr>
              <w:t>年初绩效目标</w:t>
            </w:r>
          </w:p>
        </w:tc>
        <w:tc>
          <w:tcPr>
            <w:tcW w:w="291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lang w:bidi="ar"/>
                <w14:textFill>
                  <w14:solidFill>
                    <w14:schemeClr w14:val="tx1"/>
                  </w14:solidFill>
                </w14:textFill>
              </w:rPr>
              <w:t>全年（调整）绩效目标</w:t>
            </w:r>
          </w:p>
        </w:tc>
        <w:tc>
          <w:tcPr>
            <w:tcW w:w="177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lang w:bidi="ar"/>
                <w14:textFill>
                  <w14:solidFill>
                    <w14:schemeClr w14:val="tx1"/>
                  </w14:solidFill>
                </w14:textFill>
              </w:rPr>
              <w:t>全年目标实际完成情况</w:t>
            </w:r>
          </w:p>
        </w:tc>
      </w:tr>
      <w:tr>
        <w:tblPrEx>
          <w:tblCellMar>
            <w:top w:w="0" w:type="dxa"/>
            <w:left w:w="0" w:type="dxa"/>
            <w:bottom w:w="0" w:type="dxa"/>
            <w:right w:w="0" w:type="dxa"/>
          </w:tblCellMar>
        </w:tblPrEx>
        <w:trPr>
          <w:trHeight w:val="699" w:hRule="atLeast"/>
          <w:jc w:val="center"/>
        </w:trPr>
        <w:tc>
          <w:tcPr>
            <w:tcW w:w="388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line="240" w:lineRule="auto"/>
              <w:textAlignment w:val="top"/>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国省道及农村公路养护</w:t>
            </w:r>
          </w:p>
        </w:tc>
        <w:tc>
          <w:tcPr>
            <w:tcW w:w="29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line="240" w:lineRule="auto"/>
              <w:textAlignment w:val="top"/>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国省道及农村公路养护</w:t>
            </w:r>
          </w:p>
        </w:tc>
        <w:tc>
          <w:tcPr>
            <w:tcW w:w="17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line="240" w:lineRule="auto"/>
              <w:textAlignment w:val="top"/>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全年完成国省道及农村公路养护里程150公里</w:t>
            </w:r>
          </w:p>
        </w:tc>
      </w:tr>
      <w:tr>
        <w:tblPrEx>
          <w:tblCellMar>
            <w:top w:w="0" w:type="dxa"/>
            <w:left w:w="0" w:type="dxa"/>
            <w:bottom w:w="0" w:type="dxa"/>
            <w:right w:w="0" w:type="dxa"/>
          </w:tblCellMar>
        </w:tblPrEx>
        <w:trPr>
          <w:trHeight w:val="627" w:hRule="atLeast"/>
          <w:jc w:val="center"/>
        </w:trPr>
        <w:tc>
          <w:tcPr>
            <w:tcW w:w="8581"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NewRoman" w:hAnsi="TimesNewRoman" w:eastAsia="微软雅黑" w:cs="TimesNewRoman"/>
                <w:b/>
                <w:color w:val="000000" w:themeColor="text1"/>
                <w:sz w:val="18"/>
                <w:szCs w:val="18"/>
                <w14:textFill>
                  <w14:solidFill>
                    <w14:schemeClr w14:val="tx1"/>
                  </w14:solidFill>
                </w14:textFill>
              </w:rPr>
            </w:pPr>
            <w:r>
              <w:rPr>
                <w:rFonts w:hint="default" w:ascii="TimesNewRoman" w:hAnsi="TimesNewRoman" w:eastAsia="方正黑体_GBK" w:cs="TimesNewRoman"/>
                <w:b w:val="0"/>
                <w:bCs/>
                <w:color w:val="000000" w:themeColor="text1"/>
                <w:sz w:val="28"/>
                <w:szCs w:val="28"/>
                <w:lang w:bidi="ar"/>
                <w14:textFill>
                  <w14:solidFill>
                    <w14:schemeClr w14:val="tx1"/>
                  </w14:solidFill>
                </w14:textFill>
              </w:rPr>
              <w:t>绩效指标</w:t>
            </w:r>
          </w:p>
        </w:tc>
      </w:tr>
      <w:tr>
        <w:tblPrEx>
          <w:tblCellMar>
            <w:top w:w="0" w:type="dxa"/>
            <w:left w:w="0" w:type="dxa"/>
            <w:bottom w:w="0" w:type="dxa"/>
            <w:right w:w="0" w:type="dxa"/>
          </w:tblCellMar>
        </w:tblPrEx>
        <w:trPr>
          <w:gridAfter w:val="1"/>
          <w:wAfter w:w="6" w:type="dxa"/>
          <w:trHeight w:val="522"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lang w:bidi="ar"/>
                <w14:textFill>
                  <w14:solidFill>
                    <w14:schemeClr w14:val="tx1"/>
                  </w14:solidFill>
                </w14:textFill>
              </w:rPr>
              <w:t>指标名称</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lang w:bidi="ar"/>
                <w14:textFill>
                  <w14:solidFill>
                    <w14:schemeClr w14:val="tx1"/>
                  </w14:solidFill>
                </w14:textFill>
              </w:rPr>
              <w:t>计量单位</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lang w:bidi="ar"/>
                <w14:textFill>
                  <w14:solidFill>
                    <w14:schemeClr w14:val="tx1"/>
                  </w14:solidFill>
                </w14:textFill>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lang w:bidi="ar"/>
                <w14:textFill>
                  <w14:solidFill>
                    <w14:schemeClr w14:val="tx1"/>
                  </w14:solidFill>
                </w14:textFill>
              </w:rPr>
              <w:t>指标值</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lang w:bidi="ar"/>
                <w14:textFill>
                  <w14:solidFill>
                    <w14:schemeClr w14:val="tx1"/>
                  </w14:solidFill>
                </w14:textFill>
              </w:rPr>
              <w:t>全年完成值</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lang w:bidi="ar"/>
                <w14:textFill>
                  <w14:solidFill>
                    <w14:schemeClr w14:val="tx1"/>
                  </w14:solidFill>
                </w14:textFill>
              </w:rPr>
              <w:t>偏离度（%）</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lang w:bidi="ar"/>
                <w14:textFill>
                  <w14:solidFill>
                    <w14:schemeClr w14:val="tx1"/>
                  </w14:solidFill>
                </w14:textFill>
              </w:rPr>
              <w:t>得分系数（%）</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lang w:bidi="ar"/>
                <w14:textFill>
                  <w14:solidFill>
                    <w14:schemeClr w14:val="tx1"/>
                  </w14:solidFill>
                </w14:textFill>
              </w:rPr>
              <w:t>指标权重</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lang w:bidi="ar"/>
                <w14:textFill>
                  <w14:solidFill>
                    <w14:schemeClr w14:val="tx1"/>
                  </w14:solidFill>
                </w14:textFill>
              </w:rPr>
              <w:t>指标得分</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lang w:bidi="ar"/>
                <w14:textFill>
                  <w14:solidFill>
                    <w14:schemeClr w14:val="tx1"/>
                  </w14:solidFill>
                </w14:textFill>
              </w:rPr>
              <w:t>是否核心指标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lang w:bidi="ar"/>
                <w14:textFill>
                  <w14:solidFill>
                    <w14:schemeClr w14:val="tx1"/>
                  </w14:solidFill>
                </w14:textFill>
              </w:rPr>
              <w:t>说明</w:t>
            </w:r>
          </w:p>
        </w:tc>
      </w:tr>
      <w:tr>
        <w:tblPrEx>
          <w:tblCellMar>
            <w:top w:w="0" w:type="dxa"/>
            <w:left w:w="0" w:type="dxa"/>
            <w:bottom w:w="0" w:type="dxa"/>
            <w:right w:w="0" w:type="dxa"/>
          </w:tblCellMar>
        </w:tblPrEx>
        <w:trPr>
          <w:gridAfter w:val="1"/>
          <w:wAfter w:w="6" w:type="dxa"/>
          <w:trHeight w:val="522"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国省道及农村公路养护里程</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公里</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150</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150</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20</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20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是</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NewRoman" w:hAnsi="TimesNewRoman" w:cs="TimesNewRoman"/>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gridAfter w:val="1"/>
          <w:wAfter w:w="6" w:type="dxa"/>
          <w:trHeight w:val="522"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国省道及农村公路养护合格率</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100</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100</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是</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NewRoman" w:hAnsi="TimesNewRoman" w:cs="TimesNewRoman"/>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gridAfter w:val="1"/>
          <w:wAfter w:w="6" w:type="dxa"/>
          <w:trHeight w:val="522"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国省道及农村公路养护完成率</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95</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95</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是</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NewRoman" w:hAnsi="TimesNewRoman" w:cs="TimesNewRoman"/>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gridAfter w:val="1"/>
          <w:wAfter w:w="6" w:type="dxa"/>
          <w:trHeight w:val="522"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基本公共服务水平</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NewRoman" w:hAnsi="TimesNewRoman" w:cs="TimesNewRoman"/>
                <w:color w:val="000000" w:themeColor="text1"/>
                <w:sz w:val="18"/>
                <w:szCs w:val="18"/>
                <w14:textFill>
                  <w14:solidFill>
                    <w14:schemeClr w14:val="tx1"/>
                  </w14:solidFill>
                </w14:textFill>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提升</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20</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20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是</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NewRoman" w:hAnsi="TimesNewRoman" w:cs="TimesNewRoman"/>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gridAfter w:val="1"/>
          <w:wAfter w:w="6" w:type="dxa"/>
          <w:trHeight w:val="522"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社会公众满意度</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85</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85</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是</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NewRoman" w:hAnsi="TimesNewRoman" w:cs="TimesNewRoman"/>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gridAfter w:val="1"/>
          <w:wAfter w:w="6" w:type="dxa"/>
          <w:trHeight w:val="522"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国省道及农村公路养护成本</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元</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16643604.28</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16643604.28</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20</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20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是</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default" w:ascii="TimesNewRoman" w:hAnsi="TimesNewRoman" w:cs="TimesNewRoman"/>
                <w:color w:val="000000" w:themeColor="text1"/>
                <w:sz w:val="18"/>
                <w:szCs w:val="18"/>
                <w14:textFill>
                  <w14:solidFill>
                    <w14:schemeClr w14:val="tx1"/>
                  </w14:solidFill>
                </w14:textFill>
              </w:rPr>
            </w:pPr>
          </w:p>
        </w:tc>
      </w:tr>
    </w:tbl>
    <w:p>
      <w:pPr>
        <w:pStyle w:val="2"/>
        <w:rPr>
          <w:rFonts w:hint="default" w:ascii="TimesNewRoman" w:hAnsi="TimesNewRoman" w:eastAsia="方正仿宋_GBK" w:cs="TimesNewRoman"/>
          <w:sz w:val="32"/>
          <w:szCs w:val="32"/>
          <w:lang w:eastAsia="zh-CN"/>
        </w:rPr>
        <w:sectPr>
          <w:footerReference r:id="rId3" w:type="default"/>
          <w:pgSz w:w="11915" w:h="16840"/>
          <w:pgMar w:top="2098" w:right="1474" w:bottom="1984" w:left="1587" w:header="851" w:footer="1474" w:gutter="0"/>
          <w:pgNumType w:fmt="numberInDash"/>
          <w:cols w:space="720" w:num="1"/>
          <w:docGrid w:type="lines" w:linePitch="312" w:charSpace="0"/>
        </w:sectPr>
      </w:pPr>
    </w:p>
    <w:tbl>
      <w:tblPr>
        <w:tblStyle w:val="7"/>
        <w:tblpPr w:leftFromText="180" w:rightFromText="180" w:vertAnchor="text" w:horzAnchor="page" w:tblpXSpec="center" w:tblpY="341"/>
        <w:tblOverlap w:val="never"/>
        <w:tblW w:w="5000" w:type="pct"/>
        <w:jc w:val="center"/>
        <w:tblLayout w:type="fixed"/>
        <w:tblCellMar>
          <w:top w:w="0" w:type="dxa"/>
          <w:left w:w="0" w:type="dxa"/>
          <w:bottom w:w="0" w:type="dxa"/>
          <w:right w:w="0" w:type="dxa"/>
        </w:tblCellMar>
      </w:tblPr>
      <w:tblGrid>
        <w:gridCol w:w="1683"/>
        <w:gridCol w:w="786"/>
        <w:gridCol w:w="782"/>
        <w:gridCol w:w="850"/>
        <w:gridCol w:w="611"/>
        <w:gridCol w:w="816"/>
        <w:gridCol w:w="787"/>
        <w:gridCol w:w="731"/>
        <w:gridCol w:w="437"/>
        <w:gridCol w:w="684"/>
        <w:gridCol w:w="717"/>
      </w:tblGrid>
      <w:tr>
        <w:tblPrEx>
          <w:tblCellMar>
            <w:top w:w="0" w:type="dxa"/>
            <w:left w:w="0" w:type="dxa"/>
            <w:bottom w:w="0" w:type="dxa"/>
            <w:right w:w="0" w:type="dxa"/>
          </w:tblCellMar>
        </w:tblPrEx>
        <w:trPr>
          <w:trHeight w:val="8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eastAsia="微软雅黑" w:cs="TimesNewRoman"/>
                <w:b/>
                <w:color w:val="000000" w:themeColor="text1"/>
                <w:sz w:val="18"/>
                <w:szCs w:val="18"/>
                <w14:textFill>
                  <w14:solidFill>
                    <w14:schemeClr w14:val="tx1"/>
                  </w14:solidFill>
                </w14:textFill>
              </w:rPr>
            </w:pPr>
            <w:r>
              <w:rPr>
                <w:rFonts w:hint="default" w:ascii="TimesNewRoman" w:hAnsi="TimesNewRoman" w:eastAsia="方正小标宋_GBK" w:cs="TimesNewRoman"/>
                <w:b w:val="0"/>
                <w:bCs/>
                <w:color w:val="000000" w:themeColor="text1"/>
                <w:sz w:val="44"/>
                <w:szCs w:val="44"/>
                <w:lang w:bidi="ar"/>
                <w14:textFill>
                  <w14:solidFill>
                    <w14:schemeClr w14:val="tx1"/>
                  </w14:solidFill>
                </w14:textFill>
              </w:rPr>
              <w:t>2024年度二级项目绩效自评表</w:t>
            </w:r>
          </w:p>
        </w:tc>
      </w:tr>
      <w:tr>
        <w:tblPrEx>
          <w:tblCellMar>
            <w:top w:w="0" w:type="dxa"/>
            <w:left w:w="0" w:type="dxa"/>
            <w:bottom w:w="0" w:type="dxa"/>
            <w:right w:w="0" w:type="dxa"/>
          </w:tblCellMar>
        </w:tblPrEx>
        <w:trPr>
          <w:trHeight w:val="5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lang w:bidi="ar"/>
                <w14:textFill>
                  <w14:solidFill>
                    <w14:schemeClr w14:val="tx1"/>
                  </w14:solidFill>
                </w14:textFill>
              </w:rPr>
              <w:t>状态：绩效审核已审</w:t>
            </w:r>
          </w:p>
        </w:tc>
      </w:tr>
      <w:tr>
        <w:tblPrEx>
          <w:tblCellMar>
            <w:top w:w="0" w:type="dxa"/>
            <w:left w:w="0" w:type="dxa"/>
            <w:bottom w:w="0" w:type="dxa"/>
            <w:right w:w="0" w:type="dxa"/>
          </w:tblCellMar>
        </w:tblPrEx>
        <w:trPr>
          <w:trHeight w:val="500" w:hRule="atLeast"/>
          <w:jc w:val="center"/>
        </w:trPr>
        <w:tc>
          <w:tcPr>
            <w:tcW w:w="9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lang w:bidi="ar"/>
                <w14:textFill>
                  <w14:solidFill>
                    <w14:schemeClr w14:val="tx1"/>
                  </w14:solidFill>
                </w14:textFill>
              </w:rPr>
              <w:t>项目名称：</w:t>
            </w:r>
          </w:p>
        </w:tc>
        <w:tc>
          <w:tcPr>
            <w:tcW w:w="88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普通国省道养护补差</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lang w:bidi="ar"/>
                <w14:textFill>
                  <w14:solidFill>
                    <w14:schemeClr w14:val="tx1"/>
                  </w14:solidFill>
                </w14:textFill>
              </w:rPr>
              <w:t>项目编码：</w:t>
            </w:r>
          </w:p>
        </w:tc>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50023123T000003507676</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lang w:bidi="ar"/>
                <w14:textFill>
                  <w14:solidFill>
                    <w14:schemeClr w14:val="tx1"/>
                  </w14:solidFill>
                </w14:textFill>
              </w:rPr>
              <w:t>自评总分：</w:t>
            </w:r>
          </w:p>
        </w:tc>
        <w:tc>
          <w:tcPr>
            <w:tcW w:w="65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NewRoman" w:hAnsi="TimesNewRoman" w:cs="TimesNewRoman"/>
                <w:b/>
                <w:color w:val="000000" w:themeColor="text1"/>
                <w:sz w:val="18"/>
                <w:szCs w:val="18"/>
                <w14:textFill>
                  <w14:solidFill>
                    <w14:schemeClr w14:val="tx1"/>
                  </w14:solidFill>
                </w14:textFill>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NewRoman" w:hAnsi="TimesNewRoman" w:cs="TimesNewRoman"/>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500" w:hRule="atLeast"/>
          <w:jc w:val="center"/>
        </w:trPr>
        <w:tc>
          <w:tcPr>
            <w:tcW w:w="9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lang w:bidi="ar"/>
                <w14:textFill>
                  <w14:solidFill>
                    <w14:schemeClr w14:val="tx1"/>
                  </w14:solidFill>
                </w14:textFill>
              </w:rPr>
              <w:t>项目主管部门：</w:t>
            </w:r>
          </w:p>
        </w:tc>
        <w:tc>
          <w:tcPr>
            <w:tcW w:w="88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204-垫江县交通运输委员会</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lang w:bidi="ar"/>
                <w14:textFill>
                  <w14:solidFill>
                    <w14:schemeClr w14:val="tx1"/>
                  </w14:solidFill>
                </w14:textFill>
              </w:rPr>
              <w:t>财政归口处室：</w:t>
            </w:r>
          </w:p>
        </w:tc>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005-经建科</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lang w:bidi="ar"/>
                <w14:textFill>
                  <w14:solidFill>
                    <w14:schemeClr w14:val="tx1"/>
                  </w14:solidFill>
                </w14:textFill>
              </w:rPr>
              <w:t>部门联系人：</w:t>
            </w:r>
          </w:p>
        </w:tc>
        <w:tc>
          <w:tcPr>
            <w:tcW w:w="65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董</w:t>
            </w:r>
            <w:r>
              <w:rPr>
                <w:rFonts w:hint="default" w:ascii="TimesNewRoman" w:hAnsi="TimesNewRoman" w:cs="TimesNewRoman"/>
                <w:color w:val="000000" w:themeColor="text1"/>
                <w:sz w:val="18"/>
                <w:szCs w:val="18"/>
                <w:lang w:eastAsia="zh-CN" w:bidi="ar"/>
                <w14:textFill>
                  <w14:solidFill>
                    <w14:schemeClr w14:val="tx1"/>
                  </w14:solidFill>
                </w14:textFill>
              </w:rPr>
              <w:t>老师</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lang w:bidi="ar"/>
                <w14:textFill>
                  <w14:solidFill>
                    <w14:schemeClr w14:val="tx1"/>
                  </w14:solidFill>
                </w14:textFill>
              </w:rPr>
              <w:t>联系电话：</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023-74515850</w:t>
            </w:r>
          </w:p>
        </w:tc>
      </w:tr>
      <w:tr>
        <w:tblPrEx>
          <w:tblCellMar>
            <w:top w:w="0" w:type="dxa"/>
            <w:left w:w="0" w:type="dxa"/>
            <w:bottom w:w="0" w:type="dxa"/>
            <w:right w:w="0" w:type="dxa"/>
          </w:tblCellMar>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eastAsia="微软雅黑" w:cs="TimesNewRoman"/>
                <w:b/>
                <w:color w:val="000000" w:themeColor="text1"/>
                <w:sz w:val="18"/>
                <w:szCs w:val="18"/>
                <w14:textFill>
                  <w14:solidFill>
                    <w14:schemeClr w14:val="tx1"/>
                  </w14:solidFill>
                </w14:textFill>
              </w:rPr>
            </w:pPr>
            <w:r>
              <w:rPr>
                <w:rFonts w:hint="default" w:ascii="TimesNewRoman" w:hAnsi="TimesNewRoman" w:eastAsia="方正黑体_GBK" w:cs="TimesNewRoman"/>
                <w:b w:val="0"/>
                <w:bCs/>
                <w:color w:val="000000" w:themeColor="text1"/>
                <w:sz w:val="28"/>
                <w:szCs w:val="28"/>
                <w:lang w:bidi="ar"/>
                <w14:textFill>
                  <w14:solidFill>
                    <w14:schemeClr w14:val="tx1"/>
                  </w14:solidFill>
                </w14:textFill>
              </w:rPr>
              <w:t>资金情况</w:t>
            </w:r>
          </w:p>
        </w:tc>
      </w:tr>
      <w:tr>
        <w:tblPrEx>
          <w:tblCellMar>
            <w:top w:w="0" w:type="dxa"/>
            <w:left w:w="0" w:type="dxa"/>
            <w:bottom w:w="0" w:type="dxa"/>
            <w:right w:w="0" w:type="dxa"/>
          </w:tblCellMar>
        </w:tblPrEx>
        <w:trPr>
          <w:trHeight w:val="500" w:hRule="atLeast"/>
          <w:jc w:val="center"/>
        </w:trPr>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eastAsia="方正黑体_GBK" w:cs="TimesNewRoman"/>
                <w:b w:val="0"/>
                <w:bCs/>
                <w:color w:val="000000" w:themeColor="text1"/>
                <w:sz w:val="18"/>
                <w:szCs w:val="18"/>
                <w:lang w:bidi="ar"/>
                <w14:textFill>
                  <w14:solidFill>
                    <w14:schemeClr w14:val="tx1"/>
                  </w14:solidFill>
                </w14:textFill>
              </w:rPr>
            </w:pPr>
          </w:p>
        </w:tc>
        <w:tc>
          <w:tcPr>
            <w:tcW w:w="91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eastAsia="方正黑体_GBK" w:cs="TimesNewRoman"/>
                <w:b w:val="0"/>
                <w:bCs/>
                <w:color w:val="000000" w:themeColor="text1"/>
                <w:sz w:val="18"/>
                <w:szCs w:val="18"/>
                <w:lang w:bidi="ar"/>
                <w14:textFill>
                  <w14:solidFill>
                    <w14:schemeClr w14:val="tx1"/>
                  </w14:solidFill>
                </w14:textFill>
              </w:rPr>
            </w:pPr>
            <w:r>
              <w:rPr>
                <w:rFonts w:hint="default" w:ascii="TimesNewRoman" w:hAnsi="TimesNewRoman" w:eastAsia="方正黑体_GBK" w:cs="TimesNewRoman"/>
                <w:b w:val="0"/>
                <w:bCs/>
                <w:color w:val="000000" w:themeColor="text1"/>
                <w:sz w:val="18"/>
                <w:szCs w:val="18"/>
                <w:lang w:bidi="ar"/>
                <w14:textFill>
                  <w14:solidFill>
                    <w14:schemeClr w14:val="tx1"/>
                  </w14:solidFill>
                </w14:textFill>
              </w:rPr>
              <w:t>年初预算数</w:t>
            </w:r>
          </w:p>
        </w:tc>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eastAsia="方正黑体_GBK" w:cs="TimesNewRoman"/>
                <w:b w:val="0"/>
                <w:bCs/>
                <w:color w:val="000000" w:themeColor="text1"/>
                <w:sz w:val="18"/>
                <w:szCs w:val="18"/>
                <w:lang w:bidi="ar"/>
                <w14:textFill>
                  <w14:solidFill>
                    <w14:schemeClr w14:val="tx1"/>
                  </w14:solidFill>
                </w14:textFill>
              </w:rPr>
            </w:pPr>
            <w:r>
              <w:rPr>
                <w:rFonts w:hint="default" w:ascii="TimesNewRoman" w:hAnsi="TimesNewRoman" w:eastAsia="方正黑体_GBK" w:cs="TimesNewRoman"/>
                <w:b w:val="0"/>
                <w:bCs/>
                <w:color w:val="000000" w:themeColor="text1"/>
                <w:sz w:val="18"/>
                <w:szCs w:val="18"/>
                <w:lang w:bidi="ar"/>
                <w14:textFill>
                  <w14:solidFill>
                    <w14:schemeClr w14:val="tx1"/>
                  </w14:solidFill>
                </w14:textFill>
              </w:rPr>
              <w:t>全年（调整）预算数</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eastAsia="方正黑体_GBK" w:cs="TimesNewRoman"/>
                <w:b w:val="0"/>
                <w:bCs/>
                <w:color w:val="000000" w:themeColor="text1"/>
                <w:sz w:val="18"/>
                <w:szCs w:val="18"/>
                <w:lang w:bidi="ar"/>
                <w14:textFill>
                  <w14:solidFill>
                    <w14:schemeClr w14:val="tx1"/>
                  </w14:solidFill>
                </w14:textFill>
              </w:rPr>
            </w:pPr>
            <w:r>
              <w:rPr>
                <w:rFonts w:hint="default" w:ascii="TimesNewRoman" w:hAnsi="TimesNewRoman" w:eastAsia="方正黑体_GBK" w:cs="TimesNewRoman"/>
                <w:b w:val="0"/>
                <w:bCs/>
                <w:color w:val="000000" w:themeColor="text1"/>
                <w:sz w:val="18"/>
                <w:szCs w:val="18"/>
                <w:lang w:bidi="ar"/>
                <w14:textFill>
                  <w14:solidFill>
                    <w14:schemeClr w14:val="tx1"/>
                  </w14:solidFill>
                </w14:textFill>
              </w:rPr>
              <w:t>全年执行数</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eastAsia="方正黑体_GBK" w:cs="TimesNewRoman"/>
                <w:b w:val="0"/>
                <w:bCs/>
                <w:color w:val="000000" w:themeColor="text1"/>
                <w:sz w:val="18"/>
                <w:szCs w:val="18"/>
                <w:lang w:bidi="ar"/>
                <w14:textFill>
                  <w14:solidFill>
                    <w14:schemeClr w14:val="tx1"/>
                  </w14:solidFill>
                </w14:textFill>
              </w:rPr>
            </w:pPr>
            <w:r>
              <w:rPr>
                <w:rFonts w:hint="default" w:ascii="TimesNewRoman" w:hAnsi="TimesNewRoman" w:eastAsia="方正黑体_GBK" w:cs="TimesNewRoman"/>
                <w:b w:val="0"/>
                <w:bCs/>
                <w:color w:val="000000" w:themeColor="text1"/>
                <w:sz w:val="18"/>
                <w:szCs w:val="18"/>
                <w:lang w:bidi="ar"/>
                <w14:textFill>
                  <w14:solidFill>
                    <w14:schemeClr w14:val="tx1"/>
                  </w14:solidFill>
                </w14:textFill>
              </w:rPr>
              <w:t>执行率</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eastAsia="方正黑体_GBK" w:cs="TimesNewRoman"/>
                <w:b w:val="0"/>
                <w:bCs/>
                <w:color w:val="000000" w:themeColor="text1"/>
                <w:sz w:val="18"/>
                <w:szCs w:val="18"/>
                <w:lang w:bidi="ar"/>
                <w14:textFill>
                  <w14:solidFill>
                    <w14:schemeClr w14:val="tx1"/>
                  </w14:solidFill>
                </w14:textFill>
              </w:rPr>
            </w:pPr>
            <w:r>
              <w:rPr>
                <w:rFonts w:hint="default" w:ascii="TimesNewRoman" w:hAnsi="TimesNewRoman" w:eastAsia="方正黑体_GBK" w:cs="TimesNewRoman"/>
                <w:b w:val="0"/>
                <w:bCs/>
                <w:color w:val="000000" w:themeColor="text1"/>
                <w:sz w:val="18"/>
                <w:szCs w:val="18"/>
                <w:lang w:bidi="ar"/>
                <w14:textFill>
                  <w14:solidFill>
                    <w14:schemeClr w14:val="tx1"/>
                  </w14:solidFill>
                </w14:textFill>
              </w:rPr>
              <w:t>执行率权重</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eastAsia="方正黑体_GBK" w:cs="TimesNewRoman"/>
                <w:b w:val="0"/>
                <w:bCs/>
                <w:color w:val="000000" w:themeColor="text1"/>
                <w:sz w:val="18"/>
                <w:szCs w:val="18"/>
                <w:lang w:bidi="ar"/>
                <w14:textFill>
                  <w14:solidFill>
                    <w14:schemeClr w14:val="tx1"/>
                  </w14:solidFill>
                </w14:textFill>
              </w:rPr>
            </w:pPr>
            <w:r>
              <w:rPr>
                <w:rFonts w:hint="default" w:ascii="TimesNewRoman" w:hAnsi="TimesNewRoman" w:eastAsia="方正黑体_GBK" w:cs="TimesNewRoman"/>
                <w:b w:val="0"/>
                <w:bCs/>
                <w:color w:val="000000" w:themeColor="text1"/>
                <w:sz w:val="18"/>
                <w:szCs w:val="18"/>
                <w:lang w:bidi="ar"/>
                <w14:textFill>
                  <w14:solidFill>
                    <w14:schemeClr w14:val="tx1"/>
                  </w14:solidFill>
                </w14:textFill>
              </w:rPr>
              <w:t>执行率得分</w:t>
            </w:r>
          </w:p>
        </w:tc>
      </w:tr>
      <w:tr>
        <w:tblPrEx>
          <w:tblCellMar>
            <w:top w:w="0" w:type="dxa"/>
            <w:left w:w="0" w:type="dxa"/>
            <w:bottom w:w="0" w:type="dxa"/>
            <w:right w:w="0" w:type="dxa"/>
          </w:tblCellMar>
        </w:tblPrEx>
        <w:trPr>
          <w:trHeight w:val="500" w:hRule="atLeast"/>
          <w:jc w:val="center"/>
        </w:trPr>
        <w:tc>
          <w:tcPr>
            <w:tcW w:w="94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年度总金额</w:t>
            </w:r>
          </w:p>
        </w:tc>
        <w:tc>
          <w:tcPr>
            <w:tcW w:w="44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themeColor="text1"/>
                <w:sz w:val="18"/>
                <w:szCs w:val="18"/>
                <w14:textFill>
                  <w14:solidFill>
                    <w14:schemeClr w14:val="tx1"/>
                  </w14:solidFill>
                </w14:textFill>
              </w:rPr>
            </w:pPr>
          </w:p>
        </w:tc>
        <w:tc>
          <w:tcPr>
            <w:tcW w:w="440"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cs="TimesNewRoman"/>
                <w:color w:val="000000" w:themeColor="text1"/>
                <w:sz w:val="18"/>
                <w:szCs w:val="18"/>
                <w14:textFill>
                  <w14:solidFill>
                    <w14:schemeClr w14:val="tx1"/>
                  </w14:solidFill>
                </w14:textFill>
              </w:rPr>
            </w:pPr>
          </w:p>
        </w:tc>
        <w:tc>
          <w:tcPr>
            <w:tcW w:w="47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 xml:space="preserve">3,476,980.06 </w:t>
            </w:r>
          </w:p>
        </w:tc>
        <w:tc>
          <w:tcPr>
            <w:tcW w:w="34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cs="TimesNewRoman"/>
                <w:color w:val="000000" w:themeColor="text1"/>
                <w:sz w:val="18"/>
                <w:szCs w:val="18"/>
                <w14:textFill>
                  <w14:solidFill>
                    <w14:schemeClr w14:val="tx1"/>
                  </w14:solidFill>
                </w14:textFill>
              </w:rPr>
            </w:pPr>
          </w:p>
        </w:tc>
        <w:tc>
          <w:tcPr>
            <w:tcW w:w="459"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 xml:space="preserve">2,680,000.00 </w:t>
            </w:r>
          </w:p>
        </w:tc>
        <w:tc>
          <w:tcPr>
            <w:tcW w:w="442"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cs="TimesNewRoman"/>
                <w:color w:val="000000" w:themeColor="text1"/>
                <w:sz w:val="18"/>
                <w:szCs w:val="18"/>
                <w14:textFill>
                  <w14:solidFill>
                    <w14:schemeClr w14:val="tx1"/>
                  </w14:solidFill>
                </w14:textFill>
              </w:rPr>
            </w:pPr>
          </w:p>
        </w:tc>
        <w:tc>
          <w:tcPr>
            <w:tcW w:w="41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 xml:space="preserve">2,680,000.00 </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themeColor="text1"/>
                <w:sz w:val="18"/>
                <w:szCs w:val="18"/>
                <w14:textFill>
                  <w14:solidFill>
                    <w14:schemeClr w14:val="tx1"/>
                  </w14:solidFill>
                </w14:textFill>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themeColor="text1"/>
                <w:sz w:val="18"/>
                <w:szCs w:val="18"/>
                <w14:textFill>
                  <w14:solidFill>
                    <w14:schemeClr w14:val="tx1"/>
                  </w14:solidFill>
                </w14:textFill>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NewRoman" w:hAnsi="TimesNewRoman" w:cs="TimesNewRoman"/>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500" w:hRule="atLeast"/>
          <w:jc w:val="center"/>
        </w:trPr>
        <w:tc>
          <w:tcPr>
            <w:tcW w:w="94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其中：财政拨款</w:t>
            </w:r>
          </w:p>
        </w:tc>
        <w:tc>
          <w:tcPr>
            <w:tcW w:w="44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themeColor="text1"/>
                <w:sz w:val="18"/>
                <w:szCs w:val="18"/>
                <w14:textFill>
                  <w14:solidFill>
                    <w14:schemeClr w14:val="tx1"/>
                  </w14:solidFill>
                </w14:textFill>
              </w:rPr>
            </w:pPr>
          </w:p>
        </w:tc>
        <w:tc>
          <w:tcPr>
            <w:tcW w:w="440"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cs="TimesNewRoman"/>
                <w:color w:val="000000" w:themeColor="text1"/>
                <w:sz w:val="18"/>
                <w:szCs w:val="18"/>
                <w14:textFill>
                  <w14:solidFill>
                    <w14:schemeClr w14:val="tx1"/>
                  </w14:solidFill>
                </w14:textFill>
              </w:rPr>
            </w:pPr>
          </w:p>
        </w:tc>
        <w:tc>
          <w:tcPr>
            <w:tcW w:w="47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 xml:space="preserve">3,476,980.06 </w:t>
            </w:r>
          </w:p>
        </w:tc>
        <w:tc>
          <w:tcPr>
            <w:tcW w:w="34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cs="TimesNewRoman"/>
                <w:color w:val="000000" w:themeColor="text1"/>
                <w:sz w:val="18"/>
                <w:szCs w:val="18"/>
                <w14:textFill>
                  <w14:solidFill>
                    <w14:schemeClr w14:val="tx1"/>
                  </w14:solidFill>
                </w14:textFill>
              </w:rPr>
            </w:pPr>
          </w:p>
        </w:tc>
        <w:tc>
          <w:tcPr>
            <w:tcW w:w="459"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 xml:space="preserve">2,680,000.00 </w:t>
            </w:r>
          </w:p>
        </w:tc>
        <w:tc>
          <w:tcPr>
            <w:tcW w:w="442"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cs="TimesNewRoman"/>
                <w:color w:val="000000" w:themeColor="text1"/>
                <w:sz w:val="18"/>
                <w:szCs w:val="18"/>
                <w14:textFill>
                  <w14:solidFill>
                    <w14:schemeClr w14:val="tx1"/>
                  </w14:solidFill>
                </w14:textFill>
              </w:rPr>
            </w:pPr>
          </w:p>
        </w:tc>
        <w:tc>
          <w:tcPr>
            <w:tcW w:w="41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 xml:space="preserve">2,680,000.00 </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 xml:space="preserve">10.00 </w:t>
            </w:r>
          </w:p>
        </w:tc>
      </w:tr>
      <w:tr>
        <w:tblPrEx>
          <w:tblCellMar>
            <w:top w:w="0" w:type="dxa"/>
            <w:left w:w="0" w:type="dxa"/>
            <w:bottom w:w="0" w:type="dxa"/>
            <w:right w:w="0" w:type="dxa"/>
          </w:tblCellMar>
        </w:tblPrEx>
        <w:trPr>
          <w:trHeight w:val="500" w:hRule="atLeast"/>
          <w:jc w:val="center"/>
        </w:trPr>
        <w:tc>
          <w:tcPr>
            <w:tcW w:w="94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一般公共预算</w:t>
            </w:r>
          </w:p>
        </w:tc>
        <w:tc>
          <w:tcPr>
            <w:tcW w:w="44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themeColor="text1"/>
                <w:sz w:val="18"/>
                <w:szCs w:val="18"/>
                <w14:textFill>
                  <w14:solidFill>
                    <w14:schemeClr w14:val="tx1"/>
                  </w14:solidFill>
                </w14:textFill>
              </w:rPr>
            </w:pPr>
          </w:p>
        </w:tc>
        <w:tc>
          <w:tcPr>
            <w:tcW w:w="440"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cs="TimesNewRoman"/>
                <w:color w:val="000000" w:themeColor="text1"/>
                <w:sz w:val="18"/>
                <w:szCs w:val="18"/>
                <w14:textFill>
                  <w14:solidFill>
                    <w14:schemeClr w14:val="tx1"/>
                  </w14:solidFill>
                </w14:textFill>
              </w:rPr>
            </w:pPr>
          </w:p>
        </w:tc>
        <w:tc>
          <w:tcPr>
            <w:tcW w:w="47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 xml:space="preserve">3,476,980.06 </w:t>
            </w:r>
          </w:p>
        </w:tc>
        <w:tc>
          <w:tcPr>
            <w:tcW w:w="34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cs="TimesNewRoman"/>
                <w:color w:val="000000" w:themeColor="text1"/>
                <w:sz w:val="18"/>
                <w:szCs w:val="18"/>
                <w14:textFill>
                  <w14:solidFill>
                    <w14:schemeClr w14:val="tx1"/>
                  </w14:solidFill>
                </w14:textFill>
              </w:rPr>
            </w:pPr>
          </w:p>
        </w:tc>
        <w:tc>
          <w:tcPr>
            <w:tcW w:w="459"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 xml:space="preserve">2,680,000.00 </w:t>
            </w:r>
          </w:p>
        </w:tc>
        <w:tc>
          <w:tcPr>
            <w:tcW w:w="442"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cs="TimesNewRoman"/>
                <w:color w:val="000000" w:themeColor="text1"/>
                <w:sz w:val="18"/>
                <w:szCs w:val="18"/>
                <w14:textFill>
                  <w14:solidFill>
                    <w14:schemeClr w14:val="tx1"/>
                  </w14:solidFill>
                </w14:textFill>
              </w:rPr>
            </w:pPr>
          </w:p>
        </w:tc>
        <w:tc>
          <w:tcPr>
            <w:tcW w:w="41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 xml:space="preserve">2,680,000.00 </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themeColor="text1"/>
                <w:sz w:val="18"/>
                <w:szCs w:val="18"/>
                <w14:textFill>
                  <w14:solidFill>
                    <w14:schemeClr w14:val="tx1"/>
                  </w14:solidFill>
                </w14:textFill>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NewRoman" w:hAnsi="TimesNewRoman" w:cs="TimesNewRoman"/>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eastAsia="微软雅黑" w:cs="TimesNewRoman"/>
                <w:b/>
                <w:color w:val="000000" w:themeColor="text1"/>
                <w:sz w:val="18"/>
                <w:szCs w:val="18"/>
                <w14:textFill>
                  <w14:solidFill>
                    <w14:schemeClr w14:val="tx1"/>
                  </w14:solidFill>
                </w14:textFill>
              </w:rPr>
            </w:pPr>
            <w:r>
              <w:rPr>
                <w:rFonts w:hint="default" w:ascii="TimesNewRoman" w:hAnsi="TimesNewRoman" w:eastAsia="方正黑体_GBK" w:cs="TimesNewRoman"/>
                <w:b w:val="0"/>
                <w:bCs/>
                <w:color w:val="000000" w:themeColor="text1"/>
                <w:sz w:val="28"/>
                <w:szCs w:val="28"/>
                <w:lang w:bidi="ar"/>
                <w14:textFill>
                  <w14:solidFill>
                    <w14:schemeClr w14:val="tx1"/>
                  </w14:solidFill>
                </w14:textFill>
              </w:rPr>
              <w:t>绩效目标</w:t>
            </w:r>
          </w:p>
        </w:tc>
      </w:tr>
      <w:tr>
        <w:tblPrEx>
          <w:tblCellMar>
            <w:top w:w="0" w:type="dxa"/>
            <w:left w:w="0" w:type="dxa"/>
            <w:bottom w:w="0" w:type="dxa"/>
            <w:right w:w="0" w:type="dxa"/>
          </w:tblCellMar>
        </w:tblPrEx>
        <w:trPr>
          <w:trHeight w:val="500" w:hRule="atLeast"/>
          <w:jc w:val="center"/>
        </w:trPr>
        <w:tc>
          <w:tcPr>
            <w:tcW w:w="2308"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eastAsia="方正黑体_GBK" w:cs="TimesNewRoman"/>
                <w:b w:val="0"/>
                <w:bCs/>
                <w:color w:val="000000" w:themeColor="text1"/>
                <w:sz w:val="18"/>
                <w:szCs w:val="18"/>
                <w:lang w:bidi="ar"/>
                <w14:textFill>
                  <w14:solidFill>
                    <w14:schemeClr w14:val="tx1"/>
                  </w14:solidFill>
                </w14:textFill>
              </w:rPr>
            </w:pPr>
            <w:r>
              <w:rPr>
                <w:rFonts w:hint="default" w:ascii="TimesNewRoman" w:hAnsi="TimesNewRoman" w:eastAsia="方正黑体_GBK" w:cs="TimesNewRoman"/>
                <w:b w:val="0"/>
                <w:bCs/>
                <w:color w:val="000000" w:themeColor="text1"/>
                <w:sz w:val="18"/>
                <w:szCs w:val="18"/>
                <w:lang w:bidi="ar"/>
                <w14:textFill>
                  <w14:solidFill>
                    <w14:schemeClr w14:val="tx1"/>
                  </w14:solidFill>
                </w14:textFill>
              </w:rPr>
              <w:t>年初绩效目标</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eastAsia="方正黑体_GBK" w:cs="TimesNewRoman"/>
                <w:b w:val="0"/>
                <w:bCs/>
                <w:color w:val="000000" w:themeColor="text1"/>
                <w:sz w:val="18"/>
                <w:szCs w:val="18"/>
                <w:lang w:bidi="ar"/>
                <w14:textFill>
                  <w14:solidFill>
                    <w14:schemeClr w14:val="tx1"/>
                  </w14:solidFill>
                </w14:textFill>
              </w:rPr>
            </w:pPr>
            <w:r>
              <w:rPr>
                <w:rFonts w:hint="default" w:ascii="TimesNewRoman" w:hAnsi="TimesNewRoman" w:eastAsia="方正黑体_GBK" w:cs="TimesNewRoman"/>
                <w:b w:val="0"/>
                <w:bCs/>
                <w:color w:val="000000" w:themeColor="text1"/>
                <w:sz w:val="18"/>
                <w:szCs w:val="18"/>
                <w:lang w:bidi="ar"/>
                <w14:textFill>
                  <w14:solidFill>
                    <w14:schemeClr w14:val="tx1"/>
                  </w14:solidFill>
                </w14:textFill>
              </w:rPr>
              <w:t>全年（调整）绩效目标</w:t>
            </w: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eastAsia="方正黑体_GBK" w:cs="TimesNewRoman"/>
                <w:b w:val="0"/>
                <w:bCs/>
                <w:color w:val="000000" w:themeColor="text1"/>
                <w:sz w:val="18"/>
                <w:szCs w:val="18"/>
                <w:lang w:bidi="ar"/>
                <w14:textFill>
                  <w14:solidFill>
                    <w14:schemeClr w14:val="tx1"/>
                  </w14:solidFill>
                </w14:textFill>
              </w:rPr>
            </w:pPr>
            <w:r>
              <w:rPr>
                <w:rFonts w:hint="default" w:ascii="TimesNewRoman" w:hAnsi="TimesNewRoman" w:eastAsia="方正黑体_GBK" w:cs="TimesNewRoman"/>
                <w:b w:val="0"/>
                <w:bCs/>
                <w:color w:val="000000" w:themeColor="text1"/>
                <w:sz w:val="18"/>
                <w:szCs w:val="18"/>
                <w:lang w:bidi="ar"/>
                <w14:textFill>
                  <w14:solidFill>
                    <w14:schemeClr w14:val="tx1"/>
                  </w14:solidFill>
                </w14:textFill>
              </w:rPr>
              <w:t>全年目标实际完成情况</w:t>
            </w:r>
          </w:p>
        </w:tc>
      </w:tr>
      <w:tr>
        <w:tblPrEx>
          <w:tblCellMar>
            <w:top w:w="0" w:type="dxa"/>
            <w:left w:w="0" w:type="dxa"/>
            <w:bottom w:w="0" w:type="dxa"/>
            <w:right w:w="0" w:type="dxa"/>
          </w:tblCellMar>
        </w:tblPrEx>
        <w:trPr>
          <w:trHeight w:val="700" w:hRule="atLeast"/>
          <w:jc w:val="center"/>
        </w:trPr>
        <w:tc>
          <w:tcPr>
            <w:tcW w:w="230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国省道养护</w:t>
            </w:r>
          </w:p>
        </w:tc>
        <w:tc>
          <w:tcPr>
            <w:tcW w:w="16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hint="default" w:ascii="TimesNewRoman" w:hAnsi="TimesNewRoman" w:cs="TimesNewRoman"/>
                <w:color w:val="000000" w:themeColor="text1"/>
                <w:sz w:val="18"/>
                <w:szCs w:val="18"/>
                <w14:textFill>
                  <w14:solidFill>
                    <w14:schemeClr w14:val="tx1"/>
                  </w14:solidFill>
                </w14:textFill>
              </w:rPr>
            </w:pPr>
          </w:p>
        </w:tc>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全年完成国省道养护里程320公里</w:t>
            </w:r>
          </w:p>
        </w:tc>
      </w:tr>
      <w:tr>
        <w:tblPrEx>
          <w:tblCellMar>
            <w:top w:w="0" w:type="dxa"/>
            <w:left w:w="0" w:type="dxa"/>
            <w:bottom w:w="0" w:type="dxa"/>
            <w:right w:w="0" w:type="dxa"/>
          </w:tblCellMar>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eastAsia="微软雅黑" w:cs="TimesNewRoman"/>
                <w:b/>
                <w:color w:val="000000" w:themeColor="text1"/>
                <w:sz w:val="18"/>
                <w:szCs w:val="18"/>
                <w14:textFill>
                  <w14:solidFill>
                    <w14:schemeClr w14:val="tx1"/>
                  </w14:solidFill>
                </w14:textFill>
              </w:rPr>
            </w:pPr>
            <w:r>
              <w:rPr>
                <w:rFonts w:hint="default" w:ascii="TimesNewRoman" w:hAnsi="TimesNewRoman" w:eastAsia="方正黑体_GBK" w:cs="TimesNewRoman"/>
                <w:b w:val="0"/>
                <w:bCs/>
                <w:color w:val="000000" w:themeColor="text1"/>
                <w:sz w:val="28"/>
                <w:szCs w:val="28"/>
                <w:lang w:bidi="ar"/>
                <w14:textFill>
                  <w14:solidFill>
                    <w14:schemeClr w14:val="tx1"/>
                  </w14:solidFill>
                </w14:textFill>
              </w:rPr>
              <w:t>绩效指标</w:t>
            </w:r>
          </w:p>
        </w:tc>
      </w:tr>
      <w:tr>
        <w:tblPrEx>
          <w:tblCellMar>
            <w:top w:w="0" w:type="dxa"/>
            <w:left w:w="0" w:type="dxa"/>
            <w:bottom w:w="0" w:type="dxa"/>
            <w:right w:w="0" w:type="dxa"/>
          </w:tblCellMar>
        </w:tblPrEx>
        <w:trPr>
          <w:trHeight w:val="500" w:hRule="atLeast"/>
          <w:jc w:val="center"/>
        </w:trPr>
        <w:tc>
          <w:tcPr>
            <w:tcW w:w="9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eastAsia="方正黑体_GBK" w:cs="TimesNewRoman"/>
                <w:b w:val="0"/>
                <w:bCs/>
                <w:color w:val="000000" w:themeColor="text1"/>
                <w:sz w:val="18"/>
                <w:szCs w:val="18"/>
                <w:lang w:bidi="ar"/>
                <w14:textFill>
                  <w14:solidFill>
                    <w14:schemeClr w14:val="tx1"/>
                  </w14:solidFill>
                </w14:textFill>
              </w:rPr>
            </w:pPr>
            <w:r>
              <w:rPr>
                <w:rFonts w:hint="default" w:ascii="TimesNewRoman" w:hAnsi="TimesNewRoman" w:eastAsia="方正黑体_GBK" w:cs="TimesNewRoman"/>
                <w:b w:val="0"/>
                <w:bCs/>
                <w:color w:val="000000" w:themeColor="text1"/>
                <w:sz w:val="18"/>
                <w:szCs w:val="18"/>
                <w:lang w:bidi="ar"/>
                <w14:textFill>
                  <w14:solidFill>
                    <w14:schemeClr w14:val="tx1"/>
                  </w14:solidFill>
                </w14:textFill>
              </w:rPr>
              <w:t>指标名称</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eastAsia="方正黑体_GBK" w:cs="TimesNewRoman"/>
                <w:b w:val="0"/>
                <w:bCs/>
                <w:color w:val="000000" w:themeColor="text1"/>
                <w:sz w:val="18"/>
                <w:szCs w:val="18"/>
                <w:lang w:bidi="ar"/>
                <w14:textFill>
                  <w14:solidFill>
                    <w14:schemeClr w14:val="tx1"/>
                  </w14:solidFill>
                </w14:textFill>
              </w:rPr>
            </w:pPr>
            <w:r>
              <w:rPr>
                <w:rFonts w:hint="default" w:ascii="TimesNewRoman" w:hAnsi="TimesNewRoman" w:eastAsia="方正黑体_GBK" w:cs="TimesNewRoman"/>
                <w:b w:val="0"/>
                <w:bCs/>
                <w:color w:val="000000" w:themeColor="text1"/>
                <w:sz w:val="18"/>
                <w:szCs w:val="18"/>
                <w:lang w:bidi="ar"/>
                <w14:textFill>
                  <w14:solidFill>
                    <w14:schemeClr w14:val="tx1"/>
                  </w14:solidFill>
                </w14:textFill>
              </w:rPr>
              <w:t>计量单位</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eastAsia="方正黑体_GBK" w:cs="TimesNewRoman"/>
                <w:b w:val="0"/>
                <w:bCs/>
                <w:color w:val="000000" w:themeColor="text1"/>
                <w:sz w:val="18"/>
                <w:szCs w:val="18"/>
                <w:lang w:bidi="ar"/>
                <w14:textFill>
                  <w14:solidFill>
                    <w14:schemeClr w14:val="tx1"/>
                  </w14:solidFill>
                </w14:textFill>
              </w:rPr>
            </w:pPr>
            <w:r>
              <w:rPr>
                <w:rFonts w:hint="default" w:ascii="TimesNewRoman" w:hAnsi="TimesNewRoman" w:eastAsia="方正黑体_GBK" w:cs="TimesNewRoman"/>
                <w:b w:val="0"/>
                <w:bCs/>
                <w:color w:val="000000" w:themeColor="text1"/>
                <w:sz w:val="18"/>
                <w:szCs w:val="18"/>
                <w:lang w:bidi="ar"/>
                <w14:textFill>
                  <w14:solidFill>
                    <w14:schemeClr w14:val="tx1"/>
                  </w14:solidFill>
                </w14:textFill>
              </w:rPr>
              <w:t>指标性质</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eastAsia="方正黑体_GBK" w:cs="TimesNewRoman"/>
                <w:b w:val="0"/>
                <w:bCs/>
                <w:color w:val="000000" w:themeColor="text1"/>
                <w:sz w:val="18"/>
                <w:szCs w:val="18"/>
                <w:lang w:bidi="ar"/>
                <w14:textFill>
                  <w14:solidFill>
                    <w14:schemeClr w14:val="tx1"/>
                  </w14:solidFill>
                </w14:textFill>
              </w:rPr>
            </w:pPr>
            <w:r>
              <w:rPr>
                <w:rFonts w:hint="default" w:ascii="TimesNewRoman" w:hAnsi="TimesNewRoman" w:eastAsia="方正黑体_GBK" w:cs="TimesNewRoman"/>
                <w:b w:val="0"/>
                <w:bCs/>
                <w:color w:val="000000" w:themeColor="text1"/>
                <w:sz w:val="18"/>
                <w:szCs w:val="18"/>
                <w:lang w:bidi="ar"/>
                <w14:textFill>
                  <w14:solidFill>
                    <w14:schemeClr w14:val="tx1"/>
                  </w14:solidFill>
                </w14:textFill>
              </w:rPr>
              <w:t>指标值</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eastAsia="方正黑体_GBK" w:cs="TimesNewRoman"/>
                <w:b w:val="0"/>
                <w:bCs/>
                <w:color w:val="000000" w:themeColor="text1"/>
                <w:sz w:val="18"/>
                <w:szCs w:val="18"/>
                <w:lang w:bidi="ar"/>
                <w14:textFill>
                  <w14:solidFill>
                    <w14:schemeClr w14:val="tx1"/>
                  </w14:solidFill>
                </w14:textFill>
              </w:rPr>
            </w:pPr>
            <w:r>
              <w:rPr>
                <w:rFonts w:hint="default" w:ascii="TimesNewRoman" w:hAnsi="TimesNewRoman" w:eastAsia="方正黑体_GBK" w:cs="TimesNewRoman"/>
                <w:b w:val="0"/>
                <w:bCs/>
                <w:color w:val="000000" w:themeColor="text1"/>
                <w:sz w:val="18"/>
                <w:szCs w:val="18"/>
                <w:lang w:bidi="ar"/>
                <w14:textFill>
                  <w14:solidFill>
                    <w14:schemeClr w14:val="tx1"/>
                  </w14:solidFill>
                </w14:textFill>
              </w:rPr>
              <w:t>全年完成值</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eastAsia="方正黑体_GBK" w:cs="TimesNewRoman"/>
                <w:b w:val="0"/>
                <w:bCs/>
                <w:color w:val="000000" w:themeColor="text1"/>
                <w:sz w:val="18"/>
                <w:szCs w:val="18"/>
                <w:lang w:bidi="ar"/>
                <w14:textFill>
                  <w14:solidFill>
                    <w14:schemeClr w14:val="tx1"/>
                  </w14:solidFill>
                </w14:textFill>
              </w:rPr>
            </w:pPr>
            <w:r>
              <w:rPr>
                <w:rFonts w:hint="default" w:ascii="TimesNewRoman" w:hAnsi="TimesNewRoman" w:eastAsia="方正黑体_GBK" w:cs="TimesNewRoman"/>
                <w:b w:val="0"/>
                <w:bCs/>
                <w:color w:val="000000" w:themeColor="text1"/>
                <w:sz w:val="18"/>
                <w:szCs w:val="18"/>
                <w:lang w:bidi="ar"/>
                <w14:textFill>
                  <w14:solidFill>
                    <w14:schemeClr w14:val="tx1"/>
                  </w14:solidFill>
                </w14:textFill>
              </w:rPr>
              <w:t>偏离度（%）</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eastAsia="方正黑体_GBK" w:cs="TimesNewRoman"/>
                <w:b w:val="0"/>
                <w:bCs/>
                <w:color w:val="000000" w:themeColor="text1"/>
                <w:sz w:val="18"/>
                <w:szCs w:val="18"/>
                <w:lang w:bidi="ar"/>
                <w14:textFill>
                  <w14:solidFill>
                    <w14:schemeClr w14:val="tx1"/>
                  </w14:solidFill>
                </w14:textFill>
              </w:rPr>
            </w:pPr>
            <w:r>
              <w:rPr>
                <w:rFonts w:hint="default" w:ascii="TimesNewRoman" w:hAnsi="TimesNewRoman" w:eastAsia="方正黑体_GBK" w:cs="TimesNewRoman"/>
                <w:b w:val="0"/>
                <w:bCs/>
                <w:color w:val="000000" w:themeColor="text1"/>
                <w:sz w:val="18"/>
                <w:szCs w:val="18"/>
                <w:lang w:bidi="ar"/>
                <w14:textFill>
                  <w14:solidFill>
                    <w14:schemeClr w14:val="tx1"/>
                  </w14:solidFill>
                </w14:textFill>
              </w:rPr>
              <w:t>得分系数（%）</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eastAsia="方正黑体_GBK" w:cs="TimesNewRoman"/>
                <w:b w:val="0"/>
                <w:bCs/>
                <w:color w:val="000000" w:themeColor="text1"/>
                <w:sz w:val="18"/>
                <w:szCs w:val="18"/>
                <w:lang w:bidi="ar"/>
                <w14:textFill>
                  <w14:solidFill>
                    <w14:schemeClr w14:val="tx1"/>
                  </w14:solidFill>
                </w14:textFill>
              </w:rPr>
            </w:pPr>
            <w:r>
              <w:rPr>
                <w:rFonts w:hint="default" w:ascii="TimesNewRoman" w:hAnsi="TimesNewRoman" w:eastAsia="方正黑体_GBK" w:cs="TimesNewRoman"/>
                <w:b w:val="0"/>
                <w:bCs/>
                <w:color w:val="000000" w:themeColor="text1"/>
                <w:sz w:val="18"/>
                <w:szCs w:val="18"/>
                <w:lang w:bidi="ar"/>
                <w14:textFill>
                  <w14:solidFill>
                    <w14:schemeClr w14:val="tx1"/>
                  </w14:solidFill>
                </w14:textFill>
              </w:rPr>
              <w:t>指标权重</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eastAsia="方正黑体_GBK" w:cs="TimesNewRoman"/>
                <w:b w:val="0"/>
                <w:bCs/>
                <w:color w:val="000000" w:themeColor="text1"/>
                <w:sz w:val="18"/>
                <w:szCs w:val="18"/>
                <w:lang w:bidi="ar"/>
                <w14:textFill>
                  <w14:solidFill>
                    <w14:schemeClr w14:val="tx1"/>
                  </w14:solidFill>
                </w14:textFill>
              </w:rPr>
            </w:pPr>
            <w:r>
              <w:rPr>
                <w:rFonts w:hint="default" w:ascii="TimesNewRoman" w:hAnsi="TimesNewRoman" w:eastAsia="方正黑体_GBK" w:cs="TimesNewRoman"/>
                <w:b w:val="0"/>
                <w:bCs/>
                <w:color w:val="000000" w:themeColor="text1"/>
                <w:sz w:val="18"/>
                <w:szCs w:val="18"/>
                <w:lang w:bidi="ar"/>
                <w14:textFill>
                  <w14:solidFill>
                    <w14:schemeClr w14:val="tx1"/>
                  </w14:solidFill>
                </w14:textFill>
              </w:rPr>
              <w:t>指标得分</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eastAsia="方正黑体_GBK" w:cs="TimesNewRoman"/>
                <w:b w:val="0"/>
                <w:bCs/>
                <w:color w:val="000000" w:themeColor="text1"/>
                <w:sz w:val="18"/>
                <w:szCs w:val="18"/>
                <w:lang w:bidi="ar"/>
                <w14:textFill>
                  <w14:solidFill>
                    <w14:schemeClr w14:val="tx1"/>
                  </w14:solidFill>
                </w14:textFill>
              </w:rPr>
            </w:pPr>
            <w:r>
              <w:rPr>
                <w:rFonts w:hint="default" w:ascii="TimesNewRoman" w:hAnsi="TimesNewRoman" w:eastAsia="方正黑体_GBK" w:cs="TimesNewRoman"/>
                <w:b w:val="0"/>
                <w:bCs/>
                <w:color w:val="000000" w:themeColor="text1"/>
                <w:sz w:val="18"/>
                <w:szCs w:val="18"/>
                <w:lang w:bidi="ar"/>
                <w14:textFill>
                  <w14:solidFill>
                    <w14:schemeClr w14:val="tx1"/>
                  </w14:solidFill>
                </w14:textFill>
              </w:rPr>
              <w:t>是否核心指标</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eastAsia="方正黑体_GBK" w:cs="TimesNewRoman"/>
                <w:b w:val="0"/>
                <w:bCs/>
                <w:color w:val="000000" w:themeColor="text1"/>
                <w:sz w:val="18"/>
                <w:szCs w:val="18"/>
                <w:lang w:bidi="ar"/>
                <w14:textFill>
                  <w14:solidFill>
                    <w14:schemeClr w14:val="tx1"/>
                  </w14:solidFill>
                </w14:textFill>
              </w:rPr>
            </w:pPr>
            <w:r>
              <w:rPr>
                <w:rFonts w:hint="default" w:ascii="TimesNewRoman" w:hAnsi="TimesNewRoman" w:eastAsia="方正黑体_GBK" w:cs="TimesNewRoman"/>
                <w:b w:val="0"/>
                <w:bCs/>
                <w:color w:val="000000" w:themeColor="text1"/>
                <w:sz w:val="18"/>
                <w:szCs w:val="18"/>
                <w:lang w:bidi="ar"/>
                <w14:textFill>
                  <w14:solidFill>
                    <w14:schemeClr w14:val="tx1"/>
                  </w14:solidFill>
                </w14:textFill>
              </w:rPr>
              <w:t>说明</w:t>
            </w:r>
          </w:p>
        </w:tc>
      </w:tr>
      <w:tr>
        <w:tblPrEx>
          <w:tblCellMar>
            <w:top w:w="0" w:type="dxa"/>
            <w:left w:w="0" w:type="dxa"/>
            <w:bottom w:w="0" w:type="dxa"/>
            <w:right w:w="0" w:type="dxa"/>
          </w:tblCellMar>
        </w:tblPrEx>
        <w:trPr>
          <w:trHeight w:val="500" w:hRule="atLeast"/>
          <w:jc w:val="center"/>
        </w:trPr>
        <w:tc>
          <w:tcPr>
            <w:tcW w:w="9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国省道养护里程</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公里</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320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320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是</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500" w:hRule="atLeast"/>
          <w:jc w:val="center"/>
        </w:trPr>
        <w:tc>
          <w:tcPr>
            <w:tcW w:w="9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国省道养护验收合格率</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15</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15</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是</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500" w:hRule="atLeast"/>
          <w:jc w:val="center"/>
        </w:trPr>
        <w:tc>
          <w:tcPr>
            <w:tcW w:w="9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国省道养护及时完成合格率</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15</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15</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是</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500" w:hRule="atLeast"/>
          <w:jc w:val="center"/>
        </w:trPr>
        <w:tc>
          <w:tcPr>
            <w:tcW w:w="9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改善群众出行和生产生活条件</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3</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是</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500" w:hRule="atLeast"/>
          <w:jc w:val="center"/>
        </w:trPr>
        <w:tc>
          <w:tcPr>
            <w:tcW w:w="9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预防养护工程使用年限</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年</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5</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是</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500" w:hRule="atLeast"/>
          <w:jc w:val="center"/>
        </w:trPr>
        <w:tc>
          <w:tcPr>
            <w:tcW w:w="9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受益人口满意度</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80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80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是</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500" w:hRule="atLeast"/>
          <w:jc w:val="center"/>
        </w:trPr>
        <w:tc>
          <w:tcPr>
            <w:tcW w:w="9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国省道养护成本</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万元</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268</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268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20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20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lang w:bidi="ar"/>
                <w14:textFill>
                  <w14:solidFill>
                    <w14:schemeClr w14:val="tx1"/>
                  </w14:solidFill>
                </w14:textFill>
              </w:rPr>
              <w:t>是</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themeColor="text1"/>
                <w:sz w:val="18"/>
                <w:szCs w:val="18"/>
                <w14:textFill>
                  <w14:solidFill>
                    <w14:schemeClr w14:val="tx1"/>
                  </w14:solidFill>
                </w14:textFill>
              </w:rPr>
            </w:pPr>
          </w:p>
        </w:tc>
      </w:tr>
    </w:tbl>
    <w:p>
      <w:pPr>
        <w:pStyle w:val="11"/>
        <w:keepNext w:val="0"/>
        <w:keepLines w:val="0"/>
        <w:pageBreakBefore w:val="0"/>
        <w:widowControl w:val="0"/>
        <w:kinsoku/>
        <w:wordWrap/>
        <w:overflowPunct/>
        <w:topLinePunct w:val="0"/>
        <w:autoSpaceDE w:val="0"/>
        <w:autoSpaceDN/>
        <w:bidi w:val="0"/>
        <w:adjustRightInd/>
        <w:snapToGrid/>
        <w:ind w:firstLine="0" w:firstLineChars="0"/>
        <w:textAlignment w:val="auto"/>
        <w:rPr>
          <w:rFonts w:hint="default" w:ascii="TimesNewRoman" w:hAnsi="TimesNewRoman" w:eastAsia="楷体" w:cs="TimesNewRoman"/>
          <w:b/>
          <w:bCs/>
          <w:color w:val="000000" w:themeColor="text1"/>
          <w:sz w:val="32"/>
          <w:szCs w:val="32"/>
          <w:shd w:val="clear" w:color="auto" w:fill="FFFFFF"/>
          <w14:textFill>
            <w14:solidFill>
              <w14:schemeClr w14:val="tx1"/>
            </w14:solidFill>
          </w14:textFill>
        </w:rPr>
        <w:sectPr>
          <w:pgSz w:w="11915" w:h="16840"/>
          <w:pgMar w:top="1134" w:right="1474" w:bottom="1134" w:left="1587" w:header="851" w:footer="992" w:gutter="0"/>
          <w:pgNumType w:fmt="numberInDash"/>
          <w:cols w:space="0" w:num="1"/>
          <w:rtlGutter w:val="0"/>
          <w:docGrid w:type="lines" w:linePitch="326"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（二）单位绩效评价情况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我单位未组织开展绩效评价。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（三）财政绩效评价情况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县财政局未委托第三方对我单位开展绩效评价。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黑体_GBK" w:cs="TimesNewRoman"/>
          <w:sz w:val="32"/>
          <w:szCs w:val="32"/>
        </w:rPr>
      </w:pPr>
      <w:r>
        <w:rPr>
          <w:rFonts w:hint="default" w:ascii="TimesNewRoman" w:hAnsi="TimesNewRoman" w:eastAsia="方正黑体_GBK" w:cs="TimesNewRoman"/>
          <w:sz w:val="32"/>
          <w:szCs w:val="32"/>
        </w:rPr>
        <w:t> 六、专业名词解释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（一）财政拨款收入：指本年度从本级财政部门取得的财政拨款，包括一般公共预算财政拨款和政府性基金预算财政拨款。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（二）事业收入：指事业单位开展专业业务活动及其辅助活动取得的现金流入；事业单位收到的财政专户实际核拨的教育收费等资金在此反映。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（三）经营收入：指事业单位在专业业务活动及其辅助活动之外开展非独立核算经营活动取得的现金流入。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（四）其他收入：指单位取得的除“财政拨款收入</w:t>
      </w:r>
      <w:r>
        <w:rPr>
          <w:rFonts w:hint="default" w:ascii="TimesNewRoman" w:hAnsi="TimesNewRoman" w:eastAsia="方正仿宋_GBK" w:cs="TimesNewRoman"/>
          <w:sz w:val="32"/>
          <w:szCs w:val="32"/>
          <w:lang w:eastAsia="zh-CN"/>
        </w:rPr>
        <w:t>”“</w:t>
      </w:r>
      <w:r>
        <w:rPr>
          <w:rFonts w:hint="default" w:ascii="TimesNewRoman" w:hAnsi="TimesNewRoman" w:eastAsia="方正仿宋_GBK" w:cs="TimesNewRoman"/>
          <w:sz w:val="32"/>
          <w:szCs w:val="32"/>
        </w:rPr>
        <w:t>事业收入</w:t>
      </w:r>
      <w:r>
        <w:rPr>
          <w:rFonts w:hint="default" w:ascii="TimesNewRoman" w:hAnsi="TimesNewRoman" w:eastAsia="方正仿宋_GBK" w:cs="TimesNewRoman"/>
          <w:sz w:val="32"/>
          <w:szCs w:val="32"/>
          <w:lang w:eastAsia="zh-CN"/>
        </w:rPr>
        <w:t>”“</w:t>
      </w:r>
      <w:r>
        <w:rPr>
          <w:rFonts w:hint="default" w:ascii="TimesNewRoman" w:hAnsi="TimesNewRoman" w:eastAsia="方正仿宋_GBK" w:cs="TimesNewRoman"/>
          <w:sz w:val="32"/>
          <w:szCs w:val="32"/>
        </w:rPr>
        <w:t>经营收入”等以外的收入，包括未纳入财政预算或财政专户管理的投资收益、银行存款利息收入、租金收入、捐赠收入，现</w:t>
      </w:r>
      <w:bookmarkStart w:id="0" w:name="_GoBack"/>
      <w:bookmarkEnd w:id="0"/>
      <w:r>
        <w:rPr>
          <w:rFonts w:hint="default" w:ascii="TimesNewRoman" w:hAnsi="TimesNewRoman" w:eastAsia="方正仿宋_GBK" w:cs="TimesNewRoman"/>
          <w:sz w:val="32"/>
          <w:szCs w:val="32"/>
        </w:rPr>
        <w:t>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（五）使用非财政拨款结余：指单位在当年的“财政拨款收入</w:t>
      </w:r>
      <w:r>
        <w:rPr>
          <w:rFonts w:hint="default" w:ascii="TimesNewRoman" w:hAnsi="TimesNewRoman" w:eastAsia="方正仿宋_GBK" w:cs="TimesNewRoman"/>
          <w:sz w:val="32"/>
          <w:szCs w:val="32"/>
          <w:lang w:eastAsia="zh-CN"/>
        </w:rPr>
        <w:t>”“</w:t>
      </w:r>
      <w:r>
        <w:rPr>
          <w:rFonts w:hint="default" w:ascii="TimesNewRoman" w:hAnsi="TimesNewRoman" w:eastAsia="方正仿宋_GBK" w:cs="TimesNewRoman"/>
          <w:sz w:val="32"/>
          <w:szCs w:val="32"/>
        </w:rPr>
        <w:t>事业收入</w:t>
      </w:r>
      <w:r>
        <w:rPr>
          <w:rFonts w:hint="default" w:ascii="TimesNewRoman" w:hAnsi="TimesNewRoman" w:eastAsia="方正仿宋_GBK" w:cs="TimesNewRoman"/>
          <w:sz w:val="32"/>
          <w:szCs w:val="32"/>
          <w:lang w:eastAsia="zh-CN"/>
        </w:rPr>
        <w:t>”“</w:t>
      </w:r>
      <w:r>
        <w:rPr>
          <w:rFonts w:hint="default" w:ascii="TimesNewRoman" w:hAnsi="TimesNewRoman" w:eastAsia="方正仿宋_GBK" w:cs="TimesNewRoman"/>
          <w:sz w:val="32"/>
          <w:szCs w:val="32"/>
        </w:rPr>
        <w:t>经营收入</w:t>
      </w:r>
      <w:r>
        <w:rPr>
          <w:rFonts w:hint="default" w:ascii="TimesNewRoman" w:hAnsi="TimesNewRoman" w:eastAsia="方正仿宋_GBK" w:cs="TimesNewRoman"/>
          <w:sz w:val="32"/>
          <w:szCs w:val="32"/>
          <w:lang w:eastAsia="zh-CN"/>
        </w:rPr>
        <w:t>”“</w:t>
      </w:r>
      <w:r>
        <w:rPr>
          <w:rFonts w:hint="default" w:ascii="TimesNewRoman" w:hAnsi="TimesNewRoman" w:eastAsia="方正仿宋_GBK" w:cs="TimesNewRoman"/>
          <w:sz w:val="32"/>
          <w:szCs w:val="32"/>
        </w:rPr>
        <w:t>其他收入”等不足以安排当年支出的情况下，使用以前年度积累的非财政拨款结余弥补本年度收支缺口的资金。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（六）年初结转和结余：指单位上年结转本年使用的基本支出结转、项目支出结转和结余、经营结余。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（七）结余分配：指单位按照国家有关规定，缴纳所得税、提取专用基金、转入非财政拨款结余等当年结余的分配情况。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（八）年末结转和结余：指单位结转下年的基本支出结转、项目支出结转和结余、经营结余。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（十）项目支出：指在基本支出之外为完成特定行政任务和事业发展目标所发生的支出。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（十一）经营支出：指事业单位在专业业务活动及其辅助活动之外开展非独立核算经营活动发生的支出。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（十四）工资福利支出（支出经济分类科目类级）：反映单位开支的在职职工和编制外长期聘用人员的各类劳动报酬，以及为上述人员缴纳的各项社会保险费等。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（十五）商品和服务支出（支出经济分类科目类级）：反映单位购买商品和服务的支出（不包括用于购置固定资产的支出、战略性和应急储备支出）。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（十六）对个人和家庭的补助（支出经济分类科目类级）：反映用于对个人和家庭的补助支出。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黑体_GBK" w:cs="TimesNewRoman"/>
          <w:sz w:val="32"/>
          <w:szCs w:val="32"/>
        </w:rPr>
      </w:pPr>
      <w:r>
        <w:rPr>
          <w:rFonts w:hint="default" w:ascii="TimesNewRoman" w:hAnsi="TimesNewRoman" w:eastAsia="方正黑体_GBK" w:cs="TimesNewRoman"/>
          <w:sz w:val="32"/>
          <w:szCs w:val="32"/>
        </w:rPr>
        <w:t>七、决算公开联系方式及信息反馈渠道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sectPr>
          <w:pgSz w:w="11915" w:h="16840"/>
          <w:pgMar w:top="2098" w:right="1474" w:bottom="1701" w:left="1587" w:header="851" w:footer="1474" w:gutter="0"/>
          <w:pgNumType w:fmt="numberInDash"/>
          <w:cols w:space="0" w:num="1"/>
          <w:rtlGutter w:val="0"/>
          <w:docGrid w:type="lines" w:linePitch="327" w:charSpace="0"/>
        </w:sectPr>
      </w:pPr>
      <w:r>
        <w:rPr>
          <w:rFonts w:hint="default" w:ascii="TimesNewRoman" w:hAnsi="TimesNewRoman" w:eastAsia="方正仿宋_GBK" w:cs="TimesNewRoman"/>
          <w:sz w:val="32"/>
          <w:szCs w:val="32"/>
        </w:rPr>
        <w:t>本单位决算公开信息反馈和联系方式：023-74515830</w:t>
      </w: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NewRoman" w:hAnsi="TimesNewRoman" w:cs="TimesNewRoman"/>
                <w:b/>
                <w:color w:val="000000" w:themeColor="text1"/>
                <w:sz w:val="32"/>
                <w:szCs w:val="32"/>
                <w14:textFill>
                  <w14:solidFill>
                    <w14:schemeClr w14:val="tx1"/>
                  </w14:solidFill>
                </w14:textFill>
              </w:rPr>
            </w:pPr>
            <w:r>
              <w:rPr>
                <w:rFonts w:hint="default" w:ascii="TimesNewRoman" w:hAnsi="TimesNewRoman" w:cs="TimesNewRoman"/>
                <w:b/>
                <w:color w:val="000000" w:themeColor="text1"/>
                <w:sz w:val="32"/>
                <w:szCs w:val="32"/>
                <w14:textFill>
                  <w14:solidFill>
                    <w14:schemeClr w14:val="tx1"/>
                  </w14:solidFill>
                </w14:textFill>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themeColor="text1"/>
                <w:sz w:val="20"/>
                <w:szCs w:val="20"/>
                <w14:textFill>
                  <w14:solidFill>
                    <w14:schemeClr w14:val="tx1"/>
                  </w14:solidFill>
                </w14:textFill>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TimesNewRoman" w:hAnsi="TimesNewRoman" w:cs="TimesNewRoman"/>
                <w:color w:val="000000" w:themeColor="text1"/>
                <w:sz w:val="20"/>
                <w:szCs w:val="20"/>
                <w14:textFill>
                  <w14:solidFill>
                    <w14:schemeClr w14:val="tx1"/>
                  </w14:solidFill>
                </w14:textFill>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themeColor="text1"/>
                <w:sz w:val="20"/>
                <w:szCs w:val="20"/>
                <w14:textFill>
                  <w14:solidFill>
                    <w14:schemeClr w14:val="tx1"/>
                  </w14:solidFill>
                </w14:textFill>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公开01表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themeColor="text1"/>
                <w:sz w:val="22"/>
                <w:szCs w:val="22"/>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单位：</w:t>
            </w:r>
            <w:r>
              <w:rPr>
                <w:rFonts w:hint="default" w:ascii="TimesNewRoman" w:hAnsi="TimesNewRoman" w:cs="TimesNewRoman"/>
                <w:color w:val="000000" w:themeColor="text1"/>
                <w:sz w:val="20"/>
                <w14:textFill>
                  <w14:solidFill>
                    <w14:schemeClr w14:val="tx1"/>
                  </w14:solidFill>
                </w14:textFill>
              </w:rPr>
              <w:t>垫江县公路事业管理中心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themeColor="text1"/>
                <w:sz w:val="22"/>
                <w:szCs w:val="22"/>
                <w14:textFill>
                  <w14:solidFill>
                    <w14:schemeClr w14:val="tx1"/>
                  </w14:solidFill>
                </w14:textFill>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单位：万元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8,221.06</w:t>
            </w:r>
            <w:r>
              <w:rPr>
                <w:rFonts w:hint="default" w:ascii="TimesNewRoman" w:hAnsi="TimesNewRoman" w:cs="TimesNewRoman"/>
                <w:color w:val="000000" w:themeColor="text1"/>
                <w:sz w:val="20"/>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1,903.51</w:t>
            </w:r>
            <w:r>
              <w:rPr>
                <w:rFonts w:hint="default" w:ascii="TimesNewRoman" w:hAnsi="TimesNewRoman" w:cs="TimesNewRoman"/>
                <w:color w:val="000000" w:themeColor="text1"/>
                <w:sz w:val="20"/>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4.30</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191.44</w:t>
            </w:r>
            <w:r>
              <w:rPr>
                <w:rFonts w:hint="default" w:ascii="TimesNewRoman" w:hAnsi="TimesNewRoman" w:cs="TimesNewRoman"/>
                <w:color w:val="000000" w:themeColor="text1"/>
                <w:sz w:val="20"/>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1,028.49</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themeColor="text1"/>
                <w:sz w:val="20"/>
                <w:szCs w:val="20"/>
                <w14:textFill>
                  <w14:solidFill>
                    <w14:schemeClr w14:val="tx1"/>
                  </w14:solidFill>
                </w14:textFill>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64.38</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themeColor="text1"/>
                <w:sz w:val="20"/>
                <w:szCs w:val="20"/>
                <w14:textFill>
                  <w14:solidFill>
                    <w14:schemeClr w14:val="tx1"/>
                  </w14:solidFill>
                </w14:textFill>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themeColor="text1"/>
                <w:sz w:val="20"/>
                <w:szCs w:val="20"/>
                <w14:textFill>
                  <w14:solidFill>
                    <w14:schemeClr w14:val="tx1"/>
                  </w14:solidFill>
                </w14:textFill>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1,903.51</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themeColor="text1"/>
                <w:sz w:val="20"/>
                <w:szCs w:val="20"/>
                <w14:textFill>
                  <w14:solidFill>
                    <w14:schemeClr w14:val="tx1"/>
                  </w14:solidFill>
                </w14:textFill>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themeColor="text1"/>
                <w:sz w:val="20"/>
                <w:szCs w:val="20"/>
                <w14:textFill>
                  <w14:solidFill>
                    <w14:schemeClr w14:val="tx1"/>
                  </w14:solidFill>
                </w14:textFill>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8,331.55</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188.59</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ascii="TimesNewRoman" w:hAnsi="TimesNewRoman" w:cs="TimesNewRoman"/>
                <w:b/>
                <w:bCs/>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themeColor="text1"/>
                <w:sz w:val="20"/>
                <w:szCs w:val="20"/>
                <w14:textFill>
                  <w14:solidFill>
                    <w14:schemeClr w14:val="tx1"/>
                  </w14:solidFill>
                </w14:textFill>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10,316.01</w:t>
            </w:r>
            <w:r>
              <w:rPr>
                <w:rFonts w:hint="default" w:ascii="TimesNewRoman" w:hAnsi="TimesNewRoman" w:cs="TimesNewRoman"/>
                <w:color w:val="000000" w:themeColor="text1"/>
                <w:sz w:val="20"/>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11,520.81</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1,628.35</w:t>
            </w:r>
            <w:r>
              <w:rPr>
                <w:rFonts w:hint="default" w:ascii="TimesNewRoman" w:hAnsi="TimesNewRoman" w:cs="TimesNewRoman"/>
                <w:color w:val="000000" w:themeColor="text1"/>
                <w:sz w:val="20"/>
                <w14:textFill>
                  <w14:solidFill>
                    <w14:schemeClr w14:val="tx1"/>
                  </w14:solidFill>
                </w14:textFill>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423.54</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11,944.36</w:t>
            </w:r>
            <w:r>
              <w:rPr>
                <w:rFonts w:hint="default" w:ascii="TimesNewRoman" w:hAnsi="TimesNewRoman" w:cs="TimesNewRoman"/>
                <w:color w:val="000000" w:themeColor="text1"/>
                <w:sz w:val="20"/>
                <w14:textFill>
                  <w14:solidFill>
                    <w14:schemeClr w14:val="tx1"/>
                  </w14:solidFill>
                </w14:textFill>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11,944.36</w:t>
            </w:r>
            <w:r>
              <w:rPr>
                <w:rFonts w:hint="default" w:ascii="TimesNewRoman" w:hAnsi="TimesNewRoman" w:cs="TimesNewRoman"/>
                <w:color w:val="000000" w:themeColor="text1"/>
                <w:sz w:val="20"/>
                <w14:textFill>
                  <w14:solidFill>
                    <w14:schemeClr w14:val="tx1"/>
                  </w14:solidFill>
                </w14:textFill>
              </w:rPr>
              <w:t xml:space="preserve"> </w:t>
            </w:r>
          </w:p>
        </w:tc>
      </w:tr>
    </w:tbl>
    <w:p>
      <w:pPr>
        <w:rPr>
          <w:rFonts w:hint="default" w:ascii="TimesNewRoman" w:hAnsi="TimesNewRoman" w:cs="TimesNewRoman"/>
          <w:color w:val="000000" w:themeColor="text1"/>
          <w:sz w:val="21"/>
          <w:szCs w:val="21"/>
          <w14:textFill>
            <w14:solidFill>
              <w14:schemeClr w14:val="tx1"/>
            </w14:solidFill>
          </w14:textFill>
        </w:rPr>
      </w:pPr>
    </w:p>
    <w:p>
      <w:pPr>
        <w:spacing w:line="240" w:lineRule="exact"/>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备注：1.本表反映单位本年度的总收支和年末结转结余情况。</w:t>
      </w:r>
      <w:r>
        <w:rPr>
          <w:rFonts w:hint="default" w:ascii="TimesNewRoman" w:hAnsi="TimesNewRoman" w:cs="TimesNewRoman"/>
          <w:color w:val="000000" w:themeColor="text1"/>
          <w:sz w:val="20"/>
          <w:szCs w:val="20"/>
          <w14:textFill>
            <w14:solidFill>
              <w14:schemeClr w14:val="tx1"/>
            </w14:solidFill>
          </w14:textFill>
        </w:rPr>
        <w:br w:type="textWrapping"/>
      </w:r>
      <w:r>
        <w:rPr>
          <w:rFonts w:hint="default" w:ascii="TimesNewRoman" w:hAnsi="TimesNewRoman" w:cs="TimesNewRoman"/>
          <w:color w:val="000000" w:themeColor="text1"/>
          <w:sz w:val="20"/>
          <w:szCs w:val="20"/>
          <w14:textFill>
            <w14:solidFill>
              <w14:schemeClr w14:val="tx1"/>
            </w14:solidFill>
          </w14:textFill>
        </w:rPr>
        <w:t xml:space="preserve">      2.本套报表金额单位转换时可能存在尾数误差。</w:t>
      </w:r>
      <w:r>
        <w:rPr>
          <w:rFonts w:hint="default" w:ascii="TimesNewRoman" w:hAnsi="TimesNewRoman" w:cs="TimesNewRoman"/>
          <w:color w:val="000000" w:themeColor="text1"/>
          <w:sz w:val="20"/>
          <w:szCs w:val="20"/>
          <w14:textFill>
            <w14:solidFill>
              <w14:schemeClr w14:val="tx1"/>
            </w14:solidFill>
          </w14:textFill>
        </w:rPr>
        <w:br w:type="textWrapping"/>
      </w:r>
      <w:r>
        <w:rPr>
          <w:rFonts w:hint="default" w:ascii="TimesNewRoman" w:hAnsi="TimesNewRoman" w:cs="TimesNewRoman"/>
          <w:color w:val="000000" w:themeColor="text1"/>
          <w:sz w:val="20"/>
          <w:szCs w:val="20"/>
          <w14:textFill>
            <w14:solidFill>
              <w14:schemeClr w14:val="tx1"/>
            </w14:solidFill>
          </w14:textFill>
        </w:rPr>
        <w:br w:type="textWrapping"/>
      </w:r>
    </w:p>
    <w:tbl>
      <w:tblPr>
        <w:tblStyle w:val="7"/>
        <w:tblW w:w="5059" w:type="pct"/>
        <w:tblInd w:w="0" w:type="dxa"/>
        <w:tblLayout w:type="autofit"/>
        <w:tblCellMar>
          <w:top w:w="0" w:type="dxa"/>
          <w:left w:w="0" w:type="dxa"/>
          <w:bottom w:w="0" w:type="dxa"/>
          <w:right w:w="0" w:type="dxa"/>
        </w:tblCellMar>
      </w:tblPr>
      <w:tblGrid>
        <w:gridCol w:w="1637"/>
        <w:gridCol w:w="3630"/>
        <w:gridCol w:w="1266"/>
        <w:gridCol w:w="1325"/>
        <w:gridCol w:w="1144"/>
        <w:gridCol w:w="1145"/>
        <w:gridCol w:w="1279"/>
        <w:gridCol w:w="1217"/>
        <w:gridCol w:w="1351"/>
        <w:gridCol w:w="1565"/>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themeColor="text1"/>
                <w:sz w:val="32"/>
                <w:szCs w:val="32"/>
                <w14:textFill>
                  <w14:solidFill>
                    <w14:schemeClr w14:val="tx1"/>
                  </w14:solidFill>
                </w14:textFill>
              </w:rPr>
            </w:pPr>
            <w:r>
              <w:rPr>
                <w:rFonts w:hint="default" w:ascii="TimesNewRoman" w:hAnsi="TimesNewRoman" w:cs="TimesNewRoman"/>
                <w:b/>
                <w:color w:val="000000" w:themeColor="text1"/>
                <w:sz w:val="32"/>
                <w:szCs w:val="32"/>
                <w14:textFill>
                  <w14:solidFill>
                    <w14:schemeClr w14:val="tx1"/>
                  </w14:solidFill>
                </w14:textFill>
              </w:rPr>
              <w:t>收入决算表</w:t>
            </w:r>
          </w:p>
        </w:tc>
      </w:tr>
      <w:tr>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单位：</w:t>
            </w:r>
            <w:r>
              <w:rPr>
                <w:rFonts w:hint="default" w:ascii="TimesNewRoman" w:hAnsi="TimesNewRoman" w:cs="TimesNewRoman"/>
                <w:color w:val="000000" w:themeColor="text1"/>
                <w:sz w:val="20"/>
                <w14:textFill>
                  <w14:solidFill>
                    <w14:schemeClr w14:val="tx1"/>
                  </w14:solidFill>
                </w14:textFill>
              </w:rPr>
              <w:t>垫江县公路事业管理中心</w:t>
            </w:r>
          </w:p>
        </w:tc>
        <w:tc>
          <w:tcPr>
            <w:tcW w:w="454"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公开02表</w:t>
            </w:r>
          </w:p>
        </w:tc>
      </w:tr>
      <w:tr>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p>
        </w:tc>
        <w:tc>
          <w:tcPr>
            <w:tcW w:w="454"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单位：万元</w:t>
            </w:r>
          </w:p>
        </w:tc>
      </w:tr>
      <w:tr>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其他收入</w:t>
            </w:r>
          </w:p>
        </w:tc>
      </w:tr>
      <w:tr>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10,316.01</w:t>
            </w:r>
            <w:r>
              <w:rPr>
                <w:rFonts w:hint="default" w:ascii="TimesNewRoman" w:hAnsi="TimesNewRoman" w:cs="TimesNewRoman"/>
                <w:b/>
                <w:color w:val="000000" w:themeColor="text1"/>
                <w:sz w:val="20"/>
                <w14:textFill>
                  <w14:solidFill>
                    <w14:schemeClr w14:val="tx1"/>
                  </w14:solidFill>
                </w14:textFill>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10,124.57</w:t>
            </w:r>
            <w:r>
              <w:rPr>
                <w:rFonts w:hint="default" w:ascii="TimesNewRoman" w:hAnsi="TimesNewRoman" w:cs="TimesNewRoman"/>
                <w:b/>
                <w:color w:val="000000" w:themeColor="text1"/>
                <w:sz w:val="20"/>
                <w14:textFill>
                  <w14:solidFill>
                    <w14:schemeClr w14:val="tx1"/>
                  </w14:solidFill>
                </w14:textFill>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191.44</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教育支出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4.30</w:t>
            </w:r>
            <w:r>
              <w:rPr>
                <w:rFonts w:hint="default" w:ascii="TimesNewRoman" w:hAnsi="TimesNewRoman" w:cs="TimesNewRoman"/>
                <w:b/>
                <w:color w:val="000000" w:themeColor="text1"/>
                <w:sz w:val="20"/>
                <w14:textFill>
                  <w14:solidFill>
                    <w14:schemeClr w14:val="tx1"/>
                  </w14:solidFill>
                </w14:textFill>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4.30</w:t>
            </w:r>
            <w:r>
              <w:rPr>
                <w:rFonts w:hint="default" w:ascii="TimesNewRoman" w:hAnsi="TimesNewRoman" w:cs="TimesNewRoman"/>
                <w:b/>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20508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进修及培训</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4.30</w:t>
            </w:r>
            <w:r>
              <w:rPr>
                <w:rFonts w:hint="default" w:ascii="TimesNewRoman" w:hAnsi="TimesNewRoman" w:cs="TimesNewRoman"/>
                <w:b/>
                <w:color w:val="000000" w:themeColor="text1"/>
                <w:sz w:val="20"/>
                <w14:textFill>
                  <w14:solidFill>
                    <w14:schemeClr w14:val="tx1"/>
                  </w14:solidFill>
                </w14:textFill>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4.30</w:t>
            </w:r>
            <w:r>
              <w:rPr>
                <w:rFonts w:hint="default" w:ascii="TimesNewRoman" w:hAnsi="TimesNewRoman" w:cs="TimesNewRoman"/>
                <w:b/>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2050803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培训支出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4.30</w:t>
            </w:r>
            <w:r>
              <w:rPr>
                <w:rFonts w:hint="default" w:ascii="TimesNewRoman" w:hAnsi="TimesNewRoman" w:cs="TimesNewRoman"/>
                <w:color w:val="000000" w:themeColor="text1"/>
                <w:sz w:val="20"/>
                <w14:textFill>
                  <w14:solidFill>
                    <w14:schemeClr w14:val="tx1"/>
                  </w14:solidFill>
                </w14:textFill>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4.30</w:t>
            </w:r>
            <w:r>
              <w:rPr>
                <w:rFonts w:hint="default" w:ascii="TimesNewRoman" w:hAnsi="TimesNewRoman" w:cs="TimesNewRoman"/>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1,028.49</w:t>
            </w:r>
            <w:r>
              <w:rPr>
                <w:rFonts w:hint="default" w:ascii="TimesNewRoman" w:hAnsi="TimesNewRoman" w:cs="TimesNewRoman"/>
                <w:b/>
                <w:color w:val="000000" w:themeColor="text1"/>
                <w:sz w:val="20"/>
                <w14:textFill>
                  <w14:solidFill>
                    <w14:schemeClr w14:val="tx1"/>
                  </w14:solidFill>
                </w14:textFill>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1,028.49</w:t>
            </w:r>
            <w:r>
              <w:rPr>
                <w:rFonts w:hint="default" w:ascii="TimesNewRoman" w:hAnsi="TimesNewRoman" w:cs="TimesNewRoman"/>
                <w:b/>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995.57</w:t>
            </w:r>
            <w:r>
              <w:rPr>
                <w:rFonts w:hint="default" w:ascii="TimesNewRoman" w:hAnsi="TimesNewRoman" w:cs="TimesNewRoman"/>
                <w:b/>
                <w:color w:val="000000" w:themeColor="text1"/>
                <w:sz w:val="20"/>
                <w14:textFill>
                  <w14:solidFill>
                    <w14:schemeClr w14:val="tx1"/>
                  </w14:solidFill>
                </w14:textFill>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995.57</w:t>
            </w:r>
            <w:r>
              <w:rPr>
                <w:rFonts w:hint="default" w:ascii="TimesNewRoman" w:hAnsi="TimesNewRoman" w:cs="TimesNewRoman"/>
                <w:b/>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228.39</w:t>
            </w:r>
            <w:r>
              <w:rPr>
                <w:rFonts w:hint="default" w:ascii="TimesNewRoman" w:hAnsi="TimesNewRoman" w:cs="TimesNewRoman"/>
                <w:color w:val="000000" w:themeColor="text1"/>
                <w:sz w:val="20"/>
                <w14:textFill>
                  <w14:solidFill>
                    <w14:schemeClr w14:val="tx1"/>
                  </w14:solidFill>
                </w14:textFill>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228.39</w:t>
            </w:r>
            <w:r>
              <w:rPr>
                <w:rFonts w:hint="default" w:ascii="TimesNewRoman" w:hAnsi="TimesNewRoman" w:cs="TimesNewRoman"/>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115.88</w:t>
            </w:r>
            <w:r>
              <w:rPr>
                <w:rFonts w:hint="default" w:ascii="TimesNewRoman" w:hAnsi="TimesNewRoman" w:cs="TimesNewRoman"/>
                <w:color w:val="000000" w:themeColor="text1"/>
                <w:sz w:val="20"/>
                <w14:textFill>
                  <w14:solidFill>
                    <w14:schemeClr w14:val="tx1"/>
                  </w14:solidFill>
                </w14:textFill>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115.88</w:t>
            </w:r>
            <w:r>
              <w:rPr>
                <w:rFonts w:hint="default" w:ascii="TimesNewRoman" w:hAnsi="TimesNewRoman" w:cs="TimesNewRoman"/>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2080599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其他行政事业单位养老支出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651.30</w:t>
            </w:r>
            <w:r>
              <w:rPr>
                <w:rFonts w:hint="default" w:ascii="TimesNewRoman" w:hAnsi="TimesNewRoman" w:cs="TimesNewRoman"/>
                <w:color w:val="000000" w:themeColor="text1"/>
                <w:sz w:val="20"/>
                <w14:textFill>
                  <w14:solidFill>
                    <w14:schemeClr w14:val="tx1"/>
                  </w14:solidFill>
                </w14:textFill>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651.30</w:t>
            </w:r>
            <w:r>
              <w:rPr>
                <w:rFonts w:hint="default" w:ascii="TimesNewRoman" w:hAnsi="TimesNewRoman" w:cs="TimesNewRoman"/>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20808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抚恤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32.91</w:t>
            </w:r>
            <w:r>
              <w:rPr>
                <w:rFonts w:hint="default" w:ascii="TimesNewRoman" w:hAnsi="TimesNewRoman" w:cs="TimesNewRoman"/>
                <w:b/>
                <w:color w:val="000000" w:themeColor="text1"/>
                <w:sz w:val="20"/>
                <w14:textFill>
                  <w14:solidFill>
                    <w14:schemeClr w14:val="tx1"/>
                  </w14:solidFill>
                </w14:textFill>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32.91</w:t>
            </w:r>
            <w:r>
              <w:rPr>
                <w:rFonts w:hint="default" w:ascii="TimesNewRoman" w:hAnsi="TimesNewRoman" w:cs="TimesNewRoman"/>
                <w:b/>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2080801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死亡抚恤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32.91</w:t>
            </w:r>
            <w:r>
              <w:rPr>
                <w:rFonts w:hint="default" w:ascii="TimesNewRoman" w:hAnsi="TimesNewRoman" w:cs="TimesNewRoman"/>
                <w:color w:val="000000" w:themeColor="text1"/>
                <w:sz w:val="20"/>
                <w14:textFill>
                  <w14:solidFill>
                    <w14:schemeClr w14:val="tx1"/>
                  </w14:solidFill>
                </w14:textFill>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32.91</w:t>
            </w:r>
            <w:r>
              <w:rPr>
                <w:rFonts w:hint="default" w:ascii="TimesNewRoman" w:hAnsi="TimesNewRoman" w:cs="TimesNewRoman"/>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64.38</w:t>
            </w:r>
            <w:r>
              <w:rPr>
                <w:rFonts w:hint="default" w:ascii="TimesNewRoman" w:hAnsi="TimesNewRoman" w:cs="TimesNewRoman"/>
                <w:b/>
                <w:color w:val="000000" w:themeColor="text1"/>
                <w:sz w:val="20"/>
                <w14:textFill>
                  <w14:solidFill>
                    <w14:schemeClr w14:val="tx1"/>
                  </w14:solidFill>
                </w14:textFill>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64.38</w:t>
            </w:r>
            <w:r>
              <w:rPr>
                <w:rFonts w:hint="default" w:ascii="TimesNewRoman" w:hAnsi="TimesNewRoman" w:cs="TimesNewRoman"/>
                <w:b/>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64.38</w:t>
            </w:r>
            <w:r>
              <w:rPr>
                <w:rFonts w:hint="default" w:ascii="TimesNewRoman" w:hAnsi="TimesNewRoman" w:cs="TimesNewRoman"/>
                <w:b/>
                <w:color w:val="000000" w:themeColor="text1"/>
                <w:sz w:val="20"/>
                <w14:textFill>
                  <w14:solidFill>
                    <w14:schemeClr w14:val="tx1"/>
                  </w14:solidFill>
                </w14:textFill>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64.38</w:t>
            </w:r>
            <w:r>
              <w:rPr>
                <w:rFonts w:hint="default" w:ascii="TimesNewRoman" w:hAnsi="TimesNewRoman" w:cs="TimesNewRoman"/>
                <w:b/>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2101102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64.38</w:t>
            </w:r>
            <w:r>
              <w:rPr>
                <w:rFonts w:hint="default" w:ascii="TimesNewRoman" w:hAnsi="TimesNewRoman" w:cs="TimesNewRoman"/>
                <w:color w:val="000000" w:themeColor="text1"/>
                <w:sz w:val="20"/>
                <w14:textFill>
                  <w14:solidFill>
                    <w14:schemeClr w14:val="tx1"/>
                  </w14:solidFill>
                </w14:textFill>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64.38</w:t>
            </w:r>
            <w:r>
              <w:rPr>
                <w:rFonts w:hint="default" w:ascii="TimesNewRoman" w:hAnsi="TimesNewRoman" w:cs="TimesNewRoman"/>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212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城乡社区支出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1,903.51</w:t>
            </w:r>
            <w:r>
              <w:rPr>
                <w:rFonts w:hint="default" w:ascii="TimesNewRoman" w:hAnsi="TimesNewRoman" w:cs="TimesNewRoman"/>
                <w:b/>
                <w:color w:val="000000" w:themeColor="text1"/>
                <w:sz w:val="20"/>
                <w14:textFill>
                  <w14:solidFill>
                    <w14:schemeClr w14:val="tx1"/>
                  </w14:solidFill>
                </w14:textFill>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1,903.51</w:t>
            </w:r>
            <w:r>
              <w:rPr>
                <w:rFonts w:hint="default" w:ascii="TimesNewRoman" w:hAnsi="TimesNewRoman" w:cs="TimesNewRoman"/>
                <w:b/>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21208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国有土地使用权出让收入安排的支出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1,903.51</w:t>
            </w:r>
            <w:r>
              <w:rPr>
                <w:rFonts w:hint="default" w:ascii="TimesNewRoman" w:hAnsi="TimesNewRoman" w:cs="TimesNewRoman"/>
                <w:b/>
                <w:color w:val="000000" w:themeColor="text1"/>
                <w:sz w:val="20"/>
                <w14:textFill>
                  <w14:solidFill>
                    <w14:schemeClr w14:val="tx1"/>
                  </w14:solidFill>
                </w14:textFill>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1,903.51</w:t>
            </w:r>
            <w:r>
              <w:rPr>
                <w:rFonts w:hint="default" w:ascii="TimesNewRoman" w:hAnsi="TimesNewRoman" w:cs="TimesNewRoman"/>
                <w:b/>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2120899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其他国有土地使用权出让收入安排的支出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1,903.51</w:t>
            </w:r>
            <w:r>
              <w:rPr>
                <w:rFonts w:hint="default" w:ascii="TimesNewRoman" w:hAnsi="TimesNewRoman" w:cs="TimesNewRoman"/>
                <w:color w:val="000000" w:themeColor="text1"/>
                <w:sz w:val="20"/>
                <w14:textFill>
                  <w14:solidFill>
                    <w14:schemeClr w14:val="tx1"/>
                  </w14:solidFill>
                </w14:textFill>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1,903.51</w:t>
            </w:r>
            <w:r>
              <w:rPr>
                <w:rFonts w:hint="default" w:ascii="TimesNewRoman" w:hAnsi="TimesNewRoman" w:cs="TimesNewRoman"/>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214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交通运输支出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7,194.74</w:t>
            </w:r>
            <w:r>
              <w:rPr>
                <w:rFonts w:hint="default" w:ascii="TimesNewRoman" w:hAnsi="TimesNewRoman" w:cs="TimesNewRoman"/>
                <w:b/>
                <w:color w:val="000000" w:themeColor="text1"/>
                <w:sz w:val="20"/>
                <w14:textFill>
                  <w14:solidFill>
                    <w14:schemeClr w14:val="tx1"/>
                  </w14:solidFill>
                </w14:textFill>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7,003.30</w:t>
            </w:r>
            <w:r>
              <w:rPr>
                <w:rFonts w:hint="default" w:ascii="TimesNewRoman" w:hAnsi="TimesNewRoman" w:cs="TimesNewRoman"/>
                <w:b/>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191.44</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21401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公路水路运输</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7,168.61</w:t>
            </w:r>
            <w:r>
              <w:rPr>
                <w:rFonts w:hint="default" w:ascii="TimesNewRoman" w:hAnsi="TimesNewRoman" w:cs="TimesNewRoman"/>
                <w:b/>
                <w:color w:val="000000" w:themeColor="text1"/>
                <w:sz w:val="20"/>
                <w14:textFill>
                  <w14:solidFill>
                    <w14:schemeClr w14:val="tx1"/>
                  </w14:solidFill>
                </w14:textFill>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6,977.17</w:t>
            </w:r>
            <w:r>
              <w:rPr>
                <w:rFonts w:hint="default" w:ascii="TimesNewRoman" w:hAnsi="TimesNewRoman" w:cs="TimesNewRoman"/>
                <w:b/>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191.44</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2140104</w:t>
            </w:r>
          </w:p>
        </w:tc>
        <w:tc>
          <w:tcPr>
            <w:tcW w:w="1004"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公路建设</w:t>
            </w:r>
          </w:p>
        </w:tc>
        <w:tc>
          <w:tcPr>
            <w:tcW w:w="43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2,340.41</w:t>
            </w:r>
            <w:r>
              <w:rPr>
                <w:rFonts w:hint="default" w:ascii="TimesNewRoman" w:hAnsi="TimesNewRoman" w:cs="TimesNewRoman"/>
                <w:color w:val="000000" w:themeColor="text1"/>
                <w:sz w:val="20"/>
                <w14:textFill>
                  <w14:solidFill>
                    <w14:schemeClr w14:val="tx1"/>
                  </w14:solidFill>
                </w14:textFill>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2,340.41</w:t>
            </w:r>
            <w:r>
              <w:rPr>
                <w:rFonts w:hint="default" w:ascii="TimesNewRoman" w:hAnsi="TimesNewRoman" w:cs="TimesNewRoman"/>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3" w:type="pct"/>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2140106</w:t>
            </w:r>
          </w:p>
        </w:tc>
        <w:tc>
          <w:tcPr>
            <w:tcW w:w="1004"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公路养护</w:t>
            </w:r>
          </w:p>
        </w:tc>
        <w:tc>
          <w:tcPr>
            <w:tcW w:w="435" w:type="pct"/>
            <w:tcBorders>
              <w:top w:val="single" w:color="auto"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3,104.73</w:t>
            </w:r>
            <w:r>
              <w:rPr>
                <w:rFonts w:hint="default" w:ascii="TimesNewRoman" w:hAnsi="TimesNewRoman" w:cs="TimesNewRoman"/>
                <w:color w:val="000000" w:themeColor="text1"/>
                <w:sz w:val="20"/>
                <w14:textFill>
                  <w14:solidFill>
                    <w14:schemeClr w14:val="tx1"/>
                  </w14:solidFill>
                </w14:textFill>
              </w:rPr>
              <w:t xml:space="preserve"> </w:t>
            </w:r>
          </w:p>
        </w:tc>
        <w:tc>
          <w:tcPr>
            <w:tcW w:w="454"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3,104.73</w:t>
            </w:r>
            <w:r>
              <w:rPr>
                <w:rFonts w:hint="default" w:ascii="TimesNewRoman" w:hAnsi="TimesNewRoman" w:cs="TimesNewRoman"/>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2140112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公路运输管理</w:t>
            </w:r>
          </w:p>
        </w:tc>
        <w:tc>
          <w:tcPr>
            <w:tcW w:w="435"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10.00</w:t>
            </w:r>
            <w:r>
              <w:rPr>
                <w:rFonts w:hint="default" w:ascii="TimesNewRoman" w:hAnsi="TimesNewRoman" w:cs="TimesNewRoman"/>
                <w:color w:val="000000" w:themeColor="text1"/>
                <w:sz w:val="20"/>
                <w14:textFill>
                  <w14:solidFill>
                    <w14:schemeClr w14:val="tx1"/>
                  </w14:solidFill>
                </w14:textFill>
              </w:rPr>
              <w:t xml:space="preserve"> </w:t>
            </w:r>
          </w:p>
        </w:tc>
        <w:tc>
          <w:tcPr>
            <w:tcW w:w="454"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10.00</w:t>
            </w:r>
            <w:r>
              <w:rPr>
                <w:rFonts w:hint="default" w:ascii="TimesNewRoman" w:hAnsi="TimesNewRoman" w:cs="TimesNewRoman"/>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2140136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水路运输管理支出</w:t>
            </w:r>
          </w:p>
        </w:tc>
        <w:tc>
          <w:tcPr>
            <w:tcW w:w="435"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5.69</w:t>
            </w:r>
            <w:r>
              <w:rPr>
                <w:rFonts w:hint="default" w:ascii="TimesNewRoman" w:hAnsi="TimesNewRoman" w:cs="TimesNewRoman"/>
                <w:color w:val="000000" w:themeColor="text1"/>
                <w:sz w:val="20"/>
                <w14:textFill>
                  <w14:solidFill>
                    <w14:schemeClr w14:val="tx1"/>
                  </w14:solidFill>
                </w14:textFill>
              </w:rPr>
              <w:t xml:space="preserve"> </w:t>
            </w:r>
          </w:p>
        </w:tc>
        <w:tc>
          <w:tcPr>
            <w:tcW w:w="454"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5.69</w:t>
            </w:r>
            <w:r>
              <w:rPr>
                <w:rFonts w:hint="default" w:ascii="TimesNewRoman" w:hAnsi="TimesNewRoman" w:cs="TimesNewRoman"/>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2140199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其他公路水路运输支出</w:t>
            </w:r>
          </w:p>
        </w:tc>
        <w:tc>
          <w:tcPr>
            <w:tcW w:w="435"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1,707.79</w:t>
            </w:r>
            <w:r>
              <w:rPr>
                <w:rFonts w:hint="default" w:ascii="TimesNewRoman" w:hAnsi="TimesNewRoman" w:cs="TimesNewRoman"/>
                <w:color w:val="000000" w:themeColor="text1"/>
                <w:sz w:val="20"/>
                <w14:textFill>
                  <w14:solidFill>
                    <w14:schemeClr w14:val="tx1"/>
                  </w14:solidFill>
                </w14:textFill>
              </w:rPr>
              <w:t xml:space="preserve"> </w:t>
            </w:r>
          </w:p>
        </w:tc>
        <w:tc>
          <w:tcPr>
            <w:tcW w:w="454"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1,516.35</w:t>
            </w:r>
            <w:r>
              <w:rPr>
                <w:rFonts w:hint="default" w:ascii="TimesNewRoman" w:hAnsi="TimesNewRoman" w:cs="TimesNewRoman"/>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191.44</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21499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其他交通运输支出</w:t>
            </w:r>
          </w:p>
        </w:tc>
        <w:tc>
          <w:tcPr>
            <w:tcW w:w="435"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26.13</w:t>
            </w:r>
            <w:r>
              <w:rPr>
                <w:rFonts w:hint="default" w:ascii="TimesNewRoman" w:hAnsi="TimesNewRoman" w:cs="TimesNewRoman"/>
                <w:b/>
                <w:color w:val="000000" w:themeColor="text1"/>
                <w:sz w:val="20"/>
                <w14:textFill>
                  <w14:solidFill>
                    <w14:schemeClr w14:val="tx1"/>
                  </w14:solidFill>
                </w14:textFill>
              </w:rPr>
              <w:t xml:space="preserve"> </w:t>
            </w:r>
          </w:p>
        </w:tc>
        <w:tc>
          <w:tcPr>
            <w:tcW w:w="454"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26.13</w:t>
            </w:r>
            <w:r>
              <w:rPr>
                <w:rFonts w:hint="default" w:ascii="TimesNewRoman" w:hAnsi="TimesNewRoman" w:cs="TimesNewRoman"/>
                <w:b/>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2149999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其他交通运输支出</w:t>
            </w:r>
          </w:p>
        </w:tc>
        <w:tc>
          <w:tcPr>
            <w:tcW w:w="435"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26.13</w:t>
            </w:r>
            <w:r>
              <w:rPr>
                <w:rFonts w:hint="default" w:ascii="TimesNewRoman" w:hAnsi="TimesNewRoman" w:cs="TimesNewRoman"/>
                <w:color w:val="000000" w:themeColor="text1"/>
                <w:sz w:val="20"/>
                <w14:textFill>
                  <w14:solidFill>
                    <w14:schemeClr w14:val="tx1"/>
                  </w14:solidFill>
                </w14:textFill>
              </w:rPr>
              <w:t xml:space="preserve"> </w:t>
            </w:r>
          </w:p>
        </w:tc>
        <w:tc>
          <w:tcPr>
            <w:tcW w:w="454"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26.13</w:t>
            </w:r>
            <w:r>
              <w:rPr>
                <w:rFonts w:hint="default" w:ascii="TimesNewRoman" w:hAnsi="TimesNewRoman" w:cs="TimesNewRoman"/>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住房保障支出</w:t>
            </w:r>
          </w:p>
        </w:tc>
        <w:tc>
          <w:tcPr>
            <w:tcW w:w="435"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120.59</w:t>
            </w:r>
            <w:r>
              <w:rPr>
                <w:rFonts w:hint="default" w:ascii="TimesNewRoman" w:hAnsi="TimesNewRoman" w:cs="TimesNewRoman"/>
                <w:b/>
                <w:color w:val="000000" w:themeColor="text1"/>
                <w:sz w:val="20"/>
                <w14:textFill>
                  <w14:solidFill>
                    <w14:schemeClr w14:val="tx1"/>
                  </w14:solidFill>
                </w14:textFill>
              </w:rPr>
              <w:t xml:space="preserve"> </w:t>
            </w:r>
          </w:p>
        </w:tc>
        <w:tc>
          <w:tcPr>
            <w:tcW w:w="454"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120.59</w:t>
            </w:r>
            <w:r>
              <w:rPr>
                <w:rFonts w:hint="default" w:ascii="TimesNewRoman" w:hAnsi="TimesNewRoman" w:cs="TimesNewRoman"/>
                <w:b/>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住房改革支出</w:t>
            </w:r>
          </w:p>
        </w:tc>
        <w:tc>
          <w:tcPr>
            <w:tcW w:w="435"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120.59</w:t>
            </w:r>
            <w:r>
              <w:rPr>
                <w:rFonts w:hint="default" w:ascii="TimesNewRoman" w:hAnsi="TimesNewRoman" w:cs="TimesNewRoman"/>
                <w:b/>
                <w:color w:val="000000" w:themeColor="text1"/>
                <w:sz w:val="20"/>
                <w14:textFill>
                  <w14:solidFill>
                    <w14:schemeClr w14:val="tx1"/>
                  </w14:solidFill>
                </w14:textFill>
              </w:rPr>
              <w:t xml:space="preserve"> </w:t>
            </w:r>
          </w:p>
        </w:tc>
        <w:tc>
          <w:tcPr>
            <w:tcW w:w="454"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120.59</w:t>
            </w:r>
            <w:r>
              <w:rPr>
                <w:rFonts w:hint="default" w:ascii="TimesNewRoman" w:hAnsi="TimesNewRoman" w:cs="TimesNewRoman"/>
                <w:b/>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2210201</w:t>
            </w:r>
          </w:p>
        </w:tc>
        <w:tc>
          <w:tcPr>
            <w:tcW w:w="1004"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住房公积金</w:t>
            </w:r>
          </w:p>
        </w:tc>
        <w:tc>
          <w:tcPr>
            <w:tcW w:w="435" w:type="pct"/>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120.59</w:t>
            </w:r>
            <w:r>
              <w:rPr>
                <w:rFonts w:hint="default" w:ascii="TimesNewRoman" w:hAnsi="TimesNewRoman" w:cs="TimesNewRoman"/>
                <w:color w:val="000000" w:themeColor="text1"/>
                <w:sz w:val="20"/>
                <w14:textFill>
                  <w14:solidFill>
                    <w14:schemeClr w14:val="tx1"/>
                  </w14:solidFill>
                </w14:textFill>
              </w:rPr>
              <w:t xml:space="preserve"> </w:t>
            </w:r>
          </w:p>
        </w:tc>
        <w:tc>
          <w:tcPr>
            <w:tcW w:w="454"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120.59</w:t>
            </w:r>
            <w:r>
              <w:rPr>
                <w:rFonts w:hint="default" w:ascii="TimesNewRoman" w:hAnsi="TimesNewRoman" w:cs="TimesNewRoman"/>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r>
    </w:tbl>
    <w:p>
      <w:pPr>
        <w:ind w:left="600" w:hanging="600" w:hangingChars="300"/>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备注：1.本表反映单位本年度取得的各项收入情况。</w:t>
      </w:r>
      <w:r>
        <w:rPr>
          <w:rFonts w:hint="default" w:ascii="TimesNewRoman" w:hAnsi="TimesNewRoman" w:cs="TimesNewRoman"/>
          <w:color w:val="000000" w:themeColor="text1"/>
          <w:sz w:val="20"/>
          <w:szCs w:val="20"/>
          <w14:textFill>
            <w14:solidFill>
              <w14:schemeClr w14:val="tx1"/>
            </w14:solidFill>
          </w14:textFill>
        </w:rPr>
        <w:br w:type="textWrapping"/>
      </w:r>
      <w:r>
        <w:rPr>
          <w:rFonts w:hint="default" w:ascii="TimesNewRoman" w:hAnsi="TimesNewRoman" w:cs="TimesNewRoman"/>
          <w:color w:val="000000" w:themeColor="text1"/>
          <w:sz w:val="20"/>
          <w:szCs w:val="20"/>
          <w14:textFill>
            <w14:solidFill>
              <w14:schemeClr w14:val="tx1"/>
            </w14:solidFill>
          </w14:textFill>
        </w:rPr>
        <w:t>2.本套报表金额单位转换时可能存在尾数误差。</w:t>
      </w:r>
      <w:r>
        <w:rPr>
          <w:rFonts w:hint="default" w:ascii="TimesNewRoman" w:hAnsi="TimesNewRoman" w:cs="TimesNewRoman"/>
          <w:color w:val="000000" w:themeColor="text1"/>
          <w:sz w:val="20"/>
          <w:szCs w:val="20"/>
          <w14:textFill>
            <w14:solidFill>
              <w14:schemeClr w14:val="tx1"/>
            </w14:solidFill>
          </w14:textFill>
        </w:rPr>
        <w:br w:type="textWrapping"/>
      </w:r>
      <w:r>
        <w:rPr>
          <w:rFonts w:hint="default" w:ascii="TimesNewRoman" w:hAnsi="TimesNewRoman" w:cs="TimesNewRoman"/>
          <w:color w:val="000000" w:themeColor="text1"/>
          <w:sz w:val="20"/>
          <w:szCs w:val="20"/>
          <w14:textFill>
            <w14:solidFill>
              <w14:schemeClr w14:val="tx1"/>
            </w14:solidFill>
          </w14:textFill>
        </w:rPr>
        <w:br w:type="textWrapping"/>
      </w:r>
    </w:p>
    <w:p>
      <w:pP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br w:type="page"/>
      </w:r>
    </w:p>
    <w:tbl>
      <w:tblPr>
        <w:tblStyle w:val="7"/>
        <w:tblW w:w="5000" w:type="pct"/>
        <w:jc w:val="center"/>
        <w:tblLayout w:type="autofit"/>
        <w:tblCellMar>
          <w:top w:w="0" w:type="dxa"/>
          <w:left w:w="0" w:type="dxa"/>
          <w:bottom w:w="0" w:type="dxa"/>
          <w:right w:w="0" w:type="dxa"/>
        </w:tblCellMar>
      </w:tblPr>
      <w:tblGrid>
        <w:gridCol w:w="1637"/>
        <w:gridCol w:w="3630"/>
        <w:gridCol w:w="1637"/>
        <w:gridCol w:w="1686"/>
        <w:gridCol w:w="1619"/>
        <w:gridCol w:w="1552"/>
        <w:gridCol w:w="1687"/>
        <w:gridCol w:w="1930"/>
      </w:tblGrid>
      <w:tr>
        <w:tblPrEx>
          <w:tblCellMar>
            <w:top w:w="0" w:type="dxa"/>
            <w:left w:w="0" w:type="dxa"/>
            <w:bottom w:w="0" w:type="dxa"/>
            <w:right w:w="0" w:type="dxa"/>
          </w:tblCellMar>
        </w:tblPrEx>
        <w:trPr>
          <w:trHeight w:val="654" w:hRule="atLeast"/>
          <w:jc w:val="center"/>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themeColor="text1"/>
                <w:sz w:val="32"/>
                <w:szCs w:val="32"/>
                <w14:textFill>
                  <w14:solidFill>
                    <w14:schemeClr w14:val="tx1"/>
                  </w14:solidFill>
                </w14:textFill>
              </w:rPr>
            </w:pPr>
            <w:r>
              <w:rPr>
                <w:rFonts w:hint="default" w:ascii="TimesNewRoman" w:hAnsi="TimesNewRoman" w:cs="TimesNewRoman"/>
                <w:b/>
                <w:color w:val="000000" w:themeColor="text1"/>
                <w:sz w:val="32"/>
                <w:szCs w:val="32"/>
                <w14:textFill>
                  <w14:solidFill>
                    <w14:schemeClr w14:val="tx1"/>
                  </w14:solidFill>
                </w14:textFill>
              </w:rPr>
              <w:t>支出决算表</w:t>
            </w:r>
          </w:p>
        </w:tc>
      </w:tr>
      <w:tr>
        <w:tblPrEx>
          <w:tblCellMar>
            <w:top w:w="0" w:type="dxa"/>
            <w:left w:w="0" w:type="dxa"/>
            <w:bottom w:w="0" w:type="dxa"/>
            <w:right w:w="0" w:type="dxa"/>
          </w:tblCellMar>
        </w:tblPrEx>
        <w:trPr>
          <w:trHeight w:val="342" w:hRule="atLeast"/>
          <w:jc w:val="center"/>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单位：</w:t>
            </w:r>
            <w:r>
              <w:rPr>
                <w:rFonts w:hint="default" w:ascii="TimesNewRoman" w:hAnsi="TimesNewRoman" w:cs="TimesNewRoman"/>
                <w:color w:val="000000" w:themeColor="text1"/>
                <w:sz w:val="20"/>
                <w14:textFill>
                  <w14:solidFill>
                    <w14:schemeClr w14:val="tx1"/>
                  </w14:solidFill>
                </w14:textFill>
              </w:rPr>
              <w:t xml:space="preserve">垫江县公路事业管理中心 </w:t>
            </w: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公开03表</w:t>
            </w:r>
          </w:p>
        </w:tc>
      </w:tr>
      <w:tr>
        <w:tblPrEx>
          <w:tblCellMar>
            <w:top w:w="0" w:type="dxa"/>
            <w:left w:w="0" w:type="dxa"/>
            <w:bottom w:w="0" w:type="dxa"/>
            <w:right w:w="0" w:type="dxa"/>
          </w:tblCellMar>
        </w:tblPrEx>
        <w:trPr>
          <w:trHeight w:val="342" w:hRule="atLeast"/>
          <w:jc w:val="center"/>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单位：万元</w:t>
            </w:r>
          </w:p>
        </w:tc>
      </w:tr>
      <w:tr>
        <w:tblPrEx>
          <w:tblCellMar>
            <w:top w:w="0" w:type="dxa"/>
            <w:left w:w="0" w:type="dxa"/>
            <w:bottom w:w="0" w:type="dxa"/>
            <w:right w:w="0" w:type="dxa"/>
          </w:tblCellMar>
        </w:tblPrEx>
        <w:trPr>
          <w:trHeight w:val="362" w:hRule="atLeast"/>
          <w:jc w:val="center"/>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对附属单位补助支出</w:t>
            </w:r>
          </w:p>
        </w:tc>
      </w:tr>
      <w:tr>
        <w:tblPrEx>
          <w:tblCellMar>
            <w:top w:w="0" w:type="dxa"/>
            <w:left w:w="0" w:type="dxa"/>
            <w:bottom w:w="0" w:type="dxa"/>
            <w:right w:w="0" w:type="dxa"/>
          </w:tblCellMar>
        </w:tblPrEx>
        <w:trPr>
          <w:trHeight w:val="338" w:hRule="atLeast"/>
          <w:jc w:val="center"/>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38" w:hRule="atLeast"/>
          <w:jc w:val="center"/>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38" w:hRule="atLeast"/>
          <w:jc w:val="center"/>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38" w:hRule="atLeast"/>
          <w:jc w:val="center"/>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62" w:hRule="atLeast"/>
          <w:jc w:val="center"/>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11,520.81</w:t>
            </w:r>
            <w:r>
              <w:rPr>
                <w:rFonts w:hint="default" w:ascii="TimesNewRoman" w:hAnsi="TimesNewRoman" w:cs="TimesNewRoman"/>
                <w:b/>
                <w:color w:val="000000" w:themeColor="text1"/>
                <w:sz w:val="20"/>
                <w14:textFill>
                  <w14:solidFill>
                    <w14:schemeClr w14:val="tx1"/>
                  </w14:solidFill>
                </w14:textFill>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2,795.59</w:t>
            </w:r>
            <w:r>
              <w:rPr>
                <w:rFonts w:hint="default" w:ascii="TimesNewRoman" w:hAnsi="TimesNewRoman" w:cs="TimesNewRoman"/>
                <w:b/>
                <w:color w:val="000000" w:themeColor="text1"/>
                <w:sz w:val="20"/>
                <w14:textFill>
                  <w14:solidFill>
                    <w14:schemeClr w14:val="tx1"/>
                  </w14:solidFill>
                </w14:textFill>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8,725.23</w:t>
            </w:r>
            <w:r>
              <w:rPr>
                <w:rFonts w:hint="default" w:ascii="TimesNewRoman" w:hAnsi="TimesNewRoman" w:cs="TimesNewRoman"/>
                <w:b/>
                <w:color w:val="000000" w:themeColor="text1"/>
                <w:sz w:val="20"/>
                <w14:textFill>
                  <w14:solidFill>
                    <w14:schemeClr w14:val="tx1"/>
                  </w14:solidFill>
                </w14:textFill>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82"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教育支出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4.30</w:t>
            </w:r>
            <w:r>
              <w:rPr>
                <w:rFonts w:hint="default" w:ascii="TimesNewRoman" w:hAnsi="TimesNewRoman" w:cs="TimesNewRoman"/>
                <w:b/>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4.30</w:t>
            </w:r>
            <w:r>
              <w:rPr>
                <w:rFonts w:hint="default" w:ascii="TimesNewRoman" w:hAnsi="TimesNewRoman" w:cs="TimesNewRoman"/>
                <w:b/>
                <w:color w:val="000000" w:themeColor="text1"/>
                <w:sz w:val="20"/>
                <w14:textFill>
                  <w14:solidFill>
                    <w14:schemeClr w14:val="tx1"/>
                  </w14:solidFill>
                </w14:textFill>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82"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20508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进修及培训</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4.30</w:t>
            </w:r>
            <w:r>
              <w:rPr>
                <w:rFonts w:hint="default" w:ascii="TimesNewRoman" w:hAnsi="TimesNewRoman" w:cs="TimesNewRoman"/>
                <w:b/>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4.30</w:t>
            </w:r>
            <w:r>
              <w:rPr>
                <w:rFonts w:hint="default" w:ascii="TimesNewRoman" w:hAnsi="TimesNewRoman" w:cs="TimesNewRoman"/>
                <w:b/>
                <w:color w:val="000000" w:themeColor="text1"/>
                <w:sz w:val="20"/>
                <w14:textFill>
                  <w14:solidFill>
                    <w14:schemeClr w14:val="tx1"/>
                  </w14:solidFill>
                </w14:textFill>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82"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2050803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培训支出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4.30</w:t>
            </w:r>
            <w:r>
              <w:rPr>
                <w:rFonts w:hint="default" w:ascii="TimesNewRoman" w:hAnsi="TimesNewRoman" w:cs="TimesNewRoman"/>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4.30</w:t>
            </w:r>
            <w:r>
              <w:rPr>
                <w:rFonts w:hint="default" w:ascii="TimesNewRoman" w:hAnsi="TimesNewRoman" w:cs="TimesNewRoman"/>
                <w:color w:val="000000" w:themeColor="text1"/>
                <w:sz w:val="20"/>
                <w14:textFill>
                  <w14:solidFill>
                    <w14:schemeClr w14:val="tx1"/>
                  </w14:solidFill>
                </w14:textFill>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82"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1,028.49</w:t>
            </w:r>
            <w:r>
              <w:rPr>
                <w:rFonts w:hint="default" w:ascii="TimesNewRoman" w:hAnsi="TimesNewRoman" w:cs="TimesNewRoman"/>
                <w:b/>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1,028.49</w:t>
            </w:r>
            <w:r>
              <w:rPr>
                <w:rFonts w:hint="default" w:ascii="TimesNewRoman" w:hAnsi="TimesNewRoman" w:cs="TimesNewRoman"/>
                <w:b/>
                <w:color w:val="000000" w:themeColor="text1"/>
                <w:sz w:val="20"/>
                <w14:textFill>
                  <w14:solidFill>
                    <w14:schemeClr w14:val="tx1"/>
                  </w14:solidFill>
                </w14:textFill>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82"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995.57</w:t>
            </w:r>
            <w:r>
              <w:rPr>
                <w:rFonts w:hint="default" w:ascii="TimesNewRoman" w:hAnsi="TimesNewRoman" w:cs="TimesNewRoman"/>
                <w:b/>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995.57</w:t>
            </w:r>
            <w:r>
              <w:rPr>
                <w:rFonts w:hint="default" w:ascii="TimesNewRoman" w:hAnsi="TimesNewRoman" w:cs="TimesNewRoman"/>
                <w:b/>
                <w:color w:val="000000" w:themeColor="text1"/>
                <w:sz w:val="20"/>
                <w14:textFill>
                  <w14:solidFill>
                    <w14:schemeClr w14:val="tx1"/>
                  </w14:solidFill>
                </w14:textFill>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82"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228.39</w:t>
            </w:r>
            <w:r>
              <w:rPr>
                <w:rFonts w:hint="default" w:ascii="TimesNewRoman" w:hAnsi="TimesNewRoman" w:cs="TimesNewRoman"/>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228.39</w:t>
            </w:r>
            <w:r>
              <w:rPr>
                <w:rFonts w:hint="default" w:ascii="TimesNewRoman" w:hAnsi="TimesNewRoman" w:cs="TimesNewRoman"/>
                <w:color w:val="000000" w:themeColor="text1"/>
                <w:sz w:val="20"/>
                <w14:textFill>
                  <w14:solidFill>
                    <w14:schemeClr w14:val="tx1"/>
                  </w14:solidFill>
                </w14:textFill>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82"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115.88</w:t>
            </w:r>
            <w:r>
              <w:rPr>
                <w:rFonts w:hint="default" w:ascii="TimesNewRoman" w:hAnsi="TimesNewRoman" w:cs="TimesNewRoman"/>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115.88</w:t>
            </w:r>
            <w:r>
              <w:rPr>
                <w:rFonts w:hint="default" w:ascii="TimesNewRoman" w:hAnsi="TimesNewRoman" w:cs="TimesNewRoman"/>
                <w:color w:val="000000" w:themeColor="text1"/>
                <w:sz w:val="20"/>
                <w14:textFill>
                  <w14:solidFill>
                    <w14:schemeClr w14:val="tx1"/>
                  </w14:solidFill>
                </w14:textFill>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82"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2080599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其他行政事业单位养老支出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651.30</w:t>
            </w:r>
            <w:r>
              <w:rPr>
                <w:rFonts w:hint="default" w:ascii="TimesNewRoman" w:hAnsi="TimesNewRoman" w:cs="TimesNewRoman"/>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651.30</w:t>
            </w:r>
            <w:r>
              <w:rPr>
                <w:rFonts w:hint="default" w:ascii="TimesNewRoman" w:hAnsi="TimesNewRoman" w:cs="TimesNewRoman"/>
                <w:color w:val="000000" w:themeColor="text1"/>
                <w:sz w:val="20"/>
                <w14:textFill>
                  <w14:solidFill>
                    <w14:schemeClr w14:val="tx1"/>
                  </w14:solidFill>
                </w14:textFill>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82"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20808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抚恤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32.91</w:t>
            </w:r>
            <w:r>
              <w:rPr>
                <w:rFonts w:hint="default" w:ascii="TimesNewRoman" w:hAnsi="TimesNewRoman" w:cs="TimesNewRoman"/>
                <w:b/>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32.91</w:t>
            </w:r>
            <w:r>
              <w:rPr>
                <w:rFonts w:hint="default" w:ascii="TimesNewRoman" w:hAnsi="TimesNewRoman" w:cs="TimesNewRoman"/>
                <w:b/>
                <w:color w:val="000000" w:themeColor="text1"/>
                <w:sz w:val="20"/>
                <w14:textFill>
                  <w14:solidFill>
                    <w14:schemeClr w14:val="tx1"/>
                  </w14:solidFill>
                </w14:textFill>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82"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2080801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死亡抚恤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32.91</w:t>
            </w:r>
            <w:r>
              <w:rPr>
                <w:rFonts w:hint="default" w:ascii="TimesNewRoman" w:hAnsi="TimesNewRoman" w:cs="TimesNewRoman"/>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32.91</w:t>
            </w:r>
            <w:r>
              <w:rPr>
                <w:rFonts w:hint="default" w:ascii="TimesNewRoman" w:hAnsi="TimesNewRoman" w:cs="TimesNewRoman"/>
                <w:color w:val="000000" w:themeColor="text1"/>
                <w:sz w:val="20"/>
                <w14:textFill>
                  <w14:solidFill>
                    <w14:schemeClr w14:val="tx1"/>
                  </w14:solidFill>
                </w14:textFill>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82"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64.38</w:t>
            </w:r>
            <w:r>
              <w:rPr>
                <w:rFonts w:hint="default" w:ascii="TimesNewRoman" w:hAnsi="TimesNewRoman" w:cs="TimesNewRoman"/>
                <w:b/>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64.38</w:t>
            </w:r>
            <w:r>
              <w:rPr>
                <w:rFonts w:hint="default" w:ascii="TimesNewRoman" w:hAnsi="TimesNewRoman" w:cs="TimesNewRoman"/>
                <w:b/>
                <w:color w:val="000000" w:themeColor="text1"/>
                <w:sz w:val="20"/>
                <w14:textFill>
                  <w14:solidFill>
                    <w14:schemeClr w14:val="tx1"/>
                  </w14:solidFill>
                </w14:textFill>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82"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64.38</w:t>
            </w:r>
            <w:r>
              <w:rPr>
                <w:rFonts w:hint="default" w:ascii="TimesNewRoman" w:hAnsi="TimesNewRoman" w:cs="TimesNewRoman"/>
                <w:b/>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64.38</w:t>
            </w:r>
            <w:r>
              <w:rPr>
                <w:rFonts w:hint="default" w:ascii="TimesNewRoman" w:hAnsi="TimesNewRoman" w:cs="TimesNewRoman"/>
                <w:b/>
                <w:color w:val="000000" w:themeColor="text1"/>
                <w:sz w:val="20"/>
                <w14:textFill>
                  <w14:solidFill>
                    <w14:schemeClr w14:val="tx1"/>
                  </w14:solidFill>
                </w14:textFill>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82"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2101102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64.38</w:t>
            </w:r>
            <w:r>
              <w:rPr>
                <w:rFonts w:hint="default" w:ascii="TimesNewRoman" w:hAnsi="TimesNewRoman" w:cs="TimesNewRoman"/>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64.38</w:t>
            </w:r>
            <w:r>
              <w:rPr>
                <w:rFonts w:hint="default" w:ascii="TimesNewRoman" w:hAnsi="TimesNewRoman" w:cs="TimesNewRoman"/>
                <w:color w:val="000000" w:themeColor="text1"/>
                <w:sz w:val="20"/>
                <w14:textFill>
                  <w14:solidFill>
                    <w14:schemeClr w14:val="tx1"/>
                  </w14:solidFill>
                </w14:textFill>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82"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212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城乡社区支出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1,903.51</w:t>
            </w:r>
            <w:r>
              <w:rPr>
                <w:rFonts w:hint="default" w:ascii="TimesNewRoman" w:hAnsi="TimesNewRoman" w:cs="TimesNewRoman"/>
                <w:b/>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1,903.51</w:t>
            </w:r>
            <w:r>
              <w:rPr>
                <w:rFonts w:hint="default" w:ascii="TimesNewRoman" w:hAnsi="TimesNewRoman" w:cs="TimesNewRoman"/>
                <w:b/>
                <w:color w:val="000000" w:themeColor="text1"/>
                <w:sz w:val="20"/>
                <w14:textFill>
                  <w14:solidFill>
                    <w14:schemeClr w14:val="tx1"/>
                  </w14:solidFill>
                </w14:textFill>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82"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21208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国有土地使用权出让收入安排的支出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1,903.51</w:t>
            </w:r>
            <w:r>
              <w:rPr>
                <w:rFonts w:hint="default" w:ascii="TimesNewRoman" w:hAnsi="TimesNewRoman" w:cs="TimesNewRoman"/>
                <w:b/>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1,903.51</w:t>
            </w:r>
            <w:r>
              <w:rPr>
                <w:rFonts w:hint="default" w:ascii="TimesNewRoman" w:hAnsi="TimesNewRoman" w:cs="TimesNewRoman"/>
                <w:b/>
                <w:color w:val="000000" w:themeColor="text1"/>
                <w:sz w:val="20"/>
                <w14:textFill>
                  <w14:solidFill>
                    <w14:schemeClr w14:val="tx1"/>
                  </w14:solidFill>
                </w14:textFill>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82"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2120899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其他国有土地使用权出让收入安排的支出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1,903.51</w:t>
            </w:r>
            <w:r>
              <w:rPr>
                <w:rFonts w:hint="default" w:ascii="TimesNewRoman" w:hAnsi="TimesNewRoman" w:cs="TimesNewRoman"/>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1,903.51</w:t>
            </w:r>
            <w:r>
              <w:rPr>
                <w:rFonts w:hint="default" w:ascii="TimesNewRoman" w:hAnsi="TimesNewRoman" w:cs="TimesNewRoman"/>
                <w:color w:val="000000" w:themeColor="text1"/>
                <w:sz w:val="20"/>
                <w14:textFill>
                  <w14:solidFill>
                    <w14:schemeClr w14:val="tx1"/>
                  </w14:solidFill>
                </w14:textFill>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82" w:hRule="atLeast"/>
          <w:jc w:val="center"/>
        </w:trPr>
        <w:tc>
          <w:tcPr>
            <w:tcW w:w="484"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214</w:t>
            </w:r>
          </w:p>
        </w:tc>
        <w:tc>
          <w:tcPr>
            <w:tcW w:w="115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交通运输支出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8,331.55</w:t>
            </w:r>
            <w:r>
              <w:rPr>
                <w:rFonts w:hint="default" w:ascii="TimesNewRoman" w:hAnsi="TimesNewRoman" w:cs="TimesNewRoman"/>
                <w:b/>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1,509.84</w:t>
            </w:r>
            <w:r>
              <w:rPr>
                <w:rFonts w:hint="default" w:ascii="TimesNewRoman" w:hAnsi="TimesNewRoman" w:cs="TimesNewRoman"/>
                <w:b/>
                <w:color w:val="000000" w:themeColor="text1"/>
                <w:sz w:val="20"/>
                <w14:textFill>
                  <w14:solidFill>
                    <w14:schemeClr w14:val="tx1"/>
                  </w14:solidFill>
                </w14:textFill>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6,821.72</w:t>
            </w:r>
            <w:r>
              <w:rPr>
                <w:rFonts w:hint="default" w:ascii="TimesNewRoman" w:hAnsi="TimesNewRoman" w:cs="TimesNewRoman"/>
                <w:b/>
                <w:color w:val="000000" w:themeColor="text1"/>
                <w:sz w:val="20"/>
                <w14:textFill>
                  <w14:solidFill>
                    <w14:schemeClr w14:val="tx1"/>
                  </w14:solidFill>
                </w14:textFill>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82" w:hRule="atLeast"/>
          <w:jc w:val="center"/>
        </w:trPr>
        <w:tc>
          <w:tcPr>
            <w:tcW w:w="484" w:type="pct"/>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21401</w:t>
            </w:r>
          </w:p>
        </w:tc>
        <w:tc>
          <w:tcPr>
            <w:tcW w:w="1159" w:type="pct"/>
            <w:tcBorders>
              <w:top w:val="single" w:color="auto" w:sz="4" w:space="0"/>
              <w:left w:val="nil"/>
              <w:bottom w:val="single" w:color="000000"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公路水路运输</w:t>
            </w:r>
          </w:p>
        </w:tc>
        <w:tc>
          <w:tcPr>
            <w:tcW w:w="543"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8,305.42</w:t>
            </w:r>
            <w:r>
              <w:rPr>
                <w:rFonts w:hint="default" w:ascii="TimesNewRoman" w:hAnsi="TimesNewRoman" w:cs="TimesNewRoman"/>
                <w:b/>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1,509.84</w:t>
            </w:r>
            <w:r>
              <w:rPr>
                <w:rFonts w:hint="default" w:ascii="TimesNewRoman" w:hAnsi="TimesNewRoman" w:cs="TimesNewRoman"/>
                <w:b/>
                <w:color w:val="000000" w:themeColor="text1"/>
                <w:sz w:val="20"/>
                <w14:textFill>
                  <w14:solidFill>
                    <w14:schemeClr w14:val="tx1"/>
                  </w14:solidFill>
                </w14:textFill>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6,795.59</w:t>
            </w:r>
            <w:r>
              <w:rPr>
                <w:rFonts w:hint="default" w:ascii="TimesNewRoman" w:hAnsi="TimesNewRoman" w:cs="TimesNewRoman"/>
                <w:b/>
                <w:color w:val="000000" w:themeColor="text1"/>
                <w:sz w:val="20"/>
                <w14:textFill>
                  <w14:solidFill>
                    <w14:schemeClr w14:val="tx1"/>
                  </w14:solidFill>
                </w14:textFill>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82" w:hRule="atLeast"/>
          <w:jc w:val="center"/>
        </w:trPr>
        <w:tc>
          <w:tcPr>
            <w:tcW w:w="484" w:type="pct"/>
            <w:tcBorders>
              <w:top w:val="nil"/>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2140104</w:t>
            </w:r>
          </w:p>
        </w:tc>
        <w:tc>
          <w:tcPr>
            <w:tcW w:w="1159" w:type="pct"/>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公路建设</w:t>
            </w:r>
          </w:p>
        </w:tc>
        <w:tc>
          <w:tcPr>
            <w:tcW w:w="543"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2,340.41</w:t>
            </w:r>
            <w:r>
              <w:rPr>
                <w:rFonts w:hint="default" w:ascii="TimesNewRoman" w:hAnsi="TimesNewRoman" w:cs="TimesNewRoman"/>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2,340.41</w:t>
            </w:r>
            <w:r>
              <w:rPr>
                <w:rFonts w:hint="default" w:ascii="TimesNewRoman" w:hAnsi="TimesNewRoman" w:cs="TimesNewRoman"/>
                <w:color w:val="000000" w:themeColor="text1"/>
                <w:sz w:val="20"/>
                <w14:textFill>
                  <w14:solidFill>
                    <w14:schemeClr w14:val="tx1"/>
                  </w14:solidFill>
                </w14:textFill>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82" w:hRule="atLeast"/>
          <w:jc w:val="center"/>
        </w:trPr>
        <w:tc>
          <w:tcPr>
            <w:tcW w:w="48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2140106</w:t>
            </w:r>
          </w:p>
        </w:tc>
        <w:tc>
          <w:tcPr>
            <w:tcW w:w="1159"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公路养护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4,020.67</w:t>
            </w:r>
            <w:r>
              <w:rPr>
                <w:rFonts w:hint="default" w:ascii="TimesNewRoman" w:hAnsi="TimesNewRoman" w:cs="TimesNewRoman"/>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4,020.67</w:t>
            </w:r>
            <w:r>
              <w:rPr>
                <w:rFonts w:hint="default" w:ascii="TimesNewRoman" w:hAnsi="TimesNewRoman" w:cs="TimesNewRoman"/>
                <w:color w:val="000000" w:themeColor="text1"/>
                <w:sz w:val="20"/>
                <w14:textFill>
                  <w14:solidFill>
                    <w14:schemeClr w14:val="tx1"/>
                  </w14:solidFill>
                </w14:textFill>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82"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2140112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公路运输管理</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10.00</w:t>
            </w:r>
            <w:r>
              <w:rPr>
                <w:rFonts w:hint="default" w:ascii="TimesNewRoman" w:hAnsi="TimesNewRoman" w:cs="TimesNewRoman"/>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10.00</w:t>
            </w:r>
            <w:r>
              <w:rPr>
                <w:rFonts w:hint="default" w:ascii="TimesNewRoman" w:hAnsi="TimesNewRoman" w:cs="TimesNewRoman"/>
                <w:color w:val="000000" w:themeColor="text1"/>
                <w:sz w:val="20"/>
                <w14:textFill>
                  <w14:solidFill>
                    <w14:schemeClr w14:val="tx1"/>
                  </w14:solidFill>
                </w14:textFill>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82"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2140136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水路运输管理支出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5.69</w:t>
            </w:r>
            <w:r>
              <w:rPr>
                <w:rFonts w:hint="default" w:ascii="TimesNewRoman" w:hAnsi="TimesNewRoman" w:cs="TimesNewRoman"/>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5.69</w:t>
            </w:r>
            <w:r>
              <w:rPr>
                <w:rFonts w:hint="default" w:ascii="TimesNewRoman" w:hAnsi="TimesNewRoman" w:cs="TimesNewRoman"/>
                <w:color w:val="000000" w:themeColor="text1"/>
                <w:sz w:val="20"/>
                <w14:textFill>
                  <w14:solidFill>
                    <w14:schemeClr w14:val="tx1"/>
                  </w14:solidFill>
                </w14:textFill>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82"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2140199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其他公路水路运输支出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1,928.66</w:t>
            </w:r>
            <w:r>
              <w:rPr>
                <w:rFonts w:hint="default" w:ascii="TimesNewRoman" w:hAnsi="TimesNewRoman" w:cs="TimesNewRoman"/>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1,509.84</w:t>
            </w:r>
            <w:r>
              <w:rPr>
                <w:rFonts w:hint="default" w:ascii="TimesNewRoman" w:hAnsi="TimesNewRoman" w:cs="TimesNewRoman"/>
                <w:color w:val="000000" w:themeColor="text1"/>
                <w:sz w:val="20"/>
                <w14:textFill>
                  <w14:solidFill>
                    <w14:schemeClr w14:val="tx1"/>
                  </w14:solidFill>
                </w14:textFill>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418.82</w:t>
            </w:r>
            <w:r>
              <w:rPr>
                <w:rFonts w:hint="default" w:ascii="TimesNewRoman" w:hAnsi="TimesNewRoman" w:cs="TimesNewRoman"/>
                <w:color w:val="000000" w:themeColor="text1"/>
                <w:sz w:val="20"/>
                <w14:textFill>
                  <w14:solidFill>
                    <w14:schemeClr w14:val="tx1"/>
                  </w14:solidFill>
                </w14:textFill>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82"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21499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其他交通运输支出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26.13</w:t>
            </w:r>
            <w:r>
              <w:rPr>
                <w:rFonts w:hint="default" w:ascii="TimesNewRoman" w:hAnsi="TimesNewRoman" w:cs="TimesNewRoman"/>
                <w:b/>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26.13</w:t>
            </w:r>
            <w:r>
              <w:rPr>
                <w:rFonts w:hint="default" w:ascii="TimesNewRoman" w:hAnsi="TimesNewRoman" w:cs="TimesNewRoman"/>
                <w:b/>
                <w:color w:val="000000" w:themeColor="text1"/>
                <w:sz w:val="20"/>
                <w14:textFill>
                  <w14:solidFill>
                    <w14:schemeClr w14:val="tx1"/>
                  </w14:solidFill>
                </w14:textFill>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82"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2149999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其他交通运输支出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26.13</w:t>
            </w:r>
            <w:r>
              <w:rPr>
                <w:rFonts w:hint="default" w:ascii="TimesNewRoman" w:hAnsi="TimesNewRoman" w:cs="TimesNewRoman"/>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26.13</w:t>
            </w:r>
            <w:r>
              <w:rPr>
                <w:rFonts w:hint="default" w:ascii="TimesNewRoman" w:hAnsi="TimesNewRoman" w:cs="TimesNewRoman"/>
                <w:color w:val="000000" w:themeColor="text1"/>
                <w:sz w:val="20"/>
                <w14:textFill>
                  <w14:solidFill>
                    <w14:schemeClr w14:val="tx1"/>
                  </w14:solidFill>
                </w14:textFill>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82"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188.59</w:t>
            </w:r>
            <w:r>
              <w:rPr>
                <w:rFonts w:hint="default" w:ascii="TimesNewRoman" w:hAnsi="TimesNewRoman" w:cs="TimesNewRoman"/>
                <w:b/>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188.59</w:t>
            </w:r>
            <w:r>
              <w:rPr>
                <w:rFonts w:hint="default" w:ascii="TimesNewRoman" w:hAnsi="TimesNewRoman" w:cs="TimesNewRoman"/>
                <w:b/>
                <w:color w:val="000000" w:themeColor="text1"/>
                <w:sz w:val="20"/>
                <w14:textFill>
                  <w14:solidFill>
                    <w14:schemeClr w14:val="tx1"/>
                  </w14:solidFill>
                </w14:textFill>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82"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188.59</w:t>
            </w:r>
            <w:r>
              <w:rPr>
                <w:rFonts w:hint="default" w:ascii="TimesNewRoman" w:hAnsi="TimesNewRoman" w:cs="TimesNewRoman"/>
                <w:b/>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188.59</w:t>
            </w:r>
            <w:r>
              <w:rPr>
                <w:rFonts w:hint="default" w:ascii="TimesNewRoman" w:hAnsi="TimesNewRoman" w:cs="TimesNewRoman"/>
                <w:b/>
                <w:color w:val="000000" w:themeColor="text1"/>
                <w:sz w:val="20"/>
                <w14:textFill>
                  <w14:solidFill>
                    <w14:schemeClr w14:val="tx1"/>
                  </w14:solidFill>
                </w14:textFill>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82" w:hRule="atLeast"/>
          <w:jc w:val="center"/>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188.59</w:t>
            </w:r>
            <w:r>
              <w:rPr>
                <w:rFonts w:hint="default" w:ascii="TimesNewRoman" w:hAnsi="TimesNewRoman" w:cs="TimesNewRoman"/>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188.59</w:t>
            </w:r>
            <w:r>
              <w:rPr>
                <w:rFonts w:hint="default" w:ascii="TimesNewRoman" w:hAnsi="TimesNewRoman" w:cs="TimesNewRoman"/>
                <w:color w:val="000000" w:themeColor="text1"/>
                <w:sz w:val="20"/>
                <w14:textFill>
                  <w14:solidFill>
                    <w14:schemeClr w14:val="tx1"/>
                  </w14:solidFill>
                </w14:textFill>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r>
    </w:tbl>
    <w:p>
      <w:pP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备注：1.本表反映单位本年度各项支出情况。</w:t>
      </w:r>
      <w:r>
        <w:rPr>
          <w:rFonts w:hint="default" w:ascii="TimesNewRoman" w:hAnsi="TimesNewRoman" w:cs="TimesNewRoman"/>
          <w:color w:val="000000" w:themeColor="text1"/>
          <w:sz w:val="20"/>
          <w:szCs w:val="20"/>
          <w14:textFill>
            <w14:solidFill>
              <w14:schemeClr w14:val="tx1"/>
            </w14:solidFill>
          </w14:textFill>
        </w:rPr>
        <w:br w:type="textWrapping"/>
      </w:r>
      <w:r>
        <w:rPr>
          <w:rFonts w:hint="default" w:ascii="TimesNewRoman" w:hAnsi="TimesNewRoman" w:cs="TimesNewRoman"/>
          <w:color w:val="000000" w:themeColor="text1"/>
          <w:sz w:val="20"/>
          <w:szCs w:val="20"/>
          <w14:textFill>
            <w14:solidFill>
              <w14:schemeClr w14:val="tx1"/>
            </w14:solidFill>
          </w14:textFill>
        </w:rPr>
        <w:t xml:space="preserve">      2.本套报表金额单位转换时可能存在尾数误差。</w:t>
      </w:r>
      <w:r>
        <w:rPr>
          <w:rFonts w:hint="default" w:ascii="TimesNewRoman" w:hAnsi="TimesNewRoman" w:cs="TimesNewRoman"/>
          <w:color w:val="000000" w:themeColor="text1"/>
          <w:sz w:val="20"/>
          <w:szCs w:val="20"/>
          <w14:textFill>
            <w14:solidFill>
              <w14:schemeClr w14:val="tx1"/>
            </w14:solidFill>
          </w14:textFill>
        </w:rPr>
        <w:br w:type="textWrapping"/>
      </w:r>
      <w:r>
        <w:rPr>
          <w:rFonts w:hint="default" w:ascii="TimesNewRoman" w:hAnsi="TimesNewRoman" w:cs="TimesNewRoman"/>
          <w:color w:val="000000" w:themeColor="text1"/>
          <w:sz w:val="20"/>
          <w:szCs w:val="20"/>
          <w14:textFill>
            <w14:solidFill>
              <w14:schemeClr w14:val="tx1"/>
            </w14:solidFill>
          </w14:textFill>
        </w:rPr>
        <w:br w:type="textWrapping"/>
      </w:r>
    </w:p>
    <w:p>
      <w:pPr>
        <w:rPr>
          <w:rFonts w:hint="default" w:ascii="TimesNewRoman" w:hAnsi="TimesNewRoman" w:cs="TimesNewRoman"/>
          <w:color w:val="000000" w:themeColor="text1"/>
          <w:sz w:val="21"/>
          <w:szCs w:val="21"/>
          <w14:textFill>
            <w14:solidFill>
              <w14:schemeClr w14:val="tx1"/>
            </w14:solidFill>
          </w14:textFill>
        </w:rPr>
      </w:pPr>
      <w:r>
        <w:rPr>
          <w:rFonts w:hint="default" w:ascii="TimesNewRoman" w:hAnsi="TimesNewRoman" w:cs="TimesNewRoman"/>
          <w:color w:val="000000" w:themeColor="text1"/>
          <w:sz w:val="21"/>
          <w:szCs w:val="21"/>
          <w14:textFill>
            <w14:solidFill>
              <w14:schemeClr w14:val="tx1"/>
            </w14:solidFill>
          </w14:textFill>
        </w:rPr>
        <w:br w:type="page"/>
      </w:r>
    </w:p>
    <w:p>
      <w:pPr>
        <w:rPr>
          <w:rFonts w:hint="default" w:ascii="TimesNewRoman" w:hAnsi="TimesNewRoman" w:cs="TimesNewRoman"/>
          <w:color w:val="000000" w:themeColor="text1"/>
          <w:sz w:val="21"/>
          <w:szCs w:val="21"/>
          <w14:textFill>
            <w14:solidFill>
              <w14:schemeClr w14:val="tx1"/>
            </w14:solidFill>
          </w14:textFill>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NewRoman" w:hAnsi="TimesNewRoman" w:cs="TimesNewRoman"/>
                <w:b/>
                <w:color w:val="000000" w:themeColor="text1"/>
                <w:sz w:val="32"/>
                <w:szCs w:val="32"/>
                <w14:textFill>
                  <w14:solidFill>
                    <w14:schemeClr w14:val="tx1"/>
                  </w14:solidFill>
                </w14:textFill>
              </w:rPr>
            </w:pPr>
            <w:r>
              <w:rPr>
                <w:rFonts w:hint="default" w:ascii="TimesNewRoman" w:hAnsi="TimesNewRoman" w:cs="TimesNewRoman"/>
                <w:b/>
                <w:color w:val="000000" w:themeColor="text1"/>
                <w:sz w:val="32"/>
                <w:szCs w:val="32"/>
                <w14:textFill>
                  <w14:solidFill>
                    <w14:schemeClr w14:val="tx1"/>
                  </w14:solidFill>
                </w14:textFill>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单位：</w:t>
            </w:r>
            <w:r>
              <w:rPr>
                <w:rFonts w:hint="default" w:ascii="TimesNewRoman" w:hAnsi="TimesNewRoman" w:cs="TimesNewRoman"/>
                <w:color w:val="000000" w:themeColor="text1"/>
                <w:sz w:val="20"/>
                <w14:textFill>
                  <w14:solidFill>
                    <w14:schemeClr w14:val="tx1"/>
                  </w14:solidFill>
                </w14:textFill>
              </w:rPr>
              <w:t>垫江县公路事业管理中心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公开04表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单位：万元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14:textFill>
                  <w14:solidFill>
                    <w14:schemeClr w14:val="tx1"/>
                  </w14:solidFill>
                </w14:textFill>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14:textFill>
                  <w14:solidFill>
                    <w14:schemeClr w14:val="tx1"/>
                  </w14:solidFill>
                </w14:textFill>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14:textFill>
                  <w14:solidFill>
                    <w14:schemeClr w14:val="tx1"/>
                  </w14:solidFill>
                </w14:textFill>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14:textFill>
                  <w14:solidFill>
                    <w14:schemeClr w14:val="tx1"/>
                  </w14:solidFill>
                </w14:textFill>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14:textFill>
                  <w14:solidFill>
                    <w14:schemeClr w14:val="tx1"/>
                  </w14:solidFill>
                </w14:textFill>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14:textFill>
                  <w14:solidFill>
                    <w14:schemeClr w14:val="tx1"/>
                  </w14:solidFill>
                </w14:textFill>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themeColor="text1"/>
                <w:sz w:val="18"/>
                <w:szCs w:val="18"/>
                <w14:textFill>
                  <w14:solidFill>
                    <w14:schemeClr w14:val="tx1"/>
                  </w14:solidFill>
                </w14:textFill>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themeColor="text1"/>
                <w:sz w:val="18"/>
                <w:szCs w:val="18"/>
                <w14:textFill>
                  <w14:solidFill>
                    <w14:schemeClr w14:val="tx1"/>
                  </w14:solidFill>
                </w14:textFill>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14:textFill>
                  <w14:solidFill>
                    <w14:schemeClr w14:val="tx1"/>
                  </w14:solidFill>
                </w14:textFill>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14:textFill>
                  <w14:solidFill>
                    <w14:schemeClr w14:val="tx1"/>
                  </w14:solidFill>
                </w14:textFill>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14:textFill>
                  <w14:solidFill>
                    <w14:schemeClr w14:val="tx1"/>
                  </w14:solidFill>
                </w14:textFill>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14:textFill>
                  <w14:solidFill>
                    <w14:schemeClr w14:val="tx1"/>
                  </w14:solidFill>
                </w14:textFill>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8,221.06</w:t>
            </w:r>
            <w:r>
              <w:rPr>
                <w:rFonts w:hint="default" w:ascii="TimesNewRoman" w:hAnsi="TimesNewRoman" w:cs="TimesNewRoman"/>
                <w:color w:val="000000" w:themeColor="text1"/>
                <w:sz w:val="18"/>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1,903.51</w:t>
            </w:r>
            <w:r>
              <w:rPr>
                <w:rFonts w:hint="default" w:ascii="TimesNewRoman" w:hAnsi="TimesNewRoman" w:cs="TimesNewRoman"/>
                <w:color w:val="000000" w:themeColor="text1"/>
                <w:sz w:val="18"/>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4.30</w:t>
            </w: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4.30</w:t>
            </w: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1,028.49</w:t>
            </w: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1,028.49</w:t>
            </w: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64.38</w:t>
            </w: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64.38</w:t>
            </w: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1,903.51</w:t>
            </w: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1,903.51</w:t>
            </w:r>
            <w:r>
              <w:rPr>
                <w:rFonts w:hint="default" w:ascii="TimesNewRoman" w:hAnsi="TimesNewRoman" w:cs="TimesNew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7,991.24</w:t>
            </w: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7,991.24</w:t>
            </w: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188.59</w:t>
            </w: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188.59</w:t>
            </w: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b/>
                <w:bCs/>
                <w:color w:val="000000" w:themeColor="text1"/>
                <w:sz w:val="18"/>
                <w:szCs w:val="18"/>
                <w14:textFill>
                  <w14:solidFill>
                    <w14:schemeClr w14:val="tx1"/>
                  </w14:solidFill>
                </w14:textFill>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themeColor="text1"/>
                <w:sz w:val="18"/>
                <w:szCs w:val="18"/>
                <w14:textFill>
                  <w14:solidFill>
                    <w14:schemeClr w14:val="tx1"/>
                  </w14:solidFill>
                </w14:textFill>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10,124.57</w:t>
            </w:r>
            <w:r>
              <w:rPr>
                <w:rFonts w:hint="default" w:ascii="TimesNewRoman" w:hAnsi="TimesNewRoman" w:cs="TimesNewRoman"/>
                <w:color w:val="000000" w:themeColor="text1"/>
                <w:sz w:val="18"/>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11,180.50</w:t>
            </w: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9,276.99</w:t>
            </w: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1,903.51</w:t>
            </w:r>
            <w:r>
              <w:rPr>
                <w:rFonts w:hint="default" w:ascii="TimesNewRoman" w:hAnsi="TimesNewRoman" w:cs="TimesNew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1,055.94</w:t>
            </w:r>
            <w:r>
              <w:rPr>
                <w:rFonts w:hint="default" w:ascii="TimesNewRoman" w:hAnsi="TimesNewRoman" w:cs="TimesNewRoman"/>
                <w:color w:val="000000" w:themeColor="text1"/>
                <w:sz w:val="18"/>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1,055.94</w:t>
            </w:r>
            <w:r>
              <w:rPr>
                <w:rFonts w:hint="default" w:ascii="TimesNewRoman" w:hAnsi="TimesNewRoman" w:cs="TimesNewRoman"/>
                <w:color w:val="000000" w:themeColor="text1"/>
                <w:sz w:val="18"/>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NewRoman" w:hAnsi="TimesNewRoman" w:cs="TimesNewRoman"/>
                <w:b/>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themeColor="text1"/>
                <w:sz w:val="18"/>
                <w:szCs w:val="18"/>
                <w14:textFill>
                  <w14:solidFill>
                    <w14:schemeClr w14:val="tx1"/>
                  </w14:solidFill>
                </w14:textFill>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NewRoman" w:hAnsi="TimesNewRoman" w:cs="TimesNewRoman"/>
                <w:b/>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themeColor="text1"/>
                <w:sz w:val="18"/>
                <w:szCs w:val="18"/>
                <w14:textFill>
                  <w14:solidFill>
                    <w14:schemeClr w14:val="tx1"/>
                  </w14:solidFill>
                </w14:textFill>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themeColor="text1"/>
                <w:sz w:val="18"/>
                <w:szCs w:val="18"/>
                <w14:textFill>
                  <w14:solidFill>
                    <w14:schemeClr w14:val="tx1"/>
                  </w14:solidFill>
                </w14:textFill>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14:textFill>
                  <w14:solidFill>
                    <w14:schemeClr w14:val="tx1"/>
                  </w14:solidFill>
                </w14:textFill>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11,180.50</w:t>
            </w:r>
            <w:r>
              <w:rPr>
                <w:rFonts w:hint="default" w:ascii="TimesNewRoman" w:hAnsi="TimesNewRoman" w:cs="TimesNewRoman"/>
                <w:color w:val="000000" w:themeColor="text1"/>
                <w:sz w:val="18"/>
                <w14:textFill>
                  <w14:solidFill>
                    <w14:schemeClr w14:val="tx1"/>
                  </w14:solidFill>
                </w14:textFill>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14:textFill>
                  <w14:solidFill>
                    <w14:schemeClr w14:val="tx1"/>
                  </w14:solidFill>
                </w14:textFill>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11,180.50</w:t>
            </w: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9,276.99</w:t>
            </w:r>
            <w:r>
              <w:rPr>
                <w:rFonts w:hint="default" w:ascii="TimesNewRoman" w:hAnsi="TimesNewRoman" w:cs="TimesNewRoman"/>
                <w:color w:val="000000" w:themeColor="text1"/>
                <w:sz w:val="18"/>
                <w14:textFill>
                  <w14:solidFill>
                    <w14:schemeClr w14:val="tx1"/>
                  </w14:solidFill>
                </w14:textFill>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1,903.51</w:t>
            </w:r>
            <w:r>
              <w:rPr>
                <w:rFonts w:hint="default" w:ascii="TimesNewRoman" w:hAnsi="TimesNewRoman" w:cs="TimesNewRoman"/>
                <w:color w:val="000000" w:themeColor="text1"/>
                <w:sz w:val="18"/>
                <w14:textFill>
                  <w14:solidFill>
                    <w14:schemeClr w14:val="tx1"/>
                  </w14:solidFill>
                </w14:textFill>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bl>
    <w:p>
      <w:pPr>
        <w:spacing w:line="240" w:lineRule="exact"/>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备注：1.本表反映单位本年度一般公共预算财政拨款、政府性基金预算财政拨款及国有资本经营预算财政拨款的总收支和年末结转结余情况。</w:t>
      </w:r>
      <w:r>
        <w:rPr>
          <w:rFonts w:hint="default" w:ascii="TimesNewRoman" w:hAnsi="TimesNewRoman" w:cs="TimesNewRoman"/>
          <w:color w:val="000000" w:themeColor="text1"/>
          <w:sz w:val="20"/>
          <w:szCs w:val="20"/>
          <w14:textFill>
            <w14:solidFill>
              <w14:schemeClr w14:val="tx1"/>
            </w14:solidFill>
          </w14:textFill>
        </w:rPr>
        <w:br w:type="textWrapping"/>
      </w:r>
      <w:r>
        <w:rPr>
          <w:rFonts w:hint="default" w:ascii="TimesNewRoman" w:hAnsi="TimesNewRoman" w:cs="TimesNewRoman"/>
          <w:color w:val="000000" w:themeColor="text1"/>
          <w:sz w:val="20"/>
          <w:szCs w:val="20"/>
          <w14:textFill>
            <w14:solidFill>
              <w14:schemeClr w14:val="tx1"/>
            </w14:solidFill>
          </w14:textFill>
        </w:rPr>
        <w:t xml:space="preserve">      2.本套报表金额单位转换时可能存在尾数误差。</w:t>
      </w:r>
      <w:r>
        <w:rPr>
          <w:rFonts w:hint="default" w:ascii="TimesNewRoman" w:hAnsi="TimesNewRoman" w:cs="TimesNewRoman"/>
          <w:color w:val="000000" w:themeColor="text1"/>
          <w:sz w:val="20"/>
          <w:szCs w:val="20"/>
          <w14:textFill>
            <w14:solidFill>
              <w14:schemeClr w14:val="tx1"/>
            </w14:solidFill>
          </w14:textFill>
        </w:rPr>
        <w:br w:type="textWrapping"/>
      </w:r>
      <w:r>
        <w:rPr>
          <w:rFonts w:hint="default" w:ascii="TimesNewRoman" w:hAnsi="TimesNewRoman" w:cs="TimesNewRoman"/>
          <w:color w:val="000000" w:themeColor="text1"/>
          <w:sz w:val="20"/>
          <w:szCs w:val="20"/>
          <w14:textFill>
            <w14:solidFill>
              <w14:schemeClr w14:val="tx1"/>
            </w14:solidFill>
          </w14:textFill>
        </w:rPr>
        <w:br w:type="textWrapping"/>
      </w:r>
      <w:r>
        <w:rPr>
          <w:rFonts w:hint="default" w:ascii="TimesNewRoman" w:hAnsi="TimesNewRoman" w:cs="TimesNewRoman"/>
          <w:color w:val="000000" w:themeColor="text1"/>
          <w:sz w:val="21"/>
          <w:szCs w:val="21"/>
          <w14:textFill>
            <w14:solidFill>
              <w14:schemeClr w14:val="tx1"/>
            </w14:solidFill>
          </w14:textFill>
        </w:rPr>
        <w:br w:type="page"/>
      </w:r>
    </w:p>
    <w:tbl>
      <w:tblPr>
        <w:tblStyle w:val="7"/>
        <w:tblW w:w="5000" w:type="pct"/>
        <w:tblInd w:w="0" w:type="dxa"/>
        <w:tblLayout w:type="autofit"/>
        <w:tblCellMar>
          <w:top w:w="0" w:type="dxa"/>
          <w:left w:w="0" w:type="dxa"/>
          <w:bottom w:w="0" w:type="dxa"/>
          <w:right w:w="0" w:type="dxa"/>
        </w:tblCellMar>
      </w:tblPr>
      <w:tblGrid>
        <w:gridCol w:w="1492"/>
        <w:gridCol w:w="3909"/>
        <w:gridCol w:w="3319"/>
        <w:gridCol w:w="3312"/>
        <w:gridCol w:w="3346"/>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themeColor="text1"/>
                <w:sz w:val="32"/>
                <w:szCs w:val="32"/>
                <w14:textFill>
                  <w14:solidFill>
                    <w14:schemeClr w14:val="tx1"/>
                  </w14:solidFill>
                </w14:textFill>
              </w:rPr>
            </w:pPr>
            <w:r>
              <w:rPr>
                <w:rFonts w:hint="default" w:ascii="TimesNewRoman" w:hAnsi="TimesNewRoman" w:cs="TimesNewRoman"/>
                <w:b/>
                <w:color w:val="000000" w:themeColor="text1"/>
                <w:sz w:val="32"/>
                <w:szCs w:val="32"/>
                <w14:textFill>
                  <w14:solidFill>
                    <w14:schemeClr w14:val="tx1"/>
                  </w14:solidFill>
                </w14:textFill>
              </w:rPr>
              <w:t>一般公共预算财政拨款支出决算表</w:t>
            </w:r>
          </w:p>
        </w:tc>
      </w:tr>
      <w:tr>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单位：</w:t>
            </w:r>
            <w:r>
              <w:rPr>
                <w:rFonts w:hint="default" w:ascii="TimesNewRoman" w:hAnsi="TimesNewRoman" w:cs="TimesNewRoman"/>
                <w:color w:val="000000" w:themeColor="text1"/>
                <w:sz w:val="20"/>
                <w14:textFill>
                  <w14:solidFill>
                    <w14:schemeClr w14:val="tx1"/>
                  </w14:solidFill>
                </w14:textFill>
              </w:rPr>
              <w:t>垫江县公路事业管理中心</w:t>
            </w:r>
          </w:p>
        </w:tc>
        <w:tc>
          <w:tcPr>
            <w:tcW w:w="1077"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公开05表</w:t>
            </w:r>
          </w:p>
        </w:tc>
      </w:tr>
      <w:tr>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p>
        </w:tc>
        <w:tc>
          <w:tcPr>
            <w:tcW w:w="1077"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单位：万元</w:t>
            </w:r>
          </w:p>
        </w:tc>
      </w:tr>
      <w:tr>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本年支出</w:t>
            </w:r>
          </w:p>
        </w:tc>
      </w:tr>
      <w:tr>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项目支出</w:t>
            </w:r>
          </w:p>
        </w:tc>
      </w:tr>
      <w:tr>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9,276.99</w:t>
            </w:r>
            <w:r>
              <w:rPr>
                <w:rFonts w:hint="default" w:ascii="TimesNewRoman" w:hAnsi="TimesNewRoman" w:cs="TimesNewRoman"/>
                <w:b/>
                <w:color w:val="000000" w:themeColor="text1"/>
                <w:sz w:val="20"/>
                <w14:textFill>
                  <w14:solidFill>
                    <w14:schemeClr w14:val="tx1"/>
                  </w14:solidFill>
                </w14:textFill>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2,795.59</w:t>
            </w:r>
            <w:r>
              <w:rPr>
                <w:rFonts w:hint="default" w:ascii="TimesNewRoman" w:hAnsi="TimesNewRoman" w:cs="TimesNewRoman"/>
                <w:b/>
                <w:color w:val="000000" w:themeColor="text1"/>
                <w:sz w:val="20"/>
                <w14:textFill>
                  <w14:solidFill>
                    <w14:schemeClr w14:val="tx1"/>
                  </w14:solidFill>
                </w14:textFill>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6,481.40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4.30</w:t>
            </w:r>
            <w:r>
              <w:rPr>
                <w:rFonts w:hint="default" w:ascii="TimesNewRoman" w:hAnsi="TimesNewRoman" w:cs="TimesNewRoman"/>
                <w:b/>
                <w:color w:val="000000" w:themeColor="text1"/>
                <w:sz w:val="20"/>
                <w14:textFill>
                  <w14:solidFill>
                    <w14:schemeClr w14:val="tx1"/>
                  </w14:solidFill>
                </w14:textFill>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4.30</w:t>
            </w:r>
            <w:r>
              <w:rPr>
                <w:rFonts w:hint="default" w:ascii="TimesNewRoman" w:hAnsi="TimesNewRoman" w:cs="TimesNewRoman"/>
                <w:b/>
                <w:color w:val="000000" w:themeColor="text1"/>
                <w:sz w:val="20"/>
                <w14:textFill>
                  <w14:solidFill>
                    <w14:schemeClr w14:val="tx1"/>
                  </w14:solidFill>
                </w14:textFill>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20508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4.30</w:t>
            </w:r>
            <w:r>
              <w:rPr>
                <w:rFonts w:hint="default" w:ascii="TimesNewRoman" w:hAnsi="TimesNewRoman" w:cs="TimesNewRoman"/>
                <w:b/>
                <w:color w:val="000000" w:themeColor="text1"/>
                <w:sz w:val="20"/>
                <w14:textFill>
                  <w14:solidFill>
                    <w14:schemeClr w14:val="tx1"/>
                  </w14:solidFill>
                </w14:textFill>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4.30</w:t>
            </w:r>
            <w:r>
              <w:rPr>
                <w:rFonts w:hint="default" w:ascii="TimesNewRoman" w:hAnsi="TimesNewRoman" w:cs="TimesNewRoman"/>
                <w:b/>
                <w:color w:val="000000" w:themeColor="text1"/>
                <w:sz w:val="20"/>
                <w14:textFill>
                  <w14:solidFill>
                    <w14:schemeClr w14:val="tx1"/>
                  </w14:solidFill>
                </w14:textFill>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2050803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4.30</w:t>
            </w:r>
            <w:r>
              <w:rPr>
                <w:rFonts w:hint="default" w:ascii="TimesNewRoman" w:hAnsi="TimesNewRoman" w:cs="TimesNewRoman"/>
                <w:color w:val="000000" w:themeColor="text1"/>
                <w:sz w:val="20"/>
                <w14:textFill>
                  <w14:solidFill>
                    <w14:schemeClr w14:val="tx1"/>
                  </w14:solidFill>
                </w14:textFill>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4.30</w:t>
            </w:r>
            <w:r>
              <w:rPr>
                <w:rFonts w:hint="default" w:ascii="TimesNewRoman" w:hAnsi="TimesNewRoman" w:cs="TimesNewRoman"/>
                <w:color w:val="000000" w:themeColor="text1"/>
                <w:sz w:val="20"/>
                <w14:textFill>
                  <w14:solidFill>
                    <w14:schemeClr w14:val="tx1"/>
                  </w14:solidFill>
                </w14:textFill>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1,028.49</w:t>
            </w:r>
            <w:r>
              <w:rPr>
                <w:rFonts w:hint="default" w:ascii="TimesNewRoman" w:hAnsi="TimesNewRoman" w:cs="TimesNewRoman"/>
                <w:b/>
                <w:color w:val="000000" w:themeColor="text1"/>
                <w:sz w:val="20"/>
                <w14:textFill>
                  <w14:solidFill>
                    <w14:schemeClr w14:val="tx1"/>
                  </w14:solidFill>
                </w14:textFill>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1,028.49</w:t>
            </w:r>
            <w:r>
              <w:rPr>
                <w:rFonts w:hint="default" w:ascii="TimesNewRoman" w:hAnsi="TimesNewRoman" w:cs="TimesNewRoman"/>
                <w:b/>
                <w:color w:val="000000" w:themeColor="text1"/>
                <w:sz w:val="20"/>
                <w14:textFill>
                  <w14:solidFill>
                    <w14:schemeClr w14:val="tx1"/>
                  </w14:solidFill>
                </w14:textFill>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995.57</w:t>
            </w:r>
            <w:r>
              <w:rPr>
                <w:rFonts w:hint="default" w:ascii="TimesNewRoman" w:hAnsi="TimesNewRoman" w:cs="TimesNewRoman"/>
                <w:b/>
                <w:color w:val="000000" w:themeColor="text1"/>
                <w:sz w:val="20"/>
                <w14:textFill>
                  <w14:solidFill>
                    <w14:schemeClr w14:val="tx1"/>
                  </w14:solidFill>
                </w14:textFill>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995.57</w:t>
            </w:r>
            <w:r>
              <w:rPr>
                <w:rFonts w:hint="default" w:ascii="TimesNewRoman" w:hAnsi="TimesNewRoman" w:cs="TimesNewRoman"/>
                <w:b/>
                <w:color w:val="000000" w:themeColor="text1"/>
                <w:sz w:val="20"/>
                <w14:textFill>
                  <w14:solidFill>
                    <w14:schemeClr w14:val="tx1"/>
                  </w14:solidFill>
                </w14:textFill>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228.39</w:t>
            </w:r>
            <w:r>
              <w:rPr>
                <w:rFonts w:hint="default" w:ascii="TimesNewRoman" w:hAnsi="TimesNewRoman" w:cs="TimesNewRoman"/>
                <w:color w:val="000000" w:themeColor="text1"/>
                <w:sz w:val="20"/>
                <w14:textFill>
                  <w14:solidFill>
                    <w14:schemeClr w14:val="tx1"/>
                  </w14:solidFill>
                </w14:textFill>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228.39</w:t>
            </w:r>
            <w:r>
              <w:rPr>
                <w:rFonts w:hint="default" w:ascii="TimesNewRoman" w:hAnsi="TimesNewRoman" w:cs="TimesNewRoman"/>
                <w:color w:val="000000" w:themeColor="text1"/>
                <w:sz w:val="20"/>
                <w14:textFill>
                  <w14:solidFill>
                    <w14:schemeClr w14:val="tx1"/>
                  </w14:solidFill>
                </w14:textFill>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115.88</w:t>
            </w:r>
            <w:r>
              <w:rPr>
                <w:rFonts w:hint="default" w:ascii="TimesNewRoman" w:hAnsi="TimesNewRoman" w:cs="TimesNewRoman"/>
                <w:color w:val="000000" w:themeColor="text1"/>
                <w:sz w:val="20"/>
                <w14:textFill>
                  <w14:solidFill>
                    <w14:schemeClr w14:val="tx1"/>
                  </w14:solidFill>
                </w14:textFill>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115.88</w:t>
            </w:r>
            <w:r>
              <w:rPr>
                <w:rFonts w:hint="default" w:ascii="TimesNewRoman" w:hAnsi="TimesNewRoman" w:cs="TimesNewRoman"/>
                <w:color w:val="000000" w:themeColor="text1"/>
                <w:sz w:val="20"/>
                <w14:textFill>
                  <w14:solidFill>
                    <w14:schemeClr w14:val="tx1"/>
                  </w14:solidFill>
                </w14:textFill>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2080599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651.30</w:t>
            </w:r>
            <w:r>
              <w:rPr>
                <w:rFonts w:hint="default" w:ascii="TimesNewRoman" w:hAnsi="TimesNewRoman" w:cs="TimesNewRoman"/>
                <w:color w:val="000000" w:themeColor="text1"/>
                <w:sz w:val="20"/>
                <w14:textFill>
                  <w14:solidFill>
                    <w14:schemeClr w14:val="tx1"/>
                  </w14:solidFill>
                </w14:textFill>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651.30</w:t>
            </w:r>
            <w:r>
              <w:rPr>
                <w:rFonts w:hint="default" w:ascii="TimesNewRoman" w:hAnsi="TimesNewRoman" w:cs="TimesNewRoman"/>
                <w:color w:val="000000" w:themeColor="text1"/>
                <w:sz w:val="20"/>
                <w14:textFill>
                  <w14:solidFill>
                    <w14:schemeClr w14:val="tx1"/>
                  </w14:solidFill>
                </w14:textFill>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20808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32.91</w:t>
            </w:r>
            <w:r>
              <w:rPr>
                <w:rFonts w:hint="default" w:ascii="TimesNewRoman" w:hAnsi="TimesNewRoman" w:cs="TimesNewRoman"/>
                <w:b/>
                <w:color w:val="000000" w:themeColor="text1"/>
                <w:sz w:val="20"/>
                <w14:textFill>
                  <w14:solidFill>
                    <w14:schemeClr w14:val="tx1"/>
                  </w14:solidFill>
                </w14:textFill>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32.91</w:t>
            </w:r>
            <w:r>
              <w:rPr>
                <w:rFonts w:hint="default" w:ascii="TimesNewRoman" w:hAnsi="TimesNewRoman" w:cs="TimesNewRoman"/>
                <w:b/>
                <w:color w:val="000000" w:themeColor="text1"/>
                <w:sz w:val="20"/>
                <w14:textFill>
                  <w14:solidFill>
                    <w14:schemeClr w14:val="tx1"/>
                  </w14:solidFill>
                </w14:textFill>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2080801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32.91</w:t>
            </w:r>
            <w:r>
              <w:rPr>
                <w:rFonts w:hint="default" w:ascii="TimesNewRoman" w:hAnsi="TimesNewRoman" w:cs="TimesNewRoman"/>
                <w:color w:val="000000" w:themeColor="text1"/>
                <w:sz w:val="20"/>
                <w14:textFill>
                  <w14:solidFill>
                    <w14:schemeClr w14:val="tx1"/>
                  </w14:solidFill>
                </w14:textFill>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32.91</w:t>
            </w:r>
            <w:r>
              <w:rPr>
                <w:rFonts w:hint="default" w:ascii="TimesNewRoman" w:hAnsi="TimesNewRoman" w:cs="TimesNewRoman"/>
                <w:color w:val="000000" w:themeColor="text1"/>
                <w:sz w:val="20"/>
                <w14:textFill>
                  <w14:solidFill>
                    <w14:schemeClr w14:val="tx1"/>
                  </w14:solidFill>
                </w14:textFill>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64.38</w:t>
            </w:r>
            <w:r>
              <w:rPr>
                <w:rFonts w:hint="default" w:ascii="TimesNewRoman" w:hAnsi="TimesNewRoman" w:cs="TimesNewRoman"/>
                <w:b/>
                <w:color w:val="000000" w:themeColor="text1"/>
                <w:sz w:val="20"/>
                <w14:textFill>
                  <w14:solidFill>
                    <w14:schemeClr w14:val="tx1"/>
                  </w14:solidFill>
                </w14:textFill>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64.38</w:t>
            </w:r>
            <w:r>
              <w:rPr>
                <w:rFonts w:hint="default" w:ascii="TimesNewRoman" w:hAnsi="TimesNewRoman" w:cs="TimesNewRoman"/>
                <w:b/>
                <w:color w:val="000000" w:themeColor="text1"/>
                <w:sz w:val="20"/>
                <w14:textFill>
                  <w14:solidFill>
                    <w14:schemeClr w14:val="tx1"/>
                  </w14:solidFill>
                </w14:textFill>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64.38</w:t>
            </w:r>
            <w:r>
              <w:rPr>
                <w:rFonts w:hint="default" w:ascii="TimesNewRoman" w:hAnsi="TimesNewRoman" w:cs="TimesNewRoman"/>
                <w:b/>
                <w:color w:val="000000" w:themeColor="text1"/>
                <w:sz w:val="20"/>
                <w14:textFill>
                  <w14:solidFill>
                    <w14:schemeClr w14:val="tx1"/>
                  </w14:solidFill>
                </w14:textFill>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64.38</w:t>
            </w:r>
            <w:r>
              <w:rPr>
                <w:rFonts w:hint="default" w:ascii="TimesNewRoman" w:hAnsi="TimesNewRoman" w:cs="TimesNewRoman"/>
                <w:b/>
                <w:color w:val="000000" w:themeColor="text1"/>
                <w:sz w:val="20"/>
                <w14:textFill>
                  <w14:solidFill>
                    <w14:schemeClr w14:val="tx1"/>
                  </w14:solidFill>
                </w14:textFill>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64.38</w:t>
            </w:r>
            <w:r>
              <w:rPr>
                <w:rFonts w:hint="default" w:ascii="TimesNewRoman" w:hAnsi="TimesNewRoman" w:cs="TimesNewRoman"/>
                <w:color w:val="000000" w:themeColor="text1"/>
                <w:sz w:val="20"/>
                <w14:textFill>
                  <w14:solidFill>
                    <w14:schemeClr w14:val="tx1"/>
                  </w14:solidFill>
                </w14:textFill>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64.38</w:t>
            </w:r>
            <w:r>
              <w:rPr>
                <w:rFonts w:hint="default" w:ascii="TimesNewRoman" w:hAnsi="TimesNewRoman" w:cs="TimesNewRoman"/>
                <w:color w:val="000000" w:themeColor="text1"/>
                <w:sz w:val="20"/>
                <w14:textFill>
                  <w14:solidFill>
                    <w14:schemeClr w14:val="tx1"/>
                  </w14:solidFill>
                </w14:textFill>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214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7,991.24</w:t>
            </w:r>
            <w:r>
              <w:rPr>
                <w:rFonts w:hint="default" w:ascii="TimesNewRoman" w:hAnsi="TimesNewRoman" w:cs="TimesNewRoman"/>
                <w:b/>
                <w:color w:val="000000" w:themeColor="text1"/>
                <w:sz w:val="20"/>
                <w14:textFill>
                  <w14:solidFill>
                    <w14:schemeClr w14:val="tx1"/>
                  </w14:solidFill>
                </w14:textFill>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1,509.84</w:t>
            </w:r>
            <w:r>
              <w:rPr>
                <w:rFonts w:hint="default" w:ascii="TimesNewRoman" w:hAnsi="TimesNewRoman" w:cs="TimesNewRoman"/>
                <w:b/>
                <w:color w:val="000000" w:themeColor="text1"/>
                <w:sz w:val="20"/>
                <w14:textFill>
                  <w14:solidFill>
                    <w14:schemeClr w14:val="tx1"/>
                  </w14:solidFill>
                </w14:textFill>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6,481.40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21401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7,965.11</w:t>
            </w:r>
            <w:r>
              <w:rPr>
                <w:rFonts w:hint="default" w:ascii="TimesNewRoman" w:hAnsi="TimesNewRoman" w:cs="TimesNewRoman"/>
                <w:b/>
                <w:color w:val="000000" w:themeColor="text1"/>
                <w:sz w:val="20"/>
                <w14:textFill>
                  <w14:solidFill>
                    <w14:schemeClr w14:val="tx1"/>
                  </w14:solidFill>
                </w14:textFill>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1,509.84</w:t>
            </w:r>
            <w:r>
              <w:rPr>
                <w:rFonts w:hint="default" w:ascii="TimesNewRoman" w:hAnsi="TimesNewRoman" w:cs="TimesNewRoman"/>
                <w:b/>
                <w:color w:val="000000" w:themeColor="text1"/>
                <w:sz w:val="20"/>
                <w14:textFill>
                  <w14:solidFill>
                    <w14:schemeClr w14:val="tx1"/>
                  </w14:solidFill>
                </w14:textFill>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6,455.28</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2140104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2,340.41</w:t>
            </w:r>
            <w:r>
              <w:rPr>
                <w:rFonts w:hint="default" w:ascii="TimesNewRoman" w:hAnsi="TimesNewRoman" w:cs="TimesNewRoman"/>
                <w:color w:val="000000" w:themeColor="text1"/>
                <w:sz w:val="20"/>
                <w14:textFill>
                  <w14:solidFill>
                    <w14:schemeClr w14:val="tx1"/>
                  </w14:solidFill>
                </w14:textFill>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2,340.41</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2140106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4,020.67</w:t>
            </w:r>
            <w:r>
              <w:rPr>
                <w:rFonts w:hint="default" w:ascii="TimesNewRoman" w:hAnsi="TimesNewRoman" w:cs="TimesNewRoman"/>
                <w:color w:val="000000" w:themeColor="text1"/>
                <w:sz w:val="20"/>
                <w14:textFill>
                  <w14:solidFill>
                    <w14:schemeClr w14:val="tx1"/>
                  </w14:solidFill>
                </w14:textFill>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4,020.67</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2140112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公路运输管理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10.00</w:t>
            </w:r>
            <w:r>
              <w:rPr>
                <w:rFonts w:hint="default" w:ascii="TimesNewRoman" w:hAnsi="TimesNewRoman" w:cs="TimesNewRoman"/>
                <w:color w:val="000000" w:themeColor="text1"/>
                <w:sz w:val="20"/>
                <w14:textFill>
                  <w14:solidFill>
                    <w14:schemeClr w14:val="tx1"/>
                  </w14:solidFill>
                </w14:textFill>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10.00</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2140136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水路运输管理支出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5.69</w:t>
            </w:r>
            <w:r>
              <w:rPr>
                <w:rFonts w:hint="default" w:ascii="TimesNewRoman" w:hAnsi="TimesNewRoman" w:cs="TimesNewRoman"/>
                <w:color w:val="000000" w:themeColor="text1"/>
                <w:sz w:val="20"/>
                <w14:textFill>
                  <w14:solidFill>
                    <w14:schemeClr w14:val="tx1"/>
                  </w14:solidFill>
                </w14:textFill>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5.69</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2140199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其他公路水路运输支出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1,588.35</w:t>
            </w:r>
            <w:r>
              <w:rPr>
                <w:rFonts w:hint="default" w:ascii="TimesNewRoman" w:hAnsi="TimesNewRoman" w:cs="TimesNewRoman"/>
                <w:color w:val="000000" w:themeColor="text1"/>
                <w:sz w:val="20"/>
                <w14:textFill>
                  <w14:solidFill>
                    <w14:schemeClr w14:val="tx1"/>
                  </w14:solidFill>
                </w14:textFill>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1,509.84</w:t>
            </w:r>
            <w:r>
              <w:rPr>
                <w:rFonts w:hint="default" w:ascii="TimesNewRoman" w:hAnsi="TimesNewRoman" w:cs="TimesNewRoman"/>
                <w:color w:val="000000" w:themeColor="text1"/>
                <w:sz w:val="20"/>
                <w14:textFill>
                  <w14:solidFill>
                    <w14:schemeClr w14:val="tx1"/>
                  </w14:solidFill>
                </w14:textFill>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78.51</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21499</w:t>
            </w:r>
          </w:p>
        </w:tc>
        <w:tc>
          <w:tcPr>
            <w:tcW w:w="127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其他交通运输支出</w:t>
            </w:r>
          </w:p>
        </w:tc>
        <w:tc>
          <w:tcPr>
            <w:tcW w:w="107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26.13</w:t>
            </w:r>
            <w:r>
              <w:rPr>
                <w:rFonts w:hint="default" w:ascii="TimesNewRoman" w:hAnsi="TimesNewRoman" w:cs="TimesNewRoman"/>
                <w:b/>
                <w:color w:val="000000" w:themeColor="text1"/>
                <w:sz w:val="20"/>
                <w14:textFill>
                  <w14:solidFill>
                    <w14:schemeClr w14:val="tx1"/>
                  </w14:solidFill>
                </w14:textFill>
              </w:rPr>
              <w:t xml:space="preserve"> </w:t>
            </w:r>
          </w:p>
        </w:tc>
        <w:tc>
          <w:tcPr>
            <w:tcW w:w="1077"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108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26.13</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85" w:type="pct"/>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2149999</w:t>
            </w:r>
          </w:p>
        </w:tc>
        <w:tc>
          <w:tcPr>
            <w:tcW w:w="127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其他交通运输支出</w:t>
            </w:r>
          </w:p>
        </w:tc>
        <w:tc>
          <w:tcPr>
            <w:tcW w:w="107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26.13</w:t>
            </w:r>
            <w:r>
              <w:rPr>
                <w:rFonts w:hint="default" w:ascii="TimesNewRoman" w:hAnsi="TimesNewRoman" w:cs="TimesNewRoman"/>
                <w:color w:val="000000" w:themeColor="text1"/>
                <w:sz w:val="20"/>
                <w14:textFill>
                  <w14:solidFill>
                    <w14:schemeClr w14:val="tx1"/>
                  </w14:solidFill>
                </w14:textFill>
              </w:rPr>
              <w:t xml:space="preserve"> </w:t>
            </w:r>
          </w:p>
        </w:tc>
        <w:tc>
          <w:tcPr>
            <w:tcW w:w="1077"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1086" w:type="pct"/>
            <w:tcBorders>
              <w:top w:val="single" w:color="auto" w:sz="4" w:space="0"/>
              <w:left w:val="nil"/>
              <w:bottom w:val="single" w:color="000000"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26.13</w:t>
            </w:r>
            <w:r>
              <w:rPr>
                <w:rFonts w:hint="default" w:ascii="TimesNewRoman" w:hAnsi="TimesNewRoman" w:cs="TimesNewRoman"/>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188.59</w:t>
            </w:r>
            <w:r>
              <w:rPr>
                <w:rFonts w:hint="default" w:ascii="TimesNewRoman" w:hAnsi="TimesNewRoman" w:cs="TimesNewRoman"/>
                <w:b/>
                <w:color w:val="000000" w:themeColor="text1"/>
                <w:sz w:val="20"/>
                <w14:textFill>
                  <w14:solidFill>
                    <w14:schemeClr w14:val="tx1"/>
                  </w14:solidFill>
                </w14:textFill>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188.59</w:t>
            </w:r>
            <w:r>
              <w:rPr>
                <w:rFonts w:hint="default" w:ascii="TimesNewRoman" w:hAnsi="TimesNewRoman" w:cs="TimesNewRoman"/>
                <w:b/>
                <w:color w:val="000000" w:themeColor="text1"/>
                <w:sz w:val="20"/>
                <w14:textFill>
                  <w14:solidFill>
                    <w14:schemeClr w14:val="tx1"/>
                  </w14:solidFill>
                </w14:textFill>
              </w:rPr>
              <w:t xml:space="preserve"> </w:t>
            </w:r>
          </w:p>
        </w:tc>
        <w:tc>
          <w:tcPr>
            <w:tcW w:w="1086"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188.59</w:t>
            </w:r>
            <w:r>
              <w:rPr>
                <w:rFonts w:hint="default" w:ascii="TimesNewRoman" w:hAnsi="TimesNewRoman" w:cs="TimesNewRoman"/>
                <w:b/>
                <w:color w:val="000000" w:themeColor="text1"/>
                <w:sz w:val="20"/>
                <w14:textFill>
                  <w14:solidFill>
                    <w14:schemeClr w14:val="tx1"/>
                  </w14:solidFill>
                </w14:textFill>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188.59</w:t>
            </w:r>
            <w:r>
              <w:rPr>
                <w:rFonts w:hint="default" w:ascii="TimesNewRoman" w:hAnsi="TimesNewRoman" w:cs="TimesNewRoman"/>
                <w:b/>
                <w:color w:val="000000" w:themeColor="text1"/>
                <w:sz w:val="20"/>
                <w14:textFill>
                  <w14:solidFill>
                    <w14:schemeClr w14:val="tx1"/>
                  </w14:solidFill>
                </w14:textFill>
              </w:rPr>
              <w:t xml:space="preserve"> </w:t>
            </w:r>
          </w:p>
        </w:tc>
        <w:tc>
          <w:tcPr>
            <w:tcW w:w="1086"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2210201</w:t>
            </w:r>
          </w:p>
        </w:tc>
        <w:tc>
          <w:tcPr>
            <w:tcW w:w="127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住房公积金</w:t>
            </w:r>
          </w:p>
        </w:tc>
        <w:tc>
          <w:tcPr>
            <w:tcW w:w="107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188.59</w:t>
            </w:r>
            <w:r>
              <w:rPr>
                <w:rFonts w:hint="default" w:ascii="TimesNewRoman" w:hAnsi="TimesNewRoman" w:cs="TimesNewRoman"/>
                <w:color w:val="000000" w:themeColor="text1"/>
                <w:sz w:val="20"/>
                <w14:textFill>
                  <w14:solidFill>
                    <w14:schemeClr w14:val="tx1"/>
                  </w14:solidFill>
                </w14:textFill>
              </w:rPr>
              <w:t xml:space="preserve"> </w:t>
            </w:r>
          </w:p>
        </w:tc>
        <w:tc>
          <w:tcPr>
            <w:tcW w:w="1077"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188.59</w:t>
            </w:r>
            <w:r>
              <w:rPr>
                <w:rFonts w:hint="default" w:ascii="TimesNewRoman" w:hAnsi="TimesNewRoman" w:cs="TimesNewRoman"/>
                <w:color w:val="000000" w:themeColor="text1"/>
                <w:sz w:val="20"/>
                <w14:textFill>
                  <w14:solidFill>
                    <w14:schemeClr w14:val="tx1"/>
                  </w14:solidFill>
                </w14:textFill>
              </w:rPr>
              <w:t xml:space="preserve"> </w:t>
            </w:r>
          </w:p>
        </w:tc>
        <w:tc>
          <w:tcPr>
            <w:tcW w:w="1086" w:type="pct"/>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r>
    </w:tbl>
    <w:p>
      <w:pPr>
        <w:rPr>
          <w:rFonts w:hint="default" w:ascii="TimesNewRoman" w:hAnsi="TimesNewRoman" w:cs="TimesNewRoman"/>
          <w:color w:val="000000" w:themeColor="text1"/>
          <w:sz w:val="21"/>
          <w:szCs w:val="21"/>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备注：1.本表反映单位本年度一般公共预算财政拨款支出情况。</w:t>
      </w:r>
      <w:r>
        <w:rPr>
          <w:rFonts w:hint="default" w:ascii="TimesNewRoman" w:hAnsi="TimesNewRoman" w:cs="TimesNewRoman"/>
          <w:color w:val="000000" w:themeColor="text1"/>
          <w:sz w:val="20"/>
          <w:szCs w:val="20"/>
          <w14:textFill>
            <w14:solidFill>
              <w14:schemeClr w14:val="tx1"/>
            </w14:solidFill>
          </w14:textFill>
        </w:rPr>
        <w:br w:type="textWrapping"/>
      </w:r>
      <w:r>
        <w:rPr>
          <w:rFonts w:hint="default" w:ascii="TimesNewRoman" w:hAnsi="TimesNewRoman" w:cs="TimesNewRoman"/>
          <w:color w:val="000000" w:themeColor="text1"/>
          <w:sz w:val="20"/>
          <w:szCs w:val="20"/>
          <w14:textFill>
            <w14:solidFill>
              <w14:schemeClr w14:val="tx1"/>
            </w14:solidFill>
          </w14:textFill>
        </w:rPr>
        <w:t xml:space="preserve">      2.本套报表金额单位转换时可能存在尾数误差。</w:t>
      </w:r>
      <w:r>
        <w:rPr>
          <w:rFonts w:hint="default" w:ascii="TimesNewRoman" w:hAnsi="TimesNewRoman" w:cs="TimesNewRoman"/>
          <w:color w:val="000000" w:themeColor="text1"/>
          <w:sz w:val="20"/>
          <w:szCs w:val="20"/>
          <w14:textFill>
            <w14:solidFill>
              <w14:schemeClr w14:val="tx1"/>
            </w14:solidFill>
          </w14:textFill>
        </w:rPr>
        <w:br w:type="textWrapping"/>
      </w:r>
      <w:r>
        <w:rPr>
          <w:rFonts w:hint="default" w:ascii="TimesNewRoman" w:hAnsi="TimesNewRoman" w:cs="TimesNewRoman"/>
          <w:color w:val="000000" w:themeColor="text1"/>
          <w:sz w:val="20"/>
          <w:szCs w:val="20"/>
          <w14:textFill>
            <w14:solidFill>
              <w14:schemeClr w14:val="tx1"/>
            </w14:solidFill>
          </w14:textFill>
        </w:rPr>
        <w:br w:type="textWrapping"/>
      </w:r>
    </w:p>
    <w:p>
      <w:pPr>
        <w:ind w:firstLine="630" w:firstLineChars="300"/>
        <w:rPr>
          <w:rFonts w:hint="default" w:ascii="TimesNewRoman" w:hAnsi="TimesNewRoman" w:cs="TimesNewRoman"/>
          <w:color w:val="000000" w:themeColor="text1"/>
          <w:sz w:val="21"/>
          <w:szCs w:val="21"/>
          <w14:textFill>
            <w14:solidFill>
              <w14:schemeClr w14:val="tx1"/>
            </w14:solidFill>
          </w14:textFill>
        </w:rPr>
      </w:pPr>
      <w:r>
        <w:rPr>
          <w:rFonts w:hint="default" w:ascii="TimesNewRoman" w:hAnsi="TimesNewRoman" w:cs="TimesNewRoman"/>
          <w:color w:val="000000" w:themeColor="text1"/>
          <w:sz w:val="21"/>
          <w:szCs w:val="21"/>
          <w14:textFill>
            <w14:solidFill>
              <w14:schemeClr w14:val="tx1"/>
            </w14:solidFill>
          </w14:textFill>
        </w:rPr>
        <w:br w:type="page"/>
      </w:r>
    </w:p>
    <w:tbl>
      <w:tblPr>
        <w:tblStyle w:val="7"/>
        <w:tblW w:w="4994" w:type="pct"/>
        <w:tblInd w:w="0" w:type="dxa"/>
        <w:tblLayout w:type="autofit"/>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ascii="TimesNewRoman" w:hAnsi="TimesNewRoman" w:cs="TimesNewRoman"/>
                <w:b/>
                <w:color w:val="000000" w:themeColor="text1"/>
                <w:sz w:val="32"/>
                <w:szCs w:val="32"/>
                <w14:textFill>
                  <w14:solidFill>
                    <w14:schemeClr w14:val="tx1"/>
                  </w14:solidFill>
                </w14:textFill>
              </w:rPr>
            </w:pPr>
            <w:r>
              <w:rPr>
                <w:rFonts w:hint="default" w:ascii="TimesNewRoman" w:hAnsi="TimesNewRoman" w:cs="TimesNewRoman"/>
                <w:b/>
                <w:color w:val="000000" w:themeColor="text1"/>
                <w:sz w:val="32"/>
                <w:szCs w:val="32"/>
                <w14:textFill>
                  <w14:solidFill>
                    <w14:schemeClr w14:val="tx1"/>
                  </w14:solidFill>
                </w14:textFill>
              </w:rPr>
              <w:t>一般公共预算财政拨款基本支出决算表</w:t>
            </w:r>
          </w:p>
        </w:tc>
      </w:tr>
      <w:tr>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单位：</w:t>
            </w:r>
            <w:r>
              <w:rPr>
                <w:rFonts w:hint="default" w:ascii="TimesNewRoman" w:hAnsi="TimesNewRoman" w:cs="TimesNewRoman"/>
                <w:color w:val="000000" w:themeColor="text1"/>
                <w:sz w:val="20"/>
                <w14:textFill>
                  <w14:solidFill>
                    <w14:schemeClr w14:val="tx1"/>
                  </w14:solidFill>
                </w14:textFill>
              </w:rPr>
              <w:t>垫江县公路事业管理中心</w:t>
            </w: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公开06表</w:t>
            </w:r>
          </w:p>
        </w:tc>
      </w:tr>
      <w:tr>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单位：万元</w:t>
            </w:r>
          </w:p>
        </w:tc>
      </w:tr>
      <w:tr>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14:textFill>
                  <w14:solidFill>
                    <w14:schemeClr w14:val="tx1"/>
                  </w14:solidFill>
                </w14:textFill>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14:textFill>
                  <w14:solidFill>
                    <w14:schemeClr w14:val="tx1"/>
                  </w14:solidFill>
                </w14:textFill>
              </w:rPr>
              <w:t>公用经费</w:t>
            </w:r>
          </w:p>
        </w:tc>
      </w:tr>
      <w:tr>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14:textFill>
                  <w14:solidFill>
                    <w14:schemeClr w14:val="tx1"/>
                  </w14:solidFill>
                </w14:textFill>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14:textFill>
                  <w14:solidFill>
                    <w14:schemeClr w14:val="tx1"/>
                  </w14:solidFill>
                </w14:textFill>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14:textFill>
                  <w14:solidFill>
                    <w14:schemeClr w14:val="tx1"/>
                  </w14:solidFill>
                </w14:textFill>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14:textFill>
                  <w14:solidFill>
                    <w14:schemeClr w14:val="tx1"/>
                  </w14:solidFill>
                </w14:textFill>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14:textFill>
                  <w14:solidFill>
                    <w14:schemeClr w14:val="tx1"/>
                  </w14:solidFill>
                </w14:textFill>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14:textFill>
                  <w14:solidFill>
                    <w14:schemeClr w14:val="tx1"/>
                  </w14:solidFill>
                </w14:textFill>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14:textFill>
                  <w14:solidFill>
                    <w14:schemeClr w14:val="tx1"/>
                  </w14:solidFill>
                </w14:textFill>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14:textFill>
                  <w14:solidFill>
                    <w14:schemeClr w14:val="tx1"/>
                  </w14:solidFill>
                </w14:textFill>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14:textFill>
                  <w14:solidFill>
                    <w14:schemeClr w14:val="tx1"/>
                  </w14:solidFill>
                </w14:textFill>
              </w:rPr>
              <w:t>金额</w:t>
            </w:r>
          </w:p>
        </w:tc>
      </w:tr>
      <w:tr>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themeColor="text1"/>
                <w:sz w:val="18"/>
                <w:szCs w:val="18"/>
                <w14:textFill>
                  <w14:solidFill>
                    <w14:schemeClr w14:val="tx1"/>
                  </w14:solidFill>
                </w14:textFill>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themeColor="text1"/>
                <w:sz w:val="18"/>
                <w:szCs w:val="18"/>
                <w14:textFill>
                  <w14:solidFill>
                    <w14:schemeClr w14:val="tx1"/>
                  </w14:solidFill>
                </w14:textFill>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themeColor="text1"/>
                <w:sz w:val="18"/>
                <w:szCs w:val="18"/>
                <w14:textFill>
                  <w14:solidFill>
                    <w14:schemeClr w14:val="tx1"/>
                  </w14:solidFill>
                </w14:textFill>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themeColor="text1"/>
                <w:sz w:val="18"/>
                <w:szCs w:val="18"/>
                <w14:textFill>
                  <w14:solidFill>
                    <w14:schemeClr w14:val="tx1"/>
                  </w14:solidFill>
                </w14:textFill>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themeColor="text1"/>
                <w:sz w:val="18"/>
                <w:szCs w:val="18"/>
                <w14:textFill>
                  <w14:solidFill>
                    <w14:schemeClr w14:val="tx1"/>
                  </w14:solidFill>
                </w14:textFill>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themeColor="text1"/>
                <w:sz w:val="18"/>
                <w:szCs w:val="18"/>
                <w14:textFill>
                  <w14:solidFill>
                    <w14:schemeClr w14:val="tx1"/>
                  </w14:solidFill>
                </w14:textFill>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themeColor="text1"/>
                <w:sz w:val="18"/>
                <w:szCs w:val="18"/>
                <w14:textFill>
                  <w14:solidFill>
                    <w14:schemeClr w14:val="tx1"/>
                  </w14:solidFill>
                </w14:textFill>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themeColor="text1"/>
                <w:sz w:val="18"/>
                <w:szCs w:val="18"/>
                <w14:textFill>
                  <w14:solidFill>
                    <w14:schemeClr w14:val="tx1"/>
                  </w14:solidFill>
                </w14:textFill>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1,906.36</w:t>
            </w:r>
            <w:r>
              <w:rPr>
                <w:rFonts w:hint="default" w:ascii="TimesNewRoman" w:hAnsi="TimesNewRoman" w:cs="TimesNewRoman"/>
                <w:color w:val="000000" w:themeColor="text1"/>
                <w:sz w:val="18"/>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204.63</w:t>
            </w:r>
            <w:r>
              <w:rPr>
                <w:rFonts w:hint="default" w:ascii="TimesNewRoman" w:hAnsi="TimesNewRoman" w:cs="TimesNewRoman"/>
                <w:color w:val="000000" w:themeColor="text1"/>
                <w:sz w:val="18"/>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0.38</w:t>
            </w: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364.92</w:t>
            </w:r>
            <w:r>
              <w:rPr>
                <w:rFonts w:hint="default" w:ascii="TimesNewRoman" w:hAnsi="TimesNewRoman" w:cs="TimesNewRoman"/>
                <w:color w:val="000000" w:themeColor="text1"/>
                <w:sz w:val="18"/>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6.36</w:t>
            </w:r>
            <w:r>
              <w:rPr>
                <w:rFonts w:hint="default" w:ascii="TimesNewRoman" w:hAnsi="TimesNewRoman" w:cs="TimesNewRoman"/>
                <w:color w:val="000000" w:themeColor="text1"/>
                <w:sz w:val="18"/>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17.99</w:t>
            </w:r>
            <w:r>
              <w:rPr>
                <w:rFonts w:hint="default" w:ascii="TimesNewRoman" w:hAnsi="TimesNewRoman" w:cs="TimesNewRoman"/>
                <w:color w:val="000000" w:themeColor="text1"/>
                <w:sz w:val="18"/>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0.38</w:t>
            </w: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32.38</w:t>
            </w:r>
            <w:r>
              <w:rPr>
                <w:rFonts w:hint="default" w:ascii="TimesNewRoman" w:hAnsi="TimesNewRoman" w:cs="TimesNewRoman"/>
                <w:color w:val="000000" w:themeColor="text1"/>
                <w:sz w:val="18"/>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781.67</w:t>
            </w:r>
            <w:r>
              <w:rPr>
                <w:rFonts w:hint="default" w:ascii="TimesNewRoman" w:hAnsi="TimesNewRoman" w:cs="TimesNewRoman"/>
                <w:color w:val="000000" w:themeColor="text1"/>
                <w:sz w:val="18"/>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1.18</w:t>
            </w:r>
            <w:r>
              <w:rPr>
                <w:rFonts w:hint="default" w:ascii="TimesNewRoman" w:hAnsi="TimesNewRoman" w:cs="TimesNewRoman"/>
                <w:color w:val="000000" w:themeColor="text1"/>
                <w:sz w:val="18"/>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228.39</w:t>
            </w:r>
            <w:r>
              <w:rPr>
                <w:rFonts w:hint="default" w:ascii="TimesNewRoman" w:hAnsi="TimesNewRoman" w:cs="TimesNewRoman"/>
                <w:color w:val="000000" w:themeColor="text1"/>
                <w:sz w:val="18"/>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4.17</w:t>
            </w:r>
            <w:r>
              <w:rPr>
                <w:rFonts w:hint="default" w:ascii="TimesNewRoman" w:hAnsi="TimesNewRoman" w:cs="TimesNewRoman"/>
                <w:color w:val="000000" w:themeColor="text1"/>
                <w:sz w:val="18"/>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115.88</w:t>
            </w:r>
            <w:r>
              <w:rPr>
                <w:rFonts w:hint="default" w:ascii="TimesNewRoman" w:hAnsi="TimesNewRoman" w:cs="TimesNewRoman"/>
                <w:color w:val="000000" w:themeColor="text1"/>
                <w:sz w:val="18"/>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24.90</w:t>
            </w:r>
            <w:r>
              <w:rPr>
                <w:rFonts w:hint="default" w:ascii="TimesNewRoman" w:hAnsi="TimesNewRoman" w:cs="TimesNewRoman"/>
                <w:color w:val="000000" w:themeColor="text1"/>
                <w:sz w:val="18"/>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64.38</w:t>
            </w:r>
            <w:r>
              <w:rPr>
                <w:rFonts w:hint="default" w:ascii="TimesNewRoman" w:hAnsi="TimesNewRoman" w:cs="TimesNewRoman"/>
                <w:color w:val="000000" w:themeColor="text1"/>
                <w:sz w:val="18"/>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21.00</w:t>
            </w:r>
            <w:r>
              <w:rPr>
                <w:rFonts w:hint="default" w:ascii="TimesNewRoman" w:hAnsi="TimesNewRoman" w:cs="TimesNewRoman"/>
                <w:color w:val="000000" w:themeColor="text1"/>
                <w:sz w:val="18"/>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61.98</w:t>
            </w:r>
            <w:r>
              <w:rPr>
                <w:rFonts w:hint="default" w:ascii="TimesNewRoman" w:hAnsi="TimesNewRoman" w:cs="TimesNewRoman"/>
                <w:color w:val="000000" w:themeColor="text1"/>
                <w:sz w:val="18"/>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188.59</w:t>
            </w:r>
            <w:r>
              <w:rPr>
                <w:rFonts w:hint="default" w:ascii="TimesNewRoman" w:hAnsi="TimesNewRoman" w:cs="TimesNewRoman"/>
                <w:color w:val="000000" w:themeColor="text1"/>
                <w:sz w:val="18"/>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75.76</w:t>
            </w:r>
            <w:r>
              <w:rPr>
                <w:rFonts w:hint="default" w:ascii="TimesNewRoman" w:hAnsi="TimesNewRoman" w:cs="TimesNewRoman"/>
                <w:color w:val="000000" w:themeColor="text1"/>
                <w:sz w:val="18"/>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0.11</w:t>
            </w:r>
            <w:r>
              <w:rPr>
                <w:rFonts w:hint="default" w:ascii="TimesNewRoman" w:hAnsi="TimesNewRoman" w:cs="TimesNewRoman"/>
                <w:color w:val="000000" w:themeColor="text1"/>
                <w:sz w:val="18"/>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15.40</w:t>
            </w:r>
            <w:r>
              <w:rPr>
                <w:rFonts w:hint="default" w:ascii="TimesNewRoman" w:hAnsi="TimesNewRoman" w:cs="TimesNewRoman"/>
                <w:color w:val="000000" w:themeColor="text1"/>
                <w:sz w:val="18"/>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684.21</w:t>
            </w:r>
            <w:r>
              <w:rPr>
                <w:rFonts w:hint="default" w:ascii="TimesNewRoman" w:hAnsi="TimesNewRoman" w:cs="TimesNewRoman"/>
                <w:color w:val="000000" w:themeColor="text1"/>
                <w:sz w:val="18"/>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4.30</w:t>
            </w:r>
            <w:r>
              <w:rPr>
                <w:rFonts w:hint="default" w:ascii="TimesNewRoman" w:hAnsi="TimesNewRoman" w:cs="TimesNewRoman"/>
                <w:color w:val="000000" w:themeColor="text1"/>
                <w:sz w:val="18"/>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0.36</w:t>
            </w:r>
            <w:r>
              <w:rPr>
                <w:rFonts w:hint="default" w:ascii="TimesNewRoman" w:hAnsi="TimesNewRoman" w:cs="TimesNewRoman"/>
                <w:color w:val="000000" w:themeColor="text1"/>
                <w:sz w:val="18"/>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32.91</w:t>
            </w:r>
            <w:r>
              <w:rPr>
                <w:rFonts w:hint="default" w:ascii="TimesNewRoman" w:hAnsi="TimesNewRoman" w:cs="TimesNewRoman"/>
                <w:color w:val="000000" w:themeColor="text1"/>
                <w:sz w:val="18"/>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604.50</w:t>
            </w:r>
            <w:r>
              <w:rPr>
                <w:rFonts w:hint="default" w:ascii="TimesNewRoman" w:hAnsi="TimesNewRoman" w:cs="TimesNewRoman"/>
                <w:color w:val="000000" w:themeColor="text1"/>
                <w:sz w:val="18"/>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1.43</w:t>
            </w:r>
            <w:r>
              <w:rPr>
                <w:rFonts w:hint="default" w:ascii="TimesNewRoman" w:hAnsi="TimesNewRoman" w:cs="TimesNewRoman"/>
                <w:color w:val="000000" w:themeColor="text1"/>
                <w:sz w:val="18"/>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46.80</w:t>
            </w:r>
            <w:r>
              <w:rPr>
                <w:rFonts w:hint="default" w:ascii="TimesNewRoman" w:hAnsi="TimesNewRoman" w:cs="TimesNewRoman"/>
                <w:color w:val="000000" w:themeColor="text1"/>
                <w:sz w:val="18"/>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17.43</w:t>
            </w:r>
            <w:r>
              <w:rPr>
                <w:rFonts w:hint="default" w:ascii="TimesNewRoman" w:hAnsi="TimesNewRoman" w:cs="TimesNewRoman"/>
                <w:color w:val="000000" w:themeColor="text1"/>
                <w:sz w:val="18"/>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7.06</w:t>
            </w:r>
            <w:r>
              <w:rPr>
                <w:rFonts w:hint="default" w:ascii="TimesNewRoman" w:hAnsi="TimesNewRoman" w:cs="TimesNewRoman"/>
                <w:color w:val="000000" w:themeColor="text1"/>
                <w:sz w:val="18"/>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47.18</w:t>
            </w:r>
            <w:r>
              <w:rPr>
                <w:rFonts w:hint="default" w:ascii="TimesNewRoman" w:hAnsi="TimesNewRoman" w:cs="TimesNewRoman"/>
                <w:color w:val="000000" w:themeColor="text1"/>
                <w:sz w:val="18"/>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28.17</w:t>
            </w:r>
            <w:r>
              <w:rPr>
                <w:rFonts w:hint="default" w:ascii="TimesNewRoman" w:hAnsi="TimesNewRoman" w:cs="TimesNewRoman"/>
                <w:color w:val="000000" w:themeColor="text1"/>
                <w:sz w:val="18"/>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themeColor="text1"/>
                <w:sz w:val="18"/>
                <w:szCs w:val="18"/>
                <w14:textFill>
                  <w14:solidFill>
                    <w14:schemeClr w14:val="tx1"/>
                  </w14:solidFill>
                </w14:textFill>
              </w:rPr>
            </w:pPr>
            <w:r>
              <w:rPr>
                <w:rFonts w:hint="default" w:ascii="TimesNewRoman" w:hAnsi="TimesNewRoman" w:cs="TimesNewRoman"/>
                <w:b/>
                <w:bCs/>
                <w:color w:val="000000" w:themeColor="text1"/>
                <w:sz w:val="18"/>
                <w:szCs w:val="18"/>
                <w14:textFill>
                  <w14:solidFill>
                    <w14:schemeClr w14:val="tx1"/>
                  </w14:solidFill>
                </w14:textFill>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themeColor="text1"/>
                <w:sz w:val="18"/>
                <w:szCs w:val="18"/>
                <w14:textFill>
                  <w14:solidFill>
                    <w14:schemeClr w14:val="tx1"/>
                  </w14:solidFill>
                </w14:textFill>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14:textFill>
                  <w14:solidFill>
                    <w14:schemeClr w14:val="tx1"/>
                  </w14:solidFill>
                </w14:textFill>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2,590.57</w:t>
            </w:r>
            <w:r>
              <w:rPr>
                <w:rFonts w:hint="default" w:ascii="TimesNewRoman" w:hAnsi="TimesNewRoman" w:cs="TimesNewRoman"/>
                <w:color w:val="000000" w:themeColor="text1"/>
                <w:sz w:val="18"/>
                <w14:textFill>
                  <w14:solidFill>
                    <w14:schemeClr w14:val="tx1"/>
                  </w14:solidFill>
                </w14:textFill>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themeColor="text1"/>
                <w:sz w:val="18"/>
                <w:szCs w:val="18"/>
                <w14:textFill>
                  <w14:solidFill>
                    <w14:schemeClr w14:val="tx1"/>
                  </w14:solidFill>
                </w14:textFill>
              </w:rPr>
            </w:pPr>
            <w:r>
              <w:rPr>
                <w:rFonts w:hint="default" w:ascii="TimesNewRoman" w:hAnsi="TimesNewRoman" w:cs="TimesNewRoman"/>
                <w:b/>
                <w:color w:val="000000" w:themeColor="text1"/>
                <w:sz w:val="18"/>
                <w:szCs w:val="18"/>
                <w14:textFill>
                  <w14:solidFill>
                    <w14:schemeClr w14:val="tx1"/>
                  </w14:solidFill>
                </w14:textFill>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205.01</w:t>
            </w:r>
            <w:r>
              <w:rPr>
                <w:rFonts w:hint="default" w:ascii="TimesNewRoman" w:hAnsi="TimesNewRoman" w:cs="TimesNewRoman"/>
                <w:color w:val="000000" w:themeColor="text1"/>
                <w:sz w:val="18"/>
                <w14:textFill>
                  <w14:solidFill>
                    <w14:schemeClr w14:val="tx1"/>
                  </w14:solidFill>
                </w14:textFill>
              </w:rPr>
              <w:t xml:space="preserve"> </w:t>
            </w:r>
          </w:p>
        </w:tc>
      </w:tr>
    </w:tbl>
    <w:p>
      <w:pPr>
        <w:spacing w:line="280" w:lineRule="exact"/>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备注：1.本表反映单位本年度一般公共预算财政拨款基本支出明细情况。</w:t>
      </w:r>
      <w:r>
        <w:rPr>
          <w:rFonts w:hint="default" w:ascii="TimesNewRoman" w:hAnsi="TimesNewRoman" w:cs="TimesNewRoman"/>
          <w:color w:val="000000" w:themeColor="text1"/>
          <w:sz w:val="20"/>
          <w:szCs w:val="20"/>
          <w14:textFill>
            <w14:solidFill>
              <w14:schemeClr w14:val="tx1"/>
            </w14:solidFill>
          </w14:textFill>
        </w:rPr>
        <w:br w:type="textWrapping"/>
      </w:r>
      <w:r>
        <w:rPr>
          <w:rFonts w:hint="default" w:ascii="TimesNewRoman" w:hAnsi="TimesNewRoman" w:cs="TimesNewRoman"/>
          <w:color w:val="000000" w:themeColor="text1"/>
          <w:sz w:val="20"/>
          <w:szCs w:val="20"/>
          <w14:textFill>
            <w14:solidFill>
              <w14:schemeClr w14:val="tx1"/>
            </w14:solidFill>
          </w14:textFill>
        </w:rPr>
        <w:t xml:space="preserve">      2.本套报表金额单位转换时可能存在尾数误差。</w:t>
      </w:r>
      <w:r>
        <w:rPr>
          <w:rFonts w:hint="default" w:ascii="TimesNewRoman" w:hAnsi="TimesNewRoman" w:cs="TimesNewRoman"/>
          <w:color w:val="000000" w:themeColor="text1"/>
          <w:sz w:val="20"/>
          <w:szCs w:val="20"/>
          <w14:textFill>
            <w14:solidFill>
              <w14:schemeClr w14:val="tx1"/>
            </w14:solidFill>
          </w14:textFill>
        </w:rPr>
        <w:br w:type="textWrapping"/>
      </w:r>
      <w:r>
        <w:rPr>
          <w:rFonts w:hint="default" w:ascii="TimesNewRoman" w:hAnsi="TimesNewRoman" w:cs="TimesNewRoman"/>
          <w:color w:val="000000" w:themeColor="text1"/>
          <w:sz w:val="20"/>
          <w:szCs w:val="20"/>
          <w14:textFill>
            <w14:solidFill>
              <w14:schemeClr w14:val="tx1"/>
            </w14:solidFill>
          </w14:textFill>
        </w:rPr>
        <w:br w:type="textWrapping"/>
      </w:r>
      <w:r>
        <w:rPr>
          <w:rFonts w:hint="default" w:ascii="TimesNewRoman" w:hAnsi="TimesNewRoman" w:cs="TimesNewRoman"/>
          <w:color w:val="000000" w:themeColor="text1"/>
          <w:sz w:val="21"/>
          <w:szCs w:val="21"/>
          <w14:textFill>
            <w14:solidFill>
              <w14:schemeClr w14:val="tx1"/>
            </w14:solidFill>
          </w14:textFill>
        </w:rPr>
        <w:br w:type="page"/>
      </w:r>
    </w:p>
    <w:tbl>
      <w:tblPr>
        <w:tblStyle w:val="7"/>
        <w:tblW w:w="5000" w:type="pct"/>
        <w:tblInd w:w="0" w:type="dxa"/>
        <w:tblLayout w:type="autofit"/>
        <w:tblCellMar>
          <w:top w:w="0" w:type="dxa"/>
          <w:left w:w="0" w:type="dxa"/>
          <w:bottom w:w="0" w:type="dxa"/>
          <w:right w:w="0" w:type="dxa"/>
        </w:tblCellMar>
      </w:tblPr>
      <w:tblGrid>
        <w:gridCol w:w="1594"/>
        <w:gridCol w:w="3630"/>
        <w:gridCol w:w="1659"/>
        <w:gridCol w:w="1659"/>
        <w:gridCol w:w="1659"/>
        <w:gridCol w:w="1660"/>
        <w:gridCol w:w="1725"/>
        <w:gridCol w:w="1792"/>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themeColor="text1"/>
                <w:sz w:val="32"/>
                <w:szCs w:val="32"/>
                <w14:textFill>
                  <w14:solidFill>
                    <w14:schemeClr w14:val="tx1"/>
                  </w14:solidFill>
                </w14:textFill>
              </w:rPr>
            </w:pPr>
            <w:r>
              <w:rPr>
                <w:rFonts w:hint="default" w:ascii="TimesNewRoman" w:hAnsi="TimesNewRoman" w:cs="TimesNewRoman"/>
                <w:b/>
                <w:color w:val="000000" w:themeColor="text1"/>
                <w:sz w:val="32"/>
                <w:szCs w:val="32"/>
                <w14:textFill>
                  <w14:solidFill>
                    <w14:schemeClr w14:val="tx1"/>
                  </w14:solidFill>
                </w14:textFill>
              </w:rPr>
              <w:t>政府性基金预算财政拨款收入支出决算表</w:t>
            </w:r>
          </w:p>
        </w:tc>
      </w:tr>
      <w:tr>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单位：</w:t>
            </w:r>
            <w:r>
              <w:rPr>
                <w:rFonts w:hint="default" w:ascii="TimesNewRoman" w:hAnsi="TimesNewRoman" w:cs="TimesNewRoman"/>
                <w:color w:val="000000" w:themeColor="text1"/>
                <w:sz w:val="20"/>
                <w14:textFill>
                  <w14:solidFill>
                    <w14:schemeClr w14:val="tx1"/>
                  </w14:solidFill>
                </w14:textFill>
              </w:rPr>
              <w:t>垫江县公路事业管理中心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公开07表</w:t>
            </w:r>
          </w:p>
        </w:tc>
      </w:tr>
      <w:tr>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单位：万元</w:t>
            </w:r>
          </w:p>
        </w:tc>
      </w:tr>
      <w:tr>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年末结转和结余</w:t>
            </w:r>
          </w:p>
        </w:tc>
      </w:tr>
      <w:tr>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1,903.51</w:t>
            </w:r>
            <w:r>
              <w:rPr>
                <w:rFonts w:hint="default" w:ascii="TimesNewRoman" w:hAnsi="TimesNewRoman" w:cs="TimesNewRoman"/>
                <w:b/>
                <w:color w:val="000000" w:themeColor="text1"/>
                <w:sz w:val="20"/>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1,903.51</w:t>
            </w:r>
            <w:r>
              <w:rPr>
                <w:rFonts w:hint="default" w:ascii="TimesNewRoman" w:hAnsi="TimesNewRoman" w:cs="TimesNewRoman"/>
                <w:b/>
                <w:color w:val="000000" w:themeColor="text1"/>
                <w:sz w:val="20"/>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1,903.51</w:t>
            </w:r>
            <w:r>
              <w:rPr>
                <w:rFonts w:hint="default" w:ascii="TimesNewRoman" w:hAnsi="TimesNewRoman" w:cs="TimesNewRoman"/>
                <w:b/>
                <w:color w:val="000000" w:themeColor="text1"/>
                <w:sz w:val="20"/>
                <w14:textFill>
                  <w14:solidFill>
                    <w14:schemeClr w14:val="tx1"/>
                  </w14:solidFill>
                </w14:textFill>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212</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1,903.51</w:t>
            </w:r>
            <w:r>
              <w:rPr>
                <w:rFonts w:hint="default" w:ascii="TimesNewRoman" w:hAnsi="TimesNewRoman" w:cs="TimesNewRoman"/>
                <w:b/>
                <w:color w:val="000000" w:themeColor="text1"/>
                <w:sz w:val="20"/>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1,903.51</w:t>
            </w:r>
            <w:r>
              <w:rPr>
                <w:rFonts w:hint="default" w:ascii="TimesNewRoman" w:hAnsi="TimesNewRoman" w:cs="TimesNewRoman"/>
                <w:b/>
                <w:color w:val="000000" w:themeColor="text1"/>
                <w:sz w:val="20"/>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1,903.51</w:t>
            </w:r>
            <w:r>
              <w:rPr>
                <w:rFonts w:hint="default" w:ascii="TimesNewRoman" w:hAnsi="TimesNewRoman" w:cs="TimesNewRoman"/>
                <w:b/>
                <w:color w:val="000000" w:themeColor="text1"/>
                <w:sz w:val="20"/>
                <w14:textFill>
                  <w14:solidFill>
                    <w14:schemeClr w14:val="tx1"/>
                  </w14:solidFill>
                </w14:textFill>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21208</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1,903.51</w:t>
            </w:r>
            <w:r>
              <w:rPr>
                <w:rFonts w:hint="default" w:ascii="TimesNewRoman" w:hAnsi="TimesNewRoman" w:cs="TimesNewRoman"/>
                <w:b/>
                <w:color w:val="000000" w:themeColor="text1"/>
                <w:sz w:val="20"/>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1,903.51</w:t>
            </w:r>
            <w:r>
              <w:rPr>
                <w:rFonts w:hint="default" w:ascii="TimesNewRoman" w:hAnsi="TimesNewRoman" w:cs="TimesNewRoman"/>
                <w:b/>
                <w:color w:val="000000" w:themeColor="text1"/>
                <w:sz w:val="20"/>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1,903.51</w:t>
            </w:r>
            <w:r>
              <w:rPr>
                <w:rFonts w:hint="default" w:ascii="TimesNewRoman" w:hAnsi="TimesNewRoman" w:cs="TimesNewRoman"/>
                <w:b/>
                <w:color w:val="000000" w:themeColor="text1"/>
                <w:sz w:val="20"/>
                <w14:textFill>
                  <w14:solidFill>
                    <w14:schemeClr w14:val="tx1"/>
                  </w14:solidFill>
                </w14:textFill>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2120899</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1,903.51</w:t>
            </w:r>
            <w:r>
              <w:rPr>
                <w:rFonts w:hint="default" w:ascii="TimesNewRoman" w:hAnsi="TimesNewRoman" w:cs="TimesNewRoman"/>
                <w:color w:val="000000" w:themeColor="text1"/>
                <w:sz w:val="20"/>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1,903.51</w:t>
            </w:r>
            <w:r>
              <w:rPr>
                <w:rFonts w:hint="default" w:ascii="TimesNewRoman" w:hAnsi="TimesNewRoman" w:cs="TimesNewRoman"/>
                <w:color w:val="000000" w:themeColor="text1"/>
                <w:sz w:val="20"/>
                <w14:textFill>
                  <w14:solidFill>
                    <w14:schemeClr w14:val="tx1"/>
                  </w14:solidFill>
                </w14:textFill>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1,903.51</w:t>
            </w:r>
            <w:r>
              <w:rPr>
                <w:rFonts w:hint="default" w:ascii="TimesNewRoman" w:hAnsi="TimesNewRoman" w:cs="TimesNewRoman"/>
                <w:color w:val="000000" w:themeColor="text1"/>
                <w:sz w:val="20"/>
                <w14:textFill>
                  <w14:solidFill>
                    <w14:schemeClr w14:val="tx1"/>
                  </w14:solidFill>
                </w14:textFill>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0.00</w:t>
            </w:r>
            <w:r>
              <w:rPr>
                <w:rFonts w:hint="default" w:ascii="TimesNewRoman" w:hAnsi="TimesNewRoman" w:cs="TimesNewRoman"/>
                <w:color w:val="000000" w:themeColor="text1"/>
                <w:sz w:val="20"/>
                <w14:textFill>
                  <w14:solidFill>
                    <w14:schemeClr w14:val="tx1"/>
                  </w14:solidFill>
                </w14:textFill>
              </w:rPr>
              <w:t xml:space="preserve"> </w:t>
            </w:r>
          </w:p>
        </w:tc>
      </w:tr>
    </w:tbl>
    <w:p>
      <w:pPr>
        <w:rPr>
          <w:rFonts w:hint="default" w:ascii="TimesNewRoman" w:hAnsi="TimesNewRoman" w:cs="TimesNewRoman"/>
          <w:color w:val="000000" w:themeColor="text1"/>
          <w:sz w:val="21"/>
          <w:szCs w:val="21"/>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备注：1.本表反映单位本年度政府性基金预算财政拨款收入支出及结转和结余情况。</w:t>
      </w:r>
      <w:r>
        <w:rPr>
          <w:rFonts w:hint="default" w:ascii="TimesNewRoman" w:hAnsi="TimesNewRoman" w:cs="TimesNewRoman"/>
          <w:color w:val="000000" w:themeColor="text1"/>
          <w:sz w:val="20"/>
          <w:szCs w:val="20"/>
          <w14:textFill>
            <w14:solidFill>
              <w14:schemeClr w14:val="tx1"/>
            </w14:solidFill>
          </w14:textFill>
        </w:rPr>
        <w:br w:type="textWrapping"/>
      </w:r>
      <w:r>
        <w:rPr>
          <w:rFonts w:hint="default" w:ascii="TimesNewRoman" w:hAnsi="TimesNewRoman" w:cs="TimesNewRoman"/>
          <w:color w:val="000000" w:themeColor="text1"/>
          <w:sz w:val="20"/>
          <w:szCs w:val="20"/>
          <w14:textFill>
            <w14:solidFill>
              <w14:schemeClr w14:val="tx1"/>
            </w14:solidFill>
          </w14:textFill>
        </w:rPr>
        <w:t xml:space="preserve">      2.本套报表金额单位转换时可能存在尾数误差。</w:t>
      </w:r>
      <w:r>
        <w:rPr>
          <w:rFonts w:hint="default" w:ascii="TimesNewRoman" w:hAnsi="TimesNewRoman" w:cs="TimesNewRoman"/>
          <w:color w:val="000000" w:themeColor="text1"/>
          <w:sz w:val="20"/>
          <w:szCs w:val="20"/>
          <w14:textFill>
            <w14:solidFill>
              <w14:schemeClr w14:val="tx1"/>
            </w14:solidFill>
          </w14:textFill>
        </w:rPr>
        <w:br w:type="textWrapping"/>
      </w:r>
      <w:r>
        <w:rPr>
          <w:rFonts w:hint="default" w:ascii="TimesNewRoman" w:hAnsi="TimesNewRoman" w:cs="TimesNewRoman"/>
          <w:color w:val="000000" w:themeColor="text1"/>
          <w:sz w:val="20"/>
          <w:szCs w:val="20"/>
          <w14:textFill>
            <w14:solidFill>
              <w14:schemeClr w14:val="tx1"/>
            </w14:solidFill>
          </w14:textFill>
        </w:rPr>
        <w:br w:type="textWrapping"/>
      </w:r>
    </w:p>
    <w:p>
      <w:pPr>
        <w:rPr>
          <w:rFonts w:hint="default" w:ascii="TimesNewRoman" w:hAnsi="TimesNewRoman" w:cs="TimesNewRoman"/>
          <w:color w:val="000000" w:themeColor="text1"/>
          <w:sz w:val="21"/>
          <w:szCs w:val="21"/>
          <w14:textFill>
            <w14:solidFill>
              <w14:schemeClr w14:val="tx1"/>
            </w14:solidFill>
          </w14:textFill>
        </w:rPr>
      </w:pPr>
      <w:r>
        <w:rPr>
          <w:rFonts w:hint="default" w:ascii="TimesNewRoman" w:hAnsi="TimesNewRoman" w:cs="TimesNewRoman"/>
          <w:color w:val="000000" w:themeColor="text1"/>
          <w:sz w:val="21"/>
          <w:szCs w:val="21"/>
          <w14:textFill>
            <w14:solidFill>
              <w14:schemeClr w14:val="tx1"/>
            </w14:solidFill>
          </w14:textFill>
        </w:rPr>
        <w:br w:type="page"/>
      </w:r>
    </w:p>
    <w:tbl>
      <w:tblPr>
        <w:tblStyle w:val="7"/>
        <w:tblW w:w="5000" w:type="pct"/>
        <w:tblInd w:w="0" w:type="dxa"/>
        <w:tblLayout w:type="autofit"/>
        <w:tblCellMar>
          <w:top w:w="0" w:type="dxa"/>
          <w:left w:w="0" w:type="dxa"/>
          <w:bottom w:w="0" w:type="dxa"/>
          <w:right w:w="0" w:type="dxa"/>
        </w:tblCellMar>
      </w:tblPr>
      <w:tblGrid>
        <w:gridCol w:w="2008"/>
        <w:gridCol w:w="2928"/>
        <w:gridCol w:w="3276"/>
        <w:gridCol w:w="200"/>
        <w:gridCol w:w="3475"/>
        <w:gridCol w:w="77"/>
        <w:gridCol w:w="3414"/>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themeColor="text1"/>
                <w:sz w:val="32"/>
                <w:szCs w:val="32"/>
                <w14:textFill>
                  <w14:solidFill>
                    <w14:schemeClr w14:val="tx1"/>
                  </w14:solidFill>
                </w14:textFill>
              </w:rPr>
            </w:pPr>
            <w:r>
              <w:rPr>
                <w:rFonts w:hint="default" w:ascii="TimesNewRoman" w:hAnsi="TimesNewRoman" w:cs="TimesNewRoman"/>
                <w:b/>
                <w:color w:val="000000" w:themeColor="text1"/>
                <w:sz w:val="32"/>
                <w:szCs w:val="32"/>
                <w14:textFill>
                  <w14:solidFill>
                    <w14:schemeClr w14:val="tx1"/>
                  </w14:solidFill>
                </w14:textFill>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单位：</w:t>
            </w:r>
            <w:r>
              <w:rPr>
                <w:rFonts w:hint="default" w:ascii="TimesNewRoman" w:hAnsi="TimesNewRoman" w:cs="TimesNewRoman"/>
                <w:color w:val="000000" w:themeColor="text1"/>
                <w:sz w:val="20"/>
                <w14:textFill>
                  <w14:solidFill>
                    <w14:schemeClr w14:val="tx1"/>
                  </w14:solidFill>
                </w14:textFill>
              </w:rPr>
              <w:t>垫江县公路事业管理中心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公开08表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themeColor="text1"/>
                <w:sz w:val="20"/>
                <w:szCs w:val="20"/>
                <w14:textFill>
                  <w14:solidFill>
                    <w14:schemeClr w14:val="tx1"/>
                  </w14:solidFill>
                </w14:textFill>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NewRoman" w:hAnsi="TimesNewRoman" w:cs="TimesNewRoman"/>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单位：万元</w:t>
            </w:r>
          </w:p>
        </w:tc>
      </w:tr>
      <w:tr>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本年支出</w:t>
            </w:r>
          </w:p>
        </w:tc>
      </w:tr>
      <w:tr>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项目支出</w:t>
            </w: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color w:val="000000" w:themeColor="text1"/>
                <w:sz w:val="20"/>
                <w:szCs w:val="20"/>
                <w14:textFill>
                  <w14:solidFill>
                    <w14:schemeClr w14:val="tx1"/>
                  </w14:solidFill>
                </w14:textFill>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NewRoman" w:hAnsi="TimesNewRoman" w:cs="TimesNewRoman"/>
                <w:b/>
                <w:color w:val="000000" w:themeColor="text1"/>
                <w:sz w:val="20"/>
                <w:szCs w:val="20"/>
                <w14:textFill>
                  <w14:solidFill>
                    <w14:schemeClr w14:val="tx1"/>
                  </w14:solidFill>
                </w14:textFill>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b/>
                <w:bCs/>
                <w:color w:val="000000" w:themeColor="text1"/>
                <w:sz w:val="20"/>
                <w:szCs w:val="20"/>
                <w14:textFill>
                  <w14:solidFill>
                    <w14:schemeClr w14:val="tx1"/>
                  </w14:solidFill>
                </w14:textFill>
              </w:rPr>
              <w:t>0.00</w:t>
            </w:r>
            <w:r>
              <w:rPr>
                <w:rFonts w:hint="default" w:ascii="TimesNewRoman" w:hAnsi="TimesNewRoman" w:cs="TimesNewRoman"/>
                <w:b/>
                <w:color w:val="000000" w:themeColor="text1"/>
                <w:sz w:val="20"/>
                <w14:textFill>
                  <w14:solidFill>
                    <w14:schemeClr w14:val="tx1"/>
                  </w14:solidFill>
                </w14:textFill>
              </w:rPr>
              <w:t xml:space="preserve"> </w:t>
            </w:r>
          </w:p>
        </w:tc>
      </w:tr>
      <w:tr>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themeColor="text1"/>
                <w:sz w:val="20"/>
                <w:szCs w:val="20"/>
                <w14:textFill>
                  <w14:solidFill>
                    <w14:schemeClr w14:val="tx1"/>
                  </w14:solidFill>
                </w14:textFill>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NewRoman" w:hAnsi="TimesNewRoman" w:cs="TimesNewRoman"/>
                <w:b/>
                <w:color w:val="000000" w:themeColor="text1"/>
                <w:sz w:val="20"/>
                <w:szCs w:val="20"/>
                <w14:textFill>
                  <w14:solidFill>
                    <w14:schemeClr w14:val="tx1"/>
                  </w14:solidFill>
                </w14:textFill>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themeColor="text1"/>
                <w:sz w:val="20"/>
                <w:szCs w:val="20"/>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 xml:space="preserve">0.00 </w:t>
            </w:r>
          </w:p>
        </w:tc>
      </w:tr>
    </w:tbl>
    <w:p>
      <w:pPr>
        <w:rPr>
          <w:rFonts w:hint="default" w:ascii="TimesNewRoman" w:hAnsi="TimesNewRoman" w:cs="TimesNewRoman"/>
          <w:color w:val="000000" w:themeColor="text1"/>
          <w:sz w:val="21"/>
          <w:szCs w:val="21"/>
          <w14:textFill>
            <w14:solidFill>
              <w14:schemeClr w14:val="tx1"/>
            </w14:solidFill>
          </w14:textFill>
        </w:rPr>
      </w:pPr>
      <w:r>
        <w:rPr>
          <w:rFonts w:hint="default" w:ascii="TimesNewRoman" w:hAnsi="TimesNewRoman" w:cs="TimesNewRoman"/>
          <w:color w:val="000000" w:themeColor="text1"/>
          <w:sz w:val="20"/>
          <w:szCs w:val="20"/>
          <w14:textFill>
            <w14:solidFill>
              <w14:schemeClr w14:val="tx1"/>
            </w14:solidFill>
          </w14:textFill>
        </w:rPr>
        <w:t>备注：本表反映单位本年度国有资本经营预算财政拨款支出情况。本单位无国有资本经营收支，故本表无数据。</w:t>
      </w:r>
      <w:r>
        <w:rPr>
          <w:rFonts w:hint="default" w:ascii="TimesNewRoman" w:hAnsi="TimesNewRoman" w:cs="TimesNewRoman"/>
          <w:color w:val="000000" w:themeColor="text1"/>
          <w:sz w:val="20"/>
          <w:szCs w:val="20"/>
          <w14:textFill>
            <w14:solidFill>
              <w14:schemeClr w14:val="tx1"/>
            </w14:solidFill>
          </w14:textFill>
        </w:rPr>
        <w:br w:type="textWrapping"/>
      </w:r>
      <w:r>
        <w:rPr>
          <w:rFonts w:hint="default" w:ascii="TimesNewRoman" w:hAnsi="TimesNewRoman" w:cs="TimesNewRoman"/>
          <w:color w:val="000000" w:themeColor="text1"/>
          <w:sz w:val="20"/>
          <w:szCs w:val="20"/>
          <w14:textFill>
            <w14:solidFill>
              <w14:schemeClr w14:val="tx1"/>
            </w14:solidFill>
          </w14:textFill>
        </w:rPr>
        <w:br w:type="textWrapping"/>
      </w:r>
    </w:p>
    <w:p>
      <w:pPr>
        <w:rPr>
          <w:rFonts w:hint="default" w:ascii="TimesNewRoman" w:hAnsi="TimesNewRoman" w:cs="TimesNewRoman"/>
          <w:color w:val="000000" w:themeColor="text1"/>
          <w:sz w:val="21"/>
          <w:szCs w:val="21"/>
          <w14:textFill>
            <w14:solidFill>
              <w14:schemeClr w14:val="tx1"/>
            </w14:solidFill>
          </w14:textFill>
        </w:rPr>
      </w:pPr>
      <w:r>
        <w:rPr>
          <w:rFonts w:hint="default" w:ascii="TimesNewRoman" w:hAnsi="TimesNewRoman" w:cs="TimesNewRoman"/>
          <w:color w:val="000000" w:themeColor="text1"/>
          <w:sz w:val="21"/>
          <w:szCs w:val="21"/>
          <w14:textFill>
            <w14:solidFill>
              <w14:schemeClr w14:val="tx1"/>
            </w14:solidFill>
          </w14:textFill>
        </w:rPr>
        <w:br w:type="page"/>
      </w:r>
    </w:p>
    <w:tbl>
      <w:tblPr>
        <w:tblStyle w:val="7"/>
        <w:tblW w:w="4611" w:type="pct"/>
        <w:jc w:val="center"/>
        <w:tblLayout w:type="fixed"/>
        <w:tblCellMar>
          <w:top w:w="0" w:type="dxa"/>
          <w:left w:w="170" w:type="dxa"/>
          <w:bottom w:w="0" w:type="dxa"/>
          <w:right w:w="170" w:type="dxa"/>
        </w:tblCellMar>
      </w:tblPr>
      <w:tblGrid>
        <w:gridCol w:w="3188"/>
        <w:gridCol w:w="2425"/>
        <w:gridCol w:w="2383"/>
        <w:gridCol w:w="3684"/>
        <w:gridCol w:w="2502"/>
      </w:tblGrid>
      <w:tr>
        <w:tblPrEx>
          <w:tblCellMar>
            <w:top w:w="0" w:type="dxa"/>
            <w:left w:w="170" w:type="dxa"/>
            <w:bottom w:w="0" w:type="dxa"/>
            <w:right w:w="170" w:type="dxa"/>
          </w:tblCellMar>
        </w:tblPrEx>
        <w:trPr>
          <w:trHeight w:val="343" w:hRule="atLeast"/>
          <w:jc w:val="center"/>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ascii="TimesNewRoman" w:hAnsi="TimesNewRoman" w:cs="TimesNewRoman"/>
                <w:b/>
                <w:color w:val="000000" w:themeColor="text1"/>
                <w:kern w:val="2"/>
                <w:sz w:val="32"/>
                <w:szCs w:val="32"/>
                <w14:textFill>
                  <w14:solidFill>
                    <w14:schemeClr w14:val="tx1"/>
                  </w14:solidFill>
                </w14:textFill>
              </w:rPr>
            </w:pPr>
            <w:r>
              <w:rPr>
                <w:rFonts w:hint="default" w:ascii="TimesNewRoman" w:hAnsi="TimesNewRoman" w:cs="TimesNewRoman"/>
                <w:b/>
                <w:color w:val="000000" w:themeColor="text1"/>
                <w:kern w:val="2"/>
                <w:sz w:val="32"/>
                <w:szCs w:val="32"/>
                <w14:textFill>
                  <w14:solidFill>
                    <w14:schemeClr w14:val="tx1"/>
                  </w14:solidFill>
                </w14:textFill>
              </w:rPr>
              <w:t>机构运行信息表</w:t>
            </w:r>
          </w:p>
        </w:tc>
      </w:tr>
      <w:tr>
        <w:tblPrEx>
          <w:tblCellMar>
            <w:top w:w="0" w:type="dxa"/>
            <w:left w:w="170" w:type="dxa"/>
            <w:bottom w:w="0" w:type="dxa"/>
            <w:right w:w="170" w:type="dxa"/>
          </w:tblCellMar>
        </w:tblPrEx>
        <w:trPr>
          <w:trHeight w:val="244" w:hRule="atLeast"/>
          <w:jc w:val="center"/>
        </w:trPr>
        <w:tc>
          <w:tcPr>
            <w:tcW w:w="1124" w:type="pct"/>
            <w:shd w:val="clear" w:color="auto" w:fill="auto"/>
            <w:noWrap/>
            <w:tcMar>
              <w:top w:w="15" w:type="dxa"/>
              <w:left w:w="15" w:type="dxa"/>
              <w:right w:w="15" w:type="dxa"/>
            </w:tcMar>
            <w:vAlign w:val="bottom"/>
          </w:tcPr>
          <w:p>
            <w:pPr>
              <w:spacing w:line="280" w:lineRule="exact"/>
              <w:rPr>
                <w:rFonts w:hint="default" w:ascii="TimesNewRoman" w:hAnsi="TimesNewRoman" w:cs="TimesNewRoman"/>
                <w:color w:val="000000" w:themeColor="text1"/>
                <w:kern w:val="2"/>
                <w:sz w:val="20"/>
                <w:szCs w:val="20"/>
                <w14:textFill>
                  <w14:solidFill>
                    <w14:schemeClr w14:val="tx1"/>
                  </w14:solidFill>
                </w14:textFill>
              </w:rPr>
            </w:pPr>
          </w:p>
        </w:tc>
        <w:tc>
          <w:tcPr>
            <w:tcW w:w="854" w:type="pct"/>
            <w:shd w:val="clear" w:color="auto" w:fill="auto"/>
            <w:noWrap/>
            <w:tcMar>
              <w:top w:w="15" w:type="dxa"/>
              <w:left w:w="15" w:type="dxa"/>
              <w:right w:w="15" w:type="dxa"/>
            </w:tcMar>
            <w:vAlign w:val="bottom"/>
          </w:tcPr>
          <w:p>
            <w:pPr>
              <w:spacing w:line="280" w:lineRule="exact"/>
              <w:jc w:val="center"/>
              <w:rPr>
                <w:rFonts w:hint="default" w:ascii="TimesNewRoman" w:hAnsi="TimesNewRoman" w:cs="TimesNewRoman"/>
                <w:color w:val="000000" w:themeColor="text1"/>
                <w:kern w:val="2"/>
                <w:sz w:val="20"/>
                <w:szCs w:val="20"/>
                <w14:textFill>
                  <w14:solidFill>
                    <w14:schemeClr w14:val="tx1"/>
                  </w14:solidFill>
                </w14:textFill>
              </w:rPr>
            </w:pPr>
          </w:p>
        </w:tc>
        <w:tc>
          <w:tcPr>
            <w:tcW w:w="840" w:type="pct"/>
            <w:shd w:val="clear" w:color="auto" w:fill="auto"/>
            <w:noWrap/>
            <w:tcMar>
              <w:top w:w="15" w:type="dxa"/>
              <w:left w:w="15" w:type="dxa"/>
              <w:right w:w="15" w:type="dxa"/>
            </w:tcMar>
            <w:vAlign w:val="bottom"/>
          </w:tcPr>
          <w:p>
            <w:pPr>
              <w:spacing w:line="280" w:lineRule="exact"/>
              <w:jc w:val="right"/>
              <w:rPr>
                <w:rFonts w:hint="default" w:ascii="TimesNewRoman" w:hAnsi="TimesNewRoman" w:cs="TimesNewRoman"/>
                <w:color w:val="000000" w:themeColor="text1"/>
                <w:kern w:val="2"/>
                <w:sz w:val="20"/>
                <w:szCs w:val="20"/>
                <w14:textFill>
                  <w14:solidFill>
                    <w14:schemeClr w14:val="tx1"/>
                  </w14:solidFill>
                </w14:textFill>
              </w:rPr>
            </w:pPr>
          </w:p>
        </w:tc>
        <w:tc>
          <w:tcPr>
            <w:tcW w:w="1299" w:type="pct"/>
            <w:shd w:val="clear" w:color="auto" w:fill="auto"/>
            <w:noWrap/>
            <w:tcMar>
              <w:top w:w="15" w:type="dxa"/>
              <w:left w:w="15" w:type="dxa"/>
              <w:right w:w="15" w:type="dxa"/>
            </w:tcMar>
            <w:vAlign w:val="bottom"/>
          </w:tcPr>
          <w:p>
            <w:pPr>
              <w:spacing w:line="280" w:lineRule="exact"/>
              <w:rPr>
                <w:rFonts w:hint="default" w:ascii="TimesNewRoman" w:hAnsi="TimesNewRoman" w:cs="TimesNewRoman"/>
                <w:color w:val="000000" w:themeColor="text1"/>
                <w:kern w:val="2"/>
                <w:sz w:val="20"/>
                <w:szCs w:val="20"/>
                <w14:textFill>
                  <w14:solidFill>
                    <w14:schemeClr w14:val="tx1"/>
                  </w14:solidFill>
                </w14:textFill>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themeColor="text1"/>
                <w:kern w:val="2"/>
                <w:sz w:val="20"/>
                <w:szCs w:val="20"/>
                <w14:textFill>
                  <w14:solidFill>
                    <w14:schemeClr w14:val="tx1"/>
                  </w14:solidFill>
                </w14:textFill>
              </w:rPr>
            </w:pPr>
            <w:r>
              <w:rPr>
                <w:rFonts w:hint="default" w:ascii="TimesNewRoman" w:hAnsi="TimesNewRoman" w:cs="TimesNewRoman"/>
                <w:color w:val="000000" w:themeColor="text1"/>
                <w:kern w:val="2"/>
                <w:sz w:val="20"/>
                <w:szCs w:val="20"/>
                <w14:textFill>
                  <w14:solidFill>
                    <w14:schemeClr w14:val="tx1"/>
                  </w14:solidFill>
                </w14:textFill>
              </w:rPr>
              <w:t>公开09表</w:t>
            </w:r>
          </w:p>
        </w:tc>
      </w:tr>
      <w:tr>
        <w:tblPrEx>
          <w:tblCellMar>
            <w:top w:w="0" w:type="dxa"/>
            <w:left w:w="170" w:type="dxa"/>
            <w:bottom w:w="0" w:type="dxa"/>
            <w:right w:w="170" w:type="dxa"/>
          </w:tblCellMar>
        </w:tblPrEx>
        <w:trPr>
          <w:trHeight w:val="244" w:hRule="atLeast"/>
          <w:jc w:val="center"/>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NewRoman" w:hAnsi="TimesNewRoman" w:cs="TimesNewRoman"/>
                <w:color w:val="000000" w:themeColor="text1"/>
                <w:kern w:val="2"/>
                <w:sz w:val="20"/>
                <w:szCs w:val="20"/>
                <w14:textFill>
                  <w14:solidFill>
                    <w14:schemeClr w14:val="tx1"/>
                  </w14:solidFill>
                </w14:textFill>
              </w:rPr>
            </w:pPr>
            <w:r>
              <w:rPr>
                <w:rFonts w:hint="default" w:ascii="TimesNewRoman" w:hAnsi="TimesNewRoman" w:cs="TimesNewRoman"/>
                <w:color w:val="000000" w:themeColor="text1"/>
                <w:kern w:val="2"/>
                <w:sz w:val="20"/>
                <w:szCs w:val="20"/>
                <w14:textFill>
                  <w14:solidFill>
                    <w14:schemeClr w14:val="tx1"/>
                  </w14:solidFill>
                </w14:textFill>
              </w:rPr>
              <w:t>单位：</w:t>
            </w:r>
            <w:r>
              <w:rPr>
                <w:rFonts w:hint="default" w:ascii="TimesNewRoman" w:hAnsi="TimesNewRoman" w:cs="TimesNewRoman"/>
                <w:color w:val="000000" w:themeColor="text1"/>
                <w:sz w:val="20"/>
                <w14:textFill>
                  <w14:solidFill>
                    <w14:schemeClr w14:val="tx1"/>
                  </w14:solidFill>
                </w14:textFill>
              </w:rPr>
              <w:t>垫江县公路事业管理中心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ascii="TimesNewRoman" w:hAnsi="TimesNewRoman" w:cs="TimesNewRoman"/>
                <w:color w:val="000000" w:themeColor="text1"/>
                <w:kern w:val="2"/>
                <w:sz w:val="20"/>
                <w:szCs w:val="20"/>
                <w14:textFill>
                  <w14:solidFill>
                    <w14:schemeClr w14:val="tx1"/>
                  </w14:solidFill>
                </w14:textFill>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NewRoman" w:hAnsi="TimesNewRoman" w:cs="TimesNewRoman"/>
                <w:color w:val="000000" w:themeColor="text1"/>
                <w:kern w:val="2"/>
                <w:sz w:val="20"/>
                <w:szCs w:val="20"/>
                <w14:textFill>
                  <w14:solidFill>
                    <w14:schemeClr w14:val="tx1"/>
                  </w14:solidFill>
                </w14:textFill>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themeColor="text1"/>
                <w:kern w:val="2"/>
                <w:sz w:val="20"/>
                <w:szCs w:val="20"/>
                <w14:textFill>
                  <w14:solidFill>
                    <w14:schemeClr w14:val="tx1"/>
                  </w14:solidFill>
                </w14:textFill>
              </w:rPr>
            </w:pPr>
            <w:r>
              <w:rPr>
                <w:rFonts w:hint="default" w:ascii="TimesNewRoman" w:hAnsi="TimesNewRoman" w:cs="TimesNewRoman"/>
                <w:color w:val="000000" w:themeColor="text1"/>
                <w:kern w:val="2"/>
                <w:sz w:val="20"/>
                <w:szCs w:val="20"/>
                <w14:textFill>
                  <w14:solidFill>
                    <w14:schemeClr w14:val="tx1"/>
                  </w14:solidFill>
                </w14:textFill>
              </w:rPr>
              <w:t>单位：万元</w:t>
            </w:r>
          </w:p>
        </w:tc>
      </w:tr>
      <w:tr>
        <w:tblPrEx>
          <w:tblCellMar>
            <w:top w:w="0" w:type="dxa"/>
            <w:left w:w="170" w:type="dxa"/>
            <w:bottom w:w="0" w:type="dxa"/>
            <w:right w:w="170" w:type="dxa"/>
          </w:tblCellMar>
        </w:tblPrEx>
        <w:trPr>
          <w:trHeight w:val="28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b/>
                <w:color w:val="000000" w:themeColor="text1"/>
                <w:kern w:val="2"/>
                <w:sz w:val="16"/>
                <w:szCs w:val="16"/>
                <w14:textFill>
                  <w14:solidFill>
                    <w14:schemeClr w14:val="tx1"/>
                  </w14:solidFill>
                </w14:textFill>
              </w:rPr>
            </w:pPr>
            <w:r>
              <w:rPr>
                <w:rFonts w:hint="default" w:ascii="TimesNewRoman" w:hAnsi="TimesNewRoman" w:cs="TimesNewRoman"/>
                <w:b/>
                <w:color w:val="000000" w:themeColor="text1"/>
                <w:kern w:val="2"/>
                <w:sz w:val="16"/>
                <w:szCs w:val="16"/>
                <w14:textFill>
                  <w14:solidFill>
                    <w14:schemeClr w14:val="tx1"/>
                  </w14:solidFill>
                </w14:textFill>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b/>
                <w:color w:val="000000" w:themeColor="text1"/>
                <w:kern w:val="2"/>
                <w:sz w:val="16"/>
                <w:szCs w:val="16"/>
                <w14:textFill>
                  <w14:solidFill>
                    <w14:schemeClr w14:val="tx1"/>
                  </w14:solidFill>
                </w14:textFill>
              </w:rPr>
            </w:pPr>
            <w:r>
              <w:rPr>
                <w:rFonts w:hint="default" w:ascii="TimesNewRoman" w:hAnsi="TimesNewRoman" w:cs="TimesNewRoman"/>
                <w:b/>
                <w:color w:val="000000" w:themeColor="text1"/>
                <w:kern w:val="2"/>
                <w:sz w:val="16"/>
                <w:szCs w:val="16"/>
                <w14:textFill>
                  <w14:solidFill>
                    <w14:schemeClr w14:val="tx1"/>
                  </w14:solidFill>
                </w14:textFill>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b/>
                <w:color w:val="000000" w:themeColor="text1"/>
                <w:kern w:val="2"/>
                <w:sz w:val="16"/>
                <w:szCs w:val="16"/>
                <w14:textFill>
                  <w14:solidFill>
                    <w14:schemeClr w14:val="tx1"/>
                  </w14:solidFill>
                </w14:textFill>
              </w:rPr>
            </w:pPr>
            <w:r>
              <w:rPr>
                <w:rFonts w:hint="default" w:ascii="TimesNewRoman" w:hAnsi="TimesNewRoman" w:cs="TimesNewRoman"/>
                <w:b/>
                <w:color w:val="000000" w:themeColor="text1"/>
                <w:kern w:val="2"/>
                <w:sz w:val="16"/>
                <w:szCs w:val="16"/>
                <w14:textFill>
                  <w14:solidFill>
                    <w14:schemeClr w14:val="tx1"/>
                  </w14:solidFill>
                </w14:textFill>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b/>
                <w:color w:val="000000" w:themeColor="text1"/>
                <w:kern w:val="2"/>
                <w:sz w:val="16"/>
                <w:szCs w:val="16"/>
                <w14:textFill>
                  <w14:solidFill>
                    <w14:schemeClr w14:val="tx1"/>
                  </w14:solidFill>
                </w14:textFill>
              </w:rPr>
            </w:pPr>
            <w:r>
              <w:rPr>
                <w:rFonts w:hint="default" w:ascii="TimesNewRoman" w:hAnsi="TimesNewRoman" w:cs="TimesNewRoman"/>
                <w:b/>
                <w:color w:val="000000" w:themeColor="text1"/>
                <w:kern w:val="2"/>
                <w:sz w:val="16"/>
                <w:szCs w:val="16"/>
                <w14:textFill>
                  <w14:solidFill>
                    <w14:schemeClr w14:val="tx1"/>
                  </w14:solidFill>
                </w14:textFill>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b/>
                <w:color w:val="000000" w:themeColor="text1"/>
                <w:kern w:val="2"/>
                <w:sz w:val="16"/>
                <w:szCs w:val="16"/>
                <w14:textFill>
                  <w14:solidFill>
                    <w14:schemeClr w14:val="tx1"/>
                  </w14:solidFill>
                </w14:textFill>
              </w:rPr>
            </w:pPr>
            <w:r>
              <w:rPr>
                <w:rFonts w:hint="default" w:ascii="TimesNewRoman" w:hAnsi="TimesNewRoman" w:cs="TimesNewRoman"/>
                <w:b/>
                <w:color w:val="000000" w:themeColor="text1"/>
                <w:kern w:val="2"/>
                <w:sz w:val="16"/>
                <w:szCs w:val="16"/>
                <w14:textFill>
                  <w14:solidFill>
                    <w14:schemeClr w14:val="tx1"/>
                  </w14:solidFill>
                </w14:textFill>
              </w:rPr>
              <w:t>决算数</w:t>
            </w:r>
          </w:p>
        </w:tc>
      </w:tr>
      <w:tr>
        <w:tblPrEx>
          <w:tblCellMar>
            <w:top w:w="0" w:type="dxa"/>
            <w:left w:w="170" w:type="dxa"/>
            <w:bottom w:w="0" w:type="dxa"/>
            <w:right w:w="170" w:type="dxa"/>
          </w:tblCellMar>
        </w:tblPrEx>
        <w:trPr>
          <w:trHeight w:val="28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color w:val="000000" w:themeColor="text1"/>
                <w:kern w:val="2"/>
                <w:sz w:val="16"/>
                <w:szCs w:val="16"/>
                <w14:textFill>
                  <w14:solidFill>
                    <w14:schemeClr w14:val="tx1"/>
                  </w14:solidFill>
                </w14:textFill>
              </w:rPr>
            </w:pPr>
            <w:r>
              <w:rPr>
                <w:rFonts w:hint="default" w:ascii="TimesNewRoman" w:hAnsi="TimesNewRoman" w:cs="TimesNewRoman"/>
                <w:b/>
                <w:color w:val="000000" w:themeColor="text1"/>
                <w:kern w:val="2"/>
                <w:sz w:val="16"/>
                <w:szCs w:val="16"/>
                <w14:textFill>
                  <w14:solidFill>
                    <w14:schemeClr w14:val="tx1"/>
                  </w14:solidFill>
                </w14:textFill>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kern w:val="2"/>
                <w:sz w:val="18"/>
                <w:szCs w:val="18"/>
                <w14:textFill>
                  <w14:solidFill>
                    <w14:schemeClr w14:val="tx1"/>
                  </w14:solidFill>
                </w14:textFill>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color w:val="000000" w:themeColor="text1"/>
                <w:kern w:val="2"/>
                <w:sz w:val="16"/>
                <w:szCs w:val="16"/>
                <w14:textFill>
                  <w14:solidFill>
                    <w14:schemeClr w14:val="tx1"/>
                  </w14:solidFill>
                </w14:textFill>
              </w:rPr>
            </w:pPr>
            <w:r>
              <w:rPr>
                <w:rFonts w:hint="default" w:ascii="TimesNewRoman" w:hAnsi="TimesNewRoman" w:cs="TimesNewRoman"/>
                <w:b/>
                <w:color w:val="000000" w:themeColor="text1"/>
                <w:kern w:val="2"/>
                <w:sz w:val="16"/>
                <w:szCs w:val="16"/>
                <w14:textFill>
                  <w14:solidFill>
                    <w14:schemeClr w14:val="tx1"/>
                  </w14:solidFill>
                </w14:textFill>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kern w:val="2"/>
                <w:sz w:val="18"/>
                <w:szCs w:val="18"/>
                <w14:textFill>
                  <w14:solidFill>
                    <w14:schemeClr w14:val="tx1"/>
                  </w14:solidFill>
                </w14:textFill>
              </w:rPr>
              <w:t>47.55</w:t>
            </w:r>
            <w:r>
              <w:rPr>
                <w:rFonts w:hint="default" w:ascii="TimesNewRoman" w:hAnsi="TimesNewRoman" w:cs="TimesNewRoman"/>
                <w:color w:val="000000" w:themeColor="text1"/>
                <w:sz w:val="18"/>
                <w14:textFill>
                  <w14:solidFill>
                    <w14:schemeClr w14:val="tx1"/>
                  </w14:solidFill>
                </w14:textFill>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kern w:val="2"/>
                <w:sz w:val="18"/>
                <w:szCs w:val="18"/>
                <w14:textFill>
                  <w14:solidFill>
                    <w14:schemeClr w14:val="tx1"/>
                  </w14:solidFill>
                </w14:textFill>
              </w:rPr>
              <w:t>47.55</w:t>
            </w:r>
            <w:r>
              <w:rPr>
                <w:rFonts w:hint="default" w:ascii="TimesNewRoman" w:hAnsi="TimesNewRoman" w:cs="TimesNew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kern w:val="2"/>
                <w:sz w:val="18"/>
                <w:szCs w:val="18"/>
                <w14:textFill>
                  <w14:solidFill>
                    <w14:schemeClr w14:val="tx1"/>
                  </w14:solidFill>
                </w14:textFill>
              </w:rPr>
              <w:t>47.18</w:t>
            </w:r>
            <w:r>
              <w:rPr>
                <w:rFonts w:hint="default" w:ascii="TimesNewRoman" w:hAnsi="TimesNewRoman" w:cs="TimesNewRoman"/>
                <w:color w:val="000000" w:themeColor="text1"/>
                <w:sz w:val="18"/>
                <w14:textFill>
                  <w14:solidFill>
                    <w14:schemeClr w14:val="tx1"/>
                  </w14:solidFill>
                </w14:textFill>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kern w:val="2"/>
                <w:sz w:val="18"/>
                <w:szCs w:val="18"/>
                <w14:textFill>
                  <w14:solidFill>
                    <w14:schemeClr w14:val="tx1"/>
                  </w14:solidFill>
                </w14:textFill>
              </w:rPr>
              <w:t>47.18</w:t>
            </w:r>
            <w:r>
              <w:rPr>
                <w:rFonts w:hint="default" w:ascii="TimesNewRoman" w:hAnsi="TimesNewRoman" w:cs="TimesNew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17</w:t>
            </w: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kern w:val="2"/>
                <w:sz w:val="18"/>
                <w:szCs w:val="18"/>
                <w14:textFill>
                  <w14:solidFill>
                    <w14:schemeClr w14:val="tx1"/>
                  </w14:solidFill>
                </w14:textFill>
              </w:rPr>
              <w:t>47.18</w:t>
            </w:r>
            <w:r>
              <w:rPr>
                <w:rFonts w:hint="default" w:ascii="TimesNewRoman" w:hAnsi="TimesNewRoman" w:cs="TimesNewRoman"/>
                <w:color w:val="000000" w:themeColor="text1"/>
                <w:sz w:val="18"/>
                <w14:textFill>
                  <w14:solidFill>
                    <w14:schemeClr w14:val="tx1"/>
                  </w14:solidFill>
                </w14:textFill>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kern w:val="2"/>
                <w:sz w:val="18"/>
                <w:szCs w:val="18"/>
                <w14:textFill>
                  <w14:solidFill>
                    <w14:schemeClr w14:val="tx1"/>
                  </w14:solidFill>
                </w14:textFill>
              </w:rPr>
              <w:t>47.18</w:t>
            </w:r>
            <w:r>
              <w:rPr>
                <w:rFonts w:hint="default" w:ascii="TimesNewRoman" w:hAnsi="TimesNewRoman" w:cs="TimesNew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kern w:val="2"/>
                <w:sz w:val="18"/>
                <w:szCs w:val="18"/>
                <w14:textFill>
                  <w14:solidFill>
                    <w14:schemeClr w14:val="tx1"/>
                  </w14:solidFill>
                </w14:textFill>
              </w:rPr>
              <w:t>0.36</w:t>
            </w:r>
            <w:r>
              <w:rPr>
                <w:rFonts w:hint="default" w:ascii="TimesNewRoman" w:hAnsi="TimesNewRoman" w:cs="TimesNewRoman"/>
                <w:color w:val="000000" w:themeColor="text1"/>
                <w:sz w:val="18"/>
                <w14:textFill>
                  <w14:solidFill>
                    <w14:schemeClr w14:val="tx1"/>
                  </w14:solidFill>
                </w14:textFill>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kern w:val="2"/>
                <w:sz w:val="18"/>
                <w:szCs w:val="18"/>
                <w14:textFill>
                  <w14:solidFill>
                    <w14:schemeClr w14:val="tx1"/>
                  </w14:solidFill>
                </w14:textFill>
              </w:rPr>
              <w:t>0.36</w:t>
            </w:r>
            <w:r>
              <w:rPr>
                <w:rFonts w:hint="default" w:ascii="TimesNewRoman" w:hAnsi="TimesNewRoman" w:cs="TimesNew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kern w:val="2"/>
                <w:sz w:val="18"/>
                <w:szCs w:val="18"/>
                <w14:textFill>
                  <w14:solidFill>
                    <w14:schemeClr w14:val="tx1"/>
                  </w14:solidFill>
                </w14:textFill>
              </w:rPr>
              <w:t>0.36</w:t>
            </w:r>
            <w:r>
              <w:rPr>
                <w:rFonts w:hint="default" w:ascii="TimesNewRoman" w:hAnsi="TimesNewRoman" w:cs="TimesNew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kern w:val="2"/>
                <w:sz w:val="18"/>
                <w:szCs w:val="18"/>
                <w14:textFill>
                  <w14:solidFill>
                    <w14:schemeClr w14:val="tx1"/>
                  </w14:solidFill>
                </w14:textFill>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17</w:t>
            </w: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kern w:val="2"/>
                <w:sz w:val="18"/>
                <w:szCs w:val="18"/>
                <w14:textFill>
                  <w14:solidFill>
                    <w14:schemeClr w14:val="tx1"/>
                  </w14:solidFill>
                </w14:textFill>
              </w:rPr>
              <w:t>17</w:t>
            </w:r>
            <w:r>
              <w:rPr>
                <w:rFonts w:hint="default" w:ascii="TimesNewRoman" w:hAnsi="TimesNewRoman" w:cs="TimesNew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kern w:val="2"/>
                <w:sz w:val="18"/>
                <w:szCs w:val="18"/>
                <w14:textFill>
                  <w14:solidFill>
                    <w14:schemeClr w14:val="tx1"/>
                  </w14:solidFill>
                </w14:textFill>
              </w:rPr>
              <w:t>4</w:t>
            </w:r>
            <w:r>
              <w:rPr>
                <w:rFonts w:hint="default" w:ascii="TimesNewRoman" w:hAnsi="TimesNewRoman" w:cs="TimesNew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5,215.63</w:t>
            </w: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3,411.19</w:t>
            </w: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kern w:val="2"/>
                <w:sz w:val="18"/>
                <w:szCs w:val="18"/>
                <w14:textFill>
                  <w14:solidFill>
                    <w14:schemeClr w14:val="tx1"/>
                  </w14:solidFill>
                </w14:textFill>
              </w:rPr>
              <w:t>35</w:t>
            </w:r>
            <w:r>
              <w:rPr>
                <w:rFonts w:hint="default" w:ascii="TimesNewRoman" w:hAnsi="TimesNewRoman" w:cs="TimesNew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1,804.44</w:t>
            </w: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4,778.10</w:t>
            </w: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kern w:val="2"/>
                <w:sz w:val="16"/>
                <w:szCs w:val="16"/>
                <w14:textFill>
                  <w14:solidFill>
                    <w14:schemeClr w14:val="tx1"/>
                  </w14:solidFill>
                </w14:textFill>
              </w:rPr>
            </w:pPr>
            <w:r>
              <w:rPr>
                <w:rFonts w:hint="default" w:ascii="TimesNewRoman" w:hAnsi="TimesNewRoman" w:cs="TimesNewRoman"/>
                <w:b/>
                <w:bCs/>
                <w:color w:val="000000" w:themeColor="text1"/>
                <w:kern w:val="2"/>
                <w:sz w:val="16"/>
                <w:szCs w:val="16"/>
                <w14:textFill>
                  <w14:solidFill>
                    <w14:schemeClr w14:val="tx1"/>
                  </w14:solidFill>
                </w14:textFill>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4,778.10</w:t>
            </w:r>
            <w:r>
              <w:rPr>
                <w:rFonts w:hint="default" w:ascii="TimesNewRoman" w:hAnsi="TimesNewRoman" w:cs="TimesNewRoman"/>
                <w:color w:val="000000" w:themeColor="text1"/>
                <w:sz w:val="18"/>
                <w14:textFill>
                  <w14:solidFill>
                    <w14:schemeClr w14:val="tx1"/>
                  </w14:solidFill>
                </w14:textFill>
              </w:rPr>
              <w:t xml:space="preserve"> </w:t>
            </w:r>
          </w:p>
        </w:tc>
      </w:tr>
      <w:tr>
        <w:tblPrEx>
          <w:tblCellMar>
            <w:top w:w="0" w:type="dxa"/>
            <w:left w:w="170" w:type="dxa"/>
            <w:bottom w:w="0" w:type="dxa"/>
            <w:right w:w="170" w:type="dxa"/>
          </w:tblCellMar>
        </w:tblPrEx>
        <w:trPr>
          <w:trHeight w:val="286"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color w:val="000000" w:themeColor="text1"/>
                <w:kern w:val="2"/>
                <w:sz w:val="16"/>
                <w:szCs w:val="16"/>
                <w14:textFill>
                  <w14:solidFill>
                    <w14:schemeClr w14:val="tx1"/>
                  </w14:solidFill>
                </w14:textFill>
              </w:rPr>
            </w:pPr>
            <w:r>
              <w:rPr>
                <w:rFonts w:hint="default" w:ascii="TimesNewRoman" w:hAnsi="TimesNewRoman" w:cs="TimesNewRoman"/>
                <w:b/>
                <w:color w:val="000000" w:themeColor="text1"/>
                <w:kern w:val="2"/>
                <w:sz w:val="16"/>
                <w:szCs w:val="16"/>
                <w14:textFill>
                  <w14:solidFill>
                    <w14:schemeClr w14:val="tx1"/>
                  </w14:solidFill>
                </w14:textFill>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NewRoman" w:hAnsi="TimesNewRoman" w:cs="TimesNewRoman"/>
                <w:color w:val="000000" w:themeColor="text1"/>
                <w:kern w:val="2"/>
                <w:sz w:val="16"/>
                <w:szCs w:val="16"/>
                <w14:textFill>
                  <w14:solidFill>
                    <w14:schemeClr w14:val="tx1"/>
                  </w14:solidFill>
                </w14:textFill>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NewRoman" w:hAnsi="TimesNewRoman" w:cs="TimesNewRoman"/>
                <w:color w:val="000000" w:themeColor="text1"/>
                <w:kern w:val="2"/>
                <w:sz w:val="16"/>
                <w:szCs w:val="16"/>
                <w14:textFill>
                  <w14:solidFill>
                    <w14:schemeClr w14:val="tx1"/>
                  </w14:solidFill>
                </w14:textFill>
              </w:rPr>
            </w:pPr>
          </w:p>
        </w:tc>
      </w:tr>
      <w:tr>
        <w:tblPrEx>
          <w:tblCellMar>
            <w:top w:w="0" w:type="dxa"/>
            <w:left w:w="170" w:type="dxa"/>
            <w:bottom w:w="0" w:type="dxa"/>
            <w:right w:w="170" w:type="dxa"/>
          </w:tblCellMar>
        </w:tblPrEx>
        <w:trPr>
          <w:trHeight w:val="389"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color w:val="000000" w:themeColor="text1"/>
                <w:kern w:val="2"/>
                <w:sz w:val="16"/>
                <w:szCs w:val="16"/>
                <w14:textFill>
                  <w14:solidFill>
                    <w14:schemeClr w14:val="tx1"/>
                  </w14:solidFill>
                </w14:textFill>
              </w:rPr>
            </w:pPr>
            <w:r>
              <w:rPr>
                <w:rFonts w:hint="default" w:ascii="TimesNewRoman" w:hAnsi="TimesNewRoman" w:cs="TimesNewRoman"/>
                <w:b/>
                <w:color w:val="000000" w:themeColor="text1"/>
                <w:kern w:val="2"/>
                <w:sz w:val="16"/>
                <w:szCs w:val="16"/>
                <w14:textFill>
                  <w14:solidFill>
                    <w14:schemeClr w14:val="tx1"/>
                  </w14:solidFill>
                </w14:textFill>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kern w:val="2"/>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kern w:val="2"/>
                <w:sz w:val="18"/>
                <w:szCs w:val="18"/>
                <w14:textFill>
                  <w14:solidFill>
                    <w14:schemeClr w14:val="tx1"/>
                  </w14:solidFill>
                </w14:textFill>
              </w:rPr>
            </w:pPr>
            <w:r>
              <w:rPr>
                <w:rFonts w:hint="default" w:ascii="TimesNewRoman" w:hAnsi="TimesNewRoman" w:cs="TimesNewRoman"/>
                <w:color w:val="000000" w:themeColor="text1"/>
                <w:kern w:val="2"/>
                <w:sz w:val="18"/>
                <w:szCs w:val="18"/>
                <w14:textFill>
                  <w14:solidFill>
                    <w14:schemeClr w14:val="tx1"/>
                  </w14:solidFill>
                </w14:textFill>
              </w:rPr>
              <w:t>4.30</w:t>
            </w:r>
            <w:r>
              <w:rPr>
                <w:rFonts w:hint="default" w:ascii="TimesNewRoman" w:hAnsi="TimesNewRoman" w:cs="TimesNew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NewRoman" w:hAnsi="TimesNewRoman" w:cs="TimesNewRoman"/>
                <w:color w:val="000000" w:themeColor="text1"/>
                <w:kern w:val="2"/>
                <w:sz w:val="16"/>
                <w:szCs w:val="16"/>
                <w14:textFill>
                  <w14:solidFill>
                    <w14:schemeClr w14:val="tx1"/>
                  </w14:solidFill>
                </w14:textFill>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NewRoman" w:hAnsi="TimesNewRoman" w:cs="TimesNewRoman"/>
                <w:color w:val="000000" w:themeColor="text1"/>
                <w:kern w:val="2"/>
                <w:sz w:val="16"/>
                <w:szCs w:val="16"/>
                <w14:textFill>
                  <w14:solidFill>
                    <w14:schemeClr w14:val="tx1"/>
                  </w14:solidFill>
                </w14:textFill>
              </w:rPr>
            </w:pPr>
          </w:p>
        </w:tc>
      </w:tr>
      <w:tr>
        <w:tblPrEx>
          <w:tblCellMar>
            <w:top w:w="0" w:type="dxa"/>
            <w:left w:w="170" w:type="dxa"/>
            <w:bottom w:w="0" w:type="dxa"/>
            <w:right w:w="170" w:type="dxa"/>
          </w:tblCellMar>
        </w:tblPrEx>
        <w:trPr>
          <w:trHeight w:val="389"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themeColor="text1"/>
                <w:sz w:val="16"/>
                <w:szCs w:val="16"/>
                <w14:textFill>
                  <w14:solidFill>
                    <w14:schemeClr w14:val="tx1"/>
                  </w14:solidFill>
                </w14:textFill>
              </w:rPr>
            </w:pPr>
            <w:r>
              <w:rPr>
                <w:rFonts w:hint="default" w:ascii="TimesNewRoman" w:hAnsi="TimesNewRoman" w:cs="TimesNewRoman"/>
                <w:b/>
                <w:bCs/>
                <w:color w:val="000000" w:themeColor="text1"/>
                <w:sz w:val="16"/>
                <w:szCs w:val="16"/>
                <w14:textFill>
                  <w14:solidFill>
                    <w14:schemeClr w14:val="tx1"/>
                  </w14:solidFill>
                </w14:textFill>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themeColor="text1"/>
                <w:sz w:val="18"/>
                <w:szCs w:val="18"/>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64.66</w:t>
            </w:r>
            <w:r>
              <w:rPr>
                <w:rFonts w:hint="default" w:ascii="TimesNewRoman" w:hAnsi="TimesNewRoman" w:cs="TimesNewRoman"/>
                <w:color w:val="000000" w:themeColor="text1"/>
                <w:sz w:val="18"/>
                <w14:textFill>
                  <w14:solidFill>
                    <w14:schemeClr w14:val="tx1"/>
                  </w14:solidFill>
                </w14:textFill>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NewRoman" w:hAnsi="TimesNewRoman" w:cs="TimesNewRoman"/>
                <w:color w:val="000000" w:themeColor="text1"/>
                <w:sz w:val="16"/>
                <w:szCs w:val="16"/>
                <w14:textFill>
                  <w14:solidFill>
                    <w14:schemeClr w14:val="tx1"/>
                  </w14:solidFill>
                </w14:textFill>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NewRoman" w:hAnsi="TimesNewRoman" w:cs="TimesNewRoman"/>
                <w:color w:val="000000" w:themeColor="text1"/>
                <w:sz w:val="16"/>
                <w:szCs w:val="16"/>
                <w14:textFill>
                  <w14:solidFill>
                    <w14:schemeClr w14:val="tx1"/>
                  </w14:solidFill>
                </w14:textFill>
              </w:rPr>
            </w:pPr>
          </w:p>
        </w:tc>
      </w:tr>
    </w:tbl>
    <w:p>
      <w:pPr>
        <w:ind w:left="1080" w:leftChars="225" w:hanging="540" w:hangingChars="300"/>
        <w:rPr>
          <w:rFonts w:hint="default" w:ascii="TimesNewRoman" w:hAnsi="TimesNewRoman" w:cs="TimesNewRoman"/>
          <w:color w:val="000000" w:themeColor="text1"/>
          <w:sz w:val="21"/>
          <w:szCs w:val="21"/>
          <w14:textFill>
            <w14:solidFill>
              <w14:schemeClr w14:val="tx1"/>
            </w14:solidFill>
          </w14:textFill>
        </w:rPr>
      </w:pPr>
      <w:r>
        <w:rPr>
          <w:rFonts w:hint="default" w:ascii="TimesNewRoman" w:hAnsi="TimesNewRoman" w:cs="TimesNewRoman"/>
          <w:color w:val="000000" w:themeColor="text1"/>
          <w:sz w:val="18"/>
          <w:szCs w:val="18"/>
          <w14:textFill>
            <w14:solidFill>
              <w14:schemeClr w14:val="tx1"/>
            </w14:solidFill>
          </w14:textFill>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NewRoman" w:hAnsi="TimesNewRoman" w:cs="TimesNewRoman"/>
          <w:color w:val="000000" w:themeColor="text1"/>
          <w:sz w:val="18"/>
          <w:szCs w:val="18"/>
          <w14:textFill>
            <w14:solidFill>
              <w14:schemeClr w14:val="tx1"/>
            </w14:solidFill>
          </w14:textFill>
        </w:rPr>
        <w:br w:type="textWrapping"/>
      </w:r>
      <w:r>
        <w:rPr>
          <w:rFonts w:hint="default" w:ascii="TimesNewRoman" w:hAnsi="TimesNewRoman" w:cs="TimesNewRoman"/>
          <w:color w:val="000000" w:themeColor="text1"/>
          <w:sz w:val="18"/>
          <w:szCs w:val="18"/>
          <w14:textFill>
            <w14:solidFill>
              <w14:schemeClr w14:val="tx1"/>
            </w14:solidFill>
          </w14:textFill>
        </w:rPr>
        <w:t>2.本套报表金额单位转换时可能存在尾数误差。</w:t>
      </w:r>
      <w:r>
        <w:rPr>
          <w:rFonts w:hint="default" w:ascii="TimesNewRoman" w:hAnsi="TimesNewRoman" w:cs="TimesNewRoman"/>
          <w:color w:val="000000" w:themeColor="text1"/>
          <w:sz w:val="18"/>
          <w:szCs w:val="18"/>
          <w14:textFill>
            <w14:solidFill>
              <w14:schemeClr w14:val="tx1"/>
            </w14:solidFill>
          </w14:textFill>
        </w:rPr>
        <w:br w:type="textWrapping"/>
      </w:r>
      <w:r>
        <w:rPr>
          <w:rFonts w:hint="default" w:ascii="TimesNewRoman" w:hAnsi="TimesNewRoman" w:cs="TimesNewRoman"/>
          <w:color w:val="000000" w:themeColor="text1"/>
          <w:sz w:val="18"/>
          <w:szCs w:val="18"/>
          <w14:textFill>
            <w14:solidFill>
              <w14:schemeClr w14:val="tx1"/>
            </w14:solidFill>
          </w14:textFill>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D00078FF" w:usb2="00000029" w:usb3="00000000" w:csb0="6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TimesNewRoman">
    <w:panose1 w:val="02020603050405020304"/>
    <w:charset w:val="00"/>
    <w:family w:val="auto"/>
    <w:pitch w:val="default"/>
    <w:sig w:usb0="E0002EFF" w:usb1="D00078FF" w:usb2="00000029" w:usb3="00000000" w:csb0="600001FF" w:csb1="FFFF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rPr>
                              <w:rFonts w:hint="default" w:ascii="TimesNewRoman" w:hAnsi="TimesNewRoman" w:cs="TimesNewRoman"/>
                              <w:sz w:val="28"/>
                              <w:szCs w:val="28"/>
                            </w:rPr>
                            <w:fldChar w:fldCharType="begin"/>
                          </w:r>
                          <w:r>
                            <w:rPr>
                              <w:rFonts w:hint="default" w:ascii="TimesNewRoman" w:hAnsi="TimesNewRoman" w:cs="TimesNewRoman"/>
                              <w:sz w:val="28"/>
                              <w:szCs w:val="28"/>
                            </w:rPr>
                            <w:instrText xml:space="preserve"> PAGE  \* MERGEFORMAT </w:instrText>
                          </w:r>
                          <w:r>
                            <w:rPr>
                              <w:rFonts w:hint="default" w:ascii="TimesNewRoman" w:hAnsi="TimesNewRoman" w:cs="TimesNewRoman"/>
                              <w:sz w:val="28"/>
                              <w:szCs w:val="28"/>
                            </w:rPr>
                            <w:fldChar w:fldCharType="separate"/>
                          </w:r>
                          <w:r>
                            <w:rPr>
                              <w:rFonts w:hint="default" w:ascii="TimesNewRoman" w:hAnsi="TimesNewRoman" w:cs="TimesNewRoman"/>
                              <w:sz w:val="28"/>
                              <w:szCs w:val="28"/>
                            </w:rPr>
                            <w:t>- 16 -</w:t>
                          </w:r>
                          <w:r>
                            <w:rPr>
                              <w:rFonts w:hint="default" w:ascii="TimesNewRoman" w:hAnsi="TimesNewRoman" w:cs="TimesNewRoman"/>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npu/GgIAACc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Uq7IcujLpK0uoycrdtuuX3Vr&#10;6xM29fYileD4qsEoaxbiI/PQBsaH3uMDDqksWtreomRv/ae/3ad8UIYoJS20VlGDx0CJemtAZZLl&#10;YPjB2A6GOeg7C/GCHsySTfzgoxpM6a3+iEewTD0kUwGFmeHoBqIG8y7C64N4TFwsl1cfQnQsrs3G&#10;8Z7ahFZwy0MEuhn0hNEFGJCVHKgx09a/nCT3X/2c9fS+F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B6em78aAgAAJwQAAA4AAAAAAAAAAQAgAAAANQEAAGRycy9lMm9Eb2MueG1sUEsFBgAA&#10;AAAGAAYAWQEAAMEFAAAAAA==&#10;">
              <v:fill on="f" focussize="0,0"/>
              <v:stroke on="f" weight="0.5pt"/>
              <v:imagedata o:title=""/>
              <o:lock v:ext="edit" aspectratio="f"/>
              <v:textbox inset="0mm,0mm,0mm,0mm" style="mso-fit-shape-to-text:t;">
                <w:txbxContent>
                  <w:p>
                    <w:pPr>
                      <w:pStyle w:val="2"/>
                      <w:rPr>
                        <w:rFonts w:hint="default"/>
                      </w:rPr>
                    </w:pPr>
                    <w:r>
                      <w:rPr>
                        <w:rFonts w:hint="default" w:ascii="TimesNewRoman" w:hAnsi="TimesNewRoman" w:cs="TimesNewRoman"/>
                        <w:sz w:val="28"/>
                        <w:szCs w:val="28"/>
                      </w:rPr>
                      <w:fldChar w:fldCharType="begin"/>
                    </w:r>
                    <w:r>
                      <w:rPr>
                        <w:rFonts w:hint="default" w:ascii="TimesNewRoman" w:hAnsi="TimesNewRoman" w:cs="TimesNewRoman"/>
                        <w:sz w:val="28"/>
                        <w:szCs w:val="28"/>
                      </w:rPr>
                      <w:instrText xml:space="preserve"> PAGE  \* MERGEFORMAT </w:instrText>
                    </w:r>
                    <w:r>
                      <w:rPr>
                        <w:rFonts w:hint="default" w:ascii="TimesNewRoman" w:hAnsi="TimesNewRoman" w:cs="TimesNewRoman"/>
                        <w:sz w:val="28"/>
                        <w:szCs w:val="28"/>
                      </w:rPr>
                      <w:fldChar w:fldCharType="separate"/>
                    </w:r>
                    <w:r>
                      <w:rPr>
                        <w:rFonts w:hint="default" w:ascii="TimesNewRoman" w:hAnsi="TimesNewRoman" w:cs="TimesNewRoman"/>
                        <w:sz w:val="28"/>
                        <w:szCs w:val="28"/>
                      </w:rPr>
                      <w:t>- 16 -</w:t>
                    </w:r>
                    <w:r>
                      <w:rPr>
                        <w:rFonts w:hint="default" w:ascii="TimesNewRoman" w:hAnsi="TimesNewRoman" w:cs="TimesNew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rPr>
                              <w:rFonts w:hint="default" w:ascii="TimesNewRoman" w:hAnsi="TimesNewRoman" w:cs="TimesNewRoman"/>
                              <w:sz w:val="28"/>
                              <w:szCs w:val="28"/>
                            </w:rPr>
                            <w:fldChar w:fldCharType="begin"/>
                          </w:r>
                          <w:r>
                            <w:rPr>
                              <w:rFonts w:hint="default" w:ascii="TimesNewRoman" w:hAnsi="TimesNewRoman" w:cs="TimesNewRoman"/>
                              <w:sz w:val="28"/>
                              <w:szCs w:val="28"/>
                            </w:rPr>
                            <w:instrText xml:space="preserve">PAGE   \* MERGEFORMAT</w:instrText>
                          </w:r>
                          <w:r>
                            <w:rPr>
                              <w:rFonts w:hint="default" w:ascii="TimesNewRoman" w:hAnsi="TimesNewRoman" w:cs="TimesNewRoman"/>
                              <w:sz w:val="28"/>
                              <w:szCs w:val="28"/>
                            </w:rPr>
                            <w:fldChar w:fldCharType="separate"/>
                          </w:r>
                          <w:r>
                            <w:rPr>
                              <w:rFonts w:hint="default" w:ascii="TimesNewRoman" w:hAnsi="TimesNewRoman" w:cs="TimesNewRoman"/>
                              <w:sz w:val="28"/>
                              <w:szCs w:val="28"/>
                              <w:lang w:val="zh-CN"/>
                            </w:rPr>
                            <w:t>-</w:t>
                          </w:r>
                          <w:r>
                            <w:rPr>
                              <w:rFonts w:hint="default" w:ascii="TimesNewRoman" w:hAnsi="TimesNewRoman" w:cs="TimesNewRoman"/>
                              <w:sz w:val="28"/>
                              <w:szCs w:val="28"/>
                            </w:rPr>
                            <w:t xml:space="preserve"> 17 -</w:t>
                          </w:r>
                          <w:r>
                            <w:rPr>
                              <w:rFonts w:hint="default" w:ascii="TimesNewRoman" w:hAnsi="TimesNewRoman" w:cs="TimesNewRoman"/>
                              <w:sz w:val="28"/>
                              <w:szCs w:val="28"/>
                            </w:rPr>
                            <w:fldChar w:fldCharType="end"/>
                          </w:r>
                          <w:r>
                            <w:rPr>
                              <w:rFonts w:hint="default" w:ascii="TimesNewRoman" w:hAnsi="TimesNewRoman" w:cs="TimesNewRoman"/>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t xml:space="preserve"> </w:t>
                    </w:r>
                    <w:r>
                      <w:rPr>
                        <w:rFonts w:hint="default" w:ascii="TimesNewRoman" w:hAnsi="TimesNewRoman" w:cs="TimesNewRoman"/>
                        <w:sz w:val="28"/>
                        <w:szCs w:val="28"/>
                      </w:rPr>
                      <w:fldChar w:fldCharType="begin"/>
                    </w:r>
                    <w:r>
                      <w:rPr>
                        <w:rFonts w:hint="default" w:ascii="TimesNewRoman" w:hAnsi="TimesNewRoman" w:cs="TimesNewRoman"/>
                        <w:sz w:val="28"/>
                        <w:szCs w:val="28"/>
                      </w:rPr>
                      <w:instrText xml:space="preserve">PAGE   \* MERGEFORMAT</w:instrText>
                    </w:r>
                    <w:r>
                      <w:rPr>
                        <w:rFonts w:hint="default" w:ascii="TimesNewRoman" w:hAnsi="TimesNewRoman" w:cs="TimesNewRoman"/>
                        <w:sz w:val="28"/>
                        <w:szCs w:val="28"/>
                      </w:rPr>
                      <w:fldChar w:fldCharType="separate"/>
                    </w:r>
                    <w:r>
                      <w:rPr>
                        <w:rFonts w:hint="default" w:ascii="TimesNewRoman" w:hAnsi="TimesNewRoman" w:cs="TimesNewRoman"/>
                        <w:sz w:val="28"/>
                        <w:szCs w:val="28"/>
                        <w:lang w:val="zh-CN"/>
                      </w:rPr>
                      <w:t>-</w:t>
                    </w:r>
                    <w:r>
                      <w:rPr>
                        <w:rFonts w:hint="default" w:ascii="TimesNewRoman" w:hAnsi="TimesNewRoman" w:cs="TimesNewRoman"/>
                        <w:sz w:val="28"/>
                        <w:szCs w:val="28"/>
                      </w:rPr>
                      <w:t xml:space="preserve"> 17 -</w:t>
                    </w:r>
                    <w:r>
                      <w:rPr>
                        <w:rFonts w:hint="default" w:ascii="TimesNewRoman" w:hAnsi="TimesNewRoman" w:cs="TimesNewRoman"/>
                        <w:sz w:val="28"/>
                        <w:szCs w:val="28"/>
                      </w:rPr>
                      <w:fldChar w:fldCharType="end"/>
                    </w:r>
                    <w:r>
                      <w:rPr>
                        <w:rFonts w:hint="default" w:ascii="TimesNewRoman" w:hAnsi="TimesNewRoman" w:cs="TimesNewRoman"/>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documentProtection w:enforcement="0"/>
  <w:defaultTabStop w:val="420"/>
  <w:drawingGridHorizontalSpacing w:val="120"/>
  <w:drawingGridVerticalSpacing w:val="164"/>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24B36"/>
    <w:rsid w:val="002B254B"/>
    <w:rsid w:val="002D77C2"/>
    <w:rsid w:val="004067D3"/>
    <w:rsid w:val="00466C9B"/>
    <w:rsid w:val="004A725D"/>
    <w:rsid w:val="00550ABE"/>
    <w:rsid w:val="00770383"/>
    <w:rsid w:val="007819D4"/>
    <w:rsid w:val="007B419D"/>
    <w:rsid w:val="007B7C4B"/>
    <w:rsid w:val="007D3D39"/>
    <w:rsid w:val="008E567F"/>
    <w:rsid w:val="00994AF7"/>
    <w:rsid w:val="009B67B8"/>
    <w:rsid w:val="009D2B67"/>
    <w:rsid w:val="00A4527B"/>
    <w:rsid w:val="00A566F9"/>
    <w:rsid w:val="00AF2751"/>
    <w:rsid w:val="00B03CCD"/>
    <w:rsid w:val="00BE2B89"/>
    <w:rsid w:val="00C10E9E"/>
    <w:rsid w:val="00C20C3E"/>
    <w:rsid w:val="00CF2ACF"/>
    <w:rsid w:val="00E81B20"/>
    <w:rsid w:val="00F73F90"/>
    <w:rsid w:val="00FB4B3B"/>
    <w:rsid w:val="01474EBF"/>
    <w:rsid w:val="01A14833"/>
    <w:rsid w:val="01F3521E"/>
    <w:rsid w:val="02333E17"/>
    <w:rsid w:val="029D2B0F"/>
    <w:rsid w:val="02A455DC"/>
    <w:rsid w:val="0316270E"/>
    <w:rsid w:val="03B87EA0"/>
    <w:rsid w:val="03E3214F"/>
    <w:rsid w:val="040F0E66"/>
    <w:rsid w:val="044C50BA"/>
    <w:rsid w:val="051F44DD"/>
    <w:rsid w:val="05737DD0"/>
    <w:rsid w:val="05BC6D49"/>
    <w:rsid w:val="06194FF1"/>
    <w:rsid w:val="06A2550B"/>
    <w:rsid w:val="06A603B0"/>
    <w:rsid w:val="06F80EE2"/>
    <w:rsid w:val="07001CCA"/>
    <w:rsid w:val="072E1F77"/>
    <w:rsid w:val="075678DB"/>
    <w:rsid w:val="079D7CC7"/>
    <w:rsid w:val="07A425E3"/>
    <w:rsid w:val="07C76513"/>
    <w:rsid w:val="08051BCA"/>
    <w:rsid w:val="08472AE6"/>
    <w:rsid w:val="086C12F4"/>
    <w:rsid w:val="08705944"/>
    <w:rsid w:val="08BA052C"/>
    <w:rsid w:val="08D34D06"/>
    <w:rsid w:val="08DB07BA"/>
    <w:rsid w:val="0969353F"/>
    <w:rsid w:val="098305D0"/>
    <w:rsid w:val="0A196279"/>
    <w:rsid w:val="0A3317EA"/>
    <w:rsid w:val="0A5C4B69"/>
    <w:rsid w:val="0A86124A"/>
    <w:rsid w:val="0AB54CC0"/>
    <w:rsid w:val="0ADB750C"/>
    <w:rsid w:val="0B156E0E"/>
    <w:rsid w:val="0B926281"/>
    <w:rsid w:val="0B9335CE"/>
    <w:rsid w:val="0BF2311A"/>
    <w:rsid w:val="0C2A5909"/>
    <w:rsid w:val="0C7927C4"/>
    <w:rsid w:val="0C9B098C"/>
    <w:rsid w:val="0D673E11"/>
    <w:rsid w:val="0DDA54E4"/>
    <w:rsid w:val="0E3A5F83"/>
    <w:rsid w:val="0ED009C1"/>
    <w:rsid w:val="0F836721"/>
    <w:rsid w:val="0F8475EB"/>
    <w:rsid w:val="0F9A14C1"/>
    <w:rsid w:val="0FA25D96"/>
    <w:rsid w:val="107B59E5"/>
    <w:rsid w:val="10EC0126"/>
    <w:rsid w:val="10F70B9A"/>
    <w:rsid w:val="111445C7"/>
    <w:rsid w:val="114278C6"/>
    <w:rsid w:val="1158083A"/>
    <w:rsid w:val="11643A4B"/>
    <w:rsid w:val="11ED0F98"/>
    <w:rsid w:val="11F03528"/>
    <w:rsid w:val="12771976"/>
    <w:rsid w:val="12C921C4"/>
    <w:rsid w:val="13871C70"/>
    <w:rsid w:val="13A71CB4"/>
    <w:rsid w:val="13AF1D43"/>
    <w:rsid w:val="13CE1647"/>
    <w:rsid w:val="13FD55AB"/>
    <w:rsid w:val="14200702"/>
    <w:rsid w:val="14832F01"/>
    <w:rsid w:val="163A6CEE"/>
    <w:rsid w:val="166D7679"/>
    <w:rsid w:val="169A2AE7"/>
    <w:rsid w:val="16F24958"/>
    <w:rsid w:val="171461AC"/>
    <w:rsid w:val="173708E3"/>
    <w:rsid w:val="17C374FC"/>
    <w:rsid w:val="182E4AB6"/>
    <w:rsid w:val="189079DC"/>
    <w:rsid w:val="189B0D0B"/>
    <w:rsid w:val="18B43F7C"/>
    <w:rsid w:val="194A1770"/>
    <w:rsid w:val="19B906A4"/>
    <w:rsid w:val="1A5B0A65"/>
    <w:rsid w:val="1B0E396C"/>
    <w:rsid w:val="1B6F15B6"/>
    <w:rsid w:val="1BAA2EDC"/>
    <w:rsid w:val="1C0C5F9B"/>
    <w:rsid w:val="1CA55E64"/>
    <w:rsid w:val="1D014A01"/>
    <w:rsid w:val="1D022362"/>
    <w:rsid w:val="1D1B04B0"/>
    <w:rsid w:val="1D65533F"/>
    <w:rsid w:val="1DA52501"/>
    <w:rsid w:val="1DBD6767"/>
    <w:rsid w:val="1DC52125"/>
    <w:rsid w:val="1DD26311"/>
    <w:rsid w:val="1E046E1D"/>
    <w:rsid w:val="1E374ACB"/>
    <w:rsid w:val="1E5B046A"/>
    <w:rsid w:val="1ECF0A66"/>
    <w:rsid w:val="1EF67CA4"/>
    <w:rsid w:val="1F020D3A"/>
    <w:rsid w:val="1F2C5189"/>
    <w:rsid w:val="1F491764"/>
    <w:rsid w:val="1F4B0B02"/>
    <w:rsid w:val="1F8B6A28"/>
    <w:rsid w:val="1F9F6319"/>
    <w:rsid w:val="1FBB35CD"/>
    <w:rsid w:val="1FCD26AF"/>
    <w:rsid w:val="20642787"/>
    <w:rsid w:val="21556F04"/>
    <w:rsid w:val="21E82D90"/>
    <w:rsid w:val="22403BD3"/>
    <w:rsid w:val="231514E3"/>
    <w:rsid w:val="23C07745"/>
    <w:rsid w:val="23D510A3"/>
    <w:rsid w:val="24A100CF"/>
    <w:rsid w:val="24B92327"/>
    <w:rsid w:val="24C14514"/>
    <w:rsid w:val="25073743"/>
    <w:rsid w:val="2533755C"/>
    <w:rsid w:val="256E3812"/>
    <w:rsid w:val="257374C9"/>
    <w:rsid w:val="25791755"/>
    <w:rsid w:val="26396DF4"/>
    <w:rsid w:val="26AD398D"/>
    <w:rsid w:val="270F642A"/>
    <w:rsid w:val="27167136"/>
    <w:rsid w:val="271B442C"/>
    <w:rsid w:val="275E0547"/>
    <w:rsid w:val="27B23302"/>
    <w:rsid w:val="27BB6959"/>
    <w:rsid w:val="28211A9F"/>
    <w:rsid w:val="286A38E8"/>
    <w:rsid w:val="29190044"/>
    <w:rsid w:val="29310A5F"/>
    <w:rsid w:val="29C37A35"/>
    <w:rsid w:val="29CE26F0"/>
    <w:rsid w:val="2A076083"/>
    <w:rsid w:val="2A73162E"/>
    <w:rsid w:val="2ACA6EBF"/>
    <w:rsid w:val="2AED68AE"/>
    <w:rsid w:val="2B167953"/>
    <w:rsid w:val="2B200583"/>
    <w:rsid w:val="2B8209DE"/>
    <w:rsid w:val="2BBC2B47"/>
    <w:rsid w:val="2BFD7DBC"/>
    <w:rsid w:val="2C636760"/>
    <w:rsid w:val="2C6762A3"/>
    <w:rsid w:val="2DB5713F"/>
    <w:rsid w:val="2DBE735C"/>
    <w:rsid w:val="2E8D2258"/>
    <w:rsid w:val="2FCA4B37"/>
    <w:rsid w:val="2FE029D7"/>
    <w:rsid w:val="2FF06E00"/>
    <w:rsid w:val="30586FEC"/>
    <w:rsid w:val="307F0AB5"/>
    <w:rsid w:val="31396150"/>
    <w:rsid w:val="315F0B22"/>
    <w:rsid w:val="31845022"/>
    <w:rsid w:val="31D84415"/>
    <w:rsid w:val="32285F6F"/>
    <w:rsid w:val="323F165F"/>
    <w:rsid w:val="32770556"/>
    <w:rsid w:val="329C0913"/>
    <w:rsid w:val="32AA0460"/>
    <w:rsid w:val="3337290D"/>
    <w:rsid w:val="33E31118"/>
    <w:rsid w:val="33EF7674"/>
    <w:rsid w:val="342D7BC6"/>
    <w:rsid w:val="34450AED"/>
    <w:rsid w:val="34853CDE"/>
    <w:rsid w:val="34E546F7"/>
    <w:rsid w:val="34EC178E"/>
    <w:rsid w:val="352930DB"/>
    <w:rsid w:val="35573069"/>
    <w:rsid w:val="355F6038"/>
    <w:rsid w:val="358C217E"/>
    <w:rsid w:val="35A8199A"/>
    <w:rsid w:val="35D849A9"/>
    <w:rsid w:val="35E76260"/>
    <w:rsid w:val="36C9128A"/>
    <w:rsid w:val="37841E99"/>
    <w:rsid w:val="37BF1123"/>
    <w:rsid w:val="37CE5F1D"/>
    <w:rsid w:val="383C3F15"/>
    <w:rsid w:val="38BE4696"/>
    <w:rsid w:val="3939115E"/>
    <w:rsid w:val="39B82A39"/>
    <w:rsid w:val="39C42CA8"/>
    <w:rsid w:val="39DC4FD6"/>
    <w:rsid w:val="39F03D7A"/>
    <w:rsid w:val="39F33306"/>
    <w:rsid w:val="3A2C1C67"/>
    <w:rsid w:val="3ADD7F09"/>
    <w:rsid w:val="3B1705E5"/>
    <w:rsid w:val="3B18334B"/>
    <w:rsid w:val="3B36794F"/>
    <w:rsid w:val="3B4477E8"/>
    <w:rsid w:val="3B6F6EE0"/>
    <w:rsid w:val="3BA148E7"/>
    <w:rsid w:val="3BEC5FB7"/>
    <w:rsid w:val="3BF202A0"/>
    <w:rsid w:val="3C566AD6"/>
    <w:rsid w:val="3C594871"/>
    <w:rsid w:val="3C6A5B02"/>
    <w:rsid w:val="3CF33692"/>
    <w:rsid w:val="3D2757A1"/>
    <w:rsid w:val="3D3D4FC4"/>
    <w:rsid w:val="3DDF3AB1"/>
    <w:rsid w:val="3E1D0952"/>
    <w:rsid w:val="3E42660A"/>
    <w:rsid w:val="3E7555B1"/>
    <w:rsid w:val="3E787ED9"/>
    <w:rsid w:val="3E9772EF"/>
    <w:rsid w:val="3EA23F0B"/>
    <w:rsid w:val="3F032E93"/>
    <w:rsid w:val="3F0527E5"/>
    <w:rsid w:val="3F4F22FC"/>
    <w:rsid w:val="3F694D83"/>
    <w:rsid w:val="3F885DCC"/>
    <w:rsid w:val="3F986384"/>
    <w:rsid w:val="3FCD675E"/>
    <w:rsid w:val="4004000C"/>
    <w:rsid w:val="40BD5482"/>
    <w:rsid w:val="411B6CE5"/>
    <w:rsid w:val="412070D7"/>
    <w:rsid w:val="41314E40"/>
    <w:rsid w:val="41C96948"/>
    <w:rsid w:val="41E0734B"/>
    <w:rsid w:val="426C1EA8"/>
    <w:rsid w:val="42736402"/>
    <w:rsid w:val="42A45FFA"/>
    <w:rsid w:val="42E86A87"/>
    <w:rsid w:val="43307B09"/>
    <w:rsid w:val="437A13C7"/>
    <w:rsid w:val="439A3EB9"/>
    <w:rsid w:val="43BB152F"/>
    <w:rsid w:val="43BE7928"/>
    <w:rsid w:val="43CF23A6"/>
    <w:rsid w:val="43D34F7B"/>
    <w:rsid w:val="442F23AA"/>
    <w:rsid w:val="44C37687"/>
    <w:rsid w:val="44E76BB3"/>
    <w:rsid w:val="45CB699A"/>
    <w:rsid w:val="45E2495B"/>
    <w:rsid w:val="465B470D"/>
    <w:rsid w:val="469D6AD4"/>
    <w:rsid w:val="471E6C84"/>
    <w:rsid w:val="4748792B"/>
    <w:rsid w:val="475D719D"/>
    <w:rsid w:val="47674801"/>
    <w:rsid w:val="48225EF7"/>
    <w:rsid w:val="482A65DB"/>
    <w:rsid w:val="488F422B"/>
    <w:rsid w:val="48BB42D4"/>
    <w:rsid w:val="48E36915"/>
    <w:rsid w:val="48EB6572"/>
    <w:rsid w:val="490A614E"/>
    <w:rsid w:val="495C4A24"/>
    <w:rsid w:val="497135DF"/>
    <w:rsid w:val="4A263DF2"/>
    <w:rsid w:val="4A6F6675"/>
    <w:rsid w:val="4B135857"/>
    <w:rsid w:val="4B7951CB"/>
    <w:rsid w:val="4B7C315C"/>
    <w:rsid w:val="4BB22987"/>
    <w:rsid w:val="4D7369A6"/>
    <w:rsid w:val="4DAC4ACA"/>
    <w:rsid w:val="4DBE01D2"/>
    <w:rsid w:val="4DD71D3C"/>
    <w:rsid w:val="4EB453AD"/>
    <w:rsid w:val="4F0C6BA3"/>
    <w:rsid w:val="4F186D58"/>
    <w:rsid w:val="4F5176BF"/>
    <w:rsid w:val="4F794F07"/>
    <w:rsid w:val="4F9B33CA"/>
    <w:rsid w:val="4FF7500D"/>
    <w:rsid w:val="50F06B6E"/>
    <w:rsid w:val="51D21804"/>
    <w:rsid w:val="52234D33"/>
    <w:rsid w:val="522F6E0C"/>
    <w:rsid w:val="52463BA1"/>
    <w:rsid w:val="52F163D4"/>
    <w:rsid w:val="531A2DB4"/>
    <w:rsid w:val="53C0244D"/>
    <w:rsid w:val="53DD4D4E"/>
    <w:rsid w:val="53E41F35"/>
    <w:rsid w:val="53E578CE"/>
    <w:rsid w:val="541330F0"/>
    <w:rsid w:val="54272666"/>
    <w:rsid w:val="543B029D"/>
    <w:rsid w:val="545D5230"/>
    <w:rsid w:val="54861779"/>
    <w:rsid w:val="54DF36DD"/>
    <w:rsid w:val="54FD31E4"/>
    <w:rsid w:val="552256E1"/>
    <w:rsid w:val="554E5773"/>
    <w:rsid w:val="555829E0"/>
    <w:rsid w:val="555A3CBC"/>
    <w:rsid w:val="5582012B"/>
    <w:rsid w:val="558E4E05"/>
    <w:rsid w:val="55BE2E85"/>
    <w:rsid w:val="56530F5D"/>
    <w:rsid w:val="567700D3"/>
    <w:rsid w:val="56DA1289"/>
    <w:rsid w:val="56FF7E9E"/>
    <w:rsid w:val="577851FC"/>
    <w:rsid w:val="578867FC"/>
    <w:rsid w:val="581A4CAA"/>
    <w:rsid w:val="5842572D"/>
    <w:rsid w:val="5942595F"/>
    <w:rsid w:val="59C72C7D"/>
    <w:rsid w:val="59F15138"/>
    <w:rsid w:val="5A373E18"/>
    <w:rsid w:val="5A3B59D6"/>
    <w:rsid w:val="5AD134D8"/>
    <w:rsid w:val="5B51186F"/>
    <w:rsid w:val="5B9A01F8"/>
    <w:rsid w:val="5BFD4C5D"/>
    <w:rsid w:val="5C263CE4"/>
    <w:rsid w:val="5C5D2777"/>
    <w:rsid w:val="5C9E16E4"/>
    <w:rsid w:val="5CD50158"/>
    <w:rsid w:val="5CF66BF3"/>
    <w:rsid w:val="5D290C69"/>
    <w:rsid w:val="5DE404DD"/>
    <w:rsid w:val="5E092900"/>
    <w:rsid w:val="5F2D4A41"/>
    <w:rsid w:val="5FBBDDE3"/>
    <w:rsid w:val="5FD9C55C"/>
    <w:rsid w:val="606332CA"/>
    <w:rsid w:val="60C74F6C"/>
    <w:rsid w:val="60ED4A51"/>
    <w:rsid w:val="61025A59"/>
    <w:rsid w:val="612D31F6"/>
    <w:rsid w:val="613D5BBC"/>
    <w:rsid w:val="61536C39"/>
    <w:rsid w:val="623D53B3"/>
    <w:rsid w:val="62944DD7"/>
    <w:rsid w:val="6319381F"/>
    <w:rsid w:val="63C25DC5"/>
    <w:rsid w:val="63C62057"/>
    <w:rsid w:val="64571EF5"/>
    <w:rsid w:val="64FB113D"/>
    <w:rsid w:val="656152C6"/>
    <w:rsid w:val="6587477F"/>
    <w:rsid w:val="658C3A08"/>
    <w:rsid w:val="65C031CA"/>
    <w:rsid w:val="65CE6852"/>
    <w:rsid w:val="66126653"/>
    <w:rsid w:val="66267C04"/>
    <w:rsid w:val="663F505A"/>
    <w:rsid w:val="6681722E"/>
    <w:rsid w:val="66EE5541"/>
    <w:rsid w:val="67924660"/>
    <w:rsid w:val="679E5194"/>
    <w:rsid w:val="67BA44BD"/>
    <w:rsid w:val="68407834"/>
    <w:rsid w:val="6883293E"/>
    <w:rsid w:val="688412AD"/>
    <w:rsid w:val="68EB1B71"/>
    <w:rsid w:val="68ED5AA8"/>
    <w:rsid w:val="69240743"/>
    <w:rsid w:val="699D5EBD"/>
    <w:rsid w:val="6A0D0D65"/>
    <w:rsid w:val="6A694A93"/>
    <w:rsid w:val="6A6C7940"/>
    <w:rsid w:val="6A736C36"/>
    <w:rsid w:val="6AAD2300"/>
    <w:rsid w:val="6B474EF5"/>
    <w:rsid w:val="6BF04642"/>
    <w:rsid w:val="6C0A5AC5"/>
    <w:rsid w:val="6C135FEC"/>
    <w:rsid w:val="6C560CAE"/>
    <w:rsid w:val="6C576495"/>
    <w:rsid w:val="6C7F09EA"/>
    <w:rsid w:val="6CD3408E"/>
    <w:rsid w:val="6D26509C"/>
    <w:rsid w:val="6D903FF5"/>
    <w:rsid w:val="6DA955B8"/>
    <w:rsid w:val="6DE346AB"/>
    <w:rsid w:val="6DE5391A"/>
    <w:rsid w:val="6E2518BD"/>
    <w:rsid w:val="6E7127BD"/>
    <w:rsid w:val="6EFD1324"/>
    <w:rsid w:val="6F1E6339"/>
    <w:rsid w:val="6F5A53AC"/>
    <w:rsid w:val="6FAC003D"/>
    <w:rsid w:val="6FAF3740"/>
    <w:rsid w:val="6FE55E12"/>
    <w:rsid w:val="6FFB2E76"/>
    <w:rsid w:val="7053186D"/>
    <w:rsid w:val="708F6F7F"/>
    <w:rsid w:val="70D94BD3"/>
    <w:rsid w:val="71C34D91"/>
    <w:rsid w:val="720A4955"/>
    <w:rsid w:val="72DB435C"/>
    <w:rsid w:val="72DD5637"/>
    <w:rsid w:val="72E2613A"/>
    <w:rsid w:val="72F771F4"/>
    <w:rsid w:val="73280601"/>
    <w:rsid w:val="73934AD2"/>
    <w:rsid w:val="739D0538"/>
    <w:rsid w:val="750837F0"/>
    <w:rsid w:val="754758CF"/>
    <w:rsid w:val="764F62AB"/>
    <w:rsid w:val="765C45EC"/>
    <w:rsid w:val="767070DB"/>
    <w:rsid w:val="768A7619"/>
    <w:rsid w:val="76EA6938"/>
    <w:rsid w:val="772E1EBA"/>
    <w:rsid w:val="77E51BF6"/>
    <w:rsid w:val="77F97921"/>
    <w:rsid w:val="781926BC"/>
    <w:rsid w:val="789F6BB7"/>
    <w:rsid w:val="794E5034"/>
    <w:rsid w:val="79552C80"/>
    <w:rsid w:val="796D60A4"/>
    <w:rsid w:val="79915D39"/>
    <w:rsid w:val="79A031D5"/>
    <w:rsid w:val="79DE4D65"/>
    <w:rsid w:val="7A1525F7"/>
    <w:rsid w:val="7A67594C"/>
    <w:rsid w:val="7AD6EC1C"/>
    <w:rsid w:val="7AEE0E20"/>
    <w:rsid w:val="7B420052"/>
    <w:rsid w:val="7B9B837D"/>
    <w:rsid w:val="7BD06A28"/>
    <w:rsid w:val="7BFC2A6B"/>
    <w:rsid w:val="7C3A7C0B"/>
    <w:rsid w:val="7C5248E4"/>
    <w:rsid w:val="7C566698"/>
    <w:rsid w:val="7C5866A3"/>
    <w:rsid w:val="7D7406BB"/>
    <w:rsid w:val="7DE94331"/>
    <w:rsid w:val="7E181B52"/>
    <w:rsid w:val="7EAD5FA6"/>
    <w:rsid w:val="7EEA36A4"/>
    <w:rsid w:val="7F446A19"/>
    <w:rsid w:val="7F6E68DB"/>
    <w:rsid w:val="7F7452B9"/>
    <w:rsid w:val="7FEB6699"/>
    <w:rsid w:val="BB7655A4"/>
    <w:rsid w:val="BBD30155"/>
    <w:rsid w:val="BBEE205D"/>
    <w:rsid w:val="DDAA3B87"/>
    <w:rsid w:val="FFEB1D55"/>
    <w:rsid w:val="FFFFD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Balloon Text"/>
    <w:basedOn w:val="1"/>
    <w:link w:val="15"/>
    <w:qFormat/>
    <w:uiPriority w:val="0"/>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28</Pages>
  <Words>3860</Words>
  <Characters>4845</Characters>
  <Lines>132</Lines>
  <Paragraphs>37</Paragraphs>
  <TotalTime>3</TotalTime>
  <ScaleCrop>false</ScaleCrop>
  <LinksUpToDate>false</LinksUpToDate>
  <CharactersWithSpaces>4915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2024-07-12T18:00:00Z</dcterms:created>
  <dc:creator>Administrator</dc:creator>
  <cp:lastModifiedBy>县交通运输委发文员</cp:lastModifiedBy>
  <dcterms:modified xsi:type="dcterms:W3CDTF">2025-09-16T11:30:13Z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3B54799F311C4D1BBF87184515A8CA0B_13</vt:lpwstr>
  </property>
  <property fmtid="{D5CDD505-2E9C-101B-9397-08002B2CF9AE}" pid="4" name="KSOTemplateDocerSaveRecord">
    <vt:lpwstr>eyJoZGlkIjoiMzU5ODY1OWM2MTRhYTY0OTg2NDAzYzk0YjJmZmY1YmMiLCJ1c2VySWQiOiIxNjcxMzg3NjgwIn0=</vt:lpwstr>
  </property>
</Properties>
</file>