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Fonts w:hint="default" w:ascii="TimesNewRoman" w:hAnsi="TimesNewRoman" w:eastAsia="方正小标宋_GBK" w:cs="TimesNewRoman"/>
          <w:sz w:val="44"/>
          <w:szCs w:val="44"/>
        </w:rPr>
      </w:pPr>
      <w:r>
        <w:rPr>
          <w:rFonts w:hint="default" w:ascii="TimesNewRoman" w:hAnsi="TimesNewRoman" w:eastAsia="方正小标宋_GBK" w:cs="TimesNewRoman"/>
          <w:sz w:val="44"/>
          <w:szCs w:val="44"/>
        </w:rPr>
        <w:t>垫江县交通运输综合行政执法支队</w:t>
      </w:r>
    </w:p>
    <w:p>
      <w:pPr>
        <w:pStyle w:val="7"/>
        <w:keepNext w:val="0"/>
        <w:keepLines w:val="0"/>
        <w:pageBreakBefore w:val="0"/>
        <w:widowControl/>
        <w:kinsoku/>
        <w:wordWrap/>
        <w:overflowPunct/>
        <w:topLinePunct w:val="0"/>
        <w:autoSpaceDE/>
        <w:autoSpaceDN/>
        <w:bidi w:val="0"/>
        <w:adjustRightInd/>
        <w:snapToGrid/>
        <w:spacing w:before="0" w:beforeAutospacing="0" w:afterAutospacing="0" w:line="640" w:lineRule="exact"/>
        <w:jc w:val="center"/>
        <w:textAlignment w:val="auto"/>
        <w:rPr>
          <w:rFonts w:hint="default" w:ascii="TimesNewRoman" w:hAnsi="TimesNewRoman" w:eastAsia="方正小标宋_GBK" w:cs="TimesNewRoman"/>
          <w:sz w:val="44"/>
          <w:szCs w:val="44"/>
          <w:shd w:val="clear" w:color="auto" w:fill="FFFFFF"/>
        </w:rPr>
      </w:pPr>
      <w:r>
        <w:rPr>
          <w:rFonts w:hint="default" w:ascii="TimesNewRoman" w:hAnsi="TimesNewRoman" w:eastAsia="方正小标宋_GBK" w:cs="TimesNewRoman"/>
          <w:sz w:val="44"/>
          <w:szCs w:val="44"/>
          <w:shd w:val="clear" w:color="auto" w:fill="FFFFFF"/>
        </w:rPr>
        <w:t>2024</w:t>
      </w:r>
      <w:r>
        <w:rPr>
          <w:rFonts w:hint="default" w:ascii="TimesNewRoman" w:hAnsi="TimesNewRoman" w:eastAsia="方正小标宋_GBK" w:cs="TimesNewRoman"/>
          <w:sz w:val="44"/>
          <w:szCs w:val="44"/>
          <w:shd w:val="clear" w:color="auto" w:fill="FFFFFF"/>
        </w:rPr>
        <w:t>年度决算公开说明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NewRoman" w:hAnsi="TimesNewRoman" w:eastAsia="方正仿宋_GBK" w:cs="TimesNew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黑体_GBK" w:cs="TimesNewRoman"/>
          <w:sz w:val="32"/>
          <w:szCs w:val="32"/>
        </w:rPr>
      </w:pPr>
      <w:r>
        <w:rPr>
          <w:rFonts w:hint="default" w:ascii="TimesNewRoman" w:hAnsi="TimesNewRoman" w:eastAsia="方正黑体_GBK" w:cs="TimesNewRoman"/>
          <w:sz w:val="32"/>
          <w:szCs w:val="32"/>
        </w:rPr>
        <w:t>一、单位基本情况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（一）职能职责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1.承担全县交通运输领域综合行政执法工作的组织、指导、协调和监督工作。参与拟订全县交通运输综合行政执法管理制度、执法标准规范，并监督实施。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2.承担公路路政、道路运政、水路运政、地方航道行政、港口行政、地方海事行政的执法职能。组织、协调公路超限运输治理的执法工作。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3.承担公路、水运等交通建设工程质量和安全生产监督管理的执法职能。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4.承担交通运输综合行政执法信息化建设工作。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5.完成县委、县政府和县交通运输委交办的其他任务。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（二）机构设置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1.机构设置。本单位内设6个科室，分别是办公室（信访科）、法制科、财务科（装备科）、指挥中心（特勤大队）、工程质量监督大队、执法一、二、三、四、五、六、七大队。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2.财政供养人数。本单位2024年在职职工34人、退休职工3人。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黑体_GBK" w:cs="TimesNewRoman"/>
          <w:sz w:val="32"/>
          <w:szCs w:val="32"/>
        </w:rPr>
      </w:pPr>
      <w:r>
        <w:rPr>
          <w:rFonts w:hint="default" w:ascii="TimesNewRoman" w:hAnsi="TimesNewRoman" w:eastAsia="方正黑体_GBK" w:cs="TimesNewRoman"/>
          <w:sz w:val="32"/>
          <w:szCs w:val="32"/>
        </w:rPr>
        <w:t>二、单位决算收支情况说明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（一）收入支出决算总体情况说明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1.总体情况。2024年度收入总计1138.51万元，支出总计1138.51万元。收、支与2023年度相比，增加74.22万元，增长6.97%，主要原因是新增在职职工2人，执法质量提升专项经费增加，交通执法工作经费增加。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2.收入情况。2024年度收入合计1034.54万元，与2023年度相比，增加62.44万元，增长6.42%，主要原因是新增在职职工2人，执法质量提升专项经费增加。其中：财政拨款收入1034.54万元，占100.00%；事业收入0.00万元，占0.00%；经营收入0.00万元，占0.00%；其他收入0.00万元，占0.00%。此外，使用非财政拨款结余和专用结余0.00万元，年初结转和结余103.97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3.支出情况。2024年度支出合计1135.49万元，与2023年度相比，增加74.23万元，增长6.99%，主要原因是新增在职职工2人，执法质量提升专项经费增加，交通执法工作经费增加。其中：基本支出749.38万元，占66.00%；项目支出386.10万元，占34.00%；经营支出0.00万元，占0.00%。此外，结余分配0.00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4.结转结余情况。2024年度年末结转和结余3.02万元，与2023年度相比，无增减，主要原因是本年度未使用结转结余。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（二）财政拨款收入支出决算总体情况说明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2024年度财政拨款收、支总计1135.49万元。与2023年相比，财政拨款收、支总计各增加74.23万元，增长6.99%，主要原因是新增在职职工2人，执法质量提升专项经费增加，交通执法工作经费增加。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（三）一般公共预算财政拨款收入支出决算情况说明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1.收入情况。2024年度一般公共预算财政拨款收入1034.54万元，与2023年度相比，增加62.44万元，增长6.42%，主要原因是执法质量提升专项经费增加。较年初预算数增加4.26万元，增长0.41%，主要原因是新增在职职工2人。此外，年初财政拨款结转和结余100.95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2.支出情况。2024年度一般公共预算财政拨款支出1135.49万元，与2023年度相比，增加74.23万元，增长6.99%，主要原因是新增在职职工2人，执法质量提升专项经费增加，交通执法工作经费增加。较年初预算数增加105.21万元，增长10.21%，主要原因是财政安排存量资金用于单位执法工作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3.结转结余情况。2024年度年末一般公共预算财政拨款结转和结余0.00万元，与2023年度相比，无增减，主要原因是本年度未使用结转结余。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 xml:space="preserve"> 4.比较情况。本单位2024年度一般公共预算财政拨款支出主要用于以下几个方面：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（1）教育支出1.46万元，占0.13%，较年初预算数减少0.46万元，下降23.96%，主要原因是本年度组织外出培训次数减少。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（2）社会保障与就业支出100.96万元，占8.89%，较年初预算数增加6.54万元，增长6.93%，主要原因是职工养老保险和职业年金基数调整以及新增在职职工2人。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（3）卫生健康支出36.12万元，占3.18%，较年初预算数增加0.35万元，增长0.98%，主要原因是新增在职职工2人。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（4）交通运输支出947.90万元，占83.48%，较年初预算数增加98.41万元，增长11.58%，主要原因是交通执法工作经费增加。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（5）住房保障支出49.05万元，占4.32%，较年初预算数增加0.37万元，增长0.76%，主要原因是新增在职职工2人。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（四）一般公共预算财政拨款基本支出决算情况说明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 xml:space="preserve"> 2024年度一般公共财政拨款基本支出749.38万元。其中：人员经费619.90万元，与2023年度相比，增加68.19万元，增长12.36%，主要原因是在职职工工资调整、社保基数调整以及新增在职职工2人。人员经费用途主要包括基本工资、津贴补贴、奖金、社会保障缴费、伙食补助费、绩效工资、机关事业单位基本养老保险费、职业年金费、其他工资福利费、退休费、 抚恤金、生活补助、住房公积金、其他对家庭和个人的补助支出。公用经费129.49万元，与2023年度相比，增加6.14万元，增长4.98%，主要原因是2024年新增在职职工2人，其办公费、工会经费等增加。公用经费用途主要包括办公费、印刷费、手续费、水费、电费、邮电费、差旅费、维护费、会议费、培训费、公务接待费、专用材料费、劳务费、工会经费、福利费、公务车运行维护费、其他交通费、其他商品和服务支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（五）政府性基金预算收支决算情况说明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2024年度政府性基金预算财政拨款年初结转结余0.00万元，年末结转结余0.00万元。本年收入0.00万元，与2023年度相比，无增减，主要原因是本年度无政府性基金预算财政拨款收入。本年支出0.00万元，与2023年度相比，无增减，主要原因是本年度无政府性基金预算财政拨款支出。本单位2024年度无政府性基金预算财政拨款收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（六）国有资本经营预算财政拨款支出决算情况说明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 2024年度国有资本经营预算财政拨</w:t>
      </w:r>
      <w:r>
        <w:rPr>
          <w:rFonts w:hint="default" w:ascii="TimesNewRoman" w:hAnsi="TimesNewRoman" w:eastAsia="方正仿宋_GBK" w:cs="TimesNewRoman"/>
          <w:sz w:val="32"/>
          <w:szCs w:val="32"/>
          <w:lang w:eastAsia="zh-CN"/>
        </w:rPr>
        <w:t>款</w:t>
      </w:r>
      <w:r>
        <w:rPr>
          <w:rFonts w:hint="default" w:ascii="TimesNewRoman" w:hAnsi="TimesNewRoman" w:eastAsia="方正仿宋_GBK" w:cs="TimesNewRoman"/>
          <w:sz w:val="32"/>
          <w:szCs w:val="32"/>
        </w:rPr>
        <w:t>本年支出0.00万元，基本支出0.00万元，项目支出0.00万元。本单位2024年度无国有资本经营预算财政拨款支出。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黑体_GBK" w:cs="TimesNewRoman"/>
          <w:sz w:val="32"/>
          <w:szCs w:val="32"/>
        </w:rPr>
      </w:pPr>
      <w:r>
        <w:rPr>
          <w:rFonts w:hint="default" w:ascii="TimesNewRoman" w:hAnsi="TimesNewRoman" w:eastAsia="方正黑体_GBK" w:cs="TimesNewRoman"/>
          <w:sz w:val="32"/>
          <w:szCs w:val="32"/>
        </w:rPr>
        <w:t>三、财政拨款“三公”经费情况说明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楷体_GBK" w:cs="TimesNewRoman"/>
          <w:sz w:val="32"/>
          <w:szCs w:val="32"/>
        </w:rPr>
        <w:t>（一）“三公”经费支出总体情况说明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2024年度“三公”经费支出共计42.19万元，较年初预算数减少7.21万元，下降14.60%，主要原因是公务车运行维护费减少。较上年支出数增加25.81万元，增长157.57%，主要原因是2024年我单位新购置公务车1辆。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（二）“三公”经费分项支出情况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2024年度本单位因公出国（境）费用0.00万元。费用支出较年初预算数无增减，主要原因是年初预算数未安排因公出国（境）费用，也未发生因公出国（境）费用。较上年支出数无增减，主要原因是上年和本年均未发生因公出国（境）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 公务车购置费24.68万元，主要用于单位公务执法。费用支出较年初预算数减少0.32万元，下降1.28%，主要原因是实际购置价低于预算价格。较上年支出数增加24.68万元，增长100.00%，主要原因是2024年新购置公务车1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 公务车运行维护费16.94万元，主要用于机要文件交换、市内因公出行、一线执法人员上路巡查应急保障等工作所需车辆的燃料费、维修费、过桥过路费、保险费等。费用支出较年初预算数减少7.06万元，下降29.42%，主要原因是严格执行中央八项规定，厉行节约。较上年支出数增加0.86万元，增长5.35%，主要原因是车辆年限久远，维修费用增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 公务接待费0.57万元，主要用于接待国内其他单位到本单位交流学习，接受相关部门检查指导工作发生的接待支出。费用支出较年初预算数增加0.17万元，增长42.50%，主要原因是接受市上检查次数增加。较上年支出数增加0.28万元，增长96.55%，主要原因是接受市上检查次数增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（三）“三公”经费实物量情况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2024年度本单位因公出国（境）共计0个团组，0人；公务用车购置1辆，公务车保有量为6辆；国内公务接待6批次60人，其中：国内外事接待0批次，0人；国（境）外公务接待0批次，0人。2024年本单位人均接待费94.34元，车均购置费24.68万元，车均维护费2.82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黑体_GBK" w:cs="TimesNewRoman"/>
          <w:sz w:val="32"/>
          <w:szCs w:val="32"/>
        </w:rPr>
      </w:pPr>
      <w:r>
        <w:rPr>
          <w:rFonts w:hint="default" w:ascii="TimesNewRoman" w:hAnsi="TimesNewRoman" w:eastAsia="方正黑体_GBK" w:cs="TimesNewRoman"/>
          <w:sz w:val="32"/>
          <w:szCs w:val="32"/>
        </w:rPr>
        <w:t>四、其他需要说明的事项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（一）财政拨款会议费和培训费情况说明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本年度会议费支出0.00万元，与2023年度相比，无增减，主要原因是本单位无会议费发生。本年度培训费支出1.46万元，与2023年度相比，增加0.38万元，增长35.19%，主要原因是组织职工外出参加培训次数增多。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（二）机关运行经费情况说明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2024年度本单位机关运行经费支出129.49万元，机关运行经费主要用于开支办公费、水费、电费、培训费、差旅费、公务接待费、邮电费、会议费、公务车运行维护费、其他交通费用、工会经费、福利费、其他商品和服务支出、办公设备购置费、公务用车购置费等。机关运行经费较上年支出数增加6.14万元，增长4.98%，主要原因是新增在职职工2人，其办公费、工会经费等费用增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（三）国有资产占用情况说明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截至2024年12月31日，本单位共有车辆6辆，其中，副部（省）级及以上领导用车0辆、主要负责人用车0辆、机要通信用车0辆、应急保障用车6辆、执法执勤用车0辆，特种专业技术用车0辆，离退休干部用车0辆。单价100万元（含）以上专用设备0台（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（四）政府采购支出情况说明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2024年度本单位政府采购支出总额30.56万元，其中：政府采购货物支出30.56万元、政府采购工程支出0.00万元、政府采购服务支出0.00万元。授予中小企业合同金额30.56万元，占政府采购支出总额的100.00%，其中：授予小微企业合同金额30.56万元，占政府采购支出总额的100.00 %。主要用于采购公务车、电脑、打印机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黑体_GBK" w:cs="TimesNewRoman"/>
          <w:sz w:val="32"/>
          <w:szCs w:val="32"/>
        </w:rPr>
      </w:pPr>
      <w:r>
        <w:rPr>
          <w:rFonts w:hint="default" w:ascii="TimesNewRoman" w:hAnsi="TimesNewRoman" w:eastAsia="方正黑体_GBK" w:cs="TimesNewRoman"/>
          <w:sz w:val="32"/>
          <w:szCs w:val="32"/>
        </w:rPr>
        <w:t>五、2024年度预算绩效管理情况说明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（一）单位自评情况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根据预算绩效管理要求，我单位对4个二级项目开展了绩效自评，涉及财政拨款项目支出资金386.1万元。</w:t>
      </w:r>
    </w:p>
    <w:tbl>
      <w:tblPr>
        <w:tblStyle w:val="8"/>
        <w:tblW w:w="0" w:type="auto"/>
        <w:tblInd w:w="0" w:type="dxa"/>
        <w:tblLayout w:type="autofit"/>
        <w:tblCellMar>
          <w:top w:w="0" w:type="dxa"/>
          <w:left w:w="0" w:type="dxa"/>
          <w:bottom w:w="0" w:type="dxa"/>
          <w:right w:w="0" w:type="dxa"/>
        </w:tblCellMar>
      </w:tblPr>
      <w:tblGrid>
        <w:gridCol w:w="1665"/>
        <w:gridCol w:w="869"/>
        <w:gridCol w:w="694"/>
        <w:gridCol w:w="846"/>
        <w:gridCol w:w="654"/>
        <w:gridCol w:w="748"/>
        <w:gridCol w:w="788"/>
        <w:gridCol w:w="726"/>
        <w:gridCol w:w="496"/>
        <w:gridCol w:w="729"/>
        <w:gridCol w:w="669"/>
      </w:tblGrid>
      <w:tr>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eastAsia="微软雅黑" w:cs="TimesNewRoman"/>
                <w:b/>
                <w:color w:val="000000"/>
                <w:sz w:val="40"/>
                <w:szCs w:val="40"/>
              </w:rPr>
            </w:pPr>
            <w:r>
              <w:rPr>
                <w:rFonts w:hint="default" w:ascii="TimesNewRoman" w:hAnsi="TimesNewRoman" w:eastAsia="方正小标宋_GBK" w:cs="TimesNewRoman"/>
                <w:b w:val="0"/>
                <w:bCs/>
                <w:color w:val="000000"/>
                <w:sz w:val="44"/>
                <w:szCs w:val="44"/>
                <w:lang w:bidi="ar"/>
              </w:rPr>
              <w:t>2024年度二级项目绩效自评表</w:t>
            </w:r>
            <w:r>
              <w:rPr>
                <w:rFonts w:hint="default" w:ascii="TimesNewRoman" w:hAnsi="TimesNewRoman" w:eastAsia="方正小标宋_GBK" w:cs="TimesNewRoman"/>
                <w:b w:val="0"/>
                <w:bCs/>
                <w:color w:val="000000"/>
                <w:sz w:val="44"/>
                <w:szCs w:val="44"/>
                <w:lang w:eastAsia="zh-CN" w:bidi="ar"/>
              </w:rPr>
              <w:t>（</w:t>
            </w:r>
            <w:r>
              <w:rPr>
                <w:rFonts w:hint="default" w:ascii="TimesNewRoman" w:hAnsi="TimesNewRoman" w:eastAsia="方正小标宋_GBK" w:cs="TimesNewRoman"/>
                <w:b w:val="0"/>
                <w:bCs/>
                <w:color w:val="000000"/>
                <w:sz w:val="44"/>
                <w:szCs w:val="44"/>
                <w:lang w:bidi="ar"/>
              </w:rPr>
              <w:t>一）</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cs="TimesNewRoman"/>
                <w:b/>
                <w:color w:val="000000"/>
                <w:sz w:val="22"/>
                <w:szCs w:val="22"/>
              </w:rPr>
            </w:pPr>
            <w:r>
              <w:rPr>
                <w:rFonts w:hint="default" w:ascii="TimesNewRoman" w:hAnsi="TimesNewRoman" w:cs="TimesNewRoman"/>
                <w:b/>
                <w:color w:val="000000"/>
                <w:sz w:val="22"/>
                <w:szCs w:val="22"/>
                <w:lang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lang w:bidi="ar"/>
              </w:rPr>
            </w:pPr>
            <w:r>
              <w:rPr>
                <w:rFonts w:hint="default" w:ascii="TimesNewRoman" w:hAnsi="TimesNewRoman" w:cs="TimesNewRoman"/>
                <w:color w:val="000000"/>
                <w:sz w:val="22"/>
                <w:szCs w:val="22"/>
                <w:lang w:bidi="ar"/>
              </w:rPr>
              <w:t>购买服务</w:t>
            </w:r>
          </w:p>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人员经费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ascii="TimesNewRoman" w:hAnsi="TimesNewRoman" w:cs="TimesNewRoman"/>
                <w:b/>
                <w:color w:val="000000"/>
                <w:sz w:val="22"/>
                <w:szCs w:val="22"/>
              </w:rPr>
            </w:pPr>
            <w:r>
              <w:rPr>
                <w:rFonts w:hint="default" w:ascii="TimesNewRoman" w:hAnsi="TimesNewRoman" w:cs="TimesNewRoman"/>
                <w:b/>
                <w:color w:val="000000"/>
                <w:sz w:val="22"/>
                <w:szCs w:val="22"/>
                <w:lang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50023123T000003100740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ascii="TimesNewRoman" w:hAnsi="TimesNewRoman" w:cs="TimesNewRoman"/>
                <w:b/>
                <w:color w:val="000000"/>
                <w:sz w:val="22"/>
                <w:szCs w:val="22"/>
              </w:rPr>
            </w:pPr>
            <w:r>
              <w:rPr>
                <w:rFonts w:hint="default" w:ascii="TimesNewRoman" w:hAnsi="TimesNewRoman" w:cs="TimesNewRoman"/>
                <w:b/>
                <w:color w:val="000000"/>
                <w:sz w:val="22"/>
                <w:szCs w:val="22"/>
                <w:lang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NewRoman" w:hAnsi="TimesNewRoman" w:cs="TimesNewRoman"/>
                <w:b/>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NewRoman" w:hAnsi="TimesNewRoman" w:cs="TimesNewRoman"/>
                <w:color w:val="000000"/>
                <w:sz w:val="22"/>
                <w:szCs w:val="22"/>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ascii="TimesNewRoman" w:hAnsi="TimesNewRoman" w:cs="TimesNewRoman"/>
                <w:b/>
                <w:color w:val="000000"/>
                <w:sz w:val="22"/>
                <w:szCs w:val="22"/>
              </w:rPr>
            </w:pPr>
            <w:r>
              <w:rPr>
                <w:rFonts w:hint="default" w:ascii="TimesNewRoman" w:hAnsi="TimesNewRoman" w:cs="TimesNewRoman"/>
                <w:b/>
                <w:color w:val="000000"/>
                <w:sz w:val="22"/>
                <w:szCs w:val="22"/>
                <w:lang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204-垫江县交通运输委员会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ascii="TimesNewRoman" w:hAnsi="TimesNewRoman" w:cs="TimesNewRoman"/>
                <w:b/>
                <w:color w:val="000000"/>
                <w:sz w:val="22"/>
                <w:szCs w:val="22"/>
              </w:rPr>
            </w:pPr>
            <w:r>
              <w:rPr>
                <w:rFonts w:hint="default" w:ascii="TimesNewRoman" w:hAnsi="TimesNewRoman" w:cs="TimesNewRoman"/>
                <w:b/>
                <w:color w:val="000000"/>
                <w:sz w:val="22"/>
                <w:szCs w:val="22"/>
                <w:lang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005-经建科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ascii="TimesNewRoman" w:hAnsi="TimesNewRoman" w:cs="TimesNewRoman"/>
                <w:b/>
                <w:color w:val="000000"/>
                <w:sz w:val="22"/>
                <w:szCs w:val="22"/>
              </w:rPr>
            </w:pPr>
            <w:r>
              <w:rPr>
                <w:rFonts w:hint="default" w:ascii="TimesNewRoman" w:hAnsi="TimesNewRoman" w:cs="TimesNewRoman"/>
                <w:b/>
                <w:color w:val="000000"/>
                <w:sz w:val="22"/>
                <w:szCs w:val="22"/>
                <w:lang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eastAsia="宋体" w:cs="TimesNewRoman"/>
                <w:color w:val="000000"/>
                <w:sz w:val="22"/>
                <w:szCs w:val="22"/>
                <w:lang w:val="en-US" w:eastAsia="zh-CN"/>
              </w:rPr>
            </w:pPr>
            <w:r>
              <w:rPr>
                <w:rFonts w:hint="default" w:ascii="TimesNewRoman" w:hAnsi="TimesNewRoman" w:cs="TimesNewRoman"/>
                <w:color w:val="000000"/>
                <w:sz w:val="22"/>
                <w:szCs w:val="22"/>
                <w:lang w:bidi="ar"/>
              </w:rPr>
              <w:t>杜</w:t>
            </w:r>
            <w:r>
              <w:rPr>
                <w:rFonts w:hint="default" w:ascii="TimesNewRoman" w:hAnsi="TimesNewRoman" w:cs="TimesNewRoman"/>
                <w:color w:val="000000"/>
                <w:sz w:val="22"/>
                <w:szCs w:val="22"/>
                <w:lang w:eastAsia="zh-CN" w:bidi="ar"/>
              </w:rPr>
              <w:t>老师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ascii="TimesNewRoman" w:hAnsi="TimesNewRoman" w:cs="TimesNewRoman"/>
                <w:b/>
                <w:color w:val="000000"/>
                <w:sz w:val="22"/>
                <w:szCs w:val="22"/>
              </w:rPr>
            </w:pPr>
            <w:r>
              <w:rPr>
                <w:rFonts w:hint="default" w:ascii="TimesNewRoman" w:hAnsi="TimesNewRoman" w:cs="TimesNewRoman"/>
                <w:b/>
                <w:color w:val="000000"/>
                <w:sz w:val="22"/>
                <w:szCs w:val="22"/>
                <w:lang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02374638771</w:t>
            </w:r>
          </w:p>
        </w:tc>
      </w:tr>
      <w:tr>
        <w:tblPrEx>
          <w:tblCellMar>
            <w:top w:w="0" w:type="dxa"/>
            <w:left w:w="0" w:type="dxa"/>
            <w:bottom w:w="0" w:type="dxa"/>
            <w:right w:w="0"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eastAsia="微软雅黑" w:cs="TimesNewRoman"/>
                <w:b/>
                <w:color w:val="808080"/>
                <w:sz w:val="28"/>
                <w:szCs w:val="28"/>
              </w:rPr>
            </w:pPr>
            <w:r>
              <w:rPr>
                <w:rFonts w:hint="default" w:ascii="TimesNewRoman" w:hAnsi="TimesNewRoman" w:eastAsia="方正黑体_GBK" w:cs="TimesNewRoman"/>
                <w:b w:val="0"/>
                <w:bCs/>
                <w:color w:val="auto"/>
                <w:sz w:val="28"/>
                <w:szCs w:val="28"/>
                <w:lang w:bidi="ar"/>
              </w:rPr>
              <w:t>资金情况</w:t>
            </w:r>
          </w:p>
        </w:tc>
      </w:tr>
      <w:tr>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NewRoman" w:hAnsi="TimesNewRoman" w:cs="TimesNewRoman"/>
                <w:color w:val="000000"/>
                <w:sz w:val="22"/>
                <w:szCs w:val="22"/>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cs="TimesNewRoman"/>
                <w:b/>
                <w:color w:val="000000"/>
                <w:sz w:val="22"/>
                <w:szCs w:val="22"/>
              </w:rPr>
            </w:pPr>
            <w:r>
              <w:rPr>
                <w:rFonts w:hint="default" w:ascii="TimesNewRoman" w:hAnsi="TimesNewRoman" w:cs="TimesNewRoman"/>
                <w:b/>
                <w:color w:val="000000"/>
                <w:sz w:val="22"/>
                <w:szCs w:val="22"/>
                <w:lang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cs="TimesNewRoman"/>
                <w:b/>
                <w:color w:val="000000"/>
                <w:sz w:val="22"/>
                <w:szCs w:val="22"/>
              </w:rPr>
            </w:pPr>
            <w:r>
              <w:rPr>
                <w:rFonts w:hint="default" w:ascii="TimesNewRoman" w:hAnsi="TimesNewRoman" w:cs="TimesNewRoman"/>
                <w:b/>
                <w:color w:val="000000"/>
                <w:sz w:val="22"/>
                <w:szCs w:val="22"/>
                <w:lang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cs="TimesNewRoman"/>
                <w:b/>
                <w:color w:val="000000"/>
                <w:sz w:val="22"/>
                <w:szCs w:val="22"/>
              </w:rPr>
            </w:pPr>
            <w:r>
              <w:rPr>
                <w:rFonts w:hint="default" w:ascii="TimesNewRoman" w:hAnsi="TimesNewRoman" w:cs="TimesNewRoman"/>
                <w:b/>
                <w:color w:val="000000"/>
                <w:sz w:val="22"/>
                <w:szCs w:val="22"/>
                <w:lang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cs="TimesNewRoman"/>
                <w:b/>
                <w:color w:val="000000"/>
                <w:sz w:val="22"/>
                <w:szCs w:val="22"/>
              </w:rPr>
            </w:pPr>
            <w:r>
              <w:rPr>
                <w:rFonts w:hint="default" w:ascii="TimesNewRoman" w:hAnsi="TimesNewRoman" w:cs="TimesNewRoman"/>
                <w:b/>
                <w:color w:val="000000"/>
                <w:sz w:val="22"/>
                <w:szCs w:val="22"/>
                <w:lang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b/>
                <w:color w:val="000000"/>
                <w:sz w:val="22"/>
                <w:szCs w:val="22"/>
              </w:rPr>
            </w:pPr>
            <w:r>
              <w:rPr>
                <w:rFonts w:hint="default" w:ascii="TimesNewRoman" w:hAnsi="TimesNewRoman" w:cs="TimesNewRoman"/>
                <w:b/>
                <w:color w:val="000000"/>
                <w:sz w:val="22"/>
                <w:szCs w:val="22"/>
                <w:lang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cs="TimesNewRoman"/>
                <w:b/>
                <w:color w:val="000000"/>
                <w:sz w:val="22"/>
                <w:szCs w:val="22"/>
              </w:rPr>
            </w:pPr>
            <w:r>
              <w:rPr>
                <w:rFonts w:hint="default" w:ascii="TimesNewRoman" w:hAnsi="TimesNewRoman" w:cs="TimesNewRoman"/>
                <w:b/>
                <w:color w:val="000000"/>
                <w:sz w:val="22"/>
                <w:szCs w:val="22"/>
                <w:lang w:bidi="ar"/>
              </w:rPr>
              <w:t>执行率得分</w:t>
            </w:r>
          </w:p>
        </w:tc>
      </w:tr>
      <w:tr>
        <w:trPr>
          <w:trHeight w:val="500" w:hRule="atLeast"/>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NewRoman" w:hAnsi="TimesNewRoman" w:cs="TimesNewRoman"/>
                <w:color w:val="000000"/>
                <w:sz w:val="22"/>
                <w:szCs w:val="22"/>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NewRoman" w:hAnsi="TimesNewRoman" w:cs="TimesNewRoman"/>
                <w:color w:val="000000"/>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 xml:space="preserve">1,224,000.00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NewRoman" w:hAnsi="TimesNewRoman" w:cs="TimesNewRoman"/>
                <w:color w:val="000000"/>
                <w:sz w:val="22"/>
                <w:szCs w:val="22"/>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 xml:space="preserve">1,224,000.00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NewRoman" w:hAnsi="TimesNewRoman" w:cs="TimesNewRoman"/>
                <w:color w:val="000000"/>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 xml:space="preserve">1,224,000.00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NewRoman" w:hAnsi="TimesNewRoman" w:cs="TimesNew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NewRoman" w:hAnsi="TimesNewRoman" w:cs="TimesNew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NewRoman" w:hAnsi="TimesNewRoman" w:cs="TimesNewRoman"/>
                <w:color w:val="000000"/>
                <w:sz w:val="22"/>
                <w:szCs w:val="22"/>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NewRoman" w:hAnsi="TimesNewRoman" w:cs="TimesNewRoman"/>
                <w:color w:val="000000"/>
                <w:sz w:val="22"/>
                <w:szCs w:val="22"/>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NewRoman" w:hAnsi="TimesNewRoman" w:cs="TimesNewRoman"/>
                <w:color w:val="000000"/>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 xml:space="preserve">1,224,000.00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NewRoman" w:hAnsi="TimesNewRoman" w:cs="TimesNewRoman"/>
                <w:color w:val="000000"/>
                <w:sz w:val="22"/>
                <w:szCs w:val="22"/>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 xml:space="preserve">1,224,000.00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NewRoman" w:hAnsi="TimesNewRoman" w:cs="TimesNewRoman"/>
                <w:color w:val="000000"/>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 xml:space="preserve">1,224,000.00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 xml:space="preserve">10.00 </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NewRoman" w:hAnsi="TimesNewRoman" w:cs="TimesNewRoman"/>
                <w:color w:val="000000"/>
                <w:sz w:val="22"/>
                <w:szCs w:val="22"/>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NewRoman" w:hAnsi="TimesNewRoman" w:cs="TimesNewRoman"/>
                <w:color w:val="000000"/>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 xml:space="preserve">1,224,000.00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NewRoman" w:hAnsi="TimesNewRoman" w:cs="TimesNewRoman"/>
                <w:color w:val="000000"/>
                <w:sz w:val="22"/>
                <w:szCs w:val="22"/>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 xml:space="preserve">1,224,000.00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NewRoman" w:hAnsi="TimesNewRoman" w:cs="TimesNewRoman"/>
                <w:color w:val="000000"/>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 xml:space="preserve">1,224,000.00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NewRoman" w:hAnsi="TimesNewRoman" w:cs="TimesNew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NewRoman" w:hAnsi="TimesNewRoman" w:cs="TimesNewRoman"/>
                <w:color w:val="000000"/>
                <w:sz w:val="22"/>
                <w:szCs w:val="22"/>
              </w:rPr>
            </w:pPr>
          </w:p>
        </w:tc>
      </w:tr>
      <w:tr>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eastAsia="微软雅黑" w:cs="TimesNewRoman"/>
                <w:b/>
                <w:color w:val="808080"/>
                <w:sz w:val="28"/>
                <w:szCs w:val="28"/>
              </w:rPr>
            </w:pPr>
            <w:r>
              <w:rPr>
                <w:rFonts w:hint="default" w:ascii="TimesNewRoman" w:hAnsi="TimesNewRoman" w:eastAsia="方正黑体_GBK" w:cs="TimesNewRoman"/>
                <w:b w:val="0"/>
                <w:bCs/>
                <w:color w:val="auto"/>
                <w:sz w:val="28"/>
                <w:szCs w:val="28"/>
                <w:lang w:bidi="ar"/>
              </w:rPr>
              <w:t>绩效目标</w:t>
            </w:r>
          </w:p>
        </w:tc>
      </w:tr>
      <w:tr>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cs="TimesNewRoman"/>
                <w:b/>
                <w:color w:val="000000"/>
                <w:sz w:val="22"/>
                <w:szCs w:val="22"/>
              </w:rPr>
            </w:pPr>
            <w:r>
              <w:rPr>
                <w:rFonts w:hint="default" w:ascii="TimesNewRoman" w:hAnsi="TimesNewRoman" w:cs="TimesNewRoman"/>
                <w:b/>
                <w:color w:val="000000"/>
                <w:sz w:val="22"/>
                <w:szCs w:val="22"/>
                <w:lang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cs="TimesNewRoman"/>
                <w:b/>
                <w:color w:val="000000"/>
                <w:sz w:val="22"/>
                <w:szCs w:val="22"/>
              </w:rPr>
            </w:pPr>
            <w:r>
              <w:rPr>
                <w:rFonts w:hint="default" w:ascii="TimesNewRoman" w:hAnsi="TimesNewRoman" w:cs="TimesNewRoman"/>
                <w:b/>
                <w:color w:val="000000"/>
                <w:sz w:val="22"/>
                <w:szCs w:val="22"/>
                <w:lang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cs="TimesNewRoman"/>
                <w:b/>
                <w:color w:val="000000"/>
                <w:sz w:val="22"/>
                <w:szCs w:val="22"/>
              </w:rPr>
            </w:pPr>
            <w:r>
              <w:rPr>
                <w:rFonts w:hint="default" w:ascii="TimesNewRoman" w:hAnsi="TimesNewRoman" w:cs="TimesNewRoman"/>
                <w:b/>
                <w:color w:val="000000"/>
                <w:sz w:val="22"/>
                <w:szCs w:val="22"/>
                <w:lang w:bidi="ar"/>
              </w:rPr>
              <w:t>全年目标实际完成情况</w:t>
            </w:r>
          </w:p>
        </w:tc>
      </w:tr>
      <w:tr>
        <w:tblPrEx>
          <w:tblCellMar>
            <w:top w:w="0" w:type="dxa"/>
            <w:left w:w="0" w:type="dxa"/>
            <w:bottom w:w="0" w:type="dxa"/>
            <w:right w:w="0"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购买服务人员51人，每人每月2000元，共计1224000元</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hint="default" w:ascii="TimesNewRoman" w:hAnsi="TimesNewRoman" w:cs="TimesNewRoman"/>
                <w:color w:val="000000"/>
                <w:sz w:val="22"/>
                <w:szCs w:val="22"/>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购买服务人员51人，每人每月2000元，共计1224000元</w:t>
            </w:r>
          </w:p>
        </w:tc>
      </w:tr>
      <w:tr>
        <w:tblPrEx>
          <w:tblCellMar>
            <w:top w:w="0" w:type="dxa"/>
            <w:left w:w="0" w:type="dxa"/>
            <w:bottom w:w="0" w:type="dxa"/>
            <w:right w:w="0"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eastAsia="微软雅黑" w:cs="TimesNewRoman"/>
                <w:b/>
                <w:color w:val="808080"/>
                <w:sz w:val="28"/>
                <w:szCs w:val="28"/>
              </w:rPr>
            </w:pPr>
            <w:r>
              <w:rPr>
                <w:rFonts w:hint="default" w:ascii="TimesNewRoman" w:hAnsi="TimesNewRoman" w:eastAsia="方正黑体_GBK" w:cs="TimesNewRoman"/>
                <w:b w:val="0"/>
                <w:bCs/>
                <w:color w:val="auto"/>
                <w:sz w:val="28"/>
                <w:szCs w:val="28"/>
                <w:lang w:bidi="ar"/>
              </w:rPr>
              <w:t>绩效指标</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cs="TimesNewRoman"/>
                <w:b/>
                <w:color w:val="000000"/>
                <w:sz w:val="22"/>
                <w:szCs w:val="22"/>
              </w:rPr>
            </w:pPr>
            <w:r>
              <w:rPr>
                <w:rFonts w:hint="default" w:ascii="TimesNewRoman" w:hAnsi="TimesNewRoman" w:cs="TimesNewRoman"/>
                <w:b/>
                <w:color w:val="000000"/>
                <w:sz w:val="22"/>
                <w:szCs w:val="22"/>
                <w:lang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cs="TimesNewRoman"/>
                <w:b/>
                <w:color w:val="000000"/>
                <w:sz w:val="22"/>
                <w:szCs w:val="22"/>
              </w:rPr>
            </w:pPr>
            <w:r>
              <w:rPr>
                <w:rFonts w:hint="default" w:ascii="TimesNewRoman" w:hAnsi="TimesNewRoman" w:cs="TimesNewRoman"/>
                <w:b/>
                <w:color w:val="000000"/>
                <w:sz w:val="22"/>
                <w:szCs w:val="22"/>
                <w:lang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cs="TimesNewRoman"/>
                <w:b/>
                <w:color w:val="000000"/>
                <w:sz w:val="22"/>
                <w:szCs w:val="22"/>
              </w:rPr>
            </w:pPr>
            <w:r>
              <w:rPr>
                <w:rFonts w:hint="default" w:ascii="TimesNewRoman" w:hAnsi="TimesNewRoman" w:cs="TimesNewRoman"/>
                <w:b/>
                <w:color w:val="000000"/>
                <w:sz w:val="22"/>
                <w:szCs w:val="22"/>
                <w:lang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cs="TimesNewRoman"/>
                <w:b/>
                <w:color w:val="000000"/>
                <w:sz w:val="22"/>
                <w:szCs w:val="22"/>
              </w:rPr>
            </w:pPr>
            <w:r>
              <w:rPr>
                <w:rFonts w:hint="default" w:ascii="TimesNewRoman" w:hAnsi="TimesNewRoman" w:cs="TimesNewRoman"/>
                <w:b/>
                <w:color w:val="000000"/>
                <w:sz w:val="22"/>
                <w:szCs w:val="22"/>
                <w:lang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cs="TimesNewRoman"/>
                <w:b/>
                <w:color w:val="000000"/>
                <w:sz w:val="22"/>
                <w:szCs w:val="22"/>
              </w:rPr>
            </w:pPr>
            <w:r>
              <w:rPr>
                <w:rFonts w:hint="default" w:ascii="TimesNewRoman" w:hAnsi="TimesNewRoman" w:cs="TimesNewRoman"/>
                <w:b/>
                <w:color w:val="000000"/>
                <w:sz w:val="22"/>
                <w:szCs w:val="22"/>
                <w:lang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cs="TimesNewRoman"/>
                <w:b/>
                <w:color w:val="000000"/>
                <w:sz w:val="22"/>
                <w:szCs w:val="22"/>
              </w:rPr>
            </w:pPr>
            <w:r>
              <w:rPr>
                <w:rFonts w:hint="default" w:ascii="TimesNewRoman" w:hAnsi="TimesNewRoman" w:cs="TimesNewRoman"/>
                <w:b/>
                <w:color w:val="000000"/>
                <w:sz w:val="22"/>
                <w:szCs w:val="22"/>
                <w:lang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cs="TimesNewRoman"/>
                <w:b/>
                <w:color w:val="000000"/>
                <w:sz w:val="22"/>
                <w:szCs w:val="22"/>
              </w:rPr>
            </w:pPr>
            <w:r>
              <w:rPr>
                <w:rFonts w:hint="default" w:ascii="TimesNewRoman" w:hAnsi="TimesNewRoman" w:cs="TimesNewRoman"/>
                <w:b/>
                <w:color w:val="000000"/>
                <w:sz w:val="22"/>
                <w:szCs w:val="22"/>
                <w:lang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cs="TimesNewRoman"/>
                <w:b/>
                <w:color w:val="000000"/>
                <w:sz w:val="22"/>
                <w:szCs w:val="22"/>
              </w:rPr>
            </w:pPr>
            <w:r>
              <w:rPr>
                <w:rFonts w:hint="default" w:ascii="TimesNewRoman" w:hAnsi="TimesNewRoman" w:cs="TimesNewRoman"/>
                <w:b/>
                <w:color w:val="000000"/>
                <w:sz w:val="22"/>
                <w:szCs w:val="22"/>
                <w:lang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cs="TimesNewRoman"/>
                <w:b/>
                <w:color w:val="000000"/>
                <w:sz w:val="22"/>
                <w:szCs w:val="22"/>
              </w:rPr>
            </w:pPr>
            <w:r>
              <w:rPr>
                <w:rFonts w:hint="default" w:ascii="TimesNewRoman" w:hAnsi="TimesNewRoman" w:cs="TimesNewRoman"/>
                <w:b/>
                <w:color w:val="000000"/>
                <w:sz w:val="22"/>
                <w:szCs w:val="22"/>
                <w:lang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cs="TimesNewRoman"/>
                <w:b/>
                <w:color w:val="000000"/>
                <w:sz w:val="22"/>
                <w:szCs w:val="22"/>
              </w:rPr>
            </w:pPr>
            <w:r>
              <w:rPr>
                <w:rFonts w:hint="default" w:ascii="TimesNewRoman" w:hAnsi="TimesNewRoman" w:cs="TimesNewRoman"/>
                <w:b/>
                <w:color w:val="000000"/>
                <w:sz w:val="22"/>
                <w:szCs w:val="22"/>
                <w:lang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cs="TimesNewRoman"/>
                <w:b/>
                <w:color w:val="000000"/>
                <w:sz w:val="22"/>
                <w:szCs w:val="22"/>
              </w:rPr>
            </w:pPr>
            <w:r>
              <w:rPr>
                <w:rFonts w:hint="default" w:ascii="TimesNewRoman" w:hAnsi="TimesNewRoman" w:cs="TimesNewRoman"/>
                <w:b/>
                <w:color w:val="000000"/>
                <w:sz w:val="22"/>
                <w:szCs w:val="22"/>
                <w:lang w:bidi="ar"/>
              </w:rPr>
              <w:t>说明</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购买服务工资发放人数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NewRoman" w:hAnsi="TimesNewRoman" w:cs="TimesNewRoman"/>
                <w:color w:val="000000"/>
                <w:sz w:val="22"/>
                <w:szCs w:val="22"/>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购买服务人员工作质量达标率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NewRoman" w:hAnsi="TimesNewRoman" w:cs="TimesNewRoman"/>
                <w:color w:val="000000"/>
                <w:sz w:val="22"/>
                <w:szCs w:val="22"/>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购买服务人员工资发放及时率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NewRoman" w:hAnsi="TimesNewRoman" w:cs="TimesNewRoman"/>
                <w:color w:val="000000"/>
                <w:sz w:val="22"/>
                <w:szCs w:val="22"/>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为单位履行职能职责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NewRoman" w:hAnsi="TimesNewRoman" w:cs="TimesNewRoman"/>
                <w:color w:val="000000"/>
                <w:sz w:val="22"/>
                <w:szCs w:val="22"/>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NewRoman" w:hAnsi="TimesNewRoman" w:cs="TimesNewRoman"/>
                <w:color w:val="000000"/>
                <w:sz w:val="22"/>
                <w:szCs w:val="22"/>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购买服务人员工资标准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元/人*月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NewRoman" w:hAnsi="TimesNewRoman" w:cs="TimesNewRoman"/>
                <w:color w:val="000000"/>
                <w:sz w:val="22"/>
                <w:szCs w:val="22"/>
              </w:rPr>
            </w:pPr>
          </w:p>
        </w:tc>
      </w:tr>
    </w:tbl>
    <w:p>
      <w:pPr>
        <w:pStyle w:val="13"/>
        <w:autoSpaceDE w:val="0"/>
        <w:spacing w:before="0" w:beforeAutospacing="0" w:line="600" w:lineRule="exact"/>
        <w:ind w:firstLine="640" w:firstLineChars="200"/>
        <w:rPr>
          <w:rFonts w:hint="default" w:ascii="TimesNewRoman" w:hAnsi="TimesNewRoman" w:eastAsia="方正仿宋_GBK" w:cs="TimesNewRoman"/>
          <w:sz w:val="32"/>
          <w:szCs w:val="32"/>
          <w:shd w:val="clear" w:color="auto" w:fill="FFFFFF"/>
        </w:rPr>
      </w:pPr>
    </w:p>
    <w:tbl>
      <w:tblPr>
        <w:tblStyle w:val="8"/>
        <w:tblW w:w="0" w:type="auto"/>
        <w:tblInd w:w="0" w:type="dxa"/>
        <w:tblLayout w:type="autofit"/>
        <w:tblCellMar>
          <w:top w:w="0" w:type="dxa"/>
          <w:left w:w="0" w:type="dxa"/>
          <w:bottom w:w="0" w:type="dxa"/>
          <w:right w:w="0" w:type="dxa"/>
        </w:tblCellMar>
      </w:tblPr>
      <w:tblGrid>
        <w:gridCol w:w="2047"/>
        <w:gridCol w:w="752"/>
        <w:gridCol w:w="752"/>
        <w:gridCol w:w="814"/>
        <w:gridCol w:w="630"/>
        <w:gridCol w:w="720"/>
        <w:gridCol w:w="758"/>
        <w:gridCol w:w="587"/>
        <w:gridCol w:w="478"/>
        <w:gridCol w:w="702"/>
        <w:gridCol w:w="644"/>
      </w:tblGrid>
      <w:tr>
        <w:tblPrEx>
          <w:tblCellMar>
            <w:top w:w="0" w:type="dxa"/>
            <w:left w:w="0" w:type="dxa"/>
            <w:bottom w:w="0" w:type="dxa"/>
            <w:right w:w="0"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eastAsia="微软雅黑" w:cs="TimesNewRoman"/>
                <w:b/>
                <w:color w:val="000000"/>
                <w:sz w:val="40"/>
                <w:szCs w:val="40"/>
              </w:rPr>
            </w:pPr>
            <w:r>
              <w:rPr>
                <w:rFonts w:hint="default" w:ascii="TimesNewRoman" w:hAnsi="TimesNewRoman" w:eastAsia="方正小标宋_GBK" w:cs="TimesNewRoman"/>
                <w:b w:val="0"/>
                <w:bCs/>
                <w:color w:val="000000"/>
                <w:sz w:val="44"/>
                <w:szCs w:val="44"/>
                <w:lang w:bidi="ar"/>
              </w:rPr>
              <w:t>2024年度二级项目绩效自评表（二）</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cs="TimesNewRoman"/>
                <w:b/>
                <w:color w:val="000000"/>
                <w:sz w:val="22"/>
                <w:szCs w:val="22"/>
              </w:rPr>
            </w:pPr>
            <w:r>
              <w:rPr>
                <w:rFonts w:hint="default" w:ascii="TimesNewRoman" w:hAnsi="TimesNewRoman" w:cs="TimesNewRoman"/>
                <w:b/>
                <w:color w:val="000000"/>
                <w:sz w:val="22"/>
                <w:szCs w:val="22"/>
                <w:lang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交通综合执法质量提升专项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ascii="TimesNewRoman" w:hAnsi="TimesNewRoman" w:cs="TimesNewRoman"/>
                <w:b/>
                <w:color w:val="000000"/>
                <w:sz w:val="22"/>
                <w:szCs w:val="22"/>
              </w:rPr>
            </w:pPr>
            <w:r>
              <w:rPr>
                <w:rFonts w:hint="default" w:ascii="TimesNewRoman" w:hAnsi="TimesNewRoman" w:cs="TimesNewRoman"/>
                <w:b/>
                <w:color w:val="000000"/>
                <w:sz w:val="22"/>
                <w:szCs w:val="22"/>
                <w:lang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50023124T000004293053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ascii="TimesNewRoman" w:hAnsi="TimesNewRoman" w:cs="TimesNewRoman"/>
                <w:b/>
                <w:color w:val="000000"/>
                <w:sz w:val="22"/>
                <w:szCs w:val="22"/>
              </w:rPr>
            </w:pPr>
            <w:r>
              <w:rPr>
                <w:rFonts w:hint="default" w:ascii="TimesNewRoman" w:hAnsi="TimesNewRoman" w:cs="TimesNewRoman"/>
                <w:b/>
                <w:color w:val="000000"/>
                <w:sz w:val="22"/>
                <w:szCs w:val="22"/>
                <w:lang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82.00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NewRoman" w:hAnsi="TimesNewRoman" w:cs="TimesNewRoman"/>
                <w:b/>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NewRoman" w:hAnsi="TimesNewRoman" w:cs="TimesNewRoman"/>
                <w:color w:val="000000"/>
                <w:sz w:val="22"/>
                <w:szCs w:val="22"/>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ascii="TimesNewRoman" w:hAnsi="TimesNewRoman" w:cs="TimesNewRoman"/>
                <w:b/>
                <w:color w:val="000000"/>
                <w:sz w:val="22"/>
                <w:szCs w:val="22"/>
              </w:rPr>
            </w:pPr>
            <w:r>
              <w:rPr>
                <w:rFonts w:hint="default" w:ascii="TimesNewRoman" w:hAnsi="TimesNewRoman" w:cs="TimesNewRoman"/>
                <w:b/>
                <w:color w:val="000000"/>
                <w:sz w:val="22"/>
                <w:szCs w:val="22"/>
                <w:lang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204-垫江县交通运输委员会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ascii="TimesNewRoman" w:hAnsi="TimesNewRoman" w:cs="TimesNewRoman"/>
                <w:b/>
                <w:color w:val="000000"/>
                <w:sz w:val="22"/>
                <w:szCs w:val="22"/>
              </w:rPr>
            </w:pPr>
            <w:r>
              <w:rPr>
                <w:rFonts w:hint="default" w:ascii="TimesNewRoman" w:hAnsi="TimesNewRoman" w:cs="TimesNewRoman"/>
                <w:b/>
                <w:color w:val="000000"/>
                <w:sz w:val="22"/>
                <w:szCs w:val="22"/>
                <w:lang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005-经建科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ascii="TimesNewRoman" w:hAnsi="TimesNewRoman" w:cs="TimesNewRoman"/>
                <w:b/>
                <w:color w:val="000000"/>
                <w:sz w:val="22"/>
                <w:szCs w:val="22"/>
              </w:rPr>
            </w:pPr>
            <w:r>
              <w:rPr>
                <w:rFonts w:hint="default" w:ascii="TimesNewRoman" w:hAnsi="TimesNewRoman" w:cs="TimesNewRoman"/>
                <w:b/>
                <w:color w:val="000000"/>
                <w:sz w:val="22"/>
                <w:szCs w:val="22"/>
                <w:lang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eastAsia="宋体" w:cs="TimesNewRoman"/>
                <w:color w:val="000000"/>
                <w:sz w:val="22"/>
                <w:szCs w:val="22"/>
                <w:lang w:eastAsia="zh-CN"/>
              </w:rPr>
            </w:pPr>
            <w:r>
              <w:rPr>
                <w:rFonts w:hint="default" w:ascii="TimesNewRoman" w:hAnsi="TimesNewRoman" w:cs="TimesNewRoman"/>
                <w:color w:val="000000"/>
                <w:sz w:val="22"/>
                <w:szCs w:val="22"/>
                <w:lang w:bidi="ar"/>
              </w:rPr>
              <w:t>杜</w:t>
            </w:r>
            <w:r>
              <w:rPr>
                <w:rFonts w:hint="default" w:ascii="TimesNewRoman" w:hAnsi="TimesNewRoman" w:cs="TimesNewRoman"/>
                <w:color w:val="000000"/>
                <w:sz w:val="22"/>
                <w:szCs w:val="22"/>
                <w:lang w:eastAsia="zh-CN" w:bidi="ar"/>
              </w:rPr>
              <w:t>老师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ascii="TimesNewRoman" w:hAnsi="TimesNewRoman" w:cs="TimesNewRoman"/>
                <w:b/>
                <w:color w:val="000000"/>
                <w:sz w:val="22"/>
                <w:szCs w:val="22"/>
              </w:rPr>
            </w:pPr>
            <w:r>
              <w:rPr>
                <w:rFonts w:hint="default" w:ascii="TimesNewRoman" w:hAnsi="TimesNewRoman" w:cs="TimesNewRoman"/>
                <w:b/>
                <w:color w:val="000000"/>
                <w:sz w:val="22"/>
                <w:szCs w:val="22"/>
                <w:lang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02374638771</w:t>
            </w:r>
          </w:p>
        </w:tc>
      </w:tr>
      <w:tr>
        <w:tblPrEx>
          <w:tblCellMar>
            <w:top w:w="0" w:type="dxa"/>
            <w:left w:w="0" w:type="dxa"/>
            <w:bottom w:w="0" w:type="dxa"/>
            <w:right w:w="0"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eastAsia="微软雅黑" w:cs="TimesNewRoman"/>
                <w:b/>
                <w:color w:val="808080"/>
                <w:sz w:val="28"/>
                <w:szCs w:val="28"/>
              </w:rPr>
            </w:pPr>
            <w:r>
              <w:rPr>
                <w:rFonts w:hint="default" w:ascii="TimesNewRoman" w:hAnsi="TimesNewRoman" w:eastAsia="方正黑体_GBK" w:cs="TimesNewRoman"/>
                <w:b w:val="0"/>
                <w:bCs/>
                <w:color w:val="auto"/>
                <w:sz w:val="28"/>
                <w:szCs w:val="28"/>
                <w:lang w:bidi="ar"/>
              </w:rPr>
              <w:t>资金情况</w:t>
            </w:r>
          </w:p>
        </w:tc>
      </w:tr>
      <w:tr>
        <w:tblPrEx>
          <w:tblCellMar>
            <w:top w:w="0" w:type="dxa"/>
            <w:left w:w="0" w:type="dxa"/>
            <w:bottom w:w="0" w:type="dxa"/>
            <w:right w:w="0"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NewRoman" w:hAnsi="TimesNewRoman" w:cs="TimesNewRoman"/>
                <w:color w:val="000000"/>
                <w:sz w:val="22"/>
                <w:szCs w:val="22"/>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cs="TimesNewRoman"/>
                <w:b/>
                <w:color w:val="000000"/>
                <w:sz w:val="22"/>
                <w:szCs w:val="22"/>
              </w:rPr>
            </w:pPr>
            <w:r>
              <w:rPr>
                <w:rFonts w:hint="default" w:ascii="TimesNewRoman" w:hAnsi="TimesNewRoman" w:cs="TimesNewRoman"/>
                <w:b/>
                <w:color w:val="000000"/>
                <w:sz w:val="22"/>
                <w:szCs w:val="22"/>
                <w:lang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cs="TimesNewRoman"/>
                <w:b/>
                <w:color w:val="000000"/>
                <w:sz w:val="22"/>
                <w:szCs w:val="22"/>
              </w:rPr>
            </w:pPr>
            <w:r>
              <w:rPr>
                <w:rFonts w:hint="default" w:ascii="TimesNewRoman" w:hAnsi="TimesNewRoman" w:cs="TimesNewRoman"/>
                <w:b/>
                <w:color w:val="000000"/>
                <w:sz w:val="22"/>
                <w:szCs w:val="22"/>
                <w:lang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cs="TimesNewRoman"/>
                <w:b/>
                <w:color w:val="000000"/>
                <w:sz w:val="22"/>
                <w:szCs w:val="22"/>
              </w:rPr>
            </w:pPr>
            <w:r>
              <w:rPr>
                <w:rFonts w:hint="default" w:ascii="TimesNewRoman" w:hAnsi="TimesNewRoman" w:cs="TimesNewRoman"/>
                <w:b/>
                <w:color w:val="000000"/>
                <w:sz w:val="22"/>
                <w:szCs w:val="22"/>
                <w:lang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cs="TimesNewRoman"/>
                <w:b/>
                <w:color w:val="000000"/>
                <w:sz w:val="22"/>
                <w:szCs w:val="22"/>
              </w:rPr>
            </w:pPr>
            <w:r>
              <w:rPr>
                <w:rFonts w:hint="default" w:ascii="TimesNewRoman" w:hAnsi="TimesNewRoman" w:cs="TimesNewRoman"/>
                <w:b/>
                <w:color w:val="000000"/>
                <w:sz w:val="22"/>
                <w:szCs w:val="22"/>
                <w:lang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b/>
                <w:color w:val="000000"/>
                <w:sz w:val="22"/>
                <w:szCs w:val="22"/>
              </w:rPr>
            </w:pPr>
            <w:r>
              <w:rPr>
                <w:rFonts w:hint="default" w:ascii="TimesNewRoman" w:hAnsi="TimesNewRoman" w:cs="TimesNewRoman"/>
                <w:b/>
                <w:color w:val="000000"/>
                <w:sz w:val="22"/>
                <w:szCs w:val="22"/>
                <w:lang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cs="TimesNewRoman"/>
                <w:b/>
                <w:color w:val="000000"/>
                <w:sz w:val="22"/>
                <w:szCs w:val="22"/>
              </w:rPr>
            </w:pPr>
            <w:r>
              <w:rPr>
                <w:rFonts w:hint="default" w:ascii="TimesNewRoman" w:hAnsi="TimesNewRoman" w:cs="TimesNewRoman"/>
                <w:b/>
                <w:color w:val="000000"/>
                <w:sz w:val="22"/>
                <w:szCs w:val="22"/>
                <w:lang w:bidi="ar"/>
              </w:rPr>
              <w:t>执行率得分</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NewRoman" w:hAnsi="TimesNewRoman" w:cs="TimesNewRoman"/>
                <w:color w:val="000000"/>
                <w:sz w:val="22"/>
                <w:szCs w:val="22"/>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NewRoman" w:hAnsi="TimesNewRoman" w:cs="TimesNewRoman"/>
                <w:color w:val="000000"/>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 xml:space="preserve">600,000.00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NewRoman" w:hAnsi="TimesNewRoman" w:cs="TimesNewRoman"/>
                <w:color w:val="000000"/>
                <w:sz w:val="22"/>
                <w:szCs w:val="22"/>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 xml:space="preserve">546,000.00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NewRoman" w:hAnsi="TimesNewRoman" w:cs="TimesNewRoman"/>
                <w:color w:val="000000"/>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 xml:space="preserve">546,000.00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NewRoman" w:hAnsi="TimesNewRoman" w:cs="TimesNew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NewRoman" w:hAnsi="TimesNewRoman" w:cs="TimesNew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NewRoman" w:hAnsi="TimesNewRoman" w:cs="TimesNewRoman"/>
                <w:color w:val="000000"/>
                <w:sz w:val="22"/>
                <w:szCs w:val="22"/>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NewRoman" w:hAnsi="TimesNewRoman" w:cs="TimesNewRoman"/>
                <w:color w:val="000000"/>
                <w:sz w:val="22"/>
                <w:szCs w:val="22"/>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NewRoman" w:hAnsi="TimesNewRoman" w:cs="TimesNewRoman"/>
                <w:color w:val="000000"/>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 xml:space="preserve">600,000.00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NewRoman" w:hAnsi="TimesNewRoman" w:cs="TimesNewRoman"/>
                <w:color w:val="000000"/>
                <w:sz w:val="22"/>
                <w:szCs w:val="22"/>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 xml:space="preserve">546,000.00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NewRoman" w:hAnsi="TimesNewRoman" w:cs="TimesNewRoman"/>
                <w:color w:val="000000"/>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 xml:space="preserve">546,000.00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 xml:space="preserve">10.00 </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NewRoman" w:hAnsi="TimesNewRoman" w:cs="TimesNewRoman"/>
                <w:color w:val="000000"/>
                <w:sz w:val="22"/>
                <w:szCs w:val="22"/>
              </w:rPr>
            </w:pP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NewRoman" w:hAnsi="TimesNewRoman" w:cs="TimesNewRoman"/>
                <w:color w:val="000000"/>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 xml:space="preserve">600,000.00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NewRoman" w:hAnsi="TimesNewRoman" w:cs="TimesNewRoman"/>
                <w:color w:val="000000"/>
                <w:sz w:val="22"/>
                <w:szCs w:val="22"/>
              </w:rPr>
            </w:pP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 xml:space="preserve">546,000.00 </w:t>
            </w:r>
          </w:p>
        </w:tc>
        <w:tc>
          <w:tcPr>
            <w:tcW w:w="0" w:type="auto"/>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NewRoman" w:hAnsi="TimesNewRoman" w:cs="TimesNewRoman"/>
                <w:color w:val="000000"/>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 xml:space="preserve">546,000.00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NewRoman" w:hAnsi="TimesNewRoman" w:cs="TimesNew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NewRoman" w:hAnsi="TimesNewRoman" w:cs="TimesNewRoman"/>
                <w:color w:val="000000"/>
                <w:sz w:val="22"/>
                <w:szCs w:val="22"/>
              </w:rPr>
            </w:pPr>
          </w:p>
        </w:tc>
      </w:tr>
      <w:tr>
        <w:tblPrEx>
          <w:tblCellMar>
            <w:top w:w="0" w:type="dxa"/>
            <w:left w:w="0" w:type="dxa"/>
            <w:bottom w:w="0" w:type="dxa"/>
            <w:right w:w="0"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eastAsia="微软雅黑" w:cs="TimesNewRoman"/>
                <w:b/>
                <w:color w:val="808080"/>
                <w:sz w:val="28"/>
                <w:szCs w:val="28"/>
              </w:rPr>
            </w:pPr>
            <w:r>
              <w:rPr>
                <w:rFonts w:hint="default" w:ascii="TimesNewRoman" w:hAnsi="TimesNewRoman" w:eastAsia="方正黑体_GBK" w:cs="TimesNewRoman"/>
                <w:b w:val="0"/>
                <w:bCs/>
                <w:color w:val="auto"/>
                <w:sz w:val="28"/>
                <w:szCs w:val="28"/>
                <w:lang w:bidi="ar"/>
              </w:rPr>
              <w:t>绩效目标</w:t>
            </w:r>
          </w:p>
        </w:tc>
      </w:tr>
      <w:tr>
        <w:tblPrEx>
          <w:tblCellMar>
            <w:top w:w="0" w:type="dxa"/>
            <w:left w:w="0" w:type="dxa"/>
            <w:bottom w:w="0" w:type="dxa"/>
            <w:right w:w="0"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cs="TimesNewRoman"/>
                <w:b/>
                <w:color w:val="000000"/>
                <w:sz w:val="22"/>
                <w:szCs w:val="22"/>
              </w:rPr>
            </w:pPr>
            <w:r>
              <w:rPr>
                <w:rFonts w:hint="default" w:ascii="TimesNewRoman" w:hAnsi="TimesNewRoman" w:cs="TimesNewRoman"/>
                <w:b/>
                <w:color w:val="000000"/>
                <w:sz w:val="22"/>
                <w:szCs w:val="22"/>
                <w:lang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cs="TimesNewRoman"/>
                <w:b/>
                <w:color w:val="000000"/>
                <w:sz w:val="22"/>
                <w:szCs w:val="22"/>
              </w:rPr>
            </w:pPr>
            <w:r>
              <w:rPr>
                <w:rFonts w:hint="default" w:ascii="TimesNewRoman" w:hAnsi="TimesNewRoman" w:cs="TimesNewRoman"/>
                <w:b/>
                <w:color w:val="000000"/>
                <w:sz w:val="22"/>
                <w:szCs w:val="22"/>
                <w:lang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cs="TimesNewRoman"/>
                <w:b/>
                <w:color w:val="000000"/>
                <w:sz w:val="22"/>
                <w:szCs w:val="22"/>
              </w:rPr>
            </w:pPr>
            <w:r>
              <w:rPr>
                <w:rFonts w:hint="default" w:ascii="TimesNewRoman" w:hAnsi="TimesNewRoman" w:cs="TimesNewRoman"/>
                <w:b/>
                <w:color w:val="000000"/>
                <w:sz w:val="22"/>
                <w:szCs w:val="22"/>
                <w:lang w:bidi="ar"/>
              </w:rPr>
              <w:t>全年目标实际完成情况</w:t>
            </w:r>
          </w:p>
        </w:tc>
      </w:tr>
      <w:tr>
        <w:tblPrEx>
          <w:tblCellMar>
            <w:top w:w="0" w:type="dxa"/>
            <w:left w:w="0" w:type="dxa"/>
            <w:bottom w:w="0" w:type="dxa"/>
            <w:right w:w="0"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提升执法能力素质，常态化开展交通运输执法领域突出问题专项整治，推进规范公正文明执法，解决执法单位装备，提高执法标准化建设覆盖率，提升交通执法保障能力建设，规范执法站点建设，着力提升我县交通综合执法质量。</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hint="default" w:ascii="TimesNewRoman" w:hAnsi="TimesNewRoman" w:cs="TimesNewRoman"/>
                <w:color w:val="000000"/>
                <w:sz w:val="22"/>
                <w:szCs w:val="22"/>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提升执法能力素质，常态化开展交通运输执法领域突出问题专项整治，推进规范公正文明执法，解决执法单位装备，提高执法标准化建设覆盖率，提升交通执法保障能力建设，规范执法站点建设，着力提升我县交通综合执法质量。</w:t>
            </w:r>
          </w:p>
        </w:tc>
      </w:tr>
      <w:tr>
        <w:tblPrEx>
          <w:tblCellMar>
            <w:top w:w="0" w:type="dxa"/>
            <w:left w:w="0" w:type="dxa"/>
            <w:bottom w:w="0" w:type="dxa"/>
            <w:right w:w="0"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eastAsia="微软雅黑" w:cs="TimesNewRoman"/>
                <w:b/>
                <w:color w:val="808080"/>
                <w:sz w:val="28"/>
                <w:szCs w:val="28"/>
              </w:rPr>
            </w:pPr>
            <w:r>
              <w:rPr>
                <w:rFonts w:hint="default" w:ascii="TimesNewRoman" w:hAnsi="TimesNewRoman" w:eastAsia="方正黑体_GBK" w:cs="TimesNewRoman"/>
                <w:b w:val="0"/>
                <w:bCs/>
                <w:color w:val="auto"/>
                <w:sz w:val="28"/>
                <w:szCs w:val="28"/>
                <w:lang w:bidi="ar"/>
              </w:rPr>
              <w:t>绩效指标</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cs="TimesNewRoman"/>
                <w:b/>
                <w:color w:val="000000"/>
                <w:sz w:val="22"/>
                <w:szCs w:val="22"/>
              </w:rPr>
            </w:pPr>
            <w:r>
              <w:rPr>
                <w:rFonts w:hint="default" w:ascii="TimesNewRoman" w:hAnsi="TimesNewRoman" w:cs="TimesNewRoman"/>
                <w:b/>
                <w:color w:val="000000"/>
                <w:sz w:val="22"/>
                <w:szCs w:val="22"/>
                <w:lang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cs="TimesNewRoman"/>
                <w:b/>
                <w:color w:val="000000"/>
                <w:sz w:val="22"/>
                <w:szCs w:val="22"/>
              </w:rPr>
            </w:pPr>
            <w:r>
              <w:rPr>
                <w:rFonts w:hint="default" w:ascii="TimesNewRoman" w:hAnsi="TimesNewRoman" w:cs="TimesNewRoman"/>
                <w:b/>
                <w:color w:val="000000"/>
                <w:sz w:val="22"/>
                <w:szCs w:val="22"/>
                <w:lang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cs="TimesNewRoman"/>
                <w:b/>
                <w:color w:val="000000"/>
                <w:sz w:val="22"/>
                <w:szCs w:val="22"/>
              </w:rPr>
            </w:pPr>
            <w:r>
              <w:rPr>
                <w:rFonts w:hint="default" w:ascii="TimesNewRoman" w:hAnsi="TimesNewRoman" w:cs="TimesNewRoman"/>
                <w:b/>
                <w:color w:val="000000"/>
                <w:sz w:val="22"/>
                <w:szCs w:val="22"/>
                <w:lang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cs="TimesNewRoman"/>
                <w:b/>
                <w:color w:val="000000"/>
                <w:sz w:val="22"/>
                <w:szCs w:val="22"/>
              </w:rPr>
            </w:pPr>
            <w:r>
              <w:rPr>
                <w:rFonts w:hint="default" w:ascii="TimesNewRoman" w:hAnsi="TimesNewRoman" w:cs="TimesNewRoman"/>
                <w:b/>
                <w:color w:val="000000"/>
                <w:sz w:val="22"/>
                <w:szCs w:val="22"/>
                <w:lang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cs="TimesNewRoman"/>
                <w:b/>
                <w:color w:val="000000"/>
                <w:sz w:val="22"/>
                <w:szCs w:val="22"/>
              </w:rPr>
            </w:pPr>
            <w:r>
              <w:rPr>
                <w:rFonts w:hint="default" w:ascii="TimesNewRoman" w:hAnsi="TimesNewRoman" w:cs="TimesNewRoman"/>
                <w:b/>
                <w:color w:val="000000"/>
                <w:sz w:val="22"/>
                <w:szCs w:val="22"/>
                <w:lang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cs="TimesNewRoman"/>
                <w:b/>
                <w:color w:val="000000"/>
                <w:sz w:val="22"/>
                <w:szCs w:val="22"/>
              </w:rPr>
            </w:pPr>
            <w:r>
              <w:rPr>
                <w:rFonts w:hint="default" w:ascii="TimesNewRoman" w:hAnsi="TimesNewRoman" w:cs="TimesNewRoman"/>
                <w:b/>
                <w:color w:val="000000"/>
                <w:sz w:val="22"/>
                <w:szCs w:val="22"/>
                <w:lang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cs="TimesNewRoman"/>
                <w:b/>
                <w:color w:val="000000"/>
                <w:sz w:val="22"/>
                <w:szCs w:val="22"/>
              </w:rPr>
            </w:pPr>
            <w:r>
              <w:rPr>
                <w:rFonts w:hint="default" w:ascii="TimesNewRoman" w:hAnsi="TimesNewRoman" w:cs="TimesNewRoman"/>
                <w:b/>
                <w:color w:val="000000"/>
                <w:sz w:val="22"/>
                <w:szCs w:val="22"/>
                <w:lang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cs="TimesNewRoman"/>
                <w:b/>
                <w:color w:val="000000"/>
                <w:sz w:val="22"/>
                <w:szCs w:val="22"/>
              </w:rPr>
            </w:pPr>
            <w:r>
              <w:rPr>
                <w:rFonts w:hint="default" w:ascii="TimesNewRoman" w:hAnsi="TimesNewRoman" w:cs="TimesNewRoman"/>
                <w:b/>
                <w:color w:val="000000"/>
                <w:sz w:val="22"/>
                <w:szCs w:val="22"/>
                <w:lang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cs="TimesNewRoman"/>
                <w:b/>
                <w:color w:val="000000"/>
                <w:sz w:val="22"/>
                <w:szCs w:val="22"/>
              </w:rPr>
            </w:pPr>
            <w:r>
              <w:rPr>
                <w:rFonts w:hint="default" w:ascii="TimesNewRoman" w:hAnsi="TimesNewRoman" w:cs="TimesNewRoman"/>
                <w:b/>
                <w:color w:val="000000"/>
                <w:sz w:val="22"/>
                <w:szCs w:val="22"/>
                <w:lang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cs="TimesNewRoman"/>
                <w:b/>
                <w:color w:val="000000"/>
                <w:sz w:val="22"/>
                <w:szCs w:val="22"/>
              </w:rPr>
            </w:pPr>
            <w:r>
              <w:rPr>
                <w:rFonts w:hint="default" w:ascii="TimesNewRoman" w:hAnsi="TimesNewRoman" w:cs="TimesNewRoman"/>
                <w:b/>
                <w:color w:val="000000"/>
                <w:sz w:val="22"/>
                <w:szCs w:val="22"/>
                <w:lang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cs="TimesNewRoman"/>
                <w:b/>
                <w:color w:val="000000"/>
                <w:sz w:val="22"/>
                <w:szCs w:val="22"/>
              </w:rPr>
            </w:pPr>
            <w:r>
              <w:rPr>
                <w:rFonts w:hint="default" w:ascii="TimesNewRoman" w:hAnsi="TimesNewRoman" w:cs="TimesNewRoman"/>
                <w:b/>
                <w:color w:val="000000"/>
                <w:sz w:val="22"/>
                <w:szCs w:val="22"/>
                <w:lang w:bidi="ar"/>
              </w:rPr>
              <w:t>说明</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开展专项行动次数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NewRoman" w:hAnsi="TimesNewRoman" w:cs="TimesNewRoman"/>
                <w:color w:val="000000"/>
                <w:sz w:val="22"/>
                <w:szCs w:val="22"/>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行政执法创建活动次数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NewRoman" w:hAnsi="TimesNewRoman" w:cs="TimesNewRoman"/>
                <w:color w:val="000000"/>
                <w:sz w:val="22"/>
                <w:szCs w:val="22"/>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执法装备购置（车辆及办公设备）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NewRoman" w:hAnsi="TimesNewRoman" w:cs="TimesNewRoman"/>
                <w:color w:val="000000"/>
                <w:sz w:val="22"/>
                <w:szCs w:val="22"/>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治超站运行维修、服务等个数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NewRoman" w:hAnsi="TimesNewRoman" w:cs="TimesNewRoman"/>
                <w:color w:val="000000"/>
                <w:sz w:val="22"/>
                <w:szCs w:val="22"/>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综合行政执法水平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NewRoman" w:hAnsi="TimesNewRoman" w:cs="TimesNew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NewRoman" w:hAnsi="TimesNewRoman" w:cs="TimesNewRoman"/>
                <w:color w:val="000000"/>
                <w:sz w:val="22"/>
                <w:szCs w:val="22"/>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按规定时间节点完成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NewRoman" w:hAnsi="TimesNewRoman" w:cs="TimesNew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NewRoman" w:hAnsi="TimesNewRoman" w:cs="TimesNewRoman"/>
                <w:color w:val="000000"/>
                <w:sz w:val="22"/>
                <w:szCs w:val="22"/>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保障公路路产路权，降低公路维修成本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NewRoman" w:hAnsi="TimesNewRoman" w:cs="TimesNewRoman"/>
                <w:color w:val="000000"/>
                <w:sz w:val="22"/>
                <w:szCs w:val="22"/>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执法标准化建设完成率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NewRoman" w:hAnsi="TimesNewRoman" w:cs="TimesNewRoman"/>
                <w:color w:val="000000"/>
                <w:sz w:val="22"/>
                <w:szCs w:val="22"/>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NewRoman" w:hAnsi="TimesNewRoman" w:cs="TimesNewRoman"/>
                <w:color w:val="000000"/>
                <w:sz w:val="22"/>
                <w:szCs w:val="22"/>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交通综合执法质量提升专项经费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54.6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ascii="TimesNewRoman" w:hAnsi="TimesNewRoman" w:cs="TimesNewRoman"/>
                <w:color w:val="000000"/>
                <w:sz w:val="22"/>
                <w:szCs w:val="22"/>
              </w:rPr>
            </w:pPr>
            <w:r>
              <w:rPr>
                <w:rFonts w:hint="default" w:ascii="TimesNewRoman" w:hAnsi="TimesNewRoman" w:cs="TimesNewRoman"/>
                <w:color w:val="000000"/>
                <w:sz w:val="22"/>
                <w:szCs w:val="22"/>
                <w:lang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NewRoman" w:hAnsi="TimesNewRoman" w:cs="TimesNewRoman"/>
                <w:color w:val="000000"/>
                <w:sz w:val="22"/>
                <w:szCs w:val="22"/>
              </w:rPr>
            </w:pPr>
          </w:p>
        </w:tc>
      </w:tr>
    </w:tbl>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（二）单位绩效评价情况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我单位未组织开展绩效评价。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楷体_GBK" w:cs="TimesNewRoman"/>
          <w:sz w:val="32"/>
          <w:szCs w:val="32"/>
        </w:rPr>
      </w:pPr>
      <w:r>
        <w:rPr>
          <w:rFonts w:hint="default" w:ascii="TimesNewRoman" w:hAnsi="TimesNewRoman" w:eastAsia="方正楷体_GBK" w:cs="TimesNewRoman"/>
          <w:sz w:val="32"/>
          <w:szCs w:val="32"/>
        </w:rPr>
        <w:t>（三）财政绩效评价情况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县财政局未委托第三方对我单位开展绩效评价。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黑体_GBK" w:cs="TimesNewRoman"/>
          <w:sz w:val="32"/>
          <w:szCs w:val="32"/>
        </w:rPr>
      </w:pPr>
      <w:r>
        <w:rPr>
          <w:rFonts w:hint="default" w:ascii="TimesNewRoman" w:hAnsi="TimesNewRoman" w:eastAsia="方正黑体_GBK" w:cs="TimesNewRoman"/>
          <w:sz w:val="32"/>
          <w:szCs w:val="32"/>
        </w:rPr>
        <w:t> 六、专业名词解释</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 （一）财政拨款收入：指本年度从本级财政部门取得的财政拨款，包括一般公共预算财政拨款和政府性基金预算财政拨款。</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 （二）事业收入：指事业单位开展专业业务活动及其辅助活动取得的现金流入；事业单位收到的财政专户实际核拨的教育收费等资金在此反映。</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 （三）经营收入：指事业单位在专业业务活动及其辅助活动之外开展非独立核算经营活动取得的现金流入。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 （四）其他收入：指单位取得的除“财政拨款收入</w:t>
      </w:r>
      <w:r>
        <w:rPr>
          <w:rFonts w:hint="default" w:ascii="TimesNewRoman" w:hAnsi="TimesNewRoman" w:eastAsia="方正仿宋_GBK" w:cs="TimesNewRoman"/>
          <w:sz w:val="32"/>
          <w:szCs w:val="32"/>
          <w:lang w:eastAsia="zh-CN"/>
        </w:rPr>
        <w:t>”“</w:t>
      </w:r>
      <w:r>
        <w:rPr>
          <w:rFonts w:hint="default" w:ascii="TimesNewRoman" w:hAnsi="TimesNewRoman" w:eastAsia="方正仿宋_GBK" w:cs="TimesNewRoman"/>
          <w:sz w:val="32"/>
          <w:szCs w:val="32"/>
        </w:rPr>
        <w:t>事业收入</w:t>
      </w:r>
      <w:r>
        <w:rPr>
          <w:rFonts w:hint="default" w:ascii="TimesNewRoman" w:hAnsi="TimesNewRoman" w:eastAsia="方正仿宋_GBK" w:cs="TimesNewRoman"/>
          <w:sz w:val="32"/>
          <w:szCs w:val="32"/>
          <w:lang w:eastAsia="zh-CN"/>
        </w:rPr>
        <w:t>”“</w:t>
      </w:r>
      <w:r>
        <w:rPr>
          <w:rFonts w:hint="default" w:ascii="TimesNewRoman" w:hAnsi="TimesNewRoman" w:eastAsia="方正仿宋_GBK" w:cs="TimesNewRoman"/>
          <w:sz w:val="32"/>
          <w:szCs w:val="32"/>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（五）使用非财政拨款结余：指单位在当年的“财政拨款收入</w:t>
      </w:r>
      <w:r>
        <w:rPr>
          <w:rFonts w:hint="default" w:ascii="TimesNewRoman" w:hAnsi="TimesNewRoman" w:eastAsia="方正仿宋_GBK" w:cs="TimesNewRoman"/>
          <w:sz w:val="32"/>
          <w:szCs w:val="32"/>
          <w:lang w:eastAsia="zh-CN"/>
        </w:rPr>
        <w:t>”“</w:t>
      </w:r>
      <w:r>
        <w:rPr>
          <w:rFonts w:hint="default" w:ascii="TimesNewRoman" w:hAnsi="TimesNewRoman" w:eastAsia="方正仿宋_GBK" w:cs="TimesNewRoman"/>
          <w:sz w:val="32"/>
          <w:szCs w:val="32"/>
        </w:rPr>
        <w:t>事业收入</w:t>
      </w:r>
      <w:r>
        <w:rPr>
          <w:rFonts w:hint="default" w:ascii="TimesNewRoman" w:hAnsi="TimesNewRoman" w:eastAsia="方正仿宋_GBK" w:cs="TimesNewRoman"/>
          <w:sz w:val="32"/>
          <w:szCs w:val="32"/>
          <w:lang w:eastAsia="zh-CN"/>
        </w:rPr>
        <w:t>”“</w:t>
      </w:r>
      <w:r>
        <w:rPr>
          <w:rFonts w:hint="default" w:ascii="TimesNewRoman" w:hAnsi="TimesNewRoman" w:eastAsia="方正仿宋_GBK" w:cs="TimesNewRoman"/>
          <w:sz w:val="32"/>
          <w:szCs w:val="32"/>
        </w:rPr>
        <w:t>经营收入</w:t>
      </w:r>
      <w:r>
        <w:rPr>
          <w:rFonts w:hint="default" w:ascii="TimesNewRoman" w:hAnsi="TimesNewRoman" w:eastAsia="方正仿宋_GBK" w:cs="TimesNewRoman"/>
          <w:sz w:val="32"/>
          <w:szCs w:val="32"/>
          <w:lang w:eastAsia="zh-CN"/>
        </w:rPr>
        <w:t>”“</w:t>
      </w:r>
      <w:r>
        <w:rPr>
          <w:rFonts w:hint="default" w:ascii="TimesNewRoman" w:hAnsi="TimesNewRoman" w:eastAsia="方正仿宋_GBK" w:cs="TimesNewRoman"/>
          <w:sz w:val="32"/>
          <w:szCs w:val="32"/>
        </w:rPr>
        <w:t>其他收入”等不足以安排当年支出的情况下，使用以前年度积累的非财政拨款结余弥补本年度收支缺口的资金。</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 （六）年初结转和结余：指单位上年结转本年使用的基本支出结转、项目支出结转和结余、经营结余。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 （七）结余分配：指单位按照国家有关规定，缴纳所得税、提取专用基金、转入非财政拨款结余等当年结余的分配情况。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 （八）年末结转和结余：指单位结转下年的基本支出结转、项目支出结转和结余、经营结余。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 （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 （十）项目支出：指在基本支出之外为完成特定行政任务和事业发展目标所发生的支出。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 （十一）经营支出：指事业单位在专业业务活动及其辅助活动之外开展非独立核算经营活动发生的支出。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 （十二）“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十三）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（十四）工资福利支出（支出经济分类科目类级）：反映单位开支的在职职工和编制外长期聘用人员的各类劳动报酬，以及为上述人员缴纳的各项社会保险费等。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（十五）商品和服务支出（支出经济分类科目类级）：反映单位购买商品和服务的支出（不包括用于购置固定资产的支出、战略性和应急储备支出）。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（十六）对个人和家庭的补助（支出经济分类科目类级）：反映用于对个人和家庭的补助支出。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十七）其他资本性支出（支出经济分类科目类级）：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黑体_GBK" w:cs="TimesNewRoman"/>
          <w:sz w:val="32"/>
          <w:szCs w:val="32"/>
        </w:rPr>
      </w:pPr>
      <w:r>
        <w:rPr>
          <w:rFonts w:hint="default" w:ascii="TimesNewRoman" w:hAnsi="TimesNewRoman" w:eastAsia="方正黑体_GBK" w:cs="TimesNewRoman"/>
          <w:sz w:val="32"/>
          <w:szCs w:val="32"/>
        </w:rPr>
        <w:t>七、决算公开联系方式及信息反馈渠道</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pPr>
      <w:r>
        <w:rPr>
          <w:rFonts w:hint="default" w:ascii="TimesNewRoman" w:hAnsi="TimesNewRoman" w:eastAsia="方正仿宋_GBK" w:cs="TimesNewRoman"/>
          <w:sz w:val="32"/>
          <w:szCs w:val="32"/>
        </w:rPr>
        <w:t>本单位决算公开信息反馈和联系方式：023-74638771</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方正仿宋_GBK" w:cs="TimesNewRoman"/>
          <w:sz w:val="32"/>
          <w:szCs w:val="32"/>
        </w:rPr>
        <w:sectPr>
          <w:footerReference r:id="rId3" w:type="default"/>
          <w:pgSz w:w="11915" w:h="16840"/>
          <w:pgMar w:top="2098" w:right="1474" w:bottom="1984" w:left="1587" w:header="851" w:footer="1474" w:gutter="0"/>
          <w:pgNumType w:fmt="numberInDash"/>
          <w:cols w:space="720" w:num="1"/>
          <w:docGrid w:type="lines" w:linePitch="312" w:charSpace="0"/>
        </w:sectPr>
      </w:pPr>
    </w:p>
    <w:tbl>
      <w:tblPr>
        <w:tblStyle w:val="8"/>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309"/>
        <w:gridCol w:w="3571"/>
        <w:gridCol w:w="4059"/>
        <w:gridCol w:w="2852"/>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NewRoman" w:hAnsi="TimesNewRoman" w:cs="TimesNewRoman"/>
                <w:b/>
                <w:color w:val="000000"/>
                <w:sz w:val="32"/>
                <w:szCs w:val="32"/>
              </w:rPr>
            </w:pPr>
            <w:r>
              <w:rPr>
                <w:rFonts w:hint="default" w:ascii="TimesNewRoman" w:hAnsi="TimesNewRoman" w:cs="TimesNewRoman"/>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TimesNewRoman" w:hAnsi="TimesNewRoman" w:cs="TimesNew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NewRoman" w:hAnsi="TimesNewRoman" w:cs="TimesNewRoman"/>
                <w:color w:val="000000"/>
                <w:sz w:val="20"/>
                <w:szCs w:val="20"/>
              </w:rPr>
            </w:pPr>
            <w:r>
              <w:rPr>
                <w:rFonts w:hint="default" w:ascii="TimesNewRoman" w:hAnsi="TimesNewRoman" w:cs="TimesNewRoman"/>
                <w:color w:val="000000"/>
                <w:sz w:val="20"/>
                <w:szCs w:val="20"/>
              </w:rPr>
              <w:t>公开</w:t>
            </w:r>
            <w:r>
              <w:rPr>
                <w:rFonts w:hint="default" w:ascii="TimesNewRoman" w:hAnsi="TimesNewRoman" w:cs="TimesNewRoman"/>
                <w:color w:val="000000"/>
                <w:sz w:val="20"/>
                <w:szCs w:val="20"/>
              </w:rPr>
              <w:t>01</w:t>
            </w:r>
            <w:r>
              <w:rPr>
                <w:rFonts w:hint="default" w:ascii="TimesNewRoman" w:hAnsi="TimesNewRoman" w:cs="TimesNewRoman"/>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22"/>
                <w:szCs w:val="22"/>
              </w:rPr>
            </w:pPr>
            <w:r>
              <w:rPr>
                <w:rFonts w:hint="default" w:ascii="TimesNewRoman" w:hAnsi="TimesNewRoman" w:cs="TimesNewRoman"/>
                <w:sz w:val="20"/>
                <w:szCs w:val="20"/>
              </w:rPr>
              <w:t>单位：</w:t>
            </w:r>
            <w:r>
              <w:rPr>
                <w:rFonts w:hint="default" w:ascii="TimesNewRoman" w:hAnsi="TimesNewRoman" w:cs="TimesNewRoman"/>
                <w:sz w:val="20"/>
              </w:rPr>
              <w:t>垫江县交通运输综合行政执法支队</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NewRoman" w:hAnsi="TimesNewRoman" w:cs="TimesNewRoman"/>
                <w:color w:val="000000"/>
                <w:sz w:val="20"/>
                <w:szCs w:val="20"/>
              </w:rPr>
            </w:pPr>
            <w:r>
              <w:rPr>
                <w:rFonts w:hint="default" w:ascii="TimesNewRoman" w:hAnsi="TimesNewRoman" w:cs="TimesNewRoman"/>
                <w:color w:val="000000"/>
                <w:sz w:val="20"/>
                <w:szCs w:val="20"/>
              </w:rPr>
              <w:t>单位：</w:t>
            </w:r>
            <w:r>
              <w:rPr>
                <w:rFonts w:hint="default" w:ascii="TimesNewRoman" w:hAnsi="TimesNewRoman" w:cs="TimesNewRoman"/>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1,034.54</w:t>
            </w:r>
            <w:r>
              <w:rPr>
                <w:rFonts w:hint="default" w:ascii="TimesNewRoman" w:hAnsi="TimesNewRoman" w:cs="TimesNew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1.46</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100.96</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NewRoman" w:hAnsi="TimesNewRoman" w:cs="TimesNew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NewRoman" w:hAnsi="TimesNewRoman" w:cs="TimesNew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36.12</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NewRoman" w:hAnsi="TimesNewRoman" w:cs="TimesNew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NewRoman" w:hAnsi="TimesNewRoman" w:cs="TimesNew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NewRoman" w:hAnsi="TimesNewRoman" w:cs="TimesNew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NewRoman" w:hAnsi="TimesNewRoman" w:cs="TimesNew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NewRoman" w:hAnsi="TimesNewRoman" w:cs="TimesNew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NewRoman" w:hAnsi="TimesNewRoman" w:cs="TimesNew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NewRoman" w:hAnsi="TimesNewRoman" w:cs="TimesNew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947.90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NewRoman" w:hAnsi="TimesNewRoman" w:cs="TimesNew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NewRoman" w:hAnsi="TimesNewRoman" w:cs="TimesNew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NewRoman" w:hAnsi="TimesNewRoman" w:cs="TimesNew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NewRoman" w:hAnsi="TimesNewRoman" w:cs="TimesNew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NewRoman" w:hAnsi="TimesNewRoman" w:cs="TimesNew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NewRoman" w:hAnsi="TimesNewRoman" w:cs="TimesNew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49.05</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NewRoman" w:hAnsi="TimesNewRoman" w:cs="TimesNew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NewRoman" w:hAnsi="TimesNewRoman" w:cs="TimesNew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NewRoman" w:hAnsi="TimesNewRoman" w:cs="TimesNew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NewRoman" w:hAnsi="TimesNewRoman" w:cs="TimesNew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ascii="TimesNewRoman" w:hAnsi="TimesNewRoman" w:cs="TimesNew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NewRoman" w:hAnsi="TimesNewRoman" w:cs="TimesNew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NewRoman" w:hAnsi="TimesNewRoman" w:cs="TimesNew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1,034.54</w:t>
            </w:r>
            <w:r>
              <w:rPr>
                <w:rFonts w:hint="default" w:ascii="TimesNewRoman" w:hAnsi="TimesNewRoman" w:cs="TimesNew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1,135.49</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103.97</w:t>
            </w:r>
            <w:r>
              <w:rPr>
                <w:rFonts w:hint="default" w:ascii="TimesNewRoman" w:hAnsi="TimesNewRoman" w:cs="TimesNew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NewRoman" w:hAnsi="TimesNewRoman" w:cs="TimesNewRoman"/>
                <w:b/>
                <w:bCs/>
                <w:color w:val="000000"/>
                <w:sz w:val="20"/>
                <w:szCs w:val="20"/>
              </w:rPr>
            </w:pPr>
            <w:r>
              <w:rPr>
                <w:rFonts w:hint="default" w:ascii="TimesNewRoman" w:hAnsi="TimesNewRoman" w:cs="TimesNew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3.02</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1,138.51</w:t>
            </w:r>
            <w:r>
              <w:rPr>
                <w:rFonts w:hint="default" w:ascii="TimesNewRoman" w:hAnsi="TimesNewRoman" w:cs="TimesNew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1,138.51</w:t>
            </w:r>
            <w:r>
              <w:rPr>
                <w:rFonts w:hint="default" w:ascii="TimesNewRoman" w:hAnsi="TimesNewRoman" w:cs="TimesNewRoman"/>
                <w:color w:val="000000"/>
                <w:sz w:val="20"/>
              </w:rPr>
              <w:t xml:space="preserve"> </w:t>
            </w:r>
          </w:p>
        </w:tc>
      </w:tr>
    </w:tbl>
    <w:p>
      <w:pPr>
        <w:rPr>
          <w:rFonts w:hint="default" w:ascii="TimesNewRoman" w:hAnsi="TimesNewRoman" w:cs="TimesNewRoman"/>
          <w:sz w:val="21"/>
          <w:szCs w:val="21"/>
        </w:rPr>
      </w:pPr>
    </w:p>
    <w:p>
      <w:pPr>
        <w:spacing w:line="240" w:lineRule="exact"/>
        <w:rPr>
          <w:rFonts w:hint="default" w:ascii="TimesNewRoman" w:hAnsi="TimesNewRoman" w:cs="TimesNewRoman"/>
          <w:sz w:val="20"/>
          <w:szCs w:val="20"/>
        </w:rPr>
      </w:pPr>
      <w:r>
        <w:rPr>
          <w:rFonts w:hint="default" w:ascii="TimesNewRoman" w:hAnsi="TimesNewRoman" w:cs="TimesNewRoman"/>
          <w:sz w:val="20"/>
          <w:szCs w:val="20"/>
        </w:rPr>
        <w:t>备注：1.本表反映单位本年度的总收支和年末结转结余情况。</w:t>
      </w:r>
      <w:r>
        <w:rPr>
          <w:rFonts w:hint="default" w:ascii="TimesNewRoman" w:hAnsi="TimesNewRoman" w:cs="TimesNewRoman"/>
          <w:sz w:val="20"/>
          <w:szCs w:val="20"/>
        </w:rPr>
        <w:br w:type="textWrapping"/>
      </w:r>
      <w:r>
        <w:rPr>
          <w:rFonts w:hint="default" w:ascii="TimesNewRoman" w:hAnsi="TimesNewRoman" w:cs="TimesNewRoman"/>
          <w:sz w:val="20"/>
          <w:szCs w:val="20"/>
        </w:rPr>
        <w:t xml:space="preserve">      2.本套报表金额单位转换时可能存在尾数误差。</w:t>
      </w:r>
      <w:r>
        <w:rPr>
          <w:rFonts w:hint="default" w:ascii="TimesNewRoman" w:hAnsi="TimesNewRoman" w:cs="TimesNewRoman"/>
          <w:sz w:val="20"/>
          <w:szCs w:val="20"/>
        </w:rPr>
        <w:br w:type="textWrapping"/>
      </w:r>
      <w:r>
        <w:rPr>
          <w:rFonts w:hint="default" w:ascii="TimesNewRoman" w:hAnsi="TimesNewRoman" w:cs="TimesNewRoman"/>
          <w:sz w:val="20"/>
          <w:szCs w:val="20"/>
        </w:rPr>
        <w:br w:type="textWrapping"/>
      </w:r>
    </w:p>
    <w:tbl>
      <w:tblPr>
        <w:tblStyle w:val="8"/>
        <w:tblW w:w="5059" w:type="pct"/>
        <w:tblInd w:w="0" w:type="dxa"/>
        <w:tblLayout w:type="autofit"/>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NewRoman" w:hAnsi="TimesNewRoman" w:cs="TimesNewRoman"/>
                <w:b/>
                <w:color w:val="000000"/>
                <w:sz w:val="32"/>
                <w:szCs w:val="32"/>
              </w:rPr>
            </w:pPr>
            <w:r>
              <w:rPr>
                <w:rFonts w:hint="default" w:ascii="TimesNewRoman" w:hAnsi="TimesNewRoman" w:cs="TimesNewRoman"/>
                <w:b/>
                <w:color w:val="000000"/>
                <w:sz w:val="32"/>
                <w:szCs w:val="32"/>
              </w:rPr>
              <w:t>收入决算表</w:t>
            </w:r>
          </w:p>
        </w:tc>
      </w:tr>
      <w:tr>
        <w:tblPrEx>
          <w:tblCellMar>
            <w:top w:w="0" w:type="dxa"/>
            <w:left w:w="0" w:type="dxa"/>
            <w:bottom w:w="0" w:type="dxa"/>
            <w:right w:w="0" w:type="dxa"/>
          </w:tblCellMar>
        </w:tblPrEx>
        <w:trPr>
          <w:trHeight w:val="328" w:hRule="atLeast"/>
        </w:trPr>
        <w:tc>
          <w:tcPr>
            <w:tcW w:w="1903"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r>
              <w:rPr>
                <w:rFonts w:hint="default" w:ascii="TimesNewRoman" w:hAnsi="TimesNewRoman" w:cs="TimesNewRoman"/>
                <w:sz w:val="20"/>
                <w:szCs w:val="20"/>
              </w:rPr>
              <w:t>单位：</w:t>
            </w:r>
            <w:r>
              <w:rPr>
                <w:rFonts w:hint="default" w:ascii="TimesNewRoman" w:hAnsi="TimesNewRoman" w:cs="TimesNewRoman"/>
                <w:sz w:val="20"/>
              </w:rPr>
              <w:t>垫江县交通运输综合行政执法支队</w:t>
            </w:r>
          </w:p>
        </w:tc>
        <w:tc>
          <w:tcPr>
            <w:tcW w:w="454"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NewRoman" w:hAnsi="TimesNewRoman" w:cs="TimesNewRoman"/>
                <w:color w:val="000000"/>
                <w:sz w:val="20"/>
                <w:szCs w:val="20"/>
              </w:rPr>
            </w:pPr>
            <w:r>
              <w:rPr>
                <w:rFonts w:hint="default" w:ascii="TimesNewRoman" w:hAnsi="TimesNewRoman" w:cs="TimesNewRoman"/>
                <w:color w:val="000000"/>
                <w:sz w:val="20"/>
                <w:szCs w:val="20"/>
              </w:rPr>
              <w:t>公开</w:t>
            </w:r>
            <w:r>
              <w:rPr>
                <w:rFonts w:hint="default" w:ascii="TimesNewRoman" w:hAnsi="TimesNewRoman" w:cs="TimesNewRoman"/>
                <w:color w:val="000000"/>
                <w:sz w:val="20"/>
                <w:szCs w:val="20"/>
              </w:rPr>
              <w:t>02</w:t>
            </w:r>
            <w:r>
              <w:rPr>
                <w:rFonts w:hint="default" w:ascii="TimesNewRoman" w:hAnsi="TimesNewRoman" w:cs="TimesNewRoman"/>
                <w:color w:val="000000"/>
                <w:sz w:val="20"/>
                <w:szCs w:val="20"/>
              </w:rPr>
              <w:t>表</w:t>
            </w:r>
          </w:p>
        </w:tc>
      </w:tr>
      <w:tr>
        <w:tblPrEx>
          <w:tblCellMar>
            <w:top w:w="0" w:type="dxa"/>
            <w:left w:w="0" w:type="dxa"/>
            <w:bottom w:w="0" w:type="dxa"/>
            <w:right w:w="0" w:type="dxa"/>
          </w:tblCellMar>
        </w:tblPrEx>
        <w:trPr>
          <w:trHeight w:val="328" w:hRule="atLeast"/>
        </w:trPr>
        <w:tc>
          <w:tcPr>
            <w:tcW w:w="1903"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454"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NewRoman" w:hAnsi="TimesNewRoman" w:cs="TimesNewRoman"/>
                <w:color w:val="000000"/>
                <w:sz w:val="20"/>
                <w:szCs w:val="20"/>
              </w:rPr>
            </w:pPr>
            <w:r>
              <w:rPr>
                <w:rFonts w:hint="default" w:ascii="TimesNewRoman" w:hAnsi="TimesNewRoman" w:cs="TimesNewRoman"/>
                <w:color w:val="000000"/>
                <w:sz w:val="20"/>
                <w:szCs w:val="20"/>
              </w:rPr>
              <w:t>单位：</w:t>
            </w:r>
            <w:r>
              <w:rPr>
                <w:rFonts w:hint="default" w:ascii="TimesNewRoman" w:hAnsi="TimesNewRoman" w:cs="TimesNewRoman"/>
                <w:sz w:val="20"/>
                <w:szCs w:val="20"/>
              </w:rPr>
              <w:t>万元</w:t>
            </w:r>
          </w:p>
        </w:tc>
      </w:tr>
      <w:tr>
        <w:tblPrEx>
          <w:tblCellMar>
            <w:top w:w="0" w:type="dxa"/>
            <w:left w:w="0" w:type="dxa"/>
            <w:bottom w:w="0" w:type="dxa"/>
            <w:right w:w="0" w:type="dxa"/>
          </w:tblCellMar>
        </w:tblPrEx>
        <w:trPr>
          <w:trHeight w:val="431" w:hRule="atLeast"/>
        </w:trPr>
        <w:tc>
          <w:tcPr>
            <w:tcW w:w="146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ascii="TimesNewRoman" w:hAnsi="TimesNewRoman" w:cs="TimesNewRoman"/>
                <w:b/>
                <w:color w:val="000000"/>
                <w:sz w:val="20"/>
                <w:szCs w:val="20"/>
              </w:rPr>
            </w:pPr>
            <w:r>
              <w:rPr>
                <w:rFonts w:hint="default" w:ascii="TimesNewRoman" w:hAnsi="TimesNewRoman" w:cs="TimesNewRoman"/>
                <w:b/>
                <w:color w:val="000000"/>
                <w:sz w:val="20"/>
                <w:szCs w:val="20"/>
              </w:rPr>
              <w:t>项目</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本年收入合计</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财政拨款收入</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上级补助收入</w:t>
            </w:r>
          </w:p>
        </w:tc>
        <w:tc>
          <w:tcPr>
            <w:tcW w:w="83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NewRoman" w:hAnsi="TimesNewRoman" w:cs="TimesNewRoman"/>
                <w:b/>
                <w:color w:val="000000"/>
                <w:sz w:val="20"/>
                <w:szCs w:val="20"/>
              </w:rPr>
            </w:pPr>
            <w:r>
              <w:rPr>
                <w:rFonts w:hint="default" w:ascii="TimesNewRoman" w:hAnsi="TimesNewRoman" w:cs="TimesNewRoman"/>
                <w:b/>
                <w:color w:val="000000"/>
                <w:sz w:val="20"/>
                <w:szCs w:val="20"/>
              </w:rPr>
              <w:t>事业收入</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经营收入</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附属单位上缴收入</w:t>
            </w:r>
          </w:p>
        </w:tc>
        <w:tc>
          <w:tcPr>
            <w:tcW w:w="5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其他收入</w:t>
            </w:r>
          </w:p>
        </w:tc>
      </w:tr>
      <w:tr>
        <w:tblPrEx>
          <w:tblCellMar>
            <w:top w:w="0" w:type="dxa"/>
            <w:left w:w="0" w:type="dxa"/>
            <w:bottom w:w="0" w:type="dxa"/>
            <w:right w:w="0" w:type="dxa"/>
          </w:tblCellMar>
        </w:tblPrEx>
        <w:trPr>
          <w:trHeight w:val="334" w:hRule="atLeast"/>
        </w:trPr>
        <w:tc>
          <w:tcPr>
            <w:tcW w:w="46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功能分类科目编码</w:t>
            </w:r>
          </w:p>
        </w:tc>
        <w:tc>
          <w:tcPr>
            <w:tcW w:w="1004"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项目（按“项”级功能分类科目）</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小计</w:t>
            </w:r>
          </w:p>
        </w:tc>
        <w:tc>
          <w:tcPr>
            <w:tcW w:w="4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其中：教育收费</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r>
      <w:tr>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r>
      <w:tr>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r>
      <w:tr>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r>
      <w:tr>
        <w:tblPrEx>
          <w:tblCellMar>
            <w:top w:w="0" w:type="dxa"/>
            <w:left w:w="0" w:type="dxa"/>
            <w:bottom w:w="0" w:type="dxa"/>
            <w:right w:w="0" w:type="dxa"/>
          </w:tblCellMar>
        </w:tblPrEx>
        <w:trPr>
          <w:trHeight w:val="338" w:hRule="atLeast"/>
        </w:trPr>
        <w:tc>
          <w:tcPr>
            <w:tcW w:w="14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合计</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1,034.54</w:t>
            </w:r>
            <w:r>
              <w:rPr>
                <w:rFonts w:hint="default" w:ascii="TimesNewRoman" w:hAnsi="TimesNewRoman" w:cs="TimesNewRoman"/>
                <w:b/>
                <w:color w:val="000000"/>
                <w:sz w:val="20"/>
              </w:rPr>
              <w:t xml:space="preserve"> </w:t>
            </w:r>
          </w:p>
        </w:tc>
        <w:tc>
          <w:tcPr>
            <w:tcW w:w="4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1,034.54</w:t>
            </w:r>
            <w:r>
              <w:rPr>
                <w:rFonts w:hint="default" w:ascii="TimesNewRoman" w:hAnsi="TimesNewRoman" w:cs="TimesNewRoman"/>
                <w:b/>
                <w:color w:val="000000"/>
                <w:sz w:val="20"/>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0.00</w:t>
            </w:r>
            <w:r>
              <w:rPr>
                <w:rFonts w:hint="default" w:ascii="TimesNewRoman" w:hAnsi="TimesNewRoman" w:cs="TimesNewRoman"/>
                <w:b/>
                <w:color w:val="000000"/>
                <w:sz w:val="20"/>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0.00</w:t>
            </w:r>
            <w:r>
              <w:rPr>
                <w:rFonts w:hint="default" w:ascii="TimesNewRoman" w:hAnsi="TimesNewRoman" w:cs="TimesNewRoman"/>
                <w:b/>
                <w:color w:val="000000"/>
                <w:sz w:val="20"/>
              </w:rPr>
              <w:t xml:space="preserve"> </w:t>
            </w:r>
          </w:p>
        </w:tc>
        <w:tc>
          <w:tcPr>
            <w:tcW w:w="4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0.00</w:t>
            </w:r>
            <w:r>
              <w:rPr>
                <w:rFonts w:hint="default" w:ascii="TimesNewRoman" w:hAnsi="TimesNewRoman" w:cs="TimesNewRoman"/>
                <w:b/>
                <w:color w:val="000000"/>
                <w:sz w:val="20"/>
              </w:rPr>
              <w:t xml:space="preserve"> </w:t>
            </w:r>
          </w:p>
        </w:tc>
        <w:tc>
          <w:tcPr>
            <w:tcW w:w="4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0.00</w:t>
            </w:r>
            <w:r>
              <w:rPr>
                <w:rFonts w:hint="default" w:ascii="TimesNewRoman" w:hAnsi="TimesNewRoman" w:cs="TimesNewRoman"/>
                <w:b/>
                <w:color w:val="000000"/>
                <w:sz w:val="20"/>
              </w:rPr>
              <w:t xml:space="preserve"> </w:t>
            </w:r>
          </w:p>
        </w:tc>
        <w:tc>
          <w:tcPr>
            <w:tcW w:w="4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0.00</w:t>
            </w:r>
            <w:r>
              <w:rPr>
                <w:rFonts w:hint="default" w:ascii="TimesNewRoman" w:hAnsi="TimesNewRoman" w:cs="TimesNewRoman"/>
                <w:b/>
                <w:color w:val="000000"/>
                <w:sz w:val="20"/>
              </w:rPr>
              <w:t xml:space="preserve"> </w:t>
            </w:r>
          </w:p>
        </w:tc>
        <w:tc>
          <w:tcPr>
            <w:tcW w:w="5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教育支出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1.46</w:t>
            </w:r>
            <w:r>
              <w:rPr>
                <w:rFonts w:hint="default" w:ascii="TimesNewRoman" w:hAnsi="TimesNewRoman" w:cs="TimesNew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1.46</w:t>
            </w:r>
            <w:r>
              <w:rPr>
                <w:rFonts w:hint="default" w:ascii="TimesNewRoman" w:hAnsi="TimesNewRoman" w:cs="TimesNew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20508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进修及培训</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1.46</w:t>
            </w:r>
            <w:r>
              <w:rPr>
                <w:rFonts w:hint="default" w:ascii="TimesNewRoman" w:hAnsi="TimesNewRoman" w:cs="TimesNew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1.46</w:t>
            </w:r>
            <w:r>
              <w:rPr>
                <w:rFonts w:hint="default" w:ascii="TimesNewRoman" w:hAnsi="TimesNewRoman" w:cs="TimesNew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2050803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培训支出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1.46</w:t>
            </w:r>
            <w:r>
              <w:rPr>
                <w:rFonts w:hint="default" w:ascii="TimesNewRoman" w:hAnsi="TimesNewRoman" w:cs="TimesNew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1.46</w:t>
            </w:r>
            <w:r>
              <w:rPr>
                <w:rFonts w:hint="default" w:ascii="TimesNewRoman" w:hAnsi="TimesNewRoman" w:cs="TimesNew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社会保障和就业支出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100.96</w:t>
            </w:r>
            <w:r>
              <w:rPr>
                <w:rFonts w:hint="default" w:ascii="TimesNewRoman" w:hAnsi="TimesNewRoman" w:cs="TimesNew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100.96</w:t>
            </w:r>
            <w:r>
              <w:rPr>
                <w:rFonts w:hint="default" w:ascii="TimesNewRoman" w:hAnsi="TimesNewRoman" w:cs="TimesNew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20805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100.96</w:t>
            </w:r>
            <w:r>
              <w:rPr>
                <w:rFonts w:hint="default" w:ascii="TimesNewRoman" w:hAnsi="TimesNewRoman" w:cs="TimesNew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100.96</w:t>
            </w:r>
            <w:r>
              <w:rPr>
                <w:rFonts w:hint="default" w:ascii="TimesNewRoman" w:hAnsi="TimesNewRoman" w:cs="TimesNew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2080505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机关事业单位基本养老保险缴费支出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61.77</w:t>
            </w:r>
            <w:r>
              <w:rPr>
                <w:rFonts w:hint="default" w:ascii="TimesNewRoman" w:hAnsi="TimesNewRoman" w:cs="TimesNew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61.77</w:t>
            </w:r>
            <w:r>
              <w:rPr>
                <w:rFonts w:hint="default" w:ascii="TimesNewRoman" w:hAnsi="TimesNewRoman" w:cs="TimesNew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2080506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机关事业单位职业年金缴费支出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31.22</w:t>
            </w:r>
            <w:r>
              <w:rPr>
                <w:rFonts w:hint="default" w:ascii="TimesNewRoman" w:hAnsi="TimesNewRoman" w:cs="TimesNew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31.22</w:t>
            </w:r>
            <w:r>
              <w:rPr>
                <w:rFonts w:hint="default" w:ascii="TimesNewRoman" w:hAnsi="TimesNewRoman" w:cs="TimesNew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2080599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其他行政事业单位养老支出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7.97</w:t>
            </w:r>
            <w:r>
              <w:rPr>
                <w:rFonts w:hint="default" w:ascii="TimesNewRoman" w:hAnsi="TimesNewRoman" w:cs="TimesNew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7.97</w:t>
            </w:r>
            <w:r>
              <w:rPr>
                <w:rFonts w:hint="default" w:ascii="TimesNewRoman" w:hAnsi="TimesNewRoman" w:cs="TimesNew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210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卫生健康支出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36.12</w:t>
            </w:r>
            <w:r>
              <w:rPr>
                <w:rFonts w:hint="default" w:ascii="TimesNewRoman" w:hAnsi="TimesNewRoman" w:cs="TimesNew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36.12</w:t>
            </w:r>
            <w:r>
              <w:rPr>
                <w:rFonts w:hint="default" w:ascii="TimesNewRoman" w:hAnsi="TimesNewRoman" w:cs="TimesNew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21011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行政事业单位医疗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36.12</w:t>
            </w:r>
            <w:r>
              <w:rPr>
                <w:rFonts w:hint="default" w:ascii="TimesNewRoman" w:hAnsi="TimesNewRoman" w:cs="TimesNew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36.12</w:t>
            </w:r>
            <w:r>
              <w:rPr>
                <w:rFonts w:hint="default" w:ascii="TimesNewRoman" w:hAnsi="TimesNewRoman" w:cs="TimesNew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2101101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行政单位医疗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36.12</w:t>
            </w:r>
            <w:r>
              <w:rPr>
                <w:rFonts w:hint="default" w:ascii="TimesNewRoman" w:hAnsi="TimesNewRoman" w:cs="TimesNew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36.12</w:t>
            </w:r>
            <w:r>
              <w:rPr>
                <w:rFonts w:hint="default" w:ascii="TimesNewRoman" w:hAnsi="TimesNewRoman" w:cs="TimesNew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214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交通运输支出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846.95</w:t>
            </w:r>
            <w:r>
              <w:rPr>
                <w:rFonts w:hint="default" w:ascii="TimesNewRoman" w:hAnsi="TimesNewRoman" w:cs="TimesNew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846.95</w:t>
            </w:r>
            <w:r>
              <w:rPr>
                <w:rFonts w:hint="default" w:ascii="TimesNewRoman" w:hAnsi="TimesNewRoman" w:cs="TimesNew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21401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公路水路运输</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792.35</w:t>
            </w:r>
            <w:r>
              <w:rPr>
                <w:rFonts w:hint="default" w:ascii="TimesNewRoman" w:hAnsi="TimesNewRoman" w:cs="TimesNew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792.35</w:t>
            </w:r>
            <w:r>
              <w:rPr>
                <w:rFonts w:hint="default" w:ascii="TimesNewRoman" w:hAnsi="TimesNewRoman" w:cs="TimesNew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2140101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行政运行</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561.80</w:t>
            </w:r>
            <w:r>
              <w:rPr>
                <w:rFonts w:hint="default" w:ascii="TimesNewRoman" w:hAnsi="TimesNewRoman" w:cs="TimesNew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561.80</w:t>
            </w:r>
            <w:r>
              <w:rPr>
                <w:rFonts w:hint="default" w:ascii="TimesNewRoman" w:hAnsi="TimesNewRoman" w:cs="TimesNew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2140199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其他公路水路运输支出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230.56</w:t>
            </w:r>
            <w:r>
              <w:rPr>
                <w:rFonts w:hint="default" w:ascii="TimesNewRoman" w:hAnsi="TimesNewRoman" w:cs="TimesNew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230.56</w:t>
            </w:r>
            <w:r>
              <w:rPr>
                <w:rFonts w:hint="default" w:ascii="TimesNewRoman" w:hAnsi="TimesNewRoman" w:cs="TimesNew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21499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其他交通运输支出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54.60</w:t>
            </w:r>
            <w:r>
              <w:rPr>
                <w:rFonts w:hint="default" w:ascii="TimesNewRoman" w:hAnsi="TimesNewRoman" w:cs="TimesNew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54.60</w:t>
            </w:r>
            <w:r>
              <w:rPr>
                <w:rFonts w:hint="default" w:ascii="TimesNewRoman" w:hAnsi="TimesNewRoman" w:cs="TimesNew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2149999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其他交通运输支出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54.60</w:t>
            </w:r>
            <w:r>
              <w:rPr>
                <w:rFonts w:hint="default" w:ascii="TimesNewRoman" w:hAnsi="TimesNewRoman" w:cs="TimesNew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54.60</w:t>
            </w:r>
            <w:r>
              <w:rPr>
                <w:rFonts w:hint="default" w:ascii="TimesNewRoman" w:hAnsi="TimesNewRoman" w:cs="TimesNew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221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住房保障支出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49.05</w:t>
            </w:r>
            <w:r>
              <w:rPr>
                <w:rFonts w:hint="default" w:ascii="TimesNewRoman" w:hAnsi="TimesNewRoman" w:cs="TimesNew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49.05</w:t>
            </w:r>
            <w:r>
              <w:rPr>
                <w:rFonts w:hint="default" w:ascii="TimesNewRoman" w:hAnsi="TimesNewRoman" w:cs="TimesNew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22102</w:t>
            </w:r>
          </w:p>
        </w:tc>
        <w:tc>
          <w:tcPr>
            <w:tcW w:w="1004"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住房改革支出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49.05</w:t>
            </w:r>
            <w:r>
              <w:rPr>
                <w:rFonts w:hint="default" w:ascii="TimesNewRoman" w:hAnsi="TimesNewRoman" w:cs="TimesNew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49.05</w:t>
            </w:r>
            <w:r>
              <w:rPr>
                <w:rFonts w:hint="default" w:ascii="TimesNewRoman" w:hAnsi="TimesNewRoman" w:cs="TimesNew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2210201</w:t>
            </w:r>
          </w:p>
        </w:tc>
        <w:tc>
          <w:tcPr>
            <w:tcW w:w="1004" w:type="pct"/>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住房公积金</w:t>
            </w:r>
          </w:p>
        </w:tc>
        <w:tc>
          <w:tcPr>
            <w:tcW w:w="435"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49.05</w:t>
            </w:r>
            <w:r>
              <w:rPr>
                <w:rFonts w:hint="default" w:ascii="TimesNewRoman" w:hAnsi="TimesNewRoman" w:cs="TimesNew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49.05</w:t>
            </w:r>
            <w:r>
              <w:rPr>
                <w:rFonts w:hint="default" w:ascii="TimesNewRoman" w:hAnsi="TimesNewRoman" w:cs="TimesNew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bl>
    <w:p>
      <w:pPr>
        <w:ind w:left="600" w:hanging="600" w:hangingChars="300"/>
        <w:rPr>
          <w:rFonts w:hint="default" w:ascii="TimesNewRoman" w:hAnsi="TimesNewRoman" w:cs="TimesNewRoman"/>
          <w:sz w:val="20"/>
          <w:szCs w:val="20"/>
        </w:rPr>
      </w:pPr>
      <w:r>
        <w:rPr>
          <w:rFonts w:hint="default" w:ascii="TimesNewRoman" w:hAnsi="TimesNewRoman" w:cs="TimesNewRoman"/>
          <w:sz w:val="20"/>
          <w:szCs w:val="20"/>
        </w:rPr>
        <w:t>备注：1.本表反映单位本年度取得的各项收入情况。</w:t>
      </w:r>
      <w:r>
        <w:rPr>
          <w:rFonts w:hint="default" w:ascii="TimesNewRoman" w:hAnsi="TimesNewRoman" w:cs="TimesNewRoman"/>
          <w:sz w:val="20"/>
          <w:szCs w:val="20"/>
        </w:rPr>
        <w:br w:type="textWrapping"/>
      </w:r>
      <w:r>
        <w:rPr>
          <w:rFonts w:hint="default" w:ascii="TimesNewRoman" w:hAnsi="TimesNewRoman" w:cs="TimesNewRoman"/>
          <w:sz w:val="20"/>
          <w:szCs w:val="20"/>
        </w:rPr>
        <w:t>2.本套报表金额单位转换时可能存在尾数误差。</w:t>
      </w:r>
      <w:r>
        <w:rPr>
          <w:rFonts w:hint="default" w:ascii="TimesNewRoman" w:hAnsi="TimesNewRoman" w:cs="TimesNewRoman"/>
          <w:sz w:val="20"/>
          <w:szCs w:val="20"/>
        </w:rPr>
        <w:br w:type="textWrapping"/>
      </w:r>
      <w:r>
        <w:rPr>
          <w:rFonts w:hint="default" w:ascii="TimesNewRoman" w:hAnsi="TimesNewRoman" w:cs="TimesNewRoman"/>
          <w:sz w:val="20"/>
          <w:szCs w:val="20"/>
        </w:rPr>
        <w:br w:type="textWrapping"/>
      </w:r>
    </w:p>
    <w:p>
      <w:pPr>
        <w:rPr>
          <w:rFonts w:hint="default" w:ascii="TimesNewRoman" w:hAnsi="TimesNewRoman" w:cs="TimesNewRoman"/>
          <w:sz w:val="20"/>
          <w:szCs w:val="20"/>
        </w:rPr>
      </w:pPr>
      <w:r>
        <w:rPr>
          <w:rFonts w:hint="default" w:ascii="TimesNewRoman" w:hAnsi="TimesNewRoman" w:cs="TimesNewRoman"/>
          <w:sz w:val="20"/>
          <w:szCs w:val="20"/>
        </w:rPr>
        <w:br w:type="page"/>
      </w:r>
    </w:p>
    <w:tbl>
      <w:tblPr>
        <w:tblStyle w:val="8"/>
        <w:tblW w:w="5000" w:type="pct"/>
        <w:tblInd w:w="0" w:type="dxa"/>
        <w:tblLayout w:type="autofit"/>
        <w:tblCellMar>
          <w:top w:w="0" w:type="dxa"/>
          <w:left w:w="0" w:type="dxa"/>
          <w:bottom w:w="0" w:type="dxa"/>
          <w:right w:w="0" w:type="dxa"/>
        </w:tblCellMar>
      </w:tblPr>
      <w:tblGrid>
        <w:gridCol w:w="1637"/>
        <w:gridCol w:w="3543"/>
        <w:gridCol w:w="1652"/>
        <w:gridCol w:w="1701"/>
        <w:gridCol w:w="1634"/>
        <w:gridCol w:w="1566"/>
        <w:gridCol w:w="1701"/>
        <w:gridCol w:w="1944"/>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NewRoman" w:hAnsi="TimesNewRoman" w:cs="TimesNewRoman"/>
                <w:b/>
                <w:color w:val="000000"/>
                <w:sz w:val="32"/>
                <w:szCs w:val="32"/>
              </w:rPr>
            </w:pPr>
            <w:r>
              <w:rPr>
                <w:rFonts w:hint="default" w:ascii="TimesNewRoman" w:hAnsi="TimesNewRoman" w:cs="TimesNewRoman"/>
                <w:b/>
                <w:color w:val="000000"/>
                <w:sz w:val="32"/>
                <w:szCs w:val="32"/>
              </w:rPr>
              <w:t>支出决算表</w:t>
            </w:r>
          </w:p>
        </w:tc>
      </w:tr>
      <w:tr>
        <w:tblPrEx>
          <w:tblCellMar>
            <w:top w:w="0" w:type="dxa"/>
            <w:left w:w="0" w:type="dxa"/>
            <w:bottom w:w="0" w:type="dxa"/>
            <w:right w:w="0" w:type="dxa"/>
          </w:tblCellMar>
        </w:tblPrEx>
        <w:trPr>
          <w:trHeight w:val="342" w:hRule="atLeast"/>
        </w:trPr>
        <w:tc>
          <w:tcPr>
            <w:tcW w:w="218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r>
              <w:rPr>
                <w:rFonts w:hint="default" w:ascii="TimesNewRoman" w:hAnsi="TimesNewRoman" w:cs="TimesNewRoman"/>
                <w:sz w:val="20"/>
                <w:szCs w:val="20"/>
              </w:rPr>
              <w:t>单位</w:t>
            </w:r>
            <w:r>
              <w:rPr>
                <w:rFonts w:hint="default" w:ascii="TimesNewRoman" w:hAnsi="TimesNewRoman" w:cs="TimesNewRoman"/>
                <w:color w:val="000000"/>
                <w:sz w:val="20"/>
                <w:szCs w:val="20"/>
              </w:rPr>
              <w:t>：</w:t>
            </w:r>
            <w:r>
              <w:rPr>
                <w:rFonts w:hint="default" w:ascii="TimesNewRoman" w:hAnsi="TimesNewRoman" w:cs="TimesNewRoman"/>
                <w:color w:val="000000"/>
                <w:sz w:val="20"/>
              </w:rPr>
              <w:t xml:space="preserve">垫江县交通运输综合行政执法支队 </w:t>
            </w: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NewRoman" w:hAnsi="TimesNewRoman" w:cs="TimesNewRoman"/>
                <w:color w:val="000000"/>
                <w:sz w:val="20"/>
                <w:szCs w:val="20"/>
              </w:rPr>
            </w:pPr>
            <w:r>
              <w:rPr>
                <w:rFonts w:hint="default" w:ascii="TimesNewRoman" w:hAnsi="TimesNewRoman" w:cs="TimesNewRoman"/>
                <w:color w:val="000000"/>
                <w:sz w:val="20"/>
                <w:szCs w:val="20"/>
              </w:rPr>
              <w:t>公开</w:t>
            </w:r>
            <w:r>
              <w:rPr>
                <w:rFonts w:hint="default" w:ascii="TimesNewRoman" w:hAnsi="TimesNewRoman" w:cs="TimesNewRoman"/>
                <w:color w:val="000000"/>
                <w:sz w:val="20"/>
                <w:szCs w:val="20"/>
              </w:rPr>
              <w:t>03</w:t>
            </w:r>
            <w:r>
              <w:rPr>
                <w:rFonts w:hint="default" w:ascii="TimesNewRoman" w:hAnsi="TimesNewRoman" w:cs="TimesNewRoman"/>
                <w:color w:val="000000"/>
                <w:sz w:val="20"/>
                <w:szCs w:val="20"/>
              </w:rPr>
              <w:t>表</w:t>
            </w:r>
          </w:p>
        </w:tc>
      </w:tr>
      <w:tr>
        <w:tblPrEx>
          <w:tblCellMar>
            <w:top w:w="0" w:type="dxa"/>
            <w:left w:w="0" w:type="dxa"/>
            <w:bottom w:w="0" w:type="dxa"/>
            <w:right w:w="0" w:type="dxa"/>
          </w:tblCellMar>
        </w:tblPrEx>
        <w:trPr>
          <w:trHeight w:val="342" w:hRule="atLeast"/>
        </w:trPr>
        <w:tc>
          <w:tcPr>
            <w:tcW w:w="218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NewRoman" w:hAnsi="TimesNewRoman" w:cs="TimesNewRoman"/>
                <w:color w:val="000000"/>
                <w:sz w:val="20"/>
                <w:szCs w:val="20"/>
              </w:rPr>
            </w:pPr>
            <w:r>
              <w:rPr>
                <w:rFonts w:hint="default" w:ascii="TimesNewRoman" w:hAnsi="TimesNewRoman" w:cs="TimesNewRoman"/>
                <w:color w:val="000000"/>
                <w:sz w:val="20"/>
                <w:szCs w:val="20"/>
              </w:rPr>
              <w:t>单位：</w:t>
            </w:r>
            <w:r>
              <w:rPr>
                <w:rFonts w:hint="default" w:ascii="TimesNewRoman" w:hAnsi="TimesNewRoman" w:cs="TimesNewRoman"/>
                <w:sz w:val="20"/>
                <w:szCs w:val="20"/>
              </w:rPr>
              <w:t>万元</w:t>
            </w:r>
          </w:p>
        </w:tc>
      </w:tr>
      <w:tr>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NewRoman" w:hAnsi="TimesNewRoman" w:cs="TimesNewRoman"/>
                <w:b/>
                <w:color w:val="000000"/>
                <w:sz w:val="20"/>
                <w:szCs w:val="20"/>
              </w:rPr>
            </w:pPr>
            <w:r>
              <w:rPr>
                <w:rFonts w:hint="default" w:ascii="TimesNewRoman" w:hAnsi="TimesNewRoman" w:cs="TimesNewRoman"/>
                <w:b/>
                <w:color w:val="000000"/>
                <w:sz w:val="20"/>
                <w:szCs w:val="20"/>
              </w:rPr>
              <w:t>项目</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本年支出合计</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基本支出</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项目支出</w:t>
            </w: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上缴上级支出</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84"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功能分类科目编码</w:t>
            </w:r>
          </w:p>
        </w:tc>
        <w:tc>
          <w:tcPr>
            <w:tcW w:w="1159"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项目（按“项”级功能分类科目）</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r>
      <w:tr>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r>
      <w:tr>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r>
      <w:tr>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r>
      <w:tr>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合计</w:t>
            </w:r>
          </w:p>
        </w:tc>
        <w:tc>
          <w:tcPr>
            <w:tcW w:w="5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1,135.49</w:t>
            </w:r>
            <w:r>
              <w:rPr>
                <w:rFonts w:hint="default" w:ascii="TimesNewRoman" w:hAnsi="TimesNewRoman" w:cs="TimesNewRoman"/>
                <w:b/>
                <w:color w:val="000000"/>
                <w:sz w:val="20"/>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749.38</w:t>
            </w:r>
            <w:r>
              <w:rPr>
                <w:rFonts w:hint="default" w:ascii="TimesNewRoman" w:hAnsi="TimesNewRoman" w:cs="TimesNewRoman"/>
                <w:b/>
                <w:color w:val="000000"/>
                <w:sz w:val="20"/>
              </w:rPr>
              <w:t xml:space="preserve"> </w:t>
            </w:r>
          </w:p>
        </w:tc>
        <w:tc>
          <w:tcPr>
            <w:tcW w:w="5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386.10</w:t>
            </w:r>
            <w:r>
              <w:rPr>
                <w:rFonts w:hint="default" w:ascii="TimesNewRoman" w:hAnsi="TimesNewRoman" w:cs="TimesNewRoman"/>
                <w:b/>
                <w:color w:val="000000"/>
                <w:sz w:val="20"/>
              </w:rPr>
              <w:t xml:space="preserve"> </w:t>
            </w:r>
          </w:p>
        </w:tc>
        <w:tc>
          <w:tcPr>
            <w:tcW w:w="5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0.00</w:t>
            </w:r>
            <w:r>
              <w:rPr>
                <w:rFonts w:hint="default" w:ascii="TimesNewRoman" w:hAnsi="TimesNewRoman" w:cs="TimesNewRoman"/>
                <w:b/>
                <w:color w:val="000000"/>
                <w:sz w:val="20"/>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0.00</w:t>
            </w:r>
            <w:r>
              <w:rPr>
                <w:rFonts w:hint="default" w:ascii="TimesNewRoman" w:hAnsi="TimesNewRoman" w:cs="TimesNew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教育支出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1.46</w:t>
            </w:r>
            <w:r>
              <w:rPr>
                <w:rFonts w:hint="default" w:ascii="TimesNewRoman" w:hAnsi="TimesNewRoman" w:cs="TimesNew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1.46</w:t>
            </w:r>
            <w:r>
              <w:rPr>
                <w:rFonts w:hint="default" w:ascii="TimesNewRoman" w:hAnsi="TimesNewRoman" w:cs="TimesNew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20508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进修及培训</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1.46</w:t>
            </w:r>
            <w:r>
              <w:rPr>
                <w:rFonts w:hint="default" w:ascii="TimesNewRoman" w:hAnsi="TimesNewRoman" w:cs="TimesNew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1.46</w:t>
            </w:r>
            <w:r>
              <w:rPr>
                <w:rFonts w:hint="default" w:ascii="TimesNewRoman" w:hAnsi="TimesNewRoman" w:cs="TimesNew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2050803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培训支出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1.46</w:t>
            </w:r>
            <w:r>
              <w:rPr>
                <w:rFonts w:hint="default" w:ascii="TimesNewRoman" w:hAnsi="TimesNewRoman" w:cs="TimesNew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1.46</w:t>
            </w:r>
            <w:r>
              <w:rPr>
                <w:rFonts w:hint="default" w:ascii="TimesNewRoman" w:hAnsi="TimesNewRoman" w:cs="TimesNew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社会保障和就业支出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100.96</w:t>
            </w:r>
            <w:r>
              <w:rPr>
                <w:rFonts w:hint="default" w:ascii="TimesNewRoman" w:hAnsi="TimesNewRoman" w:cs="TimesNew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100.96</w:t>
            </w:r>
            <w:r>
              <w:rPr>
                <w:rFonts w:hint="default" w:ascii="TimesNewRoman" w:hAnsi="TimesNewRoman" w:cs="TimesNew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20805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100.96</w:t>
            </w:r>
            <w:r>
              <w:rPr>
                <w:rFonts w:hint="default" w:ascii="TimesNewRoman" w:hAnsi="TimesNewRoman" w:cs="TimesNew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100.96</w:t>
            </w:r>
            <w:r>
              <w:rPr>
                <w:rFonts w:hint="default" w:ascii="TimesNewRoman" w:hAnsi="TimesNewRoman" w:cs="TimesNew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2080505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机关事业单位基本养老保险缴费支出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61.77</w:t>
            </w:r>
            <w:r>
              <w:rPr>
                <w:rFonts w:hint="default" w:ascii="TimesNewRoman" w:hAnsi="TimesNewRoman" w:cs="TimesNew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61.77</w:t>
            </w:r>
            <w:r>
              <w:rPr>
                <w:rFonts w:hint="default" w:ascii="TimesNewRoman" w:hAnsi="TimesNewRoman" w:cs="TimesNew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2080506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机关事业单位职业年金缴费支出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31.22</w:t>
            </w:r>
            <w:r>
              <w:rPr>
                <w:rFonts w:hint="default" w:ascii="TimesNewRoman" w:hAnsi="TimesNewRoman" w:cs="TimesNew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31.22</w:t>
            </w:r>
            <w:r>
              <w:rPr>
                <w:rFonts w:hint="default" w:ascii="TimesNewRoman" w:hAnsi="TimesNewRoman" w:cs="TimesNew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2080599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其他行政事业单位养老支出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7.97</w:t>
            </w:r>
            <w:r>
              <w:rPr>
                <w:rFonts w:hint="default" w:ascii="TimesNewRoman" w:hAnsi="TimesNewRoman" w:cs="TimesNew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7.97</w:t>
            </w:r>
            <w:r>
              <w:rPr>
                <w:rFonts w:hint="default" w:ascii="TimesNewRoman" w:hAnsi="TimesNewRoman" w:cs="TimesNew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210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卫生健康支出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36.12</w:t>
            </w:r>
            <w:r>
              <w:rPr>
                <w:rFonts w:hint="default" w:ascii="TimesNewRoman" w:hAnsi="TimesNewRoman" w:cs="TimesNew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36.12</w:t>
            </w:r>
            <w:r>
              <w:rPr>
                <w:rFonts w:hint="default" w:ascii="TimesNewRoman" w:hAnsi="TimesNewRoman" w:cs="TimesNew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21011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行政事业单位医疗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36.12</w:t>
            </w:r>
            <w:r>
              <w:rPr>
                <w:rFonts w:hint="default" w:ascii="TimesNewRoman" w:hAnsi="TimesNewRoman" w:cs="TimesNew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36.12</w:t>
            </w:r>
            <w:r>
              <w:rPr>
                <w:rFonts w:hint="default" w:ascii="TimesNewRoman" w:hAnsi="TimesNewRoman" w:cs="TimesNew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2101101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行政单位医疗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36.12</w:t>
            </w:r>
            <w:r>
              <w:rPr>
                <w:rFonts w:hint="default" w:ascii="TimesNewRoman" w:hAnsi="TimesNewRoman" w:cs="TimesNew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36.12</w:t>
            </w:r>
            <w:r>
              <w:rPr>
                <w:rFonts w:hint="default" w:ascii="TimesNewRoman" w:hAnsi="TimesNewRoman" w:cs="TimesNew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214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交通运输支出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947.90</w:t>
            </w:r>
            <w:r>
              <w:rPr>
                <w:rFonts w:hint="default" w:ascii="TimesNewRoman" w:hAnsi="TimesNewRoman" w:cs="TimesNew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561.80</w:t>
            </w:r>
            <w:r>
              <w:rPr>
                <w:rFonts w:hint="default" w:ascii="TimesNewRoman" w:hAnsi="TimesNewRoman" w:cs="TimesNew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386.10</w:t>
            </w:r>
            <w:r>
              <w:rPr>
                <w:rFonts w:hint="default" w:ascii="TimesNewRoman" w:hAnsi="TimesNewRoman" w:cs="TimesNew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21401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公路水路运输</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893.30</w:t>
            </w:r>
            <w:r>
              <w:rPr>
                <w:rFonts w:hint="default" w:ascii="TimesNewRoman" w:hAnsi="TimesNewRoman" w:cs="TimesNew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561.80</w:t>
            </w:r>
            <w:r>
              <w:rPr>
                <w:rFonts w:hint="default" w:ascii="TimesNewRoman" w:hAnsi="TimesNewRoman" w:cs="TimesNew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331.50</w:t>
            </w:r>
            <w:r>
              <w:rPr>
                <w:rFonts w:hint="default" w:ascii="TimesNewRoman" w:hAnsi="TimesNewRoman" w:cs="TimesNew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2140101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行政运行</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561.80</w:t>
            </w:r>
            <w:r>
              <w:rPr>
                <w:rFonts w:hint="default" w:ascii="TimesNewRoman" w:hAnsi="TimesNewRoman" w:cs="TimesNew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561.80</w:t>
            </w:r>
            <w:r>
              <w:rPr>
                <w:rFonts w:hint="default" w:ascii="TimesNewRoman" w:hAnsi="TimesNewRoman" w:cs="TimesNew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2140199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其他公路水路运输支出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331.50</w:t>
            </w:r>
            <w:r>
              <w:rPr>
                <w:rFonts w:hint="default" w:ascii="TimesNewRoman" w:hAnsi="TimesNewRoman" w:cs="TimesNew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331.50</w:t>
            </w:r>
            <w:r>
              <w:rPr>
                <w:rFonts w:hint="default" w:ascii="TimesNewRoman" w:hAnsi="TimesNewRoman" w:cs="TimesNew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21499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其他交通运输支出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54.60</w:t>
            </w:r>
            <w:r>
              <w:rPr>
                <w:rFonts w:hint="default" w:ascii="TimesNewRoman" w:hAnsi="TimesNewRoman" w:cs="TimesNew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54.60</w:t>
            </w:r>
            <w:r>
              <w:rPr>
                <w:rFonts w:hint="default" w:ascii="TimesNewRoman" w:hAnsi="TimesNewRoman" w:cs="TimesNew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2149999</w:t>
            </w:r>
          </w:p>
        </w:tc>
        <w:tc>
          <w:tcPr>
            <w:tcW w:w="1159"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其他交通运输支出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54.60</w:t>
            </w:r>
            <w:r>
              <w:rPr>
                <w:rFonts w:hint="default" w:ascii="TimesNewRoman" w:hAnsi="TimesNewRoman" w:cs="TimesNew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54.60</w:t>
            </w:r>
            <w:r>
              <w:rPr>
                <w:rFonts w:hint="default" w:ascii="TimesNewRoman" w:hAnsi="TimesNewRoman" w:cs="TimesNew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single" w:color="auto"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221</w:t>
            </w:r>
          </w:p>
        </w:tc>
        <w:tc>
          <w:tcPr>
            <w:tcW w:w="1159" w:type="pct"/>
            <w:tcBorders>
              <w:top w:val="single" w:color="auto" w:sz="4" w:space="0"/>
              <w:left w:val="nil"/>
              <w:bottom w:val="single" w:color="000000"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住房保障支出</w:t>
            </w:r>
          </w:p>
        </w:tc>
        <w:tc>
          <w:tcPr>
            <w:tcW w:w="543"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49.05</w:t>
            </w:r>
            <w:r>
              <w:rPr>
                <w:rFonts w:hint="default" w:ascii="TimesNewRoman" w:hAnsi="TimesNewRoman" w:cs="TimesNew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49.05</w:t>
            </w:r>
            <w:r>
              <w:rPr>
                <w:rFonts w:hint="default" w:ascii="TimesNewRoman" w:hAnsi="TimesNewRoman" w:cs="TimesNew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22102</w:t>
            </w:r>
          </w:p>
        </w:tc>
        <w:tc>
          <w:tcPr>
            <w:tcW w:w="1159"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住房改革支出</w:t>
            </w:r>
          </w:p>
        </w:tc>
        <w:tc>
          <w:tcPr>
            <w:tcW w:w="543"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49.05</w:t>
            </w:r>
            <w:r>
              <w:rPr>
                <w:rFonts w:hint="default" w:ascii="TimesNewRoman" w:hAnsi="TimesNewRoman" w:cs="TimesNew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49.05</w:t>
            </w:r>
            <w:r>
              <w:rPr>
                <w:rFonts w:hint="default" w:ascii="TimesNewRoman" w:hAnsi="TimesNewRoman" w:cs="TimesNew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2210201</w:t>
            </w:r>
          </w:p>
        </w:tc>
        <w:tc>
          <w:tcPr>
            <w:tcW w:w="1159" w:type="pct"/>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住房公积金</w:t>
            </w:r>
          </w:p>
        </w:tc>
        <w:tc>
          <w:tcPr>
            <w:tcW w:w="543"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49.05</w:t>
            </w:r>
            <w:r>
              <w:rPr>
                <w:rFonts w:hint="default" w:ascii="TimesNewRoman" w:hAnsi="TimesNewRoman" w:cs="TimesNew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49.05</w:t>
            </w:r>
            <w:r>
              <w:rPr>
                <w:rFonts w:hint="default" w:ascii="TimesNewRoman" w:hAnsi="TimesNewRoman" w:cs="TimesNew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bl>
    <w:p>
      <w:pPr>
        <w:rPr>
          <w:rFonts w:hint="default" w:ascii="TimesNewRoman" w:hAnsi="TimesNewRoman" w:cs="TimesNewRoman"/>
          <w:sz w:val="20"/>
          <w:szCs w:val="20"/>
        </w:rPr>
      </w:pPr>
      <w:r>
        <w:rPr>
          <w:rFonts w:hint="default" w:ascii="TimesNewRoman" w:hAnsi="TimesNewRoman" w:cs="TimesNewRoman"/>
          <w:sz w:val="20"/>
          <w:szCs w:val="20"/>
        </w:rPr>
        <w:t>备注：1.本表反映单位本年度各项支出情况。</w:t>
      </w:r>
      <w:r>
        <w:rPr>
          <w:rFonts w:hint="default" w:ascii="TimesNewRoman" w:hAnsi="TimesNewRoman" w:cs="TimesNewRoman"/>
          <w:sz w:val="20"/>
          <w:szCs w:val="20"/>
        </w:rPr>
        <w:br w:type="textWrapping"/>
      </w:r>
      <w:r>
        <w:rPr>
          <w:rFonts w:hint="default" w:ascii="TimesNewRoman" w:hAnsi="TimesNewRoman" w:cs="TimesNewRoman"/>
          <w:sz w:val="20"/>
          <w:szCs w:val="20"/>
        </w:rPr>
        <w:t xml:space="preserve">      2.本套报表金额单位转换时可能存在尾数误差。</w:t>
      </w:r>
      <w:r>
        <w:rPr>
          <w:rFonts w:hint="default" w:ascii="TimesNewRoman" w:hAnsi="TimesNewRoman" w:cs="TimesNewRoman"/>
          <w:sz w:val="20"/>
          <w:szCs w:val="20"/>
        </w:rPr>
        <w:br w:type="textWrapping"/>
      </w:r>
      <w:r>
        <w:rPr>
          <w:rFonts w:hint="default" w:ascii="TimesNewRoman" w:hAnsi="TimesNewRoman" w:cs="TimesNewRoman"/>
          <w:sz w:val="20"/>
          <w:szCs w:val="20"/>
        </w:rPr>
        <w:br w:type="textWrapping"/>
      </w:r>
    </w:p>
    <w:p>
      <w:pPr>
        <w:rPr>
          <w:rFonts w:hint="default" w:ascii="TimesNewRoman" w:hAnsi="TimesNewRoman" w:cs="TimesNewRoman"/>
          <w:sz w:val="21"/>
          <w:szCs w:val="21"/>
        </w:rPr>
      </w:pPr>
      <w:r>
        <w:rPr>
          <w:rFonts w:hint="default" w:ascii="TimesNewRoman" w:hAnsi="TimesNewRoman" w:cs="TimesNewRoman"/>
          <w:sz w:val="21"/>
          <w:szCs w:val="21"/>
        </w:rPr>
        <w:br w:type="page"/>
      </w:r>
    </w:p>
    <w:p>
      <w:pPr>
        <w:rPr>
          <w:rFonts w:hint="default" w:ascii="TimesNewRoman" w:hAnsi="TimesNewRoman" w:cs="TimesNewRoman"/>
          <w:sz w:val="21"/>
          <w:szCs w:val="21"/>
        </w:rPr>
      </w:pPr>
    </w:p>
    <w:tbl>
      <w:tblPr>
        <w:tblStyle w:val="8"/>
        <w:tblW w:w="4790" w:type="pct"/>
        <w:tblInd w:w="0" w:type="dxa"/>
        <w:tblLayout w:type="autofit"/>
        <w:tblCellMar>
          <w:top w:w="0" w:type="dxa"/>
          <w:left w:w="0" w:type="dxa"/>
          <w:bottom w:w="0" w:type="dxa"/>
          <w:right w:w="0" w:type="dxa"/>
        </w:tblCellMar>
      </w:tblPr>
      <w:tblGrid>
        <w:gridCol w:w="2979"/>
        <w:gridCol w:w="1526"/>
        <w:gridCol w:w="3191"/>
        <w:gridCol w:w="1700"/>
        <w:gridCol w:w="1700"/>
        <w:gridCol w:w="1700"/>
        <w:gridCol w:w="1936"/>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NewRoman" w:hAnsi="TimesNewRoman" w:cs="TimesNewRoman"/>
                <w:b/>
                <w:color w:val="000000"/>
                <w:sz w:val="32"/>
                <w:szCs w:val="32"/>
              </w:rPr>
            </w:pPr>
            <w:r>
              <w:rPr>
                <w:rFonts w:hint="default" w:ascii="TimesNewRoman" w:hAnsi="TimesNewRoman" w:cs="TimesNewRoman"/>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r>
              <w:rPr>
                <w:rFonts w:hint="default" w:ascii="TimesNewRoman" w:hAnsi="TimesNewRoman" w:cs="TimesNewRoman"/>
                <w:sz w:val="20"/>
                <w:szCs w:val="20"/>
              </w:rPr>
              <w:t>单位</w:t>
            </w:r>
            <w:r>
              <w:rPr>
                <w:rFonts w:hint="default" w:ascii="TimesNewRoman" w:hAnsi="TimesNewRoman" w:cs="TimesNewRoman"/>
                <w:color w:val="000000"/>
                <w:sz w:val="20"/>
                <w:szCs w:val="20"/>
              </w:rPr>
              <w:t>：</w:t>
            </w:r>
            <w:r>
              <w:rPr>
                <w:rFonts w:hint="default" w:ascii="TimesNewRoman" w:hAnsi="TimesNewRoman" w:cs="TimesNewRoman"/>
                <w:color w:val="000000"/>
                <w:sz w:val="20"/>
              </w:rPr>
              <w:t>垫江县交通运输综合行政执法支队</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ascii="TimesNewRoman" w:hAnsi="TimesNewRoman" w:cs="TimesNewRoman"/>
                <w:color w:val="000000"/>
                <w:sz w:val="20"/>
                <w:szCs w:val="20"/>
              </w:rPr>
            </w:pPr>
            <w:r>
              <w:rPr>
                <w:rFonts w:hint="default" w:ascii="TimesNewRoman" w:hAnsi="TimesNewRoman" w:cs="TimesNewRoman"/>
                <w:color w:val="000000"/>
                <w:sz w:val="20"/>
                <w:szCs w:val="20"/>
              </w:rPr>
              <w:t>公开</w:t>
            </w:r>
            <w:r>
              <w:rPr>
                <w:rFonts w:hint="default" w:ascii="TimesNewRoman" w:hAnsi="TimesNewRoman" w:cs="TimesNewRoman"/>
                <w:color w:val="000000"/>
                <w:sz w:val="20"/>
                <w:szCs w:val="20"/>
              </w:rPr>
              <w:t>04</w:t>
            </w:r>
            <w:r>
              <w:rPr>
                <w:rFonts w:hint="default" w:ascii="TimesNewRoman" w:hAnsi="TimesNewRoman" w:cs="TimesNewRoman"/>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NewRoman" w:hAnsi="TimesNewRoman" w:cs="TimesNewRoman"/>
                <w:color w:val="000000"/>
                <w:sz w:val="20"/>
                <w:szCs w:val="20"/>
              </w:rPr>
            </w:pPr>
            <w:r>
              <w:rPr>
                <w:rFonts w:hint="default" w:ascii="TimesNewRoman" w:hAnsi="TimesNewRoman" w:cs="TimesNewRoman"/>
                <w:color w:val="000000"/>
                <w:sz w:val="20"/>
                <w:szCs w:val="20"/>
              </w:rPr>
              <w:t>单位：</w:t>
            </w:r>
            <w:r>
              <w:rPr>
                <w:rFonts w:hint="default" w:ascii="TimesNewRoman" w:hAnsi="TimesNewRoman" w:cs="TimesNewRoman"/>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NewRoman" w:hAnsi="TimesNewRoman" w:cs="TimesNew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NewRoman" w:hAnsi="TimesNewRoman" w:cs="TimesNew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NewRoman" w:hAnsi="TimesNewRoman" w:cs="TimesNew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1,034.54</w:t>
            </w:r>
            <w:r>
              <w:rPr>
                <w:rFonts w:hint="default" w:ascii="TimesNewRoman" w:hAnsi="TimesNewRoman" w:cs="TimesNew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1.46</w:t>
            </w: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1.46</w:t>
            </w: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100.96</w:t>
            </w: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100.96</w:t>
            </w: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36.12</w:t>
            </w: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36.12</w:t>
            </w: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947.90</w:t>
            </w: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947.90</w:t>
            </w: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49.05</w:t>
            </w: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49.05</w:t>
            </w: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1,034.54</w:t>
            </w:r>
            <w:r>
              <w:rPr>
                <w:rFonts w:hint="default" w:ascii="TimesNewRoman" w:hAnsi="TimesNewRoman" w:cs="TimesNew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1,135.49</w:t>
            </w: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1,135.49</w:t>
            </w: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100.95</w:t>
            </w:r>
            <w:r>
              <w:rPr>
                <w:rFonts w:hint="default" w:ascii="TimesNewRoman" w:hAnsi="TimesNewRoman" w:cs="TimesNew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100.95</w:t>
            </w:r>
            <w:r>
              <w:rPr>
                <w:rFonts w:hint="default" w:ascii="TimesNewRoman" w:hAnsi="TimesNewRoman" w:cs="TimesNew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NewRoman" w:hAnsi="TimesNewRoman" w:cs="TimesNew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NewRoman" w:hAnsi="TimesNewRoman" w:cs="TimesNew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1,135.49</w:t>
            </w:r>
            <w:r>
              <w:rPr>
                <w:rFonts w:hint="default" w:ascii="TimesNewRoman" w:hAnsi="TimesNewRoman" w:cs="TimesNew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1,135.49</w:t>
            </w: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1,135.49</w:t>
            </w:r>
            <w:r>
              <w:rPr>
                <w:rFonts w:hint="default" w:ascii="TimesNewRoman" w:hAnsi="TimesNewRoman" w:cs="TimesNew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bl>
    <w:p>
      <w:pPr>
        <w:spacing w:line="240" w:lineRule="exact"/>
        <w:rPr>
          <w:rFonts w:hint="default" w:ascii="TimesNewRoman" w:hAnsi="TimesNewRoman" w:cs="TimesNewRoman"/>
          <w:sz w:val="20"/>
          <w:szCs w:val="20"/>
        </w:rPr>
      </w:pPr>
      <w:r>
        <w:rPr>
          <w:rFonts w:hint="default" w:ascii="TimesNewRoman" w:hAnsi="TimesNewRoman" w:cs="TimesNewRoman"/>
          <w:sz w:val="20"/>
          <w:szCs w:val="20"/>
        </w:rPr>
        <w:t>备注：1.本表反映单位本年度一般公共预算财政拨款、政府性基金预算财政拨款及国有资本经营预算财政拨款的总收支和年末结转结余情况。</w:t>
      </w:r>
      <w:r>
        <w:rPr>
          <w:rFonts w:hint="default" w:ascii="TimesNewRoman" w:hAnsi="TimesNewRoman" w:cs="TimesNewRoman"/>
          <w:sz w:val="20"/>
          <w:szCs w:val="20"/>
        </w:rPr>
        <w:br w:type="textWrapping"/>
      </w:r>
      <w:r>
        <w:rPr>
          <w:rFonts w:hint="default" w:ascii="TimesNewRoman" w:hAnsi="TimesNewRoman" w:cs="TimesNewRoman"/>
          <w:sz w:val="20"/>
          <w:szCs w:val="20"/>
        </w:rPr>
        <w:t xml:space="preserve">      2.本套报表金额单位转换时可能存在尾数误差。</w:t>
      </w:r>
      <w:r>
        <w:rPr>
          <w:rFonts w:hint="default" w:ascii="TimesNewRoman" w:hAnsi="TimesNewRoman" w:cs="TimesNewRoman"/>
          <w:sz w:val="20"/>
          <w:szCs w:val="20"/>
        </w:rPr>
        <w:br w:type="textWrapping"/>
      </w:r>
      <w:r>
        <w:rPr>
          <w:rFonts w:hint="default" w:ascii="TimesNewRoman" w:hAnsi="TimesNewRoman" w:cs="TimesNewRoman"/>
          <w:sz w:val="20"/>
          <w:szCs w:val="20"/>
        </w:rPr>
        <w:br w:type="textWrapping"/>
      </w:r>
      <w:r>
        <w:rPr>
          <w:rFonts w:hint="default" w:ascii="TimesNewRoman" w:hAnsi="TimesNewRoman" w:cs="TimesNewRoman"/>
          <w:sz w:val="21"/>
          <w:szCs w:val="21"/>
        </w:rPr>
        <w:br w:type="page"/>
      </w:r>
    </w:p>
    <w:tbl>
      <w:tblPr>
        <w:tblStyle w:val="8"/>
        <w:tblW w:w="5000" w:type="pct"/>
        <w:tblInd w:w="0" w:type="dxa"/>
        <w:tblLayout w:type="autofit"/>
        <w:tblCellMar>
          <w:top w:w="0" w:type="dxa"/>
          <w:left w:w="0" w:type="dxa"/>
          <w:bottom w:w="0" w:type="dxa"/>
          <w:right w:w="0" w:type="dxa"/>
        </w:tblCellMar>
      </w:tblPr>
      <w:tblGrid>
        <w:gridCol w:w="1492"/>
        <w:gridCol w:w="3909"/>
        <w:gridCol w:w="3319"/>
        <w:gridCol w:w="3312"/>
        <w:gridCol w:w="3346"/>
      </w:tblGrid>
      <w:tr>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NewRoman" w:hAnsi="TimesNewRoman" w:cs="TimesNewRoman"/>
                <w:b/>
                <w:color w:val="000000"/>
                <w:sz w:val="32"/>
                <w:szCs w:val="32"/>
              </w:rPr>
            </w:pPr>
            <w:r>
              <w:rPr>
                <w:rFonts w:hint="default" w:ascii="TimesNewRoman" w:hAnsi="TimesNewRoman" w:cs="TimesNewRoman"/>
                <w:b/>
                <w:color w:val="000000"/>
                <w:sz w:val="32"/>
                <w:szCs w:val="32"/>
              </w:rPr>
              <w:t>一般公共预算财政拨款支出决算表</w:t>
            </w:r>
          </w:p>
        </w:tc>
      </w:tr>
      <w:tr>
        <w:trPr>
          <w:trHeight w:val="255" w:hRule="atLeast"/>
        </w:trPr>
        <w:tc>
          <w:tcPr>
            <w:tcW w:w="2835"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r>
              <w:rPr>
                <w:rFonts w:hint="default" w:ascii="TimesNewRoman" w:hAnsi="TimesNewRoman" w:cs="TimesNewRoman"/>
                <w:sz w:val="20"/>
                <w:szCs w:val="20"/>
              </w:rPr>
              <w:t>单位</w:t>
            </w:r>
            <w:r>
              <w:rPr>
                <w:rFonts w:hint="default" w:ascii="TimesNewRoman" w:hAnsi="TimesNewRoman" w:cs="TimesNewRoman"/>
                <w:color w:val="000000"/>
                <w:sz w:val="20"/>
                <w:szCs w:val="20"/>
              </w:rPr>
              <w:t>：</w:t>
            </w:r>
            <w:r>
              <w:rPr>
                <w:rFonts w:hint="default" w:ascii="TimesNewRoman" w:hAnsi="TimesNewRoman" w:cs="TimesNewRoman"/>
                <w:color w:val="000000"/>
                <w:sz w:val="20"/>
              </w:rPr>
              <w:t>垫江县交通运输综合行政执法支队</w:t>
            </w:r>
          </w:p>
        </w:tc>
        <w:tc>
          <w:tcPr>
            <w:tcW w:w="1077"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NewRoman" w:hAnsi="TimesNewRoman" w:cs="TimesNewRoman"/>
                <w:color w:val="000000"/>
                <w:sz w:val="20"/>
                <w:szCs w:val="20"/>
              </w:rPr>
            </w:pPr>
            <w:r>
              <w:rPr>
                <w:rFonts w:hint="default" w:ascii="TimesNewRoman" w:hAnsi="TimesNewRoman" w:cs="TimesNewRoman"/>
                <w:color w:val="000000"/>
                <w:sz w:val="20"/>
                <w:szCs w:val="20"/>
              </w:rPr>
              <w:t>公开</w:t>
            </w:r>
            <w:r>
              <w:rPr>
                <w:rFonts w:hint="default" w:ascii="TimesNewRoman" w:hAnsi="TimesNewRoman" w:cs="TimesNewRoman"/>
                <w:color w:val="000000"/>
                <w:sz w:val="20"/>
                <w:szCs w:val="20"/>
              </w:rPr>
              <w:t>05</w:t>
            </w:r>
            <w:r>
              <w:rPr>
                <w:rFonts w:hint="default" w:ascii="TimesNewRoman" w:hAnsi="TimesNewRoman" w:cs="TimesNewRoman"/>
                <w:color w:val="000000"/>
                <w:sz w:val="20"/>
                <w:szCs w:val="20"/>
              </w:rPr>
              <w:t>表</w:t>
            </w:r>
          </w:p>
        </w:tc>
      </w:tr>
      <w:tr>
        <w:trPr>
          <w:trHeight w:val="285" w:hRule="atLeast"/>
        </w:trPr>
        <w:tc>
          <w:tcPr>
            <w:tcW w:w="2835"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1077"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NewRoman" w:hAnsi="TimesNewRoman" w:cs="TimesNewRoman"/>
                <w:color w:val="000000"/>
                <w:sz w:val="20"/>
                <w:szCs w:val="20"/>
              </w:rPr>
            </w:pPr>
            <w:r>
              <w:rPr>
                <w:rFonts w:hint="default" w:ascii="TimesNewRoman" w:hAnsi="TimesNewRoman" w:cs="TimesNewRoman"/>
                <w:color w:val="000000"/>
                <w:sz w:val="20"/>
                <w:szCs w:val="20"/>
              </w:rPr>
              <w:t>单位：</w:t>
            </w:r>
            <w:r>
              <w:rPr>
                <w:rFonts w:hint="default" w:ascii="TimesNewRoman" w:hAnsi="TimesNewRoman" w:cs="TimesNewRoman"/>
                <w:sz w:val="20"/>
                <w:szCs w:val="20"/>
              </w:rPr>
              <w:t>万元</w:t>
            </w:r>
          </w:p>
        </w:tc>
      </w:tr>
      <w:tr>
        <w:trPr>
          <w:trHeight w:val="308" w:hRule="atLeast"/>
        </w:trPr>
        <w:tc>
          <w:tcPr>
            <w:tcW w:w="175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项目</w:t>
            </w:r>
          </w:p>
        </w:tc>
        <w:tc>
          <w:tcPr>
            <w:tcW w:w="3243"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本年支出</w:t>
            </w:r>
          </w:p>
        </w:tc>
      </w:tr>
      <w:tr>
        <w:trPr>
          <w:trHeight w:val="326" w:hRule="atLeast"/>
        </w:trPr>
        <w:tc>
          <w:tcPr>
            <w:tcW w:w="4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功能分类科目编码</w:t>
            </w:r>
          </w:p>
        </w:tc>
        <w:tc>
          <w:tcPr>
            <w:tcW w:w="127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合计</w:t>
            </w:r>
          </w:p>
        </w:tc>
        <w:tc>
          <w:tcPr>
            <w:tcW w:w="107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基本支出</w:t>
            </w:r>
          </w:p>
        </w:tc>
        <w:tc>
          <w:tcPr>
            <w:tcW w:w="108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项目支出</w:t>
            </w:r>
          </w:p>
        </w:tc>
      </w:tr>
      <w:tr>
        <w:trPr>
          <w:trHeight w:val="326"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r>
      <w:tr>
        <w:trPr>
          <w:trHeight w:val="615"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r>
      <w:tr>
        <w:trPr>
          <w:trHeight w:val="308" w:hRule="atLeast"/>
        </w:trPr>
        <w:tc>
          <w:tcPr>
            <w:tcW w:w="175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1,135.49</w:t>
            </w:r>
            <w:r>
              <w:rPr>
                <w:rFonts w:hint="default" w:ascii="TimesNewRoman" w:hAnsi="TimesNewRoman" w:cs="TimesNew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749.38</w:t>
            </w:r>
            <w:r>
              <w:rPr>
                <w:rFonts w:hint="default" w:ascii="TimesNewRoman" w:hAnsi="TimesNewRoman" w:cs="TimesNew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386.10</w:t>
            </w:r>
            <w:r>
              <w:rPr>
                <w:rFonts w:hint="default" w:ascii="TimesNewRoman" w:hAnsi="TimesNewRoman" w:cs="TimesNewRoman"/>
                <w:b/>
                <w:color w:val="000000"/>
                <w:sz w:val="20"/>
              </w:rPr>
              <w:t xml:space="preserve"> </w:t>
            </w:r>
          </w:p>
        </w:tc>
      </w:tr>
      <w:tr>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1.46</w:t>
            </w:r>
            <w:r>
              <w:rPr>
                <w:rFonts w:hint="default" w:ascii="TimesNewRoman" w:hAnsi="TimesNewRoman" w:cs="TimesNew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1.46</w:t>
            </w:r>
            <w:r>
              <w:rPr>
                <w:rFonts w:hint="default" w:ascii="TimesNewRoman" w:hAnsi="TimesNewRoman" w:cs="TimesNew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20508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1.46</w:t>
            </w:r>
            <w:r>
              <w:rPr>
                <w:rFonts w:hint="default" w:ascii="TimesNewRoman" w:hAnsi="TimesNewRoman" w:cs="TimesNew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1.46</w:t>
            </w:r>
            <w:r>
              <w:rPr>
                <w:rFonts w:hint="default" w:ascii="TimesNewRoman" w:hAnsi="TimesNewRoman" w:cs="TimesNew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2050803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培训支出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1.46</w:t>
            </w:r>
            <w:r>
              <w:rPr>
                <w:rFonts w:hint="default" w:ascii="TimesNewRoman" w:hAnsi="TimesNewRoman" w:cs="TimesNew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1.46</w:t>
            </w:r>
            <w:r>
              <w:rPr>
                <w:rFonts w:hint="default" w:ascii="TimesNewRoman" w:hAnsi="TimesNewRoman" w:cs="TimesNew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100.96</w:t>
            </w:r>
            <w:r>
              <w:rPr>
                <w:rFonts w:hint="default" w:ascii="TimesNewRoman" w:hAnsi="TimesNewRoman" w:cs="TimesNew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100.96</w:t>
            </w:r>
            <w:r>
              <w:rPr>
                <w:rFonts w:hint="default" w:ascii="TimesNewRoman" w:hAnsi="TimesNewRoman" w:cs="TimesNew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20805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100.96</w:t>
            </w:r>
            <w:r>
              <w:rPr>
                <w:rFonts w:hint="default" w:ascii="TimesNewRoman" w:hAnsi="TimesNewRoman" w:cs="TimesNew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100.96</w:t>
            </w:r>
            <w:r>
              <w:rPr>
                <w:rFonts w:hint="default" w:ascii="TimesNewRoman" w:hAnsi="TimesNewRoman" w:cs="TimesNew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2080505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61.77</w:t>
            </w:r>
            <w:r>
              <w:rPr>
                <w:rFonts w:hint="default" w:ascii="TimesNewRoman" w:hAnsi="TimesNewRoman" w:cs="TimesNew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61.77</w:t>
            </w:r>
            <w:r>
              <w:rPr>
                <w:rFonts w:hint="default" w:ascii="TimesNewRoman" w:hAnsi="TimesNewRoman" w:cs="TimesNew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2080506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31.22</w:t>
            </w:r>
            <w:r>
              <w:rPr>
                <w:rFonts w:hint="default" w:ascii="TimesNewRoman" w:hAnsi="TimesNewRoman" w:cs="TimesNew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31.22</w:t>
            </w:r>
            <w:r>
              <w:rPr>
                <w:rFonts w:hint="default" w:ascii="TimesNewRoman" w:hAnsi="TimesNewRoman" w:cs="TimesNew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2080599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7.97</w:t>
            </w:r>
            <w:r>
              <w:rPr>
                <w:rFonts w:hint="default" w:ascii="TimesNewRoman" w:hAnsi="TimesNewRoman" w:cs="TimesNew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7.97</w:t>
            </w:r>
            <w:r>
              <w:rPr>
                <w:rFonts w:hint="default" w:ascii="TimesNewRoman" w:hAnsi="TimesNewRoman" w:cs="TimesNew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210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36.12</w:t>
            </w:r>
            <w:r>
              <w:rPr>
                <w:rFonts w:hint="default" w:ascii="TimesNewRoman" w:hAnsi="TimesNewRoman" w:cs="TimesNew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36.12</w:t>
            </w:r>
            <w:r>
              <w:rPr>
                <w:rFonts w:hint="default" w:ascii="TimesNewRoman" w:hAnsi="TimesNewRoman" w:cs="TimesNew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21011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36.12</w:t>
            </w:r>
            <w:r>
              <w:rPr>
                <w:rFonts w:hint="default" w:ascii="TimesNewRoman" w:hAnsi="TimesNewRoman" w:cs="TimesNew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36.12</w:t>
            </w:r>
            <w:r>
              <w:rPr>
                <w:rFonts w:hint="default" w:ascii="TimesNewRoman" w:hAnsi="TimesNewRoman" w:cs="TimesNew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2101101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36.12</w:t>
            </w:r>
            <w:r>
              <w:rPr>
                <w:rFonts w:hint="default" w:ascii="TimesNewRoman" w:hAnsi="TimesNewRoman" w:cs="TimesNew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36.12</w:t>
            </w:r>
            <w:r>
              <w:rPr>
                <w:rFonts w:hint="default" w:ascii="TimesNewRoman" w:hAnsi="TimesNewRoman" w:cs="TimesNew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214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947.90</w:t>
            </w:r>
            <w:r>
              <w:rPr>
                <w:rFonts w:hint="default" w:ascii="TimesNewRoman" w:hAnsi="TimesNewRoman" w:cs="TimesNew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561.80</w:t>
            </w:r>
            <w:r>
              <w:rPr>
                <w:rFonts w:hint="default" w:ascii="TimesNewRoman" w:hAnsi="TimesNewRoman" w:cs="TimesNew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386.10</w:t>
            </w:r>
            <w:r>
              <w:rPr>
                <w:rFonts w:hint="default" w:ascii="TimesNewRoman" w:hAnsi="TimesNewRoman" w:cs="TimesNewRoman"/>
                <w:b/>
                <w:color w:val="000000"/>
                <w:sz w:val="20"/>
              </w:rPr>
              <w:t xml:space="preserve"> </w:t>
            </w:r>
          </w:p>
        </w:tc>
      </w:tr>
      <w:tr>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21401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893.30</w:t>
            </w:r>
            <w:r>
              <w:rPr>
                <w:rFonts w:hint="default" w:ascii="TimesNewRoman" w:hAnsi="TimesNewRoman" w:cs="TimesNew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561.80</w:t>
            </w:r>
            <w:r>
              <w:rPr>
                <w:rFonts w:hint="default" w:ascii="TimesNewRoman" w:hAnsi="TimesNewRoman" w:cs="TimesNew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331.50</w:t>
            </w:r>
            <w:r>
              <w:rPr>
                <w:rFonts w:hint="default" w:ascii="TimesNewRoman" w:hAnsi="TimesNewRoman" w:cs="TimesNewRoman"/>
                <w:b/>
                <w:color w:val="000000"/>
                <w:sz w:val="20"/>
              </w:rPr>
              <w:t xml:space="preserve"> </w:t>
            </w:r>
          </w:p>
        </w:tc>
      </w:tr>
      <w:tr>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2140101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561.80</w:t>
            </w:r>
            <w:r>
              <w:rPr>
                <w:rFonts w:hint="default" w:ascii="TimesNewRoman" w:hAnsi="TimesNewRoman" w:cs="TimesNew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561.80</w:t>
            </w:r>
            <w:r>
              <w:rPr>
                <w:rFonts w:hint="default" w:ascii="TimesNewRoman" w:hAnsi="TimesNewRoman" w:cs="TimesNew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r>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2140199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其他公路水路运输支出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331.50</w:t>
            </w:r>
            <w:r>
              <w:rPr>
                <w:rFonts w:hint="default" w:ascii="TimesNewRoman" w:hAnsi="TimesNewRoman" w:cs="TimesNew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331.50</w:t>
            </w:r>
            <w:r>
              <w:rPr>
                <w:rFonts w:hint="default" w:ascii="TimesNewRoman" w:hAnsi="TimesNewRoman" w:cs="TimesNewRoman"/>
                <w:color w:val="000000"/>
                <w:sz w:val="20"/>
              </w:rPr>
              <w:t xml:space="preserve"> </w:t>
            </w:r>
          </w:p>
        </w:tc>
      </w:tr>
      <w:tr>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21499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其他交通运输支出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54.60</w:t>
            </w:r>
            <w:r>
              <w:rPr>
                <w:rFonts w:hint="default" w:ascii="TimesNewRoman" w:hAnsi="TimesNewRoman" w:cs="TimesNew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54.60</w:t>
            </w:r>
            <w:r>
              <w:rPr>
                <w:rFonts w:hint="default" w:ascii="TimesNewRoman" w:hAnsi="TimesNewRoman" w:cs="TimesNewRoman"/>
                <w:b/>
                <w:color w:val="000000"/>
                <w:sz w:val="20"/>
              </w:rPr>
              <w:t xml:space="preserve"> </w:t>
            </w:r>
          </w:p>
        </w:tc>
      </w:tr>
      <w:tr>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2149999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其他交通运输支出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54.60</w:t>
            </w:r>
            <w:r>
              <w:rPr>
                <w:rFonts w:hint="default" w:ascii="TimesNewRoman" w:hAnsi="TimesNewRoman" w:cs="TimesNew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54.60</w:t>
            </w:r>
            <w:r>
              <w:rPr>
                <w:rFonts w:hint="default" w:ascii="TimesNewRoman" w:hAnsi="TimesNewRoman" w:cs="TimesNewRoman"/>
                <w:color w:val="000000"/>
                <w:sz w:val="20"/>
              </w:rPr>
              <w:t xml:space="preserve"> </w:t>
            </w:r>
          </w:p>
        </w:tc>
      </w:tr>
      <w:tr>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221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49.05</w:t>
            </w:r>
            <w:r>
              <w:rPr>
                <w:rFonts w:hint="default" w:ascii="TimesNewRoman" w:hAnsi="TimesNewRoman" w:cs="TimesNew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49.05</w:t>
            </w:r>
            <w:r>
              <w:rPr>
                <w:rFonts w:hint="default" w:ascii="TimesNewRoman" w:hAnsi="TimesNewRoman" w:cs="TimesNew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22102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49.05</w:t>
            </w:r>
            <w:r>
              <w:rPr>
                <w:rFonts w:hint="default" w:ascii="TimesNewRoman" w:hAnsi="TimesNewRoman" w:cs="TimesNew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49.05</w:t>
            </w:r>
            <w:r>
              <w:rPr>
                <w:rFonts w:hint="default" w:ascii="TimesNewRoman" w:hAnsi="TimesNewRoman" w:cs="TimesNew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0.00</w:t>
            </w:r>
            <w:r>
              <w:rPr>
                <w:rFonts w:hint="default" w:ascii="TimesNewRoman" w:hAnsi="TimesNewRoman" w:cs="TimesNewRoman"/>
                <w:b/>
                <w:color w:val="000000"/>
                <w:sz w:val="20"/>
              </w:rPr>
              <w:t xml:space="preserve"> </w:t>
            </w:r>
          </w:p>
        </w:tc>
      </w:tr>
      <w:tr>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2210201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r>
              <w:rPr>
                <w:rFonts w:hint="default" w:ascii="TimesNewRoman" w:hAnsi="TimesNewRoman" w:cs="TimesNew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49.05</w:t>
            </w:r>
            <w:r>
              <w:rPr>
                <w:rFonts w:hint="default" w:ascii="TimesNewRoman" w:hAnsi="TimesNewRoman" w:cs="TimesNew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49.05</w:t>
            </w:r>
            <w:r>
              <w:rPr>
                <w:rFonts w:hint="default" w:ascii="TimesNewRoman" w:hAnsi="TimesNewRoman" w:cs="TimesNew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bl>
    <w:p>
      <w:pPr>
        <w:rPr>
          <w:rFonts w:hint="default" w:ascii="TimesNewRoman" w:hAnsi="TimesNewRoman" w:cs="TimesNewRoman"/>
          <w:sz w:val="21"/>
          <w:szCs w:val="21"/>
        </w:rPr>
      </w:pPr>
      <w:r>
        <w:rPr>
          <w:rFonts w:hint="default" w:ascii="TimesNewRoman" w:hAnsi="TimesNewRoman" w:cs="TimesNewRoman"/>
          <w:sz w:val="20"/>
          <w:szCs w:val="20"/>
        </w:rPr>
        <w:t>备注：1.本表反映单位本年度一般公共预算财政拨款支出情况。</w:t>
      </w:r>
      <w:r>
        <w:rPr>
          <w:rFonts w:hint="default" w:ascii="TimesNewRoman" w:hAnsi="TimesNewRoman" w:cs="TimesNewRoman"/>
          <w:sz w:val="20"/>
          <w:szCs w:val="20"/>
        </w:rPr>
        <w:br w:type="textWrapping"/>
      </w:r>
      <w:r>
        <w:rPr>
          <w:rFonts w:hint="default" w:ascii="TimesNewRoman" w:hAnsi="TimesNewRoman" w:cs="TimesNewRoman"/>
          <w:sz w:val="20"/>
          <w:szCs w:val="20"/>
        </w:rPr>
        <w:t xml:space="preserve">      2.本套报表金额单位转换时可能存在尾数误差。</w:t>
      </w:r>
      <w:r>
        <w:rPr>
          <w:rFonts w:hint="default" w:ascii="TimesNewRoman" w:hAnsi="TimesNewRoman" w:cs="TimesNewRoman"/>
          <w:sz w:val="20"/>
          <w:szCs w:val="20"/>
        </w:rPr>
        <w:br w:type="textWrapping"/>
      </w:r>
      <w:r>
        <w:rPr>
          <w:rFonts w:hint="default" w:ascii="TimesNewRoman" w:hAnsi="TimesNewRoman" w:cs="TimesNewRoman"/>
          <w:sz w:val="20"/>
          <w:szCs w:val="20"/>
        </w:rPr>
        <w:br w:type="textWrapping"/>
      </w:r>
    </w:p>
    <w:p>
      <w:pPr>
        <w:ind w:firstLine="630" w:firstLineChars="300"/>
        <w:rPr>
          <w:rFonts w:hint="default" w:ascii="TimesNewRoman" w:hAnsi="TimesNewRoman" w:cs="TimesNewRoman"/>
          <w:sz w:val="21"/>
          <w:szCs w:val="21"/>
        </w:rPr>
      </w:pPr>
      <w:r>
        <w:rPr>
          <w:rFonts w:hint="default" w:ascii="TimesNewRoman" w:hAnsi="TimesNewRoman" w:cs="TimesNewRoman"/>
          <w:sz w:val="21"/>
          <w:szCs w:val="21"/>
        </w:rPr>
        <w:br w:type="page"/>
      </w:r>
    </w:p>
    <w:tbl>
      <w:tblPr>
        <w:tblStyle w:val="8"/>
        <w:tblW w:w="4994" w:type="pct"/>
        <w:tblInd w:w="0" w:type="dxa"/>
        <w:tblLayout w:type="autofit"/>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ascii="TimesNewRoman" w:hAnsi="TimesNewRoman" w:cs="TimesNewRoman"/>
                <w:b/>
                <w:color w:val="000000"/>
                <w:sz w:val="32"/>
                <w:szCs w:val="32"/>
              </w:rPr>
            </w:pPr>
            <w:r>
              <w:rPr>
                <w:rFonts w:hint="default" w:ascii="TimesNewRoman" w:hAnsi="TimesNewRoman" w:cs="TimesNewRoman"/>
                <w:b/>
                <w:color w:val="000000"/>
                <w:sz w:val="32"/>
                <w:szCs w:val="32"/>
              </w:rPr>
              <w:t>一般公共预算财政拨款基本支出决算表</w:t>
            </w:r>
          </w:p>
        </w:tc>
      </w:tr>
      <w:tr>
        <w:trPr>
          <w:trHeight w:val="90" w:hRule="atLeast"/>
        </w:trPr>
        <w:tc>
          <w:tcPr>
            <w:tcW w:w="2435" w:type="pct"/>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r>
              <w:rPr>
                <w:rFonts w:hint="default" w:ascii="TimesNewRoman" w:hAnsi="TimesNewRoman" w:cs="TimesNewRoman"/>
                <w:sz w:val="20"/>
                <w:szCs w:val="20"/>
              </w:rPr>
              <w:t>单位</w:t>
            </w:r>
            <w:r>
              <w:rPr>
                <w:rFonts w:hint="default" w:ascii="TimesNewRoman" w:hAnsi="TimesNewRoman" w:cs="TimesNewRoman"/>
                <w:color w:val="000000"/>
                <w:sz w:val="20"/>
                <w:szCs w:val="20"/>
              </w:rPr>
              <w:t>：</w:t>
            </w:r>
            <w:r>
              <w:rPr>
                <w:rFonts w:hint="default" w:ascii="TimesNewRoman" w:hAnsi="TimesNewRoman" w:cs="TimesNewRoman"/>
                <w:color w:val="000000"/>
                <w:sz w:val="20"/>
              </w:rPr>
              <w:t>垫江县交通运输综合行政执法支队</w:t>
            </w:r>
          </w:p>
        </w:tc>
        <w:tc>
          <w:tcPr>
            <w:tcW w:w="539"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NewRoman" w:hAnsi="TimesNewRoman" w:cs="TimesNewRoman"/>
                <w:color w:val="000000"/>
                <w:sz w:val="20"/>
                <w:szCs w:val="20"/>
              </w:rPr>
            </w:pPr>
            <w:r>
              <w:rPr>
                <w:rFonts w:hint="default" w:ascii="TimesNewRoman" w:hAnsi="TimesNewRoman" w:cs="TimesNewRoman"/>
                <w:color w:val="000000"/>
                <w:sz w:val="20"/>
                <w:szCs w:val="20"/>
              </w:rPr>
              <w:t>公开</w:t>
            </w:r>
            <w:r>
              <w:rPr>
                <w:rFonts w:hint="default" w:ascii="TimesNewRoman" w:hAnsi="TimesNewRoman" w:cs="TimesNewRoman"/>
                <w:color w:val="000000"/>
                <w:sz w:val="20"/>
                <w:szCs w:val="20"/>
              </w:rPr>
              <w:t>06</w:t>
            </w:r>
            <w:r>
              <w:rPr>
                <w:rFonts w:hint="default" w:ascii="TimesNewRoman" w:hAnsi="TimesNewRoman" w:cs="TimesNewRoman"/>
                <w:color w:val="000000"/>
                <w:sz w:val="20"/>
                <w:szCs w:val="20"/>
              </w:rPr>
              <w:t>表</w:t>
            </w:r>
          </w:p>
        </w:tc>
      </w:tr>
      <w:tr>
        <w:tblPrEx>
          <w:tblCellMar>
            <w:top w:w="0" w:type="dxa"/>
            <w:left w:w="0" w:type="dxa"/>
            <w:bottom w:w="0" w:type="dxa"/>
            <w:right w:w="0" w:type="dxa"/>
          </w:tblCellMar>
        </w:tblPrEx>
        <w:trPr>
          <w:trHeight w:val="90" w:hRule="atLeast"/>
        </w:trPr>
        <w:tc>
          <w:tcPr>
            <w:tcW w:w="2435"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NewRoman" w:hAnsi="TimesNewRoman" w:cs="TimesNewRoman"/>
                <w:color w:val="000000"/>
                <w:sz w:val="20"/>
                <w:szCs w:val="20"/>
              </w:rPr>
            </w:pPr>
            <w:r>
              <w:rPr>
                <w:rFonts w:hint="default" w:ascii="TimesNewRoman" w:hAnsi="TimesNewRoman" w:cs="TimesNewRoman"/>
                <w:color w:val="000000"/>
                <w:sz w:val="20"/>
                <w:szCs w:val="20"/>
              </w:rPr>
              <w:t>单位：</w:t>
            </w:r>
            <w:r>
              <w:rPr>
                <w:rFonts w:hint="default" w:ascii="TimesNewRoman" w:hAnsi="TimesNewRoman" w:cs="TimesNewRoman"/>
                <w:sz w:val="20"/>
                <w:szCs w:val="20"/>
              </w:rPr>
              <w:t>万元</w:t>
            </w:r>
          </w:p>
        </w:tc>
      </w:tr>
      <w:tr>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公用经费</w:t>
            </w:r>
          </w:p>
        </w:tc>
      </w:tr>
      <w:tr>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经济分类科目（按“款”级功能分类科目）</w:t>
            </w:r>
          </w:p>
        </w:tc>
        <w:tc>
          <w:tcPr>
            <w:tcW w:w="61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金额</w:t>
            </w:r>
          </w:p>
        </w:tc>
      </w:tr>
      <w:tr>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NewRoman" w:hAnsi="TimesNewRoman" w:cs="TimesNewRoman"/>
                <w:b/>
                <w:color w:val="000000"/>
                <w:sz w:val="18"/>
                <w:szCs w:val="18"/>
              </w:rPr>
            </w:pPr>
          </w:p>
        </w:tc>
        <w:tc>
          <w:tcPr>
            <w:tcW w:w="89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NewRoman" w:hAnsi="TimesNewRoman" w:cs="TimesNewRoman"/>
                <w:b/>
                <w:color w:val="000000"/>
                <w:sz w:val="18"/>
                <w:szCs w:val="18"/>
              </w:rPr>
            </w:pPr>
          </w:p>
        </w:tc>
        <w:tc>
          <w:tcPr>
            <w:tcW w:w="4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NewRoman" w:hAnsi="TimesNewRoman" w:cs="TimesNewRoman"/>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NewRoman" w:hAnsi="TimesNewRoman" w:cs="TimesNewRoman"/>
                <w:b/>
                <w:color w:val="000000"/>
                <w:sz w:val="18"/>
                <w:szCs w:val="18"/>
              </w:rPr>
            </w:pPr>
          </w:p>
        </w:tc>
        <w:tc>
          <w:tcPr>
            <w:tcW w:w="62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NewRoman" w:hAnsi="TimesNewRoman" w:cs="TimesNewRoman"/>
                <w:b/>
                <w:color w:val="000000"/>
                <w:sz w:val="18"/>
                <w:szCs w:val="18"/>
              </w:rPr>
            </w:pPr>
          </w:p>
        </w:tc>
        <w:tc>
          <w:tcPr>
            <w:tcW w:w="53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NewRoman" w:hAnsi="TimesNewRoman" w:cs="TimesNewRoman"/>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NewRoman" w:hAnsi="TimesNewRoman" w:cs="TimesNewRoman"/>
                <w:b/>
                <w:color w:val="000000"/>
                <w:sz w:val="18"/>
                <w:szCs w:val="18"/>
              </w:rPr>
            </w:pPr>
          </w:p>
        </w:tc>
        <w:tc>
          <w:tcPr>
            <w:tcW w:w="11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NewRoman" w:hAnsi="TimesNewRoman" w:cs="TimesNewRoman"/>
                <w:b/>
                <w:color w:val="000000"/>
                <w:sz w:val="18"/>
                <w:szCs w:val="18"/>
              </w:rPr>
            </w:pPr>
          </w:p>
        </w:tc>
        <w:tc>
          <w:tcPr>
            <w:tcW w:w="61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NewRoman" w:hAnsi="TimesNewRoman" w:cs="TimesNewRoman"/>
                <w:b/>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611.93</w:t>
            </w:r>
            <w:r>
              <w:rPr>
                <w:rFonts w:hint="default" w:ascii="TimesNewRoman" w:hAnsi="TimesNewRoman" w:cs="TimesNew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129.49</w:t>
            </w:r>
            <w:r>
              <w:rPr>
                <w:rFonts w:hint="default" w:ascii="TimesNewRoman" w:hAnsi="TimesNewRoman" w:cs="TimesNew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133.02</w:t>
            </w:r>
            <w:r>
              <w:rPr>
                <w:rFonts w:hint="default" w:ascii="TimesNewRoman" w:hAnsi="TimesNewRoman" w:cs="TimesNew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2.97</w:t>
            </w:r>
            <w:r>
              <w:rPr>
                <w:rFonts w:hint="default" w:ascii="TimesNewRoman" w:hAnsi="TimesNewRoman" w:cs="TimesNew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98.78</w:t>
            </w:r>
            <w:r>
              <w:rPr>
                <w:rFonts w:hint="default" w:ascii="TimesNewRoman" w:hAnsi="TimesNewRoman" w:cs="TimesNew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184.15</w:t>
            </w:r>
            <w:r>
              <w:rPr>
                <w:rFonts w:hint="default" w:ascii="TimesNewRoman" w:hAnsi="TimesNewRoman" w:cs="TimesNew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0.23</w:t>
            </w:r>
            <w:r>
              <w:rPr>
                <w:rFonts w:hint="default" w:ascii="TimesNewRoman" w:hAnsi="TimesNewRoman" w:cs="TimesNew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61.77</w:t>
            </w:r>
            <w:r>
              <w:rPr>
                <w:rFonts w:hint="default" w:ascii="TimesNewRoman" w:hAnsi="TimesNewRoman" w:cs="TimesNew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10.23</w:t>
            </w:r>
            <w:r>
              <w:rPr>
                <w:rFonts w:hint="default" w:ascii="TimesNewRoman" w:hAnsi="TimesNewRoman" w:cs="TimesNew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31.22</w:t>
            </w:r>
            <w:r>
              <w:rPr>
                <w:rFonts w:hint="default" w:ascii="TimesNewRoman" w:hAnsi="TimesNewRoman" w:cs="TimesNew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16.56</w:t>
            </w:r>
            <w:r>
              <w:rPr>
                <w:rFonts w:hint="default" w:ascii="TimesNewRoman" w:hAnsi="TimesNewRoman" w:cs="TimesNew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36.12</w:t>
            </w:r>
            <w:r>
              <w:rPr>
                <w:rFonts w:hint="default" w:ascii="TimesNewRoman" w:hAnsi="TimesNewRoman" w:cs="TimesNew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1.63</w:t>
            </w:r>
            <w:r>
              <w:rPr>
                <w:rFonts w:hint="default" w:ascii="TimesNewRoman" w:hAnsi="TimesNewRoman" w:cs="TimesNew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8.13</w:t>
            </w:r>
            <w:r>
              <w:rPr>
                <w:rFonts w:hint="default" w:ascii="TimesNewRoman" w:hAnsi="TimesNewRoman" w:cs="TimesNew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49.05</w:t>
            </w:r>
            <w:r>
              <w:rPr>
                <w:rFonts w:hint="default" w:ascii="TimesNewRoman" w:hAnsi="TimesNewRoman" w:cs="TimesNew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11.92</w:t>
            </w:r>
            <w:r>
              <w:rPr>
                <w:rFonts w:hint="default" w:ascii="TimesNewRoman" w:hAnsi="TimesNewRoman" w:cs="TimesNew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1.73</w:t>
            </w:r>
            <w:r>
              <w:rPr>
                <w:rFonts w:hint="default" w:ascii="TimesNewRoman" w:hAnsi="TimesNewRoman" w:cs="TimesNew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4.27</w:t>
            </w:r>
            <w:r>
              <w:rPr>
                <w:rFonts w:hint="default" w:ascii="TimesNewRoman" w:hAnsi="TimesNewRoman" w:cs="TimesNew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0.45</w:t>
            </w:r>
            <w:r>
              <w:rPr>
                <w:rFonts w:hint="default" w:ascii="TimesNewRoman" w:hAnsi="TimesNewRoman" w:cs="TimesNew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7.97</w:t>
            </w:r>
            <w:r>
              <w:rPr>
                <w:rFonts w:hint="default" w:ascii="TimesNewRoman" w:hAnsi="TimesNewRoman" w:cs="TimesNew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1.46</w:t>
            </w:r>
            <w:r>
              <w:rPr>
                <w:rFonts w:hint="default" w:ascii="TimesNewRoman" w:hAnsi="TimesNewRoman" w:cs="TimesNew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0.57</w:t>
            </w:r>
            <w:r>
              <w:rPr>
                <w:rFonts w:hint="default" w:ascii="TimesNewRoman" w:hAnsi="TimesNewRoman" w:cs="TimesNew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7.37</w:t>
            </w:r>
            <w:r>
              <w:rPr>
                <w:rFonts w:hint="default" w:ascii="TimesNewRoman" w:hAnsi="TimesNewRoman" w:cs="TimesNew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2.35</w:t>
            </w:r>
            <w:r>
              <w:rPr>
                <w:rFonts w:hint="default" w:ascii="TimesNewRoman" w:hAnsi="TimesNewRoman" w:cs="TimesNew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0.60</w:t>
            </w:r>
            <w:r>
              <w:rPr>
                <w:rFonts w:hint="default" w:ascii="TimesNewRoman" w:hAnsi="TimesNewRoman" w:cs="TimesNew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0.20</w:t>
            </w:r>
            <w:r>
              <w:rPr>
                <w:rFonts w:hint="default" w:ascii="TimesNewRoman" w:hAnsi="TimesNewRoman" w:cs="TimesNew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27.99</w:t>
            </w:r>
            <w:r>
              <w:rPr>
                <w:rFonts w:hint="default" w:ascii="TimesNewRoman" w:hAnsi="TimesNewRoman" w:cs="TimesNew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31206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其他资本性补助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16.94</w:t>
            </w:r>
            <w:r>
              <w:rPr>
                <w:rFonts w:hint="default" w:ascii="TimesNewRoman" w:hAnsi="TimesNewRoman" w:cs="TimesNew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22.75</w:t>
            </w:r>
            <w:r>
              <w:rPr>
                <w:rFonts w:hint="default" w:ascii="TimesNewRoman" w:hAnsi="TimesNewRoman" w:cs="TimesNew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16.93</w:t>
            </w:r>
            <w:r>
              <w:rPr>
                <w:rFonts w:hint="default" w:ascii="TimesNewRoman" w:hAnsi="TimesNewRoman" w:cs="TimesNew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b/>
                <w:bCs/>
                <w:color w:val="000000"/>
                <w:sz w:val="18"/>
                <w:szCs w:val="18"/>
              </w:rPr>
            </w:pPr>
            <w:r>
              <w:rPr>
                <w:rFonts w:hint="default" w:ascii="TimesNewRoman" w:hAnsi="TimesNewRoman" w:cs="TimesNewRoman"/>
                <w:b/>
                <w:bCs/>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r>
      <w:tr>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r>
      <w:tr>
        <w:tblPrEx>
          <w:tblCellMar>
            <w:top w:w="0" w:type="dxa"/>
            <w:left w:w="0" w:type="dxa"/>
            <w:bottom w:w="0" w:type="dxa"/>
            <w:right w:w="0" w:type="dxa"/>
          </w:tblCellMar>
        </w:tblPrEx>
        <w:trPr>
          <w:trHeight w:val="155"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NewRoman" w:hAnsi="TimesNewRoman" w:cs="TimesNew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NewRoman" w:hAnsi="TimesNewRoman" w:cs="TimesNewRoman"/>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NewRoman" w:hAnsi="TimesNewRoman" w:cs="TimesNewRoman"/>
                <w:color w:val="000000"/>
                <w:sz w:val="18"/>
                <w:szCs w:val="18"/>
              </w:rPr>
            </w:pPr>
          </w:p>
        </w:tc>
      </w:tr>
      <w:tr>
        <w:trPr>
          <w:trHeight w:val="310" w:hRule="atLeast"/>
        </w:trPr>
        <w:tc>
          <w:tcPr>
            <w:tcW w:w="1089"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NewRoman" w:hAnsi="TimesNewRoman" w:cs="TimesNewRoman"/>
                <w:color w:val="000000"/>
                <w:sz w:val="18"/>
                <w:szCs w:val="18"/>
              </w:rPr>
            </w:pPr>
            <w:r>
              <w:rPr>
                <w:rFonts w:hint="default" w:ascii="TimesNewRoman" w:hAnsi="TimesNewRoman" w:cs="TimesNewRoman"/>
                <w:color w:val="000000"/>
                <w:sz w:val="18"/>
                <w:szCs w:val="18"/>
              </w:rPr>
              <w:t>619.90</w:t>
            </w:r>
            <w:r>
              <w:rPr>
                <w:rFonts w:hint="default" w:ascii="TimesNewRoman" w:hAnsi="TimesNewRoman" w:cs="TimesNewRoman"/>
                <w:color w:val="000000"/>
                <w:sz w:val="18"/>
              </w:rPr>
              <w:t xml:space="preserve"> </w:t>
            </w:r>
          </w:p>
        </w:tc>
        <w:tc>
          <w:tcPr>
            <w:tcW w:w="284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NewRoman" w:hAnsi="TimesNewRoman" w:cs="TimesNewRoman"/>
                <w:b/>
                <w:color w:val="000000"/>
                <w:sz w:val="18"/>
                <w:szCs w:val="18"/>
              </w:rPr>
            </w:pPr>
            <w:r>
              <w:rPr>
                <w:rFonts w:hint="default" w:ascii="TimesNewRoman" w:hAnsi="TimesNewRoman" w:cs="TimesNewRoman"/>
                <w:b/>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129.49</w:t>
            </w:r>
            <w:r>
              <w:rPr>
                <w:rFonts w:hint="default" w:ascii="TimesNewRoman" w:hAnsi="TimesNewRoman" w:cs="TimesNewRoman"/>
                <w:color w:val="000000"/>
                <w:sz w:val="18"/>
              </w:rPr>
              <w:t xml:space="preserve"> </w:t>
            </w:r>
          </w:p>
        </w:tc>
      </w:tr>
    </w:tbl>
    <w:p>
      <w:pPr>
        <w:spacing w:line="280" w:lineRule="exact"/>
        <w:rPr>
          <w:rFonts w:hint="default" w:ascii="TimesNewRoman" w:hAnsi="TimesNewRoman" w:cs="TimesNewRoman"/>
          <w:sz w:val="20"/>
          <w:szCs w:val="20"/>
        </w:rPr>
      </w:pPr>
      <w:r>
        <w:rPr>
          <w:rFonts w:hint="default" w:ascii="TimesNewRoman" w:hAnsi="TimesNewRoman" w:cs="TimesNewRoman"/>
          <w:sz w:val="20"/>
          <w:szCs w:val="20"/>
        </w:rPr>
        <w:t>备注：1.本表反映单位本年度一般公共预算财政拨款基本支出明细情况。</w:t>
      </w:r>
      <w:r>
        <w:rPr>
          <w:rFonts w:hint="default" w:ascii="TimesNewRoman" w:hAnsi="TimesNewRoman" w:cs="TimesNewRoman"/>
          <w:sz w:val="20"/>
          <w:szCs w:val="20"/>
        </w:rPr>
        <w:br w:type="textWrapping"/>
      </w:r>
      <w:r>
        <w:rPr>
          <w:rFonts w:hint="default" w:ascii="TimesNewRoman" w:hAnsi="TimesNewRoman" w:cs="TimesNewRoman"/>
          <w:sz w:val="20"/>
          <w:szCs w:val="20"/>
        </w:rPr>
        <w:t xml:space="preserve">      2.本套报表金额单位转换时可能存在尾数误差。</w:t>
      </w:r>
      <w:r>
        <w:rPr>
          <w:rFonts w:hint="default" w:ascii="TimesNewRoman" w:hAnsi="TimesNewRoman" w:cs="TimesNewRoman"/>
          <w:sz w:val="20"/>
          <w:szCs w:val="20"/>
        </w:rPr>
        <w:br w:type="textWrapping"/>
      </w:r>
      <w:r>
        <w:rPr>
          <w:rFonts w:hint="default" w:ascii="TimesNewRoman" w:hAnsi="TimesNewRoman" w:cs="TimesNewRoman"/>
          <w:sz w:val="20"/>
          <w:szCs w:val="20"/>
        </w:rPr>
        <w:br w:type="textWrapping"/>
      </w:r>
      <w:r>
        <w:rPr>
          <w:rFonts w:hint="default" w:ascii="TimesNewRoman" w:hAnsi="TimesNewRoman" w:cs="TimesNewRoman"/>
          <w:sz w:val="21"/>
          <w:szCs w:val="21"/>
        </w:rPr>
        <w:br w:type="page"/>
      </w:r>
    </w:p>
    <w:tbl>
      <w:tblPr>
        <w:tblStyle w:val="8"/>
        <w:tblW w:w="5000" w:type="pct"/>
        <w:tblInd w:w="0" w:type="dxa"/>
        <w:tblLayout w:type="autofit"/>
        <w:tblCellMar>
          <w:top w:w="0" w:type="dxa"/>
          <w:left w:w="0" w:type="dxa"/>
          <w:bottom w:w="0" w:type="dxa"/>
          <w:right w:w="0" w:type="dxa"/>
        </w:tblCellMar>
      </w:tblPr>
      <w:tblGrid>
        <w:gridCol w:w="1642"/>
        <w:gridCol w:w="3297"/>
        <w:gridCol w:w="1707"/>
        <w:gridCol w:w="1707"/>
        <w:gridCol w:w="1707"/>
        <w:gridCol w:w="1707"/>
        <w:gridCol w:w="1772"/>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NewRoman" w:hAnsi="TimesNewRoman" w:cs="TimesNewRoman"/>
                <w:b/>
                <w:color w:val="000000"/>
                <w:sz w:val="32"/>
                <w:szCs w:val="32"/>
              </w:rPr>
            </w:pPr>
            <w:r>
              <w:rPr>
                <w:rFonts w:hint="default" w:ascii="TimesNewRoman" w:hAnsi="TimesNewRoman" w:cs="TimesNewRoman"/>
                <w:b/>
                <w:color w:val="000000"/>
                <w:sz w:val="32"/>
                <w:szCs w:val="32"/>
              </w:rPr>
              <w:t>政府性基金预算财政拨款收入支出决算表</w:t>
            </w:r>
          </w:p>
        </w:tc>
      </w:tr>
      <w:tr>
        <w:trPr>
          <w:trHeight w:val="329" w:hRule="atLeast"/>
        </w:trPr>
        <w:tc>
          <w:tcPr>
            <w:tcW w:w="2161"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r>
              <w:rPr>
                <w:rFonts w:hint="default" w:ascii="TimesNewRoman" w:hAnsi="TimesNewRoman" w:cs="TimesNewRoman"/>
                <w:sz w:val="20"/>
                <w:szCs w:val="20"/>
              </w:rPr>
              <w:t>单位</w:t>
            </w:r>
            <w:r>
              <w:rPr>
                <w:rFonts w:hint="default" w:ascii="TimesNewRoman" w:hAnsi="TimesNewRoman" w:cs="TimesNewRoman"/>
                <w:color w:val="000000"/>
                <w:sz w:val="20"/>
                <w:szCs w:val="20"/>
              </w:rPr>
              <w:t>：</w:t>
            </w:r>
            <w:r>
              <w:rPr>
                <w:rFonts w:hint="default" w:ascii="TimesNewRoman" w:hAnsi="TimesNewRoman" w:cs="TimesNewRoman"/>
                <w:color w:val="000000"/>
                <w:sz w:val="20"/>
              </w:rPr>
              <w:t>垫江县交通运输综合行政执法支队</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NewRoman" w:hAnsi="TimesNewRoman" w:cs="TimesNewRoman"/>
                <w:color w:val="000000"/>
                <w:sz w:val="20"/>
                <w:szCs w:val="20"/>
              </w:rPr>
            </w:pPr>
            <w:r>
              <w:rPr>
                <w:rFonts w:hint="default" w:ascii="TimesNewRoman" w:hAnsi="TimesNewRoman" w:cs="TimesNewRoman"/>
                <w:color w:val="000000"/>
                <w:sz w:val="20"/>
                <w:szCs w:val="20"/>
              </w:rPr>
              <w:t>公开</w:t>
            </w:r>
            <w:r>
              <w:rPr>
                <w:rFonts w:hint="default" w:ascii="TimesNewRoman" w:hAnsi="TimesNewRoman" w:cs="TimesNewRoman"/>
                <w:color w:val="000000"/>
                <w:sz w:val="20"/>
                <w:szCs w:val="20"/>
              </w:rPr>
              <w:t>07</w:t>
            </w:r>
            <w:r>
              <w:rPr>
                <w:rFonts w:hint="default" w:ascii="TimesNewRoman" w:hAnsi="TimesNewRoman" w:cs="TimesNewRoman"/>
                <w:color w:val="000000"/>
                <w:sz w:val="20"/>
                <w:szCs w:val="20"/>
              </w:rPr>
              <w:t>表</w:t>
            </w:r>
          </w:p>
        </w:tc>
      </w:tr>
      <w:tr>
        <w:tblPrEx>
          <w:tblCellMar>
            <w:top w:w="0" w:type="dxa"/>
            <w:left w:w="0" w:type="dxa"/>
            <w:bottom w:w="0" w:type="dxa"/>
            <w:right w:w="0" w:type="dxa"/>
          </w:tblCellMar>
        </w:tblPrEx>
        <w:trPr>
          <w:trHeight w:val="329" w:hRule="atLeast"/>
        </w:trPr>
        <w:tc>
          <w:tcPr>
            <w:tcW w:w="2161"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NewRoman" w:hAnsi="TimesNewRoman" w:cs="TimesNewRoman"/>
                <w:color w:val="000000"/>
                <w:sz w:val="20"/>
                <w:szCs w:val="20"/>
              </w:rPr>
            </w:pPr>
            <w:r>
              <w:rPr>
                <w:rFonts w:hint="default" w:ascii="TimesNewRoman" w:hAnsi="TimesNewRoman" w:cs="TimesNewRoman"/>
                <w:color w:val="000000"/>
                <w:sz w:val="20"/>
                <w:szCs w:val="20"/>
              </w:rPr>
              <w:t>单位：</w:t>
            </w:r>
            <w:r>
              <w:rPr>
                <w:rFonts w:hint="default" w:ascii="TimesNewRoman" w:hAnsi="TimesNewRoman" w:cs="TimesNewRoman"/>
                <w:sz w:val="20"/>
                <w:szCs w:val="20"/>
              </w:rPr>
              <w:t>万元</w:t>
            </w:r>
          </w:p>
        </w:tc>
      </w:tr>
      <w:tr>
        <w:trPr>
          <w:trHeight w:val="339" w:hRule="atLeast"/>
        </w:trPr>
        <w:tc>
          <w:tcPr>
            <w:tcW w:w="16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本年支出</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年末结转和结余</w:t>
            </w:r>
          </w:p>
        </w:tc>
      </w:tr>
      <w:tr>
        <w:tblPrEx>
          <w:tblCellMar>
            <w:top w:w="0" w:type="dxa"/>
            <w:left w:w="0" w:type="dxa"/>
            <w:bottom w:w="0" w:type="dxa"/>
            <w:right w:w="0" w:type="dxa"/>
          </w:tblCellMar>
        </w:tblPrEx>
        <w:trPr>
          <w:trHeight w:val="335" w:hRule="atLeast"/>
        </w:trPr>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功能分类科目编码</w:t>
            </w:r>
          </w:p>
        </w:tc>
        <w:tc>
          <w:tcPr>
            <w:tcW w:w="10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项目支出</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r>
      <w:tr>
        <w:trPr>
          <w:trHeight w:val="33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r>
      <w:tr>
        <w:tblPrEx>
          <w:tblCellMar>
            <w:top w:w="0" w:type="dxa"/>
            <w:left w:w="0" w:type="dxa"/>
            <w:bottom w:w="0" w:type="dxa"/>
            <w:right w:w="0" w:type="dxa"/>
          </w:tblCellMar>
        </w:tblPrEx>
        <w:trPr>
          <w:trHeight w:val="64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r>
      <w:tr>
        <w:trPr>
          <w:trHeight w:val="339" w:hRule="atLeast"/>
        </w:trPr>
        <w:tc>
          <w:tcPr>
            <w:tcW w:w="160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0.00</w:t>
            </w:r>
            <w:r>
              <w:rPr>
                <w:rFonts w:hint="default" w:ascii="TimesNewRoman" w:hAnsi="TimesNewRoman" w:cs="TimesNew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0.00</w:t>
            </w:r>
            <w:r>
              <w:rPr>
                <w:rFonts w:hint="default" w:ascii="TimesNewRoman" w:hAnsi="TimesNewRoman" w:cs="TimesNew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0.00</w:t>
            </w:r>
            <w:r>
              <w:rPr>
                <w:rFonts w:hint="default" w:ascii="TimesNewRoman" w:hAnsi="TimesNewRoman" w:cs="TimesNew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0.00</w:t>
            </w:r>
            <w:r>
              <w:rPr>
                <w:rFonts w:hint="default" w:ascii="TimesNewRoman" w:hAnsi="TimesNewRoman" w:cs="TimesNew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0.00</w:t>
            </w:r>
            <w:r>
              <w:rPr>
                <w:rFonts w:hint="default" w:ascii="TimesNewRoman" w:hAnsi="TimesNewRoman" w:cs="TimesNewRoman"/>
                <w:b/>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NewRoman" w:hAnsi="TimesNewRoman" w:cs="TimesNewRoman"/>
                <w:color w:val="000000"/>
                <w:sz w:val="20"/>
                <w:szCs w:val="20"/>
              </w:rPr>
            </w:pP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NewRoman" w:hAnsi="TimesNewRoman" w:cs="TimesNew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0.00</w:t>
            </w:r>
            <w:r>
              <w:rPr>
                <w:rFonts w:hint="default" w:ascii="TimesNewRoman" w:hAnsi="TimesNewRoman" w:cs="TimesNewRoman"/>
                <w:color w:val="000000"/>
                <w:sz w:val="20"/>
              </w:rPr>
              <w:t xml:space="preserve"> </w:t>
            </w:r>
          </w:p>
        </w:tc>
      </w:tr>
    </w:tbl>
    <w:p>
      <w:pPr>
        <w:rPr>
          <w:rFonts w:hint="default" w:ascii="TimesNewRoman" w:hAnsi="TimesNewRoman" w:cs="TimesNewRoman"/>
          <w:sz w:val="21"/>
          <w:szCs w:val="21"/>
        </w:rPr>
      </w:pPr>
      <w:r>
        <w:rPr>
          <w:rFonts w:hint="default" w:ascii="TimesNewRoman" w:hAnsi="TimesNewRoman" w:cs="TimesNewRoman"/>
          <w:sz w:val="20"/>
          <w:szCs w:val="20"/>
        </w:rPr>
        <w:t>本单位无政府性基金收支，故本表无数据。</w:t>
      </w:r>
      <w:r>
        <w:rPr>
          <w:rFonts w:hint="default" w:ascii="TimesNewRoman" w:hAnsi="TimesNewRoman" w:cs="TimesNewRoman"/>
          <w:sz w:val="20"/>
          <w:szCs w:val="20"/>
        </w:rPr>
        <w:br w:type="textWrapping"/>
      </w:r>
      <w:r>
        <w:rPr>
          <w:rFonts w:hint="default" w:ascii="TimesNewRoman" w:hAnsi="TimesNewRoman" w:cs="TimesNewRoman"/>
          <w:sz w:val="20"/>
          <w:szCs w:val="20"/>
        </w:rPr>
        <w:br w:type="textWrapping"/>
      </w:r>
    </w:p>
    <w:p>
      <w:pPr>
        <w:rPr>
          <w:rFonts w:hint="default" w:ascii="TimesNewRoman" w:hAnsi="TimesNewRoman" w:cs="TimesNewRoman"/>
          <w:sz w:val="21"/>
          <w:szCs w:val="21"/>
        </w:rPr>
      </w:pPr>
      <w:r>
        <w:rPr>
          <w:rFonts w:hint="default" w:ascii="TimesNewRoman" w:hAnsi="TimesNewRoman" w:cs="TimesNewRoman"/>
          <w:sz w:val="21"/>
          <w:szCs w:val="21"/>
        </w:rPr>
        <w:br w:type="page"/>
      </w:r>
    </w:p>
    <w:tbl>
      <w:tblPr>
        <w:tblStyle w:val="8"/>
        <w:tblW w:w="5000" w:type="pct"/>
        <w:jc w:val="center"/>
        <w:tblLayout w:type="autofit"/>
        <w:tblCellMar>
          <w:top w:w="0" w:type="dxa"/>
          <w:left w:w="0" w:type="dxa"/>
          <w:bottom w:w="0" w:type="dxa"/>
          <w:right w:w="0" w:type="dxa"/>
        </w:tblCellMar>
      </w:tblPr>
      <w:tblGrid>
        <w:gridCol w:w="2008"/>
        <w:gridCol w:w="2928"/>
        <w:gridCol w:w="3276"/>
        <w:gridCol w:w="200"/>
        <w:gridCol w:w="3475"/>
        <w:gridCol w:w="77"/>
        <w:gridCol w:w="3414"/>
      </w:tblGrid>
      <w:tr>
        <w:tblPrEx>
          <w:tblCellMar>
            <w:top w:w="0" w:type="dxa"/>
            <w:left w:w="0" w:type="dxa"/>
            <w:bottom w:w="0" w:type="dxa"/>
            <w:right w:w="0" w:type="dxa"/>
          </w:tblCellMar>
        </w:tblPrEx>
        <w:trPr>
          <w:trHeight w:val="650" w:hRule="atLeast"/>
          <w:jc w:val="center"/>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NewRoman" w:hAnsi="TimesNewRoman" w:cs="TimesNewRoman"/>
                <w:b/>
                <w:color w:val="000000"/>
                <w:sz w:val="32"/>
                <w:szCs w:val="32"/>
              </w:rPr>
            </w:pPr>
            <w:r>
              <w:rPr>
                <w:rFonts w:hint="default" w:ascii="TimesNewRoman" w:hAnsi="TimesNewRoman" w:cs="TimesNewRoman"/>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jc w:val="center"/>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r>
              <w:rPr>
                <w:rFonts w:hint="default" w:ascii="TimesNewRoman" w:hAnsi="TimesNewRoman" w:cs="TimesNewRoman"/>
                <w:sz w:val="20"/>
                <w:szCs w:val="20"/>
              </w:rPr>
              <w:t>单位</w:t>
            </w:r>
            <w:r>
              <w:rPr>
                <w:rFonts w:hint="default" w:ascii="TimesNewRoman" w:hAnsi="TimesNewRoman" w:cs="TimesNewRoman"/>
                <w:color w:val="000000"/>
                <w:sz w:val="20"/>
                <w:szCs w:val="20"/>
              </w:rPr>
              <w:t>：</w:t>
            </w:r>
            <w:r>
              <w:rPr>
                <w:rFonts w:hint="default" w:ascii="TimesNewRoman" w:hAnsi="TimesNewRoman" w:cs="TimesNewRoman"/>
                <w:color w:val="000000"/>
                <w:sz w:val="20"/>
              </w:rPr>
              <w:t>垫江县交通运输综合行政执法支队</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NewRoman" w:hAnsi="TimesNewRoman" w:cs="TimesNewRoman"/>
                <w:color w:val="000000"/>
                <w:sz w:val="20"/>
                <w:szCs w:val="20"/>
              </w:rPr>
            </w:pPr>
            <w:r>
              <w:rPr>
                <w:rFonts w:hint="default" w:ascii="TimesNewRoman" w:hAnsi="TimesNewRoman" w:cs="TimesNewRoman"/>
                <w:color w:val="000000"/>
                <w:sz w:val="20"/>
                <w:szCs w:val="20"/>
              </w:rPr>
              <w:t>公开</w:t>
            </w:r>
            <w:r>
              <w:rPr>
                <w:rFonts w:hint="default" w:ascii="TimesNewRoman" w:hAnsi="TimesNewRoman" w:cs="TimesNewRoman"/>
                <w:color w:val="000000"/>
                <w:sz w:val="20"/>
                <w:szCs w:val="20"/>
              </w:rPr>
              <w:t>08</w:t>
            </w:r>
            <w:r>
              <w:rPr>
                <w:rFonts w:hint="default" w:ascii="TimesNewRoman" w:hAnsi="TimesNewRoman" w:cs="TimesNewRoman"/>
                <w:color w:val="000000"/>
                <w:sz w:val="20"/>
                <w:szCs w:val="20"/>
              </w:rPr>
              <w:t>表</w:t>
            </w:r>
          </w:p>
        </w:tc>
      </w:tr>
      <w:tr>
        <w:tblPrEx>
          <w:tblCellMar>
            <w:top w:w="0" w:type="dxa"/>
            <w:left w:w="0" w:type="dxa"/>
            <w:bottom w:w="0" w:type="dxa"/>
            <w:right w:w="0" w:type="dxa"/>
          </w:tblCellMar>
        </w:tblPrEx>
        <w:trPr>
          <w:trHeight w:val="332" w:hRule="atLeast"/>
          <w:jc w:val="center"/>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NewRoman" w:hAnsi="TimesNewRoman" w:cs="TimesNewRoman"/>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NewRoman" w:hAnsi="TimesNewRoman" w:cs="TimesNewRoman"/>
                <w:color w:val="000000"/>
                <w:sz w:val="20"/>
                <w:szCs w:val="20"/>
              </w:rPr>
            </w:pPr>
            <w:r>
              <w:rPr>
                <w:rFonts w:hint="default" w:ascii="TimesNewRoman" w:hAnsi="TimesNewRoman" w:cs="TimesNewRoman"/>
                <w:color w:val="000000"/>
                <w:sz w:val="20"/>
                <w:szCs w:val="20"/>
              </w:rPr>
              <w:t>单位：</w:t>
            </w:r>
            <w:r>
              <w:rPr>
                <w:rFonts w:hint="default" w:ascii="TimesNewRoman" w:hAnsi="TimesNewRoman" w:cs="TimesNewRoman"/>
                <w:sz w:val="20"/>
                <w:szCs w:val="20"/>
              </w:rPr>
              <w:t>万元</w:t>
            </w:r>
          </w:p>
        </w:tc>
      </w:tr>
      <w:tr>
        <w:tblPrEx>
          <w:tblCellMar>
            <w:top w:w="0" w:type="dxa"/>
            <w:left w:w="0" w:type="dxa"/>
            <w:bottom w:w="0" w:type="dxa"/>
            <w:right w:w="0" w:type="dxa"/>
          </w:tblCellMar>
        </w:tblPrEx>
        <w:trPr>
          <w:trHeight w:val="422" w:hRule="atLeast"/>
          <w:jc w:val="center"/>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NewRoman" w:hAnsi="TimesNewRoman" w:cs="TimesNewRoman"/>
                <w:b/>
                <w:color w:val="000000"/>
                <w:sz w:val="20"/>
                <w:szCs w:val="20"/>
              </w:rPr>
            </w:pPr>
            <w:r>
              <w:rPr>
                <w:rFonts w:hint="default" w:ascii="TimesNewRoman" w:hAnsi="TimesNewRoman" w:cs="TimesNewRoman"/>
                <w:b/>
                <w:color w:val="000000"/>
                <w:sz w:val="20"/>
                <w:szCs w:val="20"/>
              </w:rPr>
              <w:t>项目</w:t>
            </w:r>
          </w:p>
        </w:tc>
        <w:tc>
          <w:tcPr>
            <w:tcW w:w="339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NewRoman" w:hAnsi="TimesNewRoman" w:cs="TimesNewRoman"/>
                <w:b/>
                <w:color w:val="000000"/>
                <w:sz w:val="20"/>
                <w:szCs w:val="20"/>
              </w:rPr>
            </w:pPr>
            <w:r>
              <w:rPr>
                <w:rFonts w:hint="default" w:ascii="TimesNewRoman" w:hAnsi="TimesNewRoman" w:cs="TimesNewRoman"/>
                <w:b/>
                <w:color w:val="000000"/>
                <w:sz w:val="20"/>
                <w:szCs w:val="20"/>
              </w:rPr>
              <w:t>本年支出</w:t>
            </w:r>
          </w:p>
        </w:tc>
      </w:tr>
      <w:tr>
        <w:tblPrEx>
          <w:tblCellMar>
            <w:top w:w="0" w:type="dxa"/>
            <w:left w:w="0" w:type="dxa"/>
            <w:bottom w:w="0" w:type="dxa"/>
            <w:right w:w="0" w:type="dxa"/>
          </w:tblCellMar>
        </w:tblPrEx>
        <w:trPr>
          <w:trHeight w:val="339" w:hRule="atLeast"/>
          <w:jc w:val="center"/>
        </w:trPr>
        <w:tc>
          <w:tcPr>
            <w:tcW w:w="65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功能分类科目编码</w:t>
            </w:r>
          </w:p>
        </w:tc>
        <w:tc>
          <w:tcPr>
            <w:tcW w:w="95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项目支出</w:t>
            </w:r>
          </w:p>
        </w:tc>
      </w:tr>
      <w:tr>
        <w:tblPrEx>
          <w:tblCellMar>
            <w:top w:w="0" w:type="dxa"/>
            <w:left w:w="0" w:type="dxa"/>
            <w:bottom w:w="0" w:type="dxa"/>
            <w:right w:w="0" w:type="dxa"/>
          </w:tblCellMar>
        </w:tblPrEx>
        <w:trPr>
          <w:trHeight w:val="339" w:hRule="atLeast"/>
          <w:jc w:val="center"/>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r>
      <w:tr>
        <w:tblPrEx>
          <w:tblCellMar>
            <w:top w:w="0" w:type="dxa"/>
            <w:left w:w="0" w:type="dxa"/>
            <w:bottom w:w="0" w:type="dxa"/>
            <w:right w:w="0" w:type="dxa"/>
          </w:tblCellMar>
        </w:tblPrEx>
        <w:trPr>
          <w:trHeight w:val="339" w:hRule="atLeast"/>
          <w:jc w:val="center"/>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r>
      <w:tr>
        <w:tblPrEx>
          <w:tblCellMar>
            <w:top w:w="0" w:type="dxa"/>
            <w:left w:w="0" w:type="dxa"/>
            <w:bottom w:w="0" w:type="dxa"/>
            <w:right w:w="0" w:type="dxa"/>
          </w:tblCellMar>
        </w:tblPrEx>
        <w:trPr>
          <w:trHeight w:val="326" w:hRule="atLeast"/>
          <w:jc w:val="center"/>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NewRoman" w:hAnsi="TimesNewRoman" w:cs="TimesNewRoman"/>
                <w:b/>
                <w:color w:val="000000"/>
                <w:sz w:val="20"/>
                <w:szCs w:val="20"/>
              </w:rPr>
            </w:pPr>
          </w:p>
        </w:tc>
      </w:tr>
      <w:tr>
        <w:tblPrEx>
          <w:tblCellMar>
            <w:top w:w="0" w:type="dxa"/>
            <w:left w:w="0" w:type="dxa"/>
            <w:bottom w:w="0" w:type="dxa"/>
            <w:right w:w="0" w:type="dxa"/>
          </w:tblCellMar>
        </w:tblPrEx>
        <w:trPr>
          <w:trHeight w:val="611" w:hRule="atLeast"/>
          <w:jc w:val="center"/>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NewRoman" w:hAnsi="TimesNewRoman" w:cs="TimesNewRoman"/>
                <w:b/>
                <w:color w:val="000000"/>
                <w:sz w:val="20"/>
                <w:szCs w:val="20"/>
              </w:rPr>
            </w:pPr>
            <w:r>
              <w:rPr>
                <w:rFonts w:hint="default" w:ascii="TimesNewRoman" w:hAnsi="TimesNewRoman" w:cs="TimesNew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0.00</w:t>
            </w:r>
            <w:r>
              <w:rPr>
                <w:rFonts w:hint="default" w:ascii="TimesNewRoman" w:hAnsi="TimesNewRoman" w:cs="TimesNew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NewRoman" w:hAnsi="TimesNewRoman" w:cs="TimesNew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b/>
                <w:bCs/>
                <w:color w:val="000000"/>
                <w:sz w:val="20"/>
                <w:szCs w:val="20"/>
              </w:rPr>
              <w:t>0.00</w:t>
            </w:r>
            <w:r>
              <w:rPr>
                <w:rFonts w:hint="default" w:ascii="TimesNewRoman" w:hAnsi="TimesNewRoman" w:cs="TimesNewRoman"/>
                <w:b/>
                <w:color w:val="000000"/>
                <w:sz w:val="20"/>
              </w:rPr>
              <w:t xml:space="preserve"> </w:t>
            </w:r>
          </w:p>
        </w:tc>
      </w:tr>
      <w:tr>
        <w:tblPrEx>
          <w:tblCellMar>
            <w:top w:w="0" w:type="dxa"/>
            <w:left w:w="0" w:type="dxa"/>
            <w:bottom w:w="0" w:type="dxa"/>
            <w:right w:w="0" w:type="dxa"/>
          </w:tblCellMar>
        </w:tblPrEx>
        <w:trPr>
          <w:trHeight w:val="488" w:hRule="atLeast"/>
          <w:jc w:val="center"/>
        </w:trPr>
        <w:tc>
          <w:tcPr>
            <w:tcW w:w="6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NewRoman" w:hAnsi="TimesNewRoman" w:cs="TimesNew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NewRoman" w:hAnsi="TimesNewRoman" w:cs="TimesNew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NewRoman" w:hAnsi="TimesNewRoman" w:cs="TimesNewRoman"/>
                <w:b/>
                <w:color w:val="000000"/>
                <w:sz w:val="20"/>
                <w:szCs w:val="20"/>
              </w:rPr>
            </w:pPr>
            <w:r>
              <w:rPr>
                <w:rFonts w:hint="default" w:ascii="TimesNewRoman" w:hAnsi="TimesNewRoman" w:cs="TimesNewRoman"/>
                <w:color w:val="000000"/>
                <w:sz w:val="20"/>
                <w:szCs w:val="20"/>
              </w:rPr>
              <w:t xml:space="preserve">0.00 </w:t>
            </w:r>
          </w:p>
        </w:tc>
      </w:tr>
    </w:tbl>
    <w:p>
      <w:pPr>
        <w:rPr>
          <w:rFonts w:hint="default" w:ascii="TimesNewRoman" w:hAnsi="TimesNewRoman" w:cs="TimesNewRoman"/>
          <w:sz w:val="21"/>
          <w:szCs w:val="21"/>
        </w:rPr>
      </w:pPr>
      <w:r>
        <w:rPr>
          <w:rFonts w:hint="default" w:ascii="TimesNewRoman" w:hAnsi="TimesNewRoman" w:cs="TimesNewRoman"/>
          <w:sz w:val="20"/>
          <w:szCs w:val="20"/>
        </w:rPr>
        <w:t>本单位无国有资本经营收支，故本表无数据。</w:t>
      </w:r>
      <w:r>
        <w:rPr>
          <w:rFonts w:hint="default" w:ascii="TimesNewRoman" w:hAnsi="TimesNewRoman" w:cs="TimesNewRoman"/>
          <w:sz w:val="20"/>
          <w:szCs w:val="20"/>
        </w:rPr>
        <w:br w:type="textWrapping"/>
      </w:r>
      <w:r>
        <w:rPr>
          <w:rFonts w:hint="default" w:ascii="TimesNewRoman" w:hAnsi="TimesNewRoman" w:cs="TimesNewRoman"/>
          <w:sz w:val="20"/>
          <w:szCs w:val="20"/>
        </w:rPr>
        <w:br w:type="textWrapping"/>
      </w:r>
    </w:p>
    <w:p>
      <w:pPr>
        <w:rPr>
          <w:rFonts w:hint="default" w:ascii="TimesNewRoman" w:hAnsi="TimesNewRoman" w:cs="TimesNewRoman"/>
          <w:sz w:val="21"/>
          <w:szCs w:val="21"/>
        </w:rPr>
      </w:pPr>
      <w:r>
        <w:rPr>
          <w:rFonts w:hint="default" w:ascii="TimesNewRoman" w:hAnsi="TimesNewRoman" w:cs="TimesNewRoman"/>
          <w:sz w:val="21"/>
          <w:szCs w:val="21"/>
        </w:rPr>
        <w:br w:type="page"/>
      </w:r>
      <w:bookmarkStart w:id="0" w:name="_GoBack"/>
      <w:bookmarkEnd w:id="0"/>
    </w:p>
    <w:tbl>
      <w:tblPr>
        <w:tblStyle w:val="8"/>
        <w:tblW w:w="4611" w:type="pct"/>
        <w:jc w:val="center"/>
        <w:tblLayout w:type="fixed"/>
        <w:tblCellMar>
          <w:top w:w="0" w:type="dxa"/>
          <w:left w:w="170" w:type="dxa"/>
          <w:bottom w:w="0" w:type="dxa"/>
          <w:right w:w="170" w:type="dxa"/>
        </w:tblCellMar>
      </w:tblPr>
      <w:tblGrid>
        <w:gridCol w:w="3188"/>
        <w:gridCol w:w="2425"/>
        <w:gridCol w:w="2383"/>
        <w:gridCol w:w="3684"/>
        <w:gridCol w:w="2502"/>
      </w:tblGrid>
      <w:tr>
        <w:tblPrEx>
          <w:tblCellMar>
            <w:top w:w="0" w:type="dxa"/>
            <w:left w:w="170" w:type="dxa"/>
            <w:bottom w:w="0" w:type="dxa"/>
            <w:right w:w="170" w:type="dxa"/>
          </w:tblCellMar>
        </w:tblPrEx>
        <w:trPr>
          <w:trHeight w:val="343" w:hRule="atLeast"/>
          <w:jc w:val="center"/>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ascii="TimesNewRoman" w:hAnsi="TimesNewRoman" w:cs="TimesNewRoman"/>
                <w:b/>
                <w:color w:val="000000"/>
                <w:kern w:val="2"/>
                <w:sz w:val="32"/>
                <w:szCs w:val="32"/>
              </w:rPr>
            </w:pPr>
            <w:r>
              <w:rPr>
                <w:rFonts w:hint="default" w:ascii="TimesNewRoman" w:hAnsi="TimesNewRoman" w:cs="TimesNewRoman"/>
                <w:b/>
                <w:color w:val="000000"/>
                <w:kern w:val="2"/>
                <w:sz w:val="32"/>
                <w:szCs w:val="32"/>
              </w:rPr>
              <w:t>机构运行信息表</w:t>
            </w:r>
          </w:p>
        </w:tc>
      </w:tr>
      <w:tr>
        <w:tblPrEx>
          <w:tblCellMar>
            <w:top w:w="0" w:type="dxa"/>
            <w:left w:w="170" w:type="dxa"/>
            <w:bottom w:w="0" w:type="dxa"/>
            <w:right w:w="170" w:type="dxa"/>
          </w:tblCellMar>
        </w:tblPrEx>
        <w:trPr>
          <w:trHeight w:val="244" w:hRule="atLeast"/>
          <w:jc w:val="center"/>
        </w:trPr>
        <w:tc>
          <w:tcPr>
            <w:tcW w:w="1124" w:type="pct"/>
            <w:shd w:val="clear" w:color="auto" w:fill="auto"/>
            <w:noWrap/>
            <w:tcMar>
              <w:top w:w="15" w:type="dxa"/>
              <w:left w:w="15" w:type="dxa"/>
              <w:right w:w="15" w:type="dxa"/>
            </w:tcMar>
            <w:vAlign w:val="bottom"/>
          </w:tcPr>
          <w:p>
            <w:pPr>
              <w:spacing w:line="280" w:lineRule="exact"/>
              <w:rPr>
                <w:rFonts w:hint="default" w:ascii="TimesNewRoman" w:hAnsi="TimesNewRoman" w:cs="TimesNewRoman"/>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ascii="TimesNewRoman" w:hAnsi="TimesNewRoman" w:cs="TimesNewRoman"/>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ascii="TimesNewRoman" w:hAnsi="TimesNewRoman" w:cs="TimesNewRoman"/>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ascii="TimesNewRoman" w:hAnsi="TimesNewRoman" w:cs="TimesNewRoman"/>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ascii="TimesNewRoman" w:hAnsi="TimesNewRoman" w:cs="TimesNewRoman"/>
                <w:color w:val="000000"/>
                <w:kern w:val="2"/>
                <w:sz w:val="20"/>
                <w:szCs w:val="20"/>
              </w:rPr>
            </w:pPr>
            <w:r>
              <w:rPr>
                <w:rFonts w:hint="default" w:ascii="TimesNewRoman" w:hAnsi="TimesNewRoman" w:cs="TimesNewRoman"/>
                <w:color w:val="000000"/>
                <w:kern w:val="2"/>
                <w:sz w:val="20"/>
                <w:szCs w:val="20"/>
              </w:rPr>
              <w:t>公开</w:t>
            </w:r>
            <w:r>
              <w:rPr>
                <w:rFonts w:hint="default" w:ascii="TimesNewRoman" w:hAnsi="TimesNewRoman" w:cs="TimesNewRoman"/>
                <w:color w:val="000000"/>
                <w:kern w:val="2"/>
                <w:sz w:val="20"/>
                <w:szCs w:val="20"/>
              </w:rPr>
              <w:t>09</w:t>
            </w:r>
            <w:r>
              <w:rPr>
                <w:rFonts w:hint="default" w:ascii="TimesNewRoman" w:hAnsi="TimesNewRoman" w:cs="TimesNewRoman"/>
                <w:color w:val="000000"/>
                <w:kern w:val="2"/>
                <w:sz w:val="20"/>
                <w:szCs w:val="20"/>
              </w:rPr>
              <w:t>表</w:t>
            </w:r>
          </w:p>
        </w:tc>
      </w:tr>
      <w:tr>
        <w:tblPrEx>
          <w:tblCellMar>
            <w:top w:w="0" w:type="dxa"/>
            <w:left w:w="170" w:type="dxa"/>
            <w:bottom w:w="0" w:type="dxa"/>
            <w:right w:w="170" w:type="dxa"/>
          </w:tblCellMar>
        </w:tblPrEx>
        <w:trPr>
          <w:trHeight w:val="244" w:hRule="atLeast"/>
          <w:jc w:val="center"/>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NewRoman" w:hAnsi="TimesNewRoman" w:cs="TimesNewRoman"/>
                <w:color w:val="000000"/>
                <w:kern w:val="2"/>
                <w:sz w:val="20"/>
                <w:szCs w:val="20"/>
              </w:rPr>
            </w:pPr>
            <w:r>
              <w:rPr>
                <w:rFonts w:hint="default" w:ascii="TimesNewRoman" w:hAnsi="TimesNewRoman" w:cs="TimesNewRoman"/>
                <w:kern w:val="2"/>
                <w:sz w:val="20"/>
                <w:szCs w:val="20"/>
              </w:rPr>
              <w:t>单位</w:t>
            </w:r>
            <w:r>
              <w:rPr>
                <w:rFonts w:hint="default" w:ascii="TimesNewRoman" w:hAnsi="TimesNewRoman" w:cs="TimesNewRoman"/>
                <w:color w:val="000000"/>
                <w:kern w:val="2"/>
                <w:sz w:val="20"/>
                <w:szCs w:val="20"/>
              </w:rPr>
              <w:t>：</w:t>
            </w:r>
            <w:r>
              <w:rPr>
                <w:rFonts w:hint="default" w:ascii="TimesNewRoman" w:hAnsi="TimesNewRoman" w:cs="TimesNewRoman"/>
                <w:color w:val="000000"/>
                <w:sz w:val="20"/>
              </w:rPr>
              <w:t>垫江县交通运输综合行政执法支队</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ascii="TimesNewRoman" w:hAnsi="TimesNewRoman" w:cs="TimesNew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NewRoman" w:hAnsi="TimesNewRoman" w:cs="TimesNew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NewRoman" w:hAnsi="TimesNewRoman" w:cs="TimesNewRoman"/>
                <w:color w:val="000000"/>
                <w:kern w:val="2"/>
                <w:sz w:val="20"/>
                <w:szCs w:val="20"/>
              </w:rPr>
            </w:pPr>
            <w:r>
              <w:rPr>
                <w:rFonts w:hint="default" w:ascii="TimesNewRoman" w:hAnsi="TimesNewRoman" w:cs="TimesNewRoman"/>
                <w:color w:val="000000"/>
                <w:kern w:val="2"/>
                <w:sz w:val="20"/>
                <w:szCs w:val="20"/>
              </w:rPr>
              <w:t>单位：</w:t>
            </w:r>
            <w:r>
              <w:rPr>
                <w:rFonts w:hint="default" w:ascii="TimesNewRoman" w:hAnsi="TimesNewRoman" w:cs="TimesNewRoman"/>
                <w:kern w:val="2"/>
                <w:sz w:val="20"/>
                <w:szCs w:val="20"/>
              </w:rPr>
              <w:t>万元</w:t>
            </w:r>
          </w:p>
        </w:tc>
      </w:tr>
      <w:tr>
        <w:trPr>
          <w:trHeight w:val="28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b/>
                <w:color w:val="000000"/>
                <w:kern w:val="2"/>
                <w:sz w:val="16"/>
                <w:szCs w:val="16"/>
              </w:rPr>
            </w:pPr>
            <w:r>
              <w:rPr>
                <w:rFonts w:hint="default" w:ascii="TimesNewRoman" w:hAnsi="TimesNewRoman" w:cs="TimesNew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b/>
                <w:color w:val="000000"/>
                <w:kern w:val="2"/>
                <w:sz w:val="16"/>
                <w:szCs w:val="16"/>
              </w:rPr>
            </w:pPr>
            <w:r>
              <w:rPr>
                <w:rFonts w:hint="default" w:ascii="TimesNewRoman" w:hAnsi="TimesNewRoman" w:cs="TimesNew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b/>
                <w:color w:val="000000"/>
                <w:kern w:val="2"/>
                <w:sz w:val="16"/>
                <w:szCs w:val="16"/>
              </w:rPr>
            </w:pPr>
            <w:r>
              <w:rPr>
                <w:rFonts w:hint="default" w:ascii="TimesNewRoman" w:hAnsi="TimesNewRoman" w:cs="TimesNew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b/>
                <w:color w:val="000000"/>
                <w:kern w:val="2"/>
                <w:sz w:val="16"/>
                <w:szCs w:val="16"/>
              </w:rPr>
            </w:pPr>
            <w:r>
              <w:rPr>
                <w:rFonts w:hint="default" w:ascii="TimesNewRoman" w:hAnsi="TimesNewRoman" w:cs="TimesNew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b/>
                <w:color w:val="000000"/>
                <w:kern w:val="2"/>
                <w:sz w:val="16"/>
                <w:szCs w:val="16"/>
              </w:rPr>
            </w:pPr>
            <w:r>
              <w:rPr>
                <w:rFonts w:hint="default" w:ascii="TimesNewRoman" w:hAnsi="TimesNewRoman" w:cs="TimesNewRoman"/>
                <w:b/>
                <w:color w:val="000000"/>
                <w:kern w:val="2"/>
                <w:sz w:val="16"/>
                <w:szCs w:val="16"/>
              </w:rPr>
              <w:t>决算数</w:t>
            </w:r>
          </w:p>
        </w:tc>
      </w:tr>
      <w:tr>
        <w:tblPrEx>
          <w:tblCellMar>
            <w:top w:w="0" w:type="dxa"/>
            <w:left w:w="170" w:type="dxa"/>
            <w:bottom w:w="0" w:type="dxa"/>
            <w:right w:w="170" w:type="dxa"/>
          </w:tblCellMar>
        </w:tblPrEx>
        <w:trPr>
          <w:trHeight w:val="28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color w:val="000000"/>
                <w:kern w:val="2"/>
                <w:sz w:val="16"/>
                <w:szCs w:val="16"/>
              </w:rPr>
            </w:pPr>
            <w:r>
              <w:rPr>
                <w:rFonts w:hint="default" w:ascii="TimesNewRoman" w:hAnsi="TimesNewRoman" w:cs="TimesNewRoman"/>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color w:val="000000"/>
                <w:kern w:val="2"/>
                <w:sz w:val="16"/>
                <w:szCs w:val="16"/>
              </w:rPr>
            </w:pPr>
            <w:r>
              <w:rPr>
                <w:rFonts w:hint="default" w:ascii="TimesNewRoman" w:hAnsi="TimesNewRoman" w:cs="TimesNew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sz w:val="18"/>
                <w:szCs w:val="18"/>
              </w:rPr>
            </w:pPr>
            <w:r>
              <w:rPr>
                <w:rFonts w:hint="default" w:ascii="TimesNewRoman" w:hAnsi="TimesNewRoman" w:cs="TimesNewRoman"/>
                <w:color w:val="000000"/>
                <w:sz w:val="18"/>
                <w:szCs w:val="18"/>
              </w:rPr>
              <w:t>129.49</w:t>
            </w:r>
            <w:r>
              <w:rPr>
                <w:rFonts w:hint="default" w:ascii="TimesNewRoman" w:hAnsi="TimesNewRoman" w:cs="TimesNewRoman"/>
                <w:color w:val="000000"/>
                <w:sz w:val="18"/>
              </w:rPr>
              <w:t xml:space="preserve"> </w:t>
            </w:r>
          </w:p>
        </w:tc>
      </w:tr>
      <w:tr>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42.19</w:t>
            </w:r>
            <w:r>
              <w:rPr>
                <w:rFonts w:hint="default" w:ascii="TimesNewRoman" w:hAnsi="TimesNewRoman" w:cs="TimesNew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42.19</w:t>
            </w:r>
            <w:r>
              <w:rPr>
                <w:rFonts w:hint="default" w:ascii="TimesNewRoman" w:hAnsi="TimesNewRoman" w:cs="TimesNew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sz w:val="18"/>
                <w:szCs w:val="18"/>
              </w:rPr>
            </w:pPr>
            <w:r>
              <w:rPr>
                <w:rFonts w:hint="default" w:ascii="TimesNewRoman" w:hAnsi="TimesNewRoman" w:cs="TimesNewRoman"/>
                <w:color w:val="000000"/>
                <w:sz w:val="18"/>
                <w:szCs w:val="18"/>
              </w:rPr>
              <w:t>129.49</w:t>
            </w:r>
            <w:r>
              <w:rPr>
                <w:rFonts w:hint="default" w:ascii="TimesNewRoman" w:hAnsi="TimesNewRoman" w:cs="TimesNewRoman"/>
                <w:color w:val="000000"/>
                <w:sz w:val="18"/>
              </w:rPr>
              <w:t xml:space="preserve"> </w:t>
            </w:r>
          </w:p>
        </w:tc>
      </w:tr>
      <w:tr>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41.62</w:t>
            </w:r>
            <w:r>
              <w:rPr>
                <w:rFonts w:hint="default" w:ascii="TimesNewRoman" w:hAnsi="TimesNewRoman" w:cs="TimesNew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41.62</w:t>
            </w:r>
            <w:r>
              <w:rPr>
                <w:rFonts w:hint="default" w:ascii="TimesNewRoman" w:hAnsi="TimesNewRoman" w:cs="TimesNew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24.68</w:t>
            </w:r>
            <w:r>
              <w:rPr>
                <w:rFonts w:hint="default" w:ascii="TimesNewRoman" w:hAnsi="TimesNewRoman" w:cs="TimesNew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24.68</w:t>
            </w:r>
            <w:r>
              <w:rPr>
                <w:rFonts w:hint="default" w:ascii="TimesNewRoman" w:hAnsi="TimesNewRoman" w:cs="TimesNew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sz w:val="18"/>
                <w:szCs w:val="18"/>
              </w:rPr>
            </w:pPr>
            <w:r>
              <w:rPr>
                <w:rFonts w:hint="default" w:ascii="TimesNewRoman" w:hAnsi="TimesNewRoman" w:cs="TimesNewRoman"/>
                <w:color w:val="000000"/>
                <w:sz w:val="18"/>
                <w:szCs w:val="18"/>
              </w:rPr>
              <w:t>6</w:t>
            </w:r>
            <w:r>
              <w:rPr>
                <w:rFonts w:hint="default" w:ascii="TimesNewRoman" w:hAnsi="TimesNewRoman" w:cs="TimesNewRoman"/>
                <w:color w:val="000000"/>
                <w:sz w:val="18"/>
              </w:rPr>
              <w:t xml:space="preserve"> </w:t>
            </w:r>
          </w:p>
        </w:tc>
      </w:tr>
      <w:tr>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16.94</w:t>
            </w:r>
            <w:r>
              <w:rPr>
                <w:rFonts w:hint="default" w:ascii="TimesNewRoman" w:hAnsi="TimesNewRoman" w:cs="TimesNew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16.94</w:t>
            </w:r>
            <w:r>
              <w:rPr>
                <w:rFonts w:hint="default" w:ascii="TimesNewRoman" w:hAnsi="TimesNewRoman" w:cs="TimesNew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0.57</w:t>
            </w:r>
            <w:r>
              <w:rPr>
                <w:rFonts w:hint="default" w:ascii="TimesNewRoman" w:hAnsi="TimesNewRoman" w:cs="TimesNew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0.57</w:t>
            </w:r>
            <w:r>
              <w:rPr>
                <w:rFonts w:hint="default" w:ascii="TimesNewRoman" w:hAnsi="TimesNewRoman" w:cs="TimesNew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0.57</w:t>
            </w:r>
            <w:r>
              <w:rPr>
                <w:rFonts w:hint="default" w:ascii="TimesNewRoman" w:hAnsi="TimesNewRoman" w:cs="TimesNew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sz w:val="18"/>
                <w:szCs w:val="18"/>
              </w:rPr>
            </w:pPr>
            <w:r>
              <w:rPr>
                <w:rFonts w:hint="default" w:ascii="TimesNewRoman" w:hAnsi="TimesNewRoman" w:cs="TimesNewRoman"/>
                <w:color w:val="000000"/>
                <w:sz w:val="18"/>
                <w:szCs w:val="18"/>
              </w:rPr>
              <w:t>6</w:t>
            </w:r>
            <w:r>
              <w:rPr>
                <w:rFonts w:hint="default" w:ascii="TimesNewRoman" w:hAnsi="TimesNewRoman" w:cs="TimesNewRoman"/>
                <w:color w:val="000000"/>
                <w:sz w:val="18"/>
              </w:rPr>
              <w:t xml:space="preserve"> </w:t>
            </w:r>
          </w:p>
        </w:tc>
      </w:tr>
      <w:tr>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1</w:t>
            </w:r>
            <w:r>
              <w:rPr>
                <w:rFonts w:hint="default" w:ascii="TimesNewRoman" w:hAnsi="TimesNewRoman" w:cs="TimesNew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6</w:t>
            </w:r>
            <w:r>
              <w:rPr>
                <w:rFonts w:hint="default" w:ascii="TimesNewRoman" w:hAnsi="TimesNewRoman" w:cs="TimesNew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w:t>
            </w:r>
          </w:p>
        </w:tc>
      </w:tr>
      <w:tr>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6</w:t>
            </w:r>
            <w:r>
              <w:rPr>
                <w:rFonts w:hint="default" w:ascii="TimesNewRoman" w:hAnsi="TimesNewRoman" w:cs="TimesNew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sz w:val="18"/>
                <w:szCs w:val="18"/>
              </w:rPr>
            </w:pPr>
            <w:r>
              <w:rPr>
                <w:rFonts w:hint="default" w:ascii="TimesNewRoman" w:hAnsi="TimesNewRoman" w:cs="TimesNewRoman"/>
                <w:color w:val="000000"/>
                <w:sz w:val="18"/>
                <w:szCs w:val="18"/>
              </w:rPr>
              <w:t>30.56</w:t>
            </w:r>
            <w:r>
              <w:rPr>
                <w:rFonts w:hint="default" w:ascii="TimesNewRoman" w:hAnsi="TimesNewRoman" w:cs="TimesNewRoman"/>
                <w:color w:val="000000"/>
                <w:sz w:val="18"/>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sz w:val="18"/>
                <w:szCs w:val="18"/>
              </w:rPr>
            </w:pPr>
            <w:r>
              <w:rPr>
                <w:rFonts w:hint="default" w:ascii="TimesNewRoman" w:hAnsi="TimesNewRoman" w:cs="TimesNewRoman"/>
                <w:color w:val="000000"/>
                <w:sz w:val="18"/>
                <w:szCs w:val="18"/>
              </w:rPr>
              <w:t>30.56</w:t>
            </w:r>
            <w:r>
              <w:rPr>
                <w:rFonts w:hint="default" w:ascii="TimesNewRoman" w:hAnsi="TimesNewRoman" w:cs="TimesNewRoman"/>
                <w:color w:val="000000"/>
                <w:sz w:val="18"/>
              </w:rPr>
              <w:t xml:space="preserve"> </w:t>
            </w:r>
          </w:p>
        </w:tc>
      </w:tr>
      <w:tr>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60</w:t>
            </w:r>
            <w:r>
              <w:rPr>
                <w:rFonts w:hint="default" w:ascii="TimesNewRoman" w:hAnsi="TimesNewRoman" w:cs="TimesNew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sz w:val="18"/>
                <w:szCs w:val="18"/>
              </w:rPr>
            </w:pPr>
            <w:r>
              <w:rPr>
                <w:rFonts w:hint="default" w:ascii="TimesNewRoman" w:hAnsi="TimesNewRoman" w:cs="TimesNewRoman"/>
                <w:color w:val="000000"/>
                <w:sz w:val="18"/>
              </w:rPr>
              <w:t xml:space="preserve"> </w:t>
            </w:r>
          </w:p>
        </w:tc>
      </w:tr>
      <w:tr>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sz w:val="18"/>
                <w:szCs w:val="18"/>
              </w:rPr>
            </w:pPr>
            <w:r>
              <w:rPr>
                <w:rFonts w:hint="default" w:ascii="TimesNewRoman" w:hAnsi="TimesNewRoman" w:cs="TimesNewRoman"/>
                <w:color w:val="000000"/>
                <w:sz w:val="18"/>
                <w:szCs w:val="18"/>
              </w:rPr>
              <w:t>30.56</w:t>
            </w:r>
            <w:r>
              <w:rPr>
                <w:rFonts w:hint="default" w:ascii="TimesNewRoman" w:hAnsi="TimesNewRoman" w:cs="TimesNewRoman"/>
                <w:color w:val="000000"/>
                <w:sz w:val="18"/>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kern w:val="2"/>
                <w:sz w:val="16"/>
                <w:szCs w:val="16"/>
              </w:rPr>
            </w:pPr>
            <w:r>
              <w:rPr>
                <w:rFonts w:hint="default" w:ascii="TimesNewRoman" w:hAnsi="TimesNewRoman" w:cs="TimesNew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sz w:val="18"/>
                <w:szCs w:val="18"/>
              </w:rPr>
            </w:pPr>
            <w:r>
              <w:rPr>
                <w:rFonts w:hint="default" w:ascii="TimesNewRoman" w:hAnsi="TimesNewRoman" w:cs="TimesNewRoman"/>
                <w:color w:val="000000"/>
                <w:sz w:val="18"/>
                <w:szCs w:val="18"/>
              </w:rPr>
              <w:t>30.56</w:t>
            </w:r>
            <w:r>
              <w:rPr>
                <w:rFonts w:hint="default" w:ascii="TimesNewRoman" w:hAnsi="TimesNewRoman" w:cs="TimesNewRoman"/>
                <w:color w:val="000000"/>
                <w:sz w:val="18"/>
              </w:rPr>
              <w:t xml:space="preserve"> </w:t>
            </w:r>
          </w:p>
        </w:tc>
      </w:tr>
      <w:tr>
        <w:trPr>
          <w:trHeight w:val="286"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color w:val="000000"/>
                <w:kern w:val="2"/>
                <w:sz w:val="16"/>
                <w:szCs w:val="16"/>
              </w:rPr>
            </w:pPr>
            <w:r>
              <w:rPr>
                <w:rFonts w:hint="default" w:ascii="TimesNewRoman" w:hAnsi="TimesNewRoman" w:cs="TimesNew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ascii="TimesNewRoman" w:hAnsi="TimesNewRoman" w:cs="TimesNew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ascii="TimesNewRoman" w:hAnsi="TimesNewRoman" w:cs="TimesNewRoman"/>
                <w:color w:val="000000"/>
                <w:kern w:val="2"/>
                <w:sz w:val="16"/>
                <w:szCs w:val="16"/>
              </w:rPr>
            </w:pPr>
          </w:p>
        </w:tc>
      </w:tr>
      <w:tr>
        <w:tblPrEx>
          <w:tblCellMar>
            <w:top w:w="0" w:type="dxa"/>
            <w:left w:w="170" w:type="dxa"/>
            <w:bottom w:w="0" w:type="dxa"/>
            <w:right w:w="170" w:type="dxa"/>
          </w:tblCellMar>
        </w:tblPrEx>
        <w:trPr>
          <w:trHeight w:val="389"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color w:val="000000"/>
                <w:kern w:val="2"/>
                <w:sz w:val="16"/>
                <w:szCs w:val="16"/>
              </w:rPr>
            </w:pPr>
            <w:r>
              <w:rPr>
                <w:rFonts w:hint="default" w:ascii="TimesNewRoman" w:hAnsi="TimesNewRoman" w:cs="TimesNew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kern w:val="2"/>
                <w:sz w:val="18"/>
                <w:szCs w:val="18"/>
              </w:rPr>
            </w:pPr>
            <w:r>
              <w:rPr>
                <w:rFonts w:hint="default" w:ascii="TimesNewRoman" w:hAnsi="TimesNewRoman" w:cs="TimesNewRoman"/>
                <w:color w:val="000000"/>
                <w:kern w:val="2"/>
                <w:sz w:val="18"/>
                <w:szCs w:val="18"/>
              </w:rPr>
              <w:t>1.46</w:t>
            </w:r>
            <w:r>
              <w:rPr>
                <w:rFonts w:hint="default" w:ascii="TimesNewRoman" w:hAnsi="TimesNewRoman" w:cs="TimesNew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ascii="TimesNewRoman" w:hAnsi="TimesNewRoman" w:cs="TimesNew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ascii="TimesNewRoman" w:hAnsi="TimesNewRoman" w:cs="TimesNewRoman"/>
                <w:color w:val="000000"/>
                <w:kern w:val="2"/>
                <w:sz w:val="16"/>
                <w:szCs w:val="16"/>
              </w:rPr>
            </w:pPr>
          </w:p>
        </w:tc>
      </w:tr>
      <w:tr>
        <w:trPr>
          <w:trHeight w:val="389"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NewRoman" w:hAnsi="TimesNewRoman" w:cs="TimesNewRoman"/>
                <w:b/>
                <w:bCs/>
                <w:color w:val="000000"/>
                <w:sz w:val="16"/>
                <w:szCs w:val="16"/>
              </w:rPr>
            </w:pPr>
            <w:r>
              <w:rPr>
                <w:rFonts w:hint="default" w:ascii="TimesNewRoman" w:hAnsi="TimesNewRoman" w:cs="TimesNew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NewRoman" w:hAnsi="TimesNewRoman" w:cs="TimesNewRoman"/>
                <w:color w:val="000000"/>
                <w:sz w:val="18"/>
                <w:szCs w:val="18"/>
              </w:rPr>
            </w:pPr>
            <w:r>
              <w:rPr>
                <w:rFonts w:hint="default" w:ascii="TimesNewRoman" w:hAnsi="TimesNewRoman" w:cs="TimesNew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NewRoman" w:hAnsi="TimesNewRoman" w:cs="TimesNewRoman"/>
                <w:color w:val="000000"/>
                <w:sz w:val="18"/>
                <w:szCs w:val="18"/>
              </w:rPr>
            </w:pPr>
            <w:r>
              <w:rPr>
                <w:rFonts w:hint="default" w:ascii="TimesNewRoman" w:hAnsi="TimesNewRoman" w:cs="TimesNewRoman"/>
                <w:color w:val="000000"/>
                <w:sz w:val="18"/>
                <w:szCs w:val="18"/>
              </w:rPr>
              <w:t>31.37</w:t>
            </w:r>
            <w:r>
              <w:rPr>
                <w:rFonts w:hint="default" w:ascii="TimesNewRoman" w:hAnsi="TimesNewRoman" w:cs="TimesNew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ascii="TimesNewRoman" w:hAnsi="TimesNewRoman" w:cs="TimesNew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ascii="TimesNewRoman" w:hAnsi="TimesNewRoman" w:cs="TimesNewRoman"/>
                <w:color w:val="000000"/>
                <w:sz w:val="16"/>
                <w:szCs w:val="16"/>
              </w:rPr>
            </w:pPr>
          </w:p>
        </w:tc>
      </w:tr>
    </w:tbl>
    <w:p>
      <w:pPr>
        <w:ind w:left="1080" w:leftChars="225" w:hanging="540" w:hangingChars="300"/>
        <w:rPr>
          <w:rFonts w:hint="default" w:ascii="TimesNewRoman" w:hAnsi="TimesNewRoman" w:cs="TimesNewRoman"/>
          <w:sz w:val="21"/>
          <w:szCs w:val="21"/>
        </w:rPr>
      </w:pPr>
      <w:r>
        <w:rPr>
          <w:rFonts w:hint="default" w:ascii="TimesNewRoman" w:hAnsi="TimesNewRoman" w:cs="TimesNewRoman"/>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NewRoman" w:hAnsi="TimesNewRoman" w:cs="TimesNewRoman"/>
          <w:sz w:val="18"/>
          <w:szCs w:val="18"/>
        </w:rPr>
        <w:br w:type="textWrapping"/>
      </w:r>
      <w:r>
        <w:rPr>
          <w:rFonts w:hint="default" w:ascii="TimesNewRoman" w:hAnsi="TimesNewRoman" w:cs="TimesNewRoman"/>
          <w:sz w:val="18"/>
          <w:szCs w:val="18"/>
        </w:rPr>
        <w:t>2.本套报表金额单位转换时可能存在尾数误差。</w:t>
      </w:r>
      <w:r>
        <w:rPr>
          <w:rFonts w:hint="default" w:ascii="TimesNewRoman" w:hAnsi="TimesNewRoman" w:cs="TimesNewRoman"/>
          <w:sz w:val="18"/>
          <w:szCs w:val="18"/>
        </w:rPr>
        <w:br w:type="textWrapping"/>
      </w:r>
      <w:r>
        <w:rPr>
          <w:rFonts w:hint="default" w:ascii="TimesNewRoman" w:hAnsi="TimesNewRoman" w:cs="TimesNewRoman"/>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D00078FF" w:usb2="00000029" w:usb3="00000000" w:csb0="6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A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楷体_GBK">
    <w:panose1 w:val="03000509000000000000"/>
    <w:charset w:val="86"/>
    <w:family w:val="auto"/>
    <w:pitch w:val="default"/>
    <w:sig w:usb0="00000001" w:usb1="080E0000" w:usb2="00000000" w:usb3="00000000" w:csb0="00040000" w:csb1="00000000"/>
  </w:font>
  <w:font w:name="TimesNewRoman">
    <w:panose1 w:val="02020603050405020304"/>
    <w:charset w:val="00"/>
    <w:family w:val="auto"/>
    <w:pitch w:val="default"/>
    <w:sig w:usb0="E0002EFF" w:usb1="D00078FF" w:usb2="00000029" w:usb3="00000000" w:csb0="600001FF" w:csb1="FFFF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default"/>
                            </w:rPr>
                          </w:pPr>
                          <w:r>
                            <w:rPr>
                              <w:rFonts w:hint="default" w:ascii="TimesNewRoman" w:hAnsi="TimesNewRoman" w:cs="TimesNewRoman"/>
                              <w:sz w:val="28"/>
                              <w:szCs w:val="28"/>
                            </w:rPr>
                            <w:fldChar w:fldCharType="begin"/>
                          </w:r>
                          <w:r>
                            <w:rPr>
                              <w:rFonts w:hint="default" w:ascii="TimesNewRoman" w:hAnsi="TimesNewRoman" w:cs="TimesNewRoman"/>
                              <w:sz w:val="28"/>
                              <w:szCs w:val="28"/>
                            </w:rPr>
                            <w:instrText xml:space="preserve"> PAGE  \* MERGEFORMAT </w:instrText>
                          </w:r>
                          <w:r>
                            <w:rPr>
                              <w:rFonts w:hint="default" w:ascii="TimesNewRoman" w:hAnsi="TimesNewRoman" w:cs="TimesNewRoman"/>
                              <w:sz w:val="28"/>
                              <w:szCs w:val="28"/>
                            </w:rPr>
                            <w:fldChar w:fldCharType="separate"/>
                          </w:r>
                          <w:r>
                            <w:rPr>
                              <w:rFonts w:hint="default" w:ascii="TimesNewRoman" w:hAnsi="TimesNewRoman" w:cs="TimesNewRoman"/>
                              <w:sz w:val="28"/>
                              <w:szCs w:val="28"/>
                            </w:rPr>
                            <w:t>- 14 -</w:t>
                          </w:r>
                          <w:r>
                            <w:rPr>
                              <w:rFonts w:hint="default" w:ascii="TimesNewRoman" w:hAnsi="TimesNewRoman" w:cs="TimesNewRoman"/>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enpu/GgIAACc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Uq7IcujLpK0uoycrdtuuX3Vr&#10;6xM29fYileD4qsEoaxbiI/PQBsaH3uMDDqksWtreomRv/ae/3ad8UIYoJS20VlGDx0CJemtAZZLl&#10;YPjB2A6GOeg7C/GCHsySTfzgoxpM6a3+iEewTD0kUwGFmeHoBqIG8y7C64N4TFwsl1cfQnQsrs3G&#10;8Z7ahFZwy0MEuhn0hNEFGJCVHKgx09a/nCT3X/2c9fS+Fz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B6em78aAgAAJwQAAA4AAAAAAAAAAQAgAAAANQEAAGRycy9lMm9Eb2MueG1sUEsFBgAA&#10;AAAGAAYAWQEAAMEFAAAAAA==&#10;">
              <v:fill on="f" focussize="0,0"/>
              <v:stroke on="f" weight="0.5pt"/>
              <v:imagedata o:title=""/>
              <o:lock v:ext="edit" aspectratio="f"/>
              <v:textbox inset="0mm,0mm,0mm,0mm" style="mso-fit-shape-to-text:t;">
                <w:txbxContent>
                  <w:p>
                    <w:pPr>
                      <w:pStyle w:val="2"/>
                      <w:rPr>
                        <w:rFonts w:hint="default"/>
                      </w:rPr>
                    </w:pPr>
                    <w:r>
                      <w:rPr>
                        <w:rFonts w:hint="default" w:ascii="TimesNewRoman" w:hAnsi="TimesNewRoman" w:cs="TimesNewRoman"/>
                        <w:sz w:val="28"/>
                        <w:szCs w:val="28"/>
                      </w:rPr>
                      <w:fldChar w:fldCharType="begin"/>
                    </w:r>
                    <w:r>
                      <w:rPr>
                        <w:rFonts w:hint="default" w:ascii="TimesNewRoman" w:hAnsi="TimesNewRoman" w:cs="TimesNewRoman"/>
                        <w:sz w:val="28"/>
                        <w:szCs w:val="28"/>
                      </w:rPr>
                      <w:instrText xml:space="preserve"> PAGE  \* MERGEFORMAT </w:instrText>
                    </w:r>
                    <w:r>
                      <w:rPr>
                        <w:rFonts w:hint="default" w:ascii="TimesNewRoman" w:hAnsi="TimesNewRoman" w:cs="TimesNewRoman"/>
                        <w:sz w:val="28"/>
                        <w:szCs w:val="28"/>
                      </w:rPr>
                      <w:fldChar w:fldCharType="separate"/>
                    </w:r>
                    <w:r>
                      <w:rPr>
                        <w:rFonts w:hint="default" w:ascii="TimesNewRoman" w:hAnsi="TimesNewRoman" w:cs="TimesNewRoman"/>
                        <w:sz w:val="28"/>
                        <w:szCs w:val="28"/>
                      </w:rPr>
                      <w:t>- 14 -</w:t>
                    </w:r>
                    <w:r>
                      <w:rPr>
                        <w:rFonts w:hint="default" w:ascii="TimesNewRoman" w:hAnsi="TimesNewRoman" w:cs="TimesNew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default"/>
                            </w:rPr>
                          </w:pPr>
                          <w:r>
                            <w:t xml:space="preserve"> </w:t>
                          </w:r>
                          <w:r>
                            <w:rPr>
                              <w:rFonts w:hint="default" w:ascii="TimesNewRoman" w:hAnsi="TimesNewRoman" w:cs="TimesNewRoman"/>
                              <w:sz w:val="28"/>
                              <w:szCs w:val="28"/>
                            </w:rPr>
                            <w:fldChar w:fldCharType="begin"/>
                          </w:r>
                          <w:r>
                            <w:rPr>
                              <w:rFonts w:hint="default" w:ascii="TimesNewRoman" w:hAnsi="TimesNewRoman" w:cs="TimesNewRoman"/>
                              <w:sz w:val="28"/>
                              <w:szCs w:val="28"/>
                            </w:rPr>
                            <w:instrText xml:space="preserve">PAGE   \* MERGEFORMAT</w:instrText>
                          </w:r>
                          <w:r>
                            <w:rPr>
                              <w:rFonts w:hint="default" w:ascii="TimesNewRoman" w:hAnsi="TimesNewRoman" w:cs="TimesNewRoman"/>
                              <w:sz w:val="28"/>
                              <w:szCs w:val="28"/>
                            </w:rPr>
                            <w:fldChar w:fldCharType="separate"/>
                          </w:r>
                          <w:r>
                            <w:rPr>
                              <w:rFonts w:hint="default" w:ascii="TimesNewRoman" w:hAnsi="TimesNewRoman" w:cs="TimesNewRoman"/>
                              <w:sz w:val="28"/>
                              <w:szCs w:val="28"/>
                              <w:lang w:val="zh-CN"/>
                            </w:rPr>
                            <w:t>-</w:t>
                          </w:r>
                          <w:r>
                            <w:rPr>
                              <w:rFonts w:hint="default" w:ascii="TimesNewRoman" w:hAnsi="TimesNewRoman" w:cs="TimesNewRoman"/>
                              <w:sz w:val="28"/>
                              <w:szCs w:val="28"/>
                            </w:rPr>
                            <w:t xml:space="preserve"> 15 -</w:t>
                          </w:r>
                          <w:r>
                            <w:rPr>
                              <w:rFonts w:hint="default" w:ascii="TimesNewRoman" w:hAnsi="TimesNewRoman" w:cs="TimesNewRoman"/>
                              <w:sz w:val="28"/>
                              <w:szCs w:val="28"/>
                            </w:rPr>
                            <w:fldChar w:fldCharType="end"/>
                          </w:r>
                          <w:r>
                            <w:rPr>
                              <w:rFonts w:hint="default" w:ascii="TimesNewRoman" w:hAnsi="TimesNewRoman" w:cs="TimesNewRoman"/>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2"/>
                      <w:rPr>
                        <w:rFonts w:hint="default"/>
                      </w:rPr>
                    </w:pPr>
                    <w:r>
                      <w:t xml:space="preserve"> </w:t>
                    </w:r>
                    <w:r>
                      <w:rPr>
                        <w:rFonts w:hint="default" w:ascii="TimesNewRoman" w:hAnsi="TimesNewRoman" w:cs="TimesNewRoman"/>
                        <w:sz w:val="28"/>
                        <w:szCs w:val="28"/>
                      </w:rPr>
                      <w:fldChar w:fldCharType="begin"/>
                    </w:r>
                    <w:r>
                      <w:rPr>
                        <w:rFonts w:hint="default" w:ascii="TimesNewRoman" w:hAnsi="TimesNewRoman" w:cs="TimesNewRoman"/>
                        <w:sz w:val="28"/>
                        <w:szCs w:val="28"/>
                      </w:rPr>
                      <w:instrText xml:space="preserve">PAGE   \* MERGEFORMAT</w:instrText>
                    </w:r>
                    <w:r>
                      <w:rPr>
                        <w:rFonts w:hint="default" w:ascii="TimesNewRoman" w:hAnsi="TimesNewRoman" w:cs="TimesNewRoman"/>
                        <w:sz w:val="28"/>
                        <w:szCs w:val="28"/>
                      </w:rPr>
                      <w:fldChar w:fldCharType="separate"/>
                    </w:r>
                    <w:r>
                      <w:rPr>
                        <w:rFonts w:hint="default" w:ascii="TimesNewRoman" w:hAnsi="TimesNewRoman" w:cs="TimesNewRoman"/>
                        <w:sz w:val="28"/>
                        <w:szCs w:val="28"/>
                        <w:lang w:val="zh-CN"/>
                      </w:rPr>
                      <w:t>-</w:t>
                    </w:r>
                    <w:r>
                      <w:rPr>
                        <w:rFonts w:hint="default" w:ascii="TimesNewRoman" w:hAnsi="TimesNewRoman" w:cs="TimesNewRoman"/>
                        <w:sz w:val="28"/>
                        <w:szCs w:val="28"/>
                      </w:rPr>
                      <w:t xml:space="preserve"> 15 -</w:t>
                    </w:r>
                    <w:r>
                      <w:rPr>
                        <w:rFonts w:hint="default" w:ascii="TimesNewRoman" w:hAnsi="TimesNewRoman" w:cs="TimesNewRoman"/>
                        <w:sz w:val="28"/>
                        <w:szCs w:val="28"/>
                      </w:rPr>
                      <w:fldChar w:fldCharType="end"/>
                    </w:r>
                    <w:r>
                      <w:rPr>
                        <w:rFonts w:hint="default" w:ascii="TimesNewRoman" w:hAnsi="TimesNewRoman" w:cs="TimesNewRoman"/>
                        <w:sz w:val="28"/>
                        <w:szCs w:val="28"/>
                      </w:rP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documentProtection w:enforcement="0"/>
  <w:defaultTabStop w:val="420"/>
  <w:drawingGridHorizontalSpacing w:val="120"/>
  <w:drawingGridVerticalSpacing w:val="163"/>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466C9B"/>
    <w:rsid w:val="00470D14"/>
    <w:rsid w:val="00550ABE"/>
    <w:rsid w:val="005D4AE5"/>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D74778"/>
    <w:rsid w:val="00E541BF"/>
    <w:rsid w:val="00F73F90"/>
    <w:rsid w:val="00FB4B3B"/>
    <w:rsid w:val="01474EBF"/>
    <w:rsid w:val="01F3521E"/>
    <w:rsid w:val="02787628"/>
    <w:rsid w:val="03B87EA0"/>
    <w:rsid w:val="03E3214F"/>
    <w:rsid w:val="042210BE"/>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460DCC"/>
    <w:rsid w:val="0C7927C4"/>
    <w:rsid w:val="0C9B098C"/>
    <w:rsid w:val="0D673E11"/>
    <w:rsid w:val="0DDA54E4"/>
    <w:rsid w:val="0E3A5F83"/>
    <w:rsid w:val="0E887A3E"/>
    <w:rsid w:val="0F836721"/>
    <w:rsid w:val="0FA25D96"/>
    <w:rsid w:val="0FD16D7D"/>
    <w:rsid w:val="107B59E5"/>
    <w:rsid w:val="10EC0126"/>
    <w:rsid w:val="10F70B9A"/>
    <w:rsid w:val="111445C7"/>
    <w:rsid w:val="111A3E62"/>
    <w:rsid w:val="114278C6"/>
    <w:rsid w:val="1158083A"/>
    <w:rsid w:val="11643A4B"/>
    <w:rsid w:val="11ED0F98"/>
    <w:rsid w:val="11F03528"/>
    <w:rsid w:val="125E2CC3"/>
    <w:rsid w:val="12AB1D75"/>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617E7"/>
    <w:rsid w:val="1E374ACB"/>
    <w:rsid w:val="1ECF0A66"/>
    <w:rsid w:val="1EF67CA4"/>
    <w:rsid w:val="1F020D3A"/>
    <w:rsid w:val="1F2C5189"/>
    <w:rsid w:val="1F4B0B02"/>
    <w:rsid w:val="1FBB35CD"/>
    <w:rsid w:val="1FCD26AF"/>
    <w:rsid w:val="20642787"/>
    <w:rsid w:val="21556F04"/>
    <w:rsid w:val="219170CD"/>
    <w:rsid w:val="22403BD3"/>
    <w:rsid w:val="24B92327"/>
    <w:rsid w:val="24C14514"/>
    <w:rsid w:val="2533755C"/>
    <w:rsid w:val="25791755"/>
    <w:rsid w:val="26396DF4"/>
    <w:rsid w:val="26AC139A"/>
    <w:rsid w:val="27167136"/>
    <w:rsid w:val="271B442C"/>
    <w:rsid w:val="27B23302"/>
    <w:rsid w:val="29310A5F"/>
    <w:rsid w:val="29326F98"/>
    <w:rsid w:val="29C37A35"/>
    <w:rsid w:val="2A076083"/>
    <w:rsid w:val="2A73162E"/>
    <w:rsid w:val="2B167953"/>
    <w:rsid w:val="2B200583"/>
    <w:rsid w:val="2B8209DE"/>
    <w:rsid w:val="2C636760"/>
    <w:rsid w:val="2C6762A3"/>
    <w:rsid w:val="2E9D6FF1"/>
    <w:rsid w:val="2FCA4B37"/>
    <w:rsid w:val="2FE029D7"/>
    <w:rsid w:val="2FF06E00"/>
    <w:rsid w:val="30344206"/>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C77586D"/>
    <w:rsid w:val="3D2757A1"/>
    <w:rsid w:val="3D3D4FC4"/>
    <w:rsid w:val="3DDF3AB1"/>
    <w:rsid w:val="3E1D0952"/>
    <w:rsid w:val="3E42660A"/>
    <w:rsid w:val="3E7555B1"/>
    <w:rsid w:val="3E787ED9"/>
    <w:rsid w:val="3F032E93"/>
    <w:rsid w:val="3F0527E5"/>
    <w:rsid w:val="3F694D83"/>
    <w:rsid w:val="3F80011E"/>
    <w:rsid w:val="3F885DCC"/>
    <w:rsid w:val="3FCD675E"/>
    <w:rsid w:val="3FDC697D"/>
    <w:rsid w:val="4004000C"/>
    <w:rsid w:val="40BD5482"/>
    <w:rsid w:val="411B6CE5"/>
    <w:rsid w:val="412070D7"/>
    <w:rsid w:val="41314E40"/>
    <w:rsid w:val="41E0734B"/>
    <w:rsid w:val="426C1EA8"/>
    <w:rsid w:val="42736402"/>
    <w:rsid w:val="42E86A87"/>
    <w:rsid w:val="431A40DB"/>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E376E45"/>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20614"/>
    <w:rsid w:val="558E4E05"/>
    <w:rsid w:val="55BE2E85"/>
    <w:rsid w:val="56530F5D"/>
    <w:rsid w:val="567700D3"/>
    <w:rsid w:val="56FF7E9E"/>
    <w:rsid w:val="578867FC"/>
    <w:rsid w:val="5842572D"/>
    <w:rsid w:val="5A3B59D6"/>
    <w:rsid w:val="5AD134D8"/>
    <w:rsid w:val="5ADB6734"/>
    <w:rsid w:val="5B9A01F8"/>
    <w:rsid w:val="5C263CE4"/>
    <w:rsid w:val="5C5D2777"/>
    <w:rsid w:val="5CF66BF3"/>
    <w:rsid w:val="5D290C69"/>
    <w:rsid w:val="5F2D4A41"/>
    <w:rsid w:val="5FFD0F69"/>
    <w:rsid w:val="60C74F6C"/>
    <w:rsid w:val="61025A59"/>
    <w:rsid w:val="613D5BBC"/>
    <w:rsid w:val="61536C39"/>
    <w:rsid w:val="62944DD7"/>
    <w:rsid w:val="6319381F"/>
    <w:rsid w:val="63C25DC5"/>
    <w:rsid w:val="63C62057"/>
    <w:rsid w:val="64571EF5"/>
    <w:rsid w:val="64FB113D"/>
    <w:rsid w:val="656152C6"/>
    <w:rsid w:val="656B7A2B"/>
    <w:rsid w:val="6587477F"/>
    <w:rsid w:val="658C3A08"/>
    <w:rsid w:val="65C031CA"/>
    <w:rsid w:val="65CE6852"/>
    <w:rsid w:val="66267C04"/>
    <w:rsid w:val="663F505A"/>
    <w:rsid w:val="66EE5541"/>
    <w:rsid w:val="67924660"/>
    <w:rsid w:val="681507D9"/>
    <w:rsid w:val="68407834"/>
    <w:rsid w:val="6883293E"/>
    <w:rsid w:val="688412AD"/>
    <w:rsid w:val="68EB1B71"/>
    <w:rsid w:val="6A6C7940"/>
    <w:rsid w:val="6AAD2300"/>
    <w:rsid w:val="6B474EF5"/>
    <w:rsid w:val="6C0A5AC5"/>
    <w:rsid w:val="6C560CAE"/>
    <w:rsid w:val="6C576495"/>
    <w:rsid w:val="6CF26FE4"/>
    <w:rsid w:val="6D0879CC"/>
    <w:rsid w:val="6D2547AA"/>
    <w:rsid w:val="6D903FF5"/>
    <w:rsid w:val="6DA955B8"/>
    <w:rsid w:val="6DE346AB"/>
    <w:rsid w:val="6DE5391A"/>
    <w:rsid w:val="6EFA1B00"/>
    <w:rsid w:val="6EFD1324"/>
    <w:rsid w:val="6F5A53AC"/>
    <w:rsid w:val="6FAC003D"/>
    <w:rsid w:val="6FE55E12"/>
    <w:rsid w:val="6FFB2E76"/>
    <w:rsid w:val="708F6F7F"/>
    <w:rsid w:val="70D94BD3"/>
    <w:rsid w:val="719E557C"/>
    <w:rsid w:val="71B46DAA"/>
    <w:rsid w:val="71C34D91"/>
    <w:rsid w:val="72DB435C"/>
    <w:rsid w:val="72E2613A"/>
    <w:rsid w:val="72F771F4"/>
    <w:rsid w:val="73934AD2"/>
    <w:rsid w:val="74821605"/>
    <w:rsid w:val="750837F0"/>
    <w:rsid w:val="754758CF"/>
    <w:rsid w:val="764F62AB"/>
    <w:rsid w:val="765C45EC"/>
    <w:rsid w:val="768A7619"/>
    <w:rsid w:val="76FB69D9"/>
    <w:rsid w:val="772E1EBA"/>
    <w:rsid w:val="78145E1D"/>
    <w:rsid w:val="781926BC"/>
    <w:rsid w:val="796D60A4"/>
    <w:rsid w:val="79A031D5"/>
    <w:rsid w:val="7A1525F7"/>
    <w:rsid w:val="7B420052"/>
    <w:rsid w:val="7BD06A28"/>
    <w:rsid w:val="7C3A7C0B"/>
    <w:rsid w:val="7C5248E4"/>
    <w:rsid w:val="7C566698"/>
    <w:rsid w:val="7C5866A3"/>
    <w:rsid w:val="7D7406BB"/>
    <w:rsid w:val="7DE94331"/>
    <w:rsid w:val="7F446A19"/>
    <w:rsid w:val="7F7452B9"/>
    <w:rsid w:val="FFF75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Normal Indent"/>
    <w:basedOn w:val="1"/>
    <w:next w:val="1"/>
    <w:qFormat/>
    <w:uiPriority w:val="0"/>
    <w:pPr>
      <w:spacing w:line="425" w:lineRule="atLeast"/>
      <w:ind w:firstLine="420"/>
    </w:pPr>
    <w:rPr>
      <w:rFonts w:hint="default" w:ascii="Calibri" w:hAnsi="Calibri"/>
      <w:color w:val="000000"/>
      <w:sz w:val="21"/>
      <w:szCs w:val="21"/>
    </w:rPr>
  </w:style>
  <w:style w:type="paragraph" w:styleId="4">
    <w:name w:val="Balloon Text"/>
    <w:basedOn w:val="1"/>
    <w:link w:val="16"/>
    <w:qFormat/>
    <w:uiPriority w:val="0"/>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字符"/>
    <w:basedOn w:val="10"/>
    <w:link w:val="4"/>
    <w:qFormat/>
    <w:uiPriority w:val="0"/>
    <w:rPr>
      <w:rFonts w:ascii="宋体" w:hAnsi="宋体"/>
      <w:sz w:val="18"/>
      <w:szCs w:val="18"/>
    </w:rPr>
  </w:style>
  <w:style w:type="paragraph" w:customStyle="1" w:styleId="17">
    <w:name w:val="_Style 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3471</Words>
  <Characters>4122</Characters>
  <Lines>119</Lines>
  <Paragraphs>33</Paragraphs>
  <TotalTime>23</TotalTime>
  <ScaleCrop>false</ScaleCrop>
  <LinksUpToDate>false</LinksUpToDate>
  <CharactersWithSpaces>4138</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县交通运输委发文员</cp:lastModifiedBy>
  <dcterms:modified xsi:type="dcterms:W3CDTF">2025-09-16T10:38:34Z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3B54799F311C4D1BBF87184515A8CA0B_13</vt:lpwstr>
  </property>
  <property fmtid="{D5CDD505-2E9C-101B-9397-08002B2CF9AE}" pid="4" name="KSOTemplateDocerSaveRecord">
    <vt:lpwstr>eyJoZGlkIjoiMzU5ODY1OWM2MTRhYTY0OTg2NDAzYzk0YjJmZmY1YmMiLCJ1c2VySWQiOiIxNjcxMzg3NjgwIn0=</vt:lpwstr>
  </property>
</Properties>
</file>