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hd w:val="clear" w:color="auto" w:fill="FFFFFF"/>
        <w:spacing w:before="0" w:beforeAutospacing="0" w:after="0" w:afterAutospacing="0" w:line="576" w:lineRule="exact"/>
        <w:ind w:left="880" w:hanging="880" w:hangingChars="200"/>
        <w:jc w:val="center"/>
        <w:rPr>
          <w:rFonts w:ascii="方正小标宋简体" w:hAnsi="微软雅黑" w:eastAsia="方正小标宋简体"/>
          <w:color w:val="333333"/>
          <w:sz w:val="44"/>
          <w:szCs w:val="44"/>
        </w:rPr>
      </w:pPr>
      <w:r>
        <w:rPr>
          <w:rFonts w:hint="eastAsia" w:ascii="方正小标宋简体" w:hAnsi="微软雅黑" w:eastAsia="方正小标宋简体"/>
          <w:color w:val="333333"/>
          <w:sz w:val="44"/>
          <w:szCs w:val="44"/>
        </w:rPr>
        <w:t>2022年垫江县校外培训机构监督执法检查</w:t>
      </w:r>
    </w:p>
    <w:p>
      <w:pPr>
        <w:pStyle w:val="9"/>
        <w:shd w:val="clear" w:color="auto" w:fill="FFFFFF"/>
        <w:spacing w:before="0" w:beforeAutospacing="0" w:after="0" w:afterAutospacing="0" w:line="576" w:lineRule="exact"/>
        <w:ind w:left="880" w:hanging="880" w:hangingChars="200"/>
        <w:jc w:val="center"/>
        <w:rPr>
          <w:rFonts w:ascii="方正小标宋简体" w:hAnsi="微软雅黑" w:eastAsia="方正小标宋简体"/>
          <w:color w:val="333333"/>
          <w:sz w:val="44"/>
          <w:szCs w:val="44"/>
        </w:rPr>
      </w:pPr>
      <w:r>
        <w:rPr>
          <w:rFonts w:hint="eastAsia" w:ascii="方正小标宋简体" w:hAnsi="微软雅黑" w:eastAsia="方正小标宋简体"/>
          <w:color w:val="333333"/>
          <w:sz w:val="44"/>
          <w:szCs w:val="44"/>
        </w:rPr>
        <w:t>“双随机、一公开”抽选结果公示</w:t>
      </w:r>
    </w:p>
    <w:p>
      <w:pPr>
        <w:pStyle w:val="9"/>
        <w:shd w:val="clear" w:color="auto" w:fill="FFFFFF"/>
        <w:spacing w:before="0" w:beforeAutospacing="0" w:after="0" w:afterAutospacing="0" w:line="576" w:lineRule="exact"/>
        <w:ind w:firstLine="640" w:firstLineChars="200"/>
        <w:rPr>
          <w:rFonts w:hint="eastAsia" w:ascii="方正仿宋_GBK" w:hAnsi="微软雅黑" w:eastAsia="方正仿宋_GBK"/>
          <w:color w:val="333333"/>
          <w:sz w:val="32"/>
          <w:szCs w:val="32"/>
        </w:rPr>
      </w:pPr>
    </w:p>
    <w:p>
      <w:pPr>
        <w:pStyle w:val="9"/>
        <w:shd w:val="clear" w:color="auto" w:fill="FFFFFF"/>
        <w:spacing w:before="0" w:beforeAutospacing="0" w:after="0" w:afterAutospacing="0" w:line="576" w:lineRule="exact"/>
        <w:ind w:firstLine="640" w:firstLineChars="200"/>
        <w:rPr>
          <w:rFonts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</w:rPr>
        <w:t>按照《重庆市市场监督管理局</w:t>
      </w:r>
      <w:bookmarkStart w:id="0" w:name="_GoBack"/>
      <w:bookmarkEnd w:id="0"/>
      <w:r>
        <w:rPr>
          <w:rFonts w:hint="eastAsia" w:ascii="方正仿宋_GBK" w:hAnsi="微软雅黑" w:eastAsia="方正仿宋_GBK"/>
          <w:color w:val="333333"/>
          <w:sz w:val="32"/>
          <w:szCs w:val="32"/>
        </w:rPr>
        <w:t>“双随机、一公开”监督实施办法》要求，县教委将开展2022年垫江县校外培训机构监督执法检查“双随机、一公开”检查，抽选结果公示如下：</w:t>
      </w:r>
    </w:p>
    <w:p>
      <w:pPr>
        <w:pStyle w:val="9"/>
        <w:shd w:val="clear" w:color="auto" w:fill="FFFFFF"/>
        <w:spacing w:before="0" w:beforeAutospacing="0" w:after="0" w:afterAutospacing="0" w:line="576" w:lineRule="exact"/>
        <w:ind w:firstLine="640" w:firstLineChars="200"/>
        <w:rPr>
          <w:rFonts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</w:rPr>
        <w:t>本次受检校外培训机构23家，抽取对象3家，检查人员总组数1组，检查涉及人员2人。任务编号：5000002022071 91005，任务名称：2022年校外培训机构内部双随机，对象编号：91500231MA610WLU5E、91500231MA7HYEJL1291、50</w:t>
      </w:r>
    </w:p>
    <w:p>
      <w:pPr>
        <w:pStyle w:val="9"/>
        <w:shd w:val="clear" w:color="auto" w:fill="FFFFFF"/>
        <w:spacing w:before="0" w:beforeAutospacing="0" w:after="0" w:afterAutospacing="0" w:line="576" w:lineRule="exact"/>
        <w:rPr>
          <w:rFonts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</w:rPr>
        <w:t>023MA7EQGKDIQ对象名称：垫江县学巢梦艺术培训有限公司、垫江县与时艺术培训中心有限公司、垫江县紫庭翰墨艺术培训有限责任公司。检查人员：胡中良、付波。</w:t>
      </w:r>
    </w:p>
    <w:p>
      <w:pPr>
        <w:pStyle w:val="9"/>
        <w:shd w:val="clear" w:color="auto" w:fill="FFFFFF"/>
        <w:spacing w:before="0" w:beforeAutospacing="0" w:after="0" w:afterAutospacing="0" w:line="576" w:lineRule="exact"/>
        <w:ind w:left="640" w:hanging="640" w:hangingChars="200"/>
        <w:rPr>
          <w:rFonts w:ascii="方正仿宋_GBK" w:hAnsi="微软雅黑" w:eastAsia="方正仿宋_GBK"/>
          <w:color w:val="333333"/>
          <w:sz w:val="32"/>
          <w:szCs w:val="32"/>
        </w:rPr>
      </w:pPr>
    </w:p>
    <w:p>
      <w:pPr>
        <w:pStyle w:val="9"/>
        <w:shd w:val="clear" w:color="auto" w:fill="FFFFFF"/>
        <w:spacing w:before="0" w:beforeAutospacing="0" w:after="0" w:afterAutospacing="0" w:line="576" w:lineRule="exact"/>
        <w:ind w:left="638" w:leftChars="304"/>
        <w:rPr>
          <w:rFonts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</w:rPr>
        <w:t>附件：重庆“双随机、一公开”监管平台抽查任务信息</w:t>
      </w:r>
    </w:p>
    <w:p>
      <w:pPr>
        <w:pStyle w:val="9"/>
        <w:shd w:val="clear" w:color="auto" w:fill="FFFFFF"/>
        <w:spacing w:before="0" w:beforeAutospacing="0" w:after="0" w:afterAutospacing="0" w:line="576" w:lineRule="exact"/>
        <w:ind w:left="640" w:hanging="640" w:hangingChars="200"/>
        <w:jc w:val="right"/>
        <w:rPr>
          <w:rFonts w:ascii="方正仿宋_GBK" w:hAnsi="微软雅黑" w:eastAsia="方正仿宋_GBK"/>
          <w:color w:val="333333"/>
          <w:sz w:val="32"/>
          <w:szCs w:val="32"/>
        </w:rPr>
      </w:pPr>
    </w:p>
    <w:p>
      <w:pPr>
        <w:pStyle w:val="9"/>
        <w:shd w:val="clear" w:color="auto" w:fill="FFFFFF"/>
        <w:spacing w:before="0" w:beforeAutospacing="0" w:after="0" w:afterAutospacing="0" w:line="576" w:lineRule="exact"/>
        <w:ind w:left="640" w:hanging="640" w:hangingChars="200"/>
        <w:jc w:val="right"/>
        <w:rPr>
          <w:rFonts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</w:rPr>
        <w:t>垫江县教育委员会</w:t>
      </w:r>
    </w:p>
    <w:p>
      <w:pPr>
        <w:pStyle w:val="9"/>
        <w:shd w:val="clear" w:color="auto" w:fill="FFFFFF"/>
        <w:spacing w:before="0" w:beforeAutospacing="0" w:after="0" w:afterAutospacing="0" w:line="576" w:lineRule="exact"/>
        <w:ind w:left="640" w:hanging="640" w:hangingChars="200"/>
        <w:jc w:val="right"/>
        <w:rPr>
          <w:rFonts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</w:rPr>
        <w:t>2022年7月21日</w:t>
      </w:r>
    </w:p>
    <w:p>
      <w:pPr>
        <w:pStyle w:val="9"/>
        <w:shd w:val="clear" w:color="auto" w:fill="FFFFFF"/>
        <w:spacing w:before="0" w:beforeAutospacing="0" w:after="0" w:afterAutospacing="0" w:line="576" w:lineRule="exact"/>
        <w:ind w:left="640" w:hanging="640" w:hangingChars="200"/>
        <w:jc w:val="right"/>
        <w:rPr>
          <w:rFonts w:ascii="方正仿宋_GBK" w:hAnsi="微软雅黑" w:eastAsia="方正仿宋_GBK"/>
          <w:color w:val="333333"/>
          <w:sz w:val="32"/>
          <w:szCs w:val="32"/>
        </w:rPr>
      </w:pPr>
    </w:p>
    <w:p>
      <w:pPr>
        <w:pStyle w:val="9"/>
        <w:shd w:val="clear" w:color="auto" w:fill="FFFFFF"/>
        <w:spacing w:before="0" w:beforeAutospacing="0" w:after="0" w:afterAutospacing="0" w:line="576" w:lineRule="exact"/>
        <w:ind w:left="640" w:hanging="640" w:hangingChars="200"/>
        <w:jc w:val="right"/>
        <w:rPr>
          <w:rFonts w:ascii="方正仿宋_GBK" w:hAnsi="微软雅黑" w:eastAsia="方正仿宋_GBK"/>
          <w:color w:val="333333"/>
          <w:sz w:val="32"/>
          <w:szCs w:val="32"/>
        </w:rPr>
      </w:pPr>
    </w:p>
    <w:p>
      <w:pPr>
        <w:pStyle w:val="9"/>
        <w:shd w:val="clear" w:color="auto" w:fill="FFFFFF"/>
        <w:spacing w:before="0" w:beforeAutospacing="0" w:after="0" w:afterAutospacing="0" w:line="576" w:lineRule="exact"/>
        <w:ind w:left="640" w:hanging="640" w:hangingChars="200"/>
        <w:jc w:val="right"/>
        <w:rPr>
          <w:rFonts w:ascii="方正仿宋_GBK" w:hAnsi="微软雅黑" w:eastAsia="方正仿宋_GBK"/>
          <w:color w:val="333333"/>
          <w:sz w:val="32"/>
          <w:szCs w:val="32"/>
        </w:rPr>
      </w:pPr>
    </w:p>
    <w:p>
      <w:pPr>
        <w:pStyle w:val="9"/>
        <w:shd w:val="clear" w:color="auto" w:fill="FFFFFF"/>
        <w:spacing w:before="0" w:beforeAutospacing="0" w:after="0" w:afterAutospacing="0" w:line="576" w:lineRule="exact"/>
        <w:ind w:left="640" w:hanging="640" w:hangingChars="200"/>
        <w:jc w:val="right"/>
        <w:rPr>
          <w:rFonts w:ascii="方正仿宋_GBK" w:hAnsi="微软雅黑" w:eastAsia="方正仿宋_GBK"/>
          <w:color w:val="333333"/>
          <w:sz w:val="32"/>
          <w:szCs w:val="32"/>
        </w:rPr>
      </w:pPr>
    </w:p>
    <w:p>
      <w:pPr>
        <w:pStyle w:val="9"/>
        <w:shd w:val="clear" w:color="auto" w:fill="FFFFFF"/>
        <w:spacing w:before="0" w:beforeAutospacing="0" w:after="0" w:afterAutospacing="0" w:line="576" w:lineRule="exact"/>
        <w:ind w:left="640" w:hanging="640" w:hangingChars="200"/>
        <w:jc w:val="right"/>
        <w:rPr>
          <w:rFonts w:ascii="方正仿宋_GBK" w:hAnsi="微软雅黑" w:eastAsia="方正仿宋_GBK"/>
          <w:color w:val="333333"/>
          <w:sz w:val="32"/>
          <w:szCs w:val="32"/>
        </w:rPr>
      </w:pPr>
    </w:p>
    <w:p>
      <w:pPr>
        <w:pStyle w:val="9"/>
        <w:shd w:val="clear" w:color="auto" w:fill="FFFFFF"/>
        <w:spacing w:before="0" w:beforeAutospacing="0" w:after="0" w:afterAutospacing="0" w:line="576" w:lineRule="exact"/>
        <w:ind w:left="880" w:hanging="880" w:hangingChars="2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微软雅黑" w:eastAsia="方正小标宋简体"/>
          <w:color w:val="333333"/>
          <w:sz w:val="44"/>
          <w:szCs w:val="44"/>
        </w:rPr>
        <w:t>重庆“双随机、一公开”监管平台抽查任务信息</w:t>
      </w:r>
    </w:p>
    <w:p>
      <w:pPr>
        <w:pStyle w:val="9"/>
        <w:shd w:val="clear" w:color="auto" w:fill="FFFFFF"/>
        <w:spacing w:before="0" w:beforeAutospacing="0" w:after="0" w:afterAutospacing="0" w:line="576" w:lineRule="exact"/>
        <w:ind w:left="480" w:hanging="480" w:hangingChars="200"/>
        <w:jc w:val="center"/>
        <w:rPr>
          <w:rFonts w:ascii="方正小标宋简体" w:hAnsi="微软雅黑" w:eastAsia="方正小标宋简体"/>
          <w:color w:val="333333"/>
          <w:sz w:val="44"/>
          <w:szCs w:val="44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-69215</wp:posOffset>
            </wp:positionH>
            <wp:positionV relativeFrom="margin">
              <wp:posOffset>4391025</wp:posOffset>
            </wp:positionV>
            <wp:extent cx="5273675" cy="1775460"/>
            <wp:effectExtent l="0" t="0" r="317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-64135</wp:posOffset>
            </wp:positionH>
            <wp:positionV relativeFrom="margin">
              <wp:posOffset>779780</wp:posOffset>
            </wp:positionV>
            <wp:extent cx="5274310" cy="3573145"/>
            <wp:effectExtent l="0" t="0" r="2540" b="825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4MWM2YmFhNjI2ZjBiMzdmZDQ5YWQxZGNmMDQ4ZWEifQ=="/>
  </w:docVars>
  <w:rsids>
    <w:rsidRoot w:val="005B53DE"/>
    <w:rsid w:val="000726F6"/>
    <w:rsid w:val="002B0B91"/>
    <w:rsid w:val="005B53DE"/>
    <w:rsid w:val="00647F05"/>
    <w:rsid w:val="006D03FF"/>
    <w:rsid w:val="00BD50DF"/>
    <w:rsid w:val="00E30109"/>
    <w:rsid w:val="00FF5B53"/>
    <w:rsid w:val="04B1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ti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日期 Char"/>
    <w:basedOn w:val="8"/>
    <w:link w:val="2"/>
    <w:semiHidden/>
    <w:uiPriority w:val="99"/>
  </w:style>
  <w:style w:type="character" w:customStyle="1" w:styleId="11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61</Words>
  <Characters>350</Characters>
  <Lines>2</Lines>
  <Paragraphs>1</Paragraphs>
  <TotalTime>131</TotalTime>
  <ScaleCrop>false</ScaleCrop>
  <LinksUpToDate>false</LinksUpToDate>
  <CharactersWithSpaces>410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2022-07-19T07:12:00Z</dcterms:created>
  <dc:creator>微软用户</dc:creator>
  <cp:lastModifiedBy>WPS_1664260647</cp:lastModifiedBy>
  <cp:lastPrinted>2022-07-21T08:55:00Z</cp:lastPrinted>
  <dcterms:modified xsi:type="dcterms:W3CDTF">2023-12-15T13:08:16Z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0A2B5B411E7148038F2050022F2BA5EA_12</vt:lpwstr>
  </property>
</Properties>
</file>