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2640" w:firstLineChars="600"/>
        <w:rPr>
          <w:rFonts w:ascii="Times New Roman" w:hAnsi="Times New Roman" w:eastAsia="方正小标宋_GBK"/>
          <w:sz w:val="44"/>
          <w:szCs w:val="44"/>
        </w:rPr>
      </w:pPr>
      <w:r>
        <w:rPr>
          <w:rFonts w:ascii="Times New Roman" w:hAnsi="Times New Roman" w:eastAsia="方正小标宋_GBK"/>
          <w:sz w:val="44"/>
          <w:szCs w:val="44"/>
        </w:rPr>
        <w:t>垫江县城北小学校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实施小学义务教育、适龄儿童义务教育；全面推进素质教育；学校卫生、安全、稳定；学校经费与校产管理；师资队伍建设；学前儿童教育和保育；制定本区域教育发展规划。</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学校单位领导职数3名(校长1名、副校长2名)，内设机构领导职数4名，内设机构有德育处、教务处、教科处、后勤处。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年年初预算数1780.08万元，其中：一般公共预算拨款1583.99万元，政府性基金预算拨款0万元，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预算收入18</w:t>
      </w:r>
      <w:r>
        <w:rPr>
          <w:rFonts w:hint="eastAsia" w:ascii="Times New Roman" w:hAnsi="Times New Roman" w:eastAsia="方正仿宋_GBK"/>
          <w:sz w:val="32"/>
        </w:rPr>
        <w:t>.00</w:t>
      </w:r>
      <w:r>
        <w:rPr>
          <w:rFonts w:ascii="Times New Roman" w:hAnsi="Times New Roman" w:eastAsia="方正仿宋_GBK"/>
          <w:sz w:val="32"/>
        </w:rPr>
        <w:t>万元，事业收入0万元，其他收入110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，上年结转结余资金68.09万元</w:t>
      </w:r>
      <w:r>
        <w:rPr>
          <w:rFonts w:ascii="Times New Roman" w:hAnsi="Times New Roman" w:eastAsia="方正仿宋_GBK"/>
          <w:sz w:val="32"/>
        </w:rPr>
        <w:t>；收入较去年增加了89.04万元，主要是一般公共预算财政拨款增加了54.05万元，上年结转结余资金等单位资金增加了34.99万元。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年年初预算数1780.08万元，其中：一般公共服务支出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万元，教育支出1293.16万元，社会保障和就业支出355.24万元，卫生健康支出59.85万元，住房保障支出71.82万元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；支出较去年增加了89.04万元，主要是基本支出增加了61.8</w:t>
      </w:r>
      <w:r>
        <w:rPr>
          <w:rFonts w:hint="eastAsia" w:ascii="Times New Roman" w:hAnsi="Times New Roman" w:eastAsia="方正仿宋_GBK"/>
          <w:sz w:val="32"/>
        </w:rPr>
        <w:t>2</w:t>
      </w:r>
      <w:r>
        <w:rPr>
          <w:rFonts w:ascii="Times New Roman" w:hAnsi="Times New Roman" w:eastAsia="方正仿宋_GBK"/>
          <w:sz w:val="32"/>
        </w:rPr>
        <w:t>万元，项目支出增加了27.22万元。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年一般公共预算财政拨款收入1583.99万元，一般公共预算财政拨款支出1583.99万元，比202</w:t>
      </w:r>
      <w:r>
        <w:rPr>
          <w:rFonts w:hint="eastAsia" w:ascii="Times New Roman" w:hAnsi="Times New Roman" w:eastAsia="方正仿宋_GBK"/>
          <w:sz w:val="32"/>
        </w:rPr>
        <w:t>5</w:t>
      </w:r>
      <w:r>
        <w:rPr>
          <w:rFonts w:ascii="Times New Roman" w:hAnsi="Times New Roman" w:eastAsia="方正仿宋_GBK"/>
          <w:sz w:val="32"/>
        </w:rPr>
        <w:t>年增加了54.05万元。其中：基本支出1442.45万元，比202</w:t>
      </w:r>
      <w:r>
        <w:rPr>
          <w:rFonts w:hint="eastAsia" w:ascii="Times New Roman" w:hAnsi="Times New Roman" w:eastAsia="方正仿宋_GBK"/>
          <w:sz w:val="32"/>
        </w:rPr>
        <w:t>5</w:t>
      </w:r>
      <w:r>
        <w:rPr>
          <w:rFonts w:ascii="Times New Roman" w:hAnsi="Times New Roman" w:eastAsia="方正仿宋_GBK"/>
          <w:sz w:val="32"/>
        </w:rPr>
        <w:t>年增加了26.8</w:t>
      </w:r>
      <w:r>
        <w:rPr>
          <w:rFonts w:hint="eastAsia" w:ascii="Times New Roman" w:hAnsi="Times New Roman" w:eastAsia="方正仿宋_GBK"/>
          <w:sz w:val="32"/>
        </w:rPr>
        <w:t>2</w:t>
      </w:r>
      <w:r>
        <w:rPr>
          <w:rFonts w:ascii="Times New Roman" w:hAnsi="Times New Roman" w:eastAsia="方正仿宋_GBK"/>
          <w:sz w:val="32"/>
        </w:rPr>
        <w:t>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支出；项目支出141.54万元，比202</w:t>
      </w:r>
      <w:r>
        <w:rPr>
          <w:rFonts w:hint="eastAsia" w:ascii="Times New Roman" w:hAnsi="Times New Roman" w:eastAsia="方正仿宋_GBK"/>
          <w:sz w:val="32"/>
        </w:rPr>
        <w:t>5</w:t>
      </w:r>
      <w:r>
        <w:rPr>
          <w:rFonts w:ascii="Times New Roman" w:hAnsi="Times New Roman" w:eastAsia="方正仿宋_GBK"/>
          <w:sz w:val="32"/>
        </w:rPr>
        <w:t>年增加了27.23万元，主要原因是校舍维修维护经费增加，主要用于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单位政府采购预算总额37.9</w:t>
      </w:r>
      <w:r>
        <w:rPr>
          <w:rFonts w:hint="eastAsia" w:ascii="Times New Roman" w:hAnsi="Times New Roman" w:eastAsia="方正仿宋_GBK"/>
          <w:sz w:val="32"/>
        </w:rPr>
        <w:t>0</w:t>
      </w:r>
      <w:r>
        <w:rPr>
          <w:rFonts w:ascii="Times New Roman" w:hAnsi="Times New Roman" w:eastAsia="方正仿宋_GBK"/>
          <w:sz w:val="32"/>
        </w:rPr>
        <w:t>万元：政府采购货物预算7.9</w:t>
      </w:r>
      <w:r>
        <w:rPr>
          <w:rFonts w:hint="eastAsia" w:ascii="Times New Roman" w:hAnsi="Times New Roman" w:eastAsia="方正仿宋_GBK"/>
          <w:sz w:val="32"/>
        </w:rPr>
        <w:t>0</w:t>
      </w:r>
      <w:r>
        <w:rPr>
          <w:rFonts w:ascii="Times New Roman" w:hAnsi="Times New Roman" w:eastAsia="方正仿宋_GBK"/>
          <w:sz w:val="32"/>
        </w:rPr>
        <w:t>万元、政府采购工程预算30</w:t>
      </w:r>
      <w:r>
        <w:rPr>
          <w:rFonts w:hint="eastAsia" w:ascii="Times New Roman" w:hAnsi="Times New Roman" w:eastAsia="方正仿宋_GBK"/>
          <w:sz w:val="32"/>
        </w:rPr>
        <w:t>.00</w:t>
      </w:r>
      <w:r>
        <w:rPr>
          <w:rFonts w:ascii="Times New Roman" w:hAnsi="Times New Roman" w:eastAsia="方正仿宋_GBK"/>
          <w:sz w:val="32"/>
        </w:rPr>
        <w:t>万元、政府采购服务预算0万元；其中一般公共预算拨款政府采购37.9</w:t>
      </w:r>
      <w:r>
        <w:rPr>
          <w:rFonts w:hint="eastAsia" w:ascii="Times New Roman" w:hAnsi="Times New Roman" w:eastAsia="方正仿宋_GBK"/>
          <w:sz w:val="32"/>
        </w:rPr>
        <w:t>0</w:t>
      </w:r>
      <w:r>
        <w:rPr>
          <w:rFonts w:ascii="Times New Roman" w:hAnsi="Times New Roman" w:eastAsia="方正仿宋_GBK"/>
          <w:sz w:val="32"/>
        </w:rPr>
        <w:t>万元：政府采购货物预算7.9</w:t>
      </w:r>
      <w:r>
        <w:rPr>
          <w:rFonts w:hint="eastAsia" w:ascii="Times New Roman" w:hAnsi="Times New Roman" w:eastAsia="方正仿宋_GBK"/>
          <w:sz w:val="32"/>
        </w:rPr>
        <w:t>0</w:t>
      </w:r>
      <w:r>
        <w:rPr>
          <w:rFonts w:ascii="Times New Roman" w:hAnsi="Times New Roman" w:eastAsia="方正仿宋_GBK"/>
          <w:sz w:val="32"/>
        </w:rPr>
        <w:t>万元、政府采购工程预算30</w:t>
      </w:r>
      <w:r>
        <w:rPr>
          <w:rFonts w:hint="eastAsia" w:ascii="Times New Roman" w:hAnsi="Times New Roman" w:eastAsia="方正仿宋_GBK"/>
          <w:sz w:val="32"/>
        </w:rPr>
        <w:t>.00</w:t>
      </w:r>
      <w:r>
        <w:rPr>
          <w:rFonts w:ascii="Times New Roman" w:hAnsi="Times New Roman" w:eastAsia="方正仿宋_GBK"/>
          <w:sz w:val="32"/>
        </w:rPr>
        <w:t>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年项目支出均实行了绩效目标管理，涉及一般公共预算当年财政拨款141.54万元。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default" w:ascii="Times New Roman" w:hAnsi="Times New Roman" w:eastAsia="方正仿宋_GBK" w:cs="Times New Roman"/>
          <w:sz w:val="32"/>
        </w:rPr>
        <w:t>截</w:t>
      </w:r>
      <w:r>
        <w:rPr>
          <w:rFonts w:hint="eastAsia" w:ascii="Times New Roman" w:hAnsi="Times New Roman" w:eastAsia="方正仿宋_GBK" w:cs="Times New Roman"/>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单位预算公开联系人：何老师   联系方式：023-74695005</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附表：1.垫江县城北小学校财政拨款收支总表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2.垫江县城北小学校一般公共预算财政拨款支出预算表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3.垫江县城北小学校一般公共预算财政拨款基本支出预算表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4.垫江县城北小学校一般公共预算“三公”经费支出表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5.垫江县城北小学校政府性基金预算支出表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6.垫江县城北小学校收支总表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7.垫江县城北小学校收入总表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8.垫江县城北小学校支出总表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9.垫江县城北小学校政府采购预算明细表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10.垫江县城北小学校202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rPr>
          <w:rFonts w:ascii="Times New Roman" w:hAnsi="Times New Roman" w:eastAsia="方正仿宋_GBK"/>
          <w:color w:val="000000"/>
          <w:kern w:val="0"/>
          <w:sz w:val="32"/>
          <w:szCs w:val="32"/>
        </w:rPr>
      </w:pPr>
    </w:p>
    <w:p>
      <w:r>
        <w:drawing>
          <wp:inline distT="0" distB="0" distL="114300" distR="114300">
            <wp:extent cx="8386445" cy="4490720"/>
            <wp:effectExtent l="0" t="0" r="14605" b="508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inline>
        </w:drawing>
      </w:r>
    </w:p>
    <w:p/>
    <w:p/>
    <w:p/>
    <w:p>
      <w:pPr>
        <w:sectPr>
          <w:type w:val="continuous"/>
          <w:pgSz w:w="16838" w:h="11906" w:orient="landscape"/>
          <w:pgMar w:top="1446" w:right="1984" w:bottom="1446" w:left="1644" w:header="851" w:footer="992" w:gutter="0"/>
          <w:cols w:space="720" w:num="1"/>
          <w:docGrid w:type="lines" w:linePitch="321" w:charSpace="0"/>
        </w:sectPr>
      </w:pPr>
    </w:p>
    <w:p/>
    <w:p>
      <w:r>
        <w:drawing>
          <wp:inline distT="0" distB="0" distL="114300" distR="114300">
            <wp:extent cx="5718175" cy="4899025"/>
            <wp:effectExtent l="0" t="0" r="15875" b="1587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p>
    <w:p>
      <w:pPr>
        <w:ind w:firstLine="281"/>
        <w:jc w:val="left"/>
      </w:pPr>
    </w:p>
    <w:p>
      <w:pPr>
        <w:ind w:firstLine="281"/>
        <w:jc w:val="left"/>
      </w:pPr>
    </w:p>
    <w:p>
      <w:r>
        <w:br w:type="page"/>
      </w:r>
    </w:p>
    <w:p>
      <w:r>
        <w:drawing>
          <wp:inline distT="0" distB="0" distL="114300" distR="114300">
            <wp:extent cx="5723255" cy="5544185"/>
            <wp:effectExtent l="0" t="0" r="10795" b="1841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723255" cy="5544185"/>
                    </a:xfrm>
                    <a:prstGeom prst="rect">
                      <a:avLst/>
                    </a:prstGeom>
                    <a:noFill/>
                    <a:ln>
                      <a:noFill/>
                    </a:ln>
                  </pic:spPr>
                </pic:pic>
              </a:graphicData>
            </a:graphic>
          </wp:inline>
        </w:drawing>
      </w:r>
    </w:p>
    <w:p>
      <w:pPr>
        <w:sectPr>
          <w:type w:val="continuous"/>
          <w:pgSz w:w="11906" w:h="16838"/>
          <w:pgMar w:top="1984" w:right="1446" w:bottom="1644" w:left="1446" w:header="851" w:footer="992" w:gutter="0"/>
          <w:cols w:space="0" w:num="1"/>
          <w:docGrid w:type="lines" w:linePitch="321" w:charSpace="0"/>
        </w:sectPr>
      </w:pPr>
      <w:r>
        <w:br w:type="page"/>
      </w:r>
    </w:p>
    <w:p/>
    <w:p>
      <w:pPr>
        <w:jc w:val="left"/>
      </w:pPr>
      <w:r>
        <w:drawing>
          <wp:inline distT="0" distB="0" distL="114300" distR="114300">
            <wp:extent cx="8386445" cy="2370455"/>
            <wp:effectExtent l="0" t="0" r="14605" b="1079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124700" cy="2962275"/>
            <wp:effectExtent l="0" t="0" r="0" b="952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308475"/>
            <wp:effectExtent l="0" t="0" r="17780" b="15875"/>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0"/>
                    <a:stretch>
                      <a:fillRect/>
                    </a:stretch>
                  </pic:blipFill>
                  <pic:spPr>
                    <a:xfrm>
                      <a:off x="0" y="0"/>
                      <a:ext cx="8383270" cy="4308475"/>
                    </a:xfrm>
                    <a:prstGeom prst="rect">
                      <a:avLst/>
                    </a:prstGeom>
                    <a:noFill/>
                    <a:ln>
                      <a:noFill/>
                    </a:ln>
                  </pic:spPr>
                </pic:pic>
              </a:graphicData>
            </a:graphic>
          </wp:inline>
        </w:drawing>
      </w:r>
      <w:r>
        <w:drawing>
          <wp:inline distT="0" distB="0" distL="114300" distR="114300">
            <wp:extent cx="8388350" cy="5121910"/>
            <wp:effectExtent l="0" t="0" r="12700" b="254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1"/>
                    <a:stretch>
                      <a:fillRect/>
                    </a:stretch>
                  </pic:blipFill>
                  <pic:spPr>
                    <a:xfrm>
                      <a:off x="0" y="0"/>
                      <a:ext cx="8388350" cy="5121910"/>
                    </a:xfrm>
                    <a:prstGeom prst="rect">
                      <a:avLst/>
                    </a:prstGeom>
                    <a:noFill/>
                    <a:ln>
                      <a:noFill/>
                    </a:ln>
                  </pic:spPr>
                </pic:pic>
              </a:graphicData>
            </a:graphic>
          </wp:inline>
        </w:drawing>
      </w:r>
    </w:p>
    <w:p>
      <w:r>
        <w:br w:type="page"/>
      </w:r>
    </w:p>
    <w:p>
      <w:pPr>
        <w:jc w:val="center"/>
      </w:pPr>
      <w:r>
        <w:drawing>
          <wp:inline distT="0" distB="0" distL="114300" distR="114300">
            <wp:extent cx="8385810" cy="2199005"/>
            <wp:effectExtent l="0" t="0" r="15240" b="10795"/>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pPr>
      <w:r>
        <w:rPr>
          <w:rFonts w:hint="eastAsia" w:ascii="方正小标宋_GBK" w:hAnsi="方正小标宋_GBK" w:eastAsia="方正小标宋_GBK" w:cs="方正小标宋_GBK"/>
          <w:color w:val="000000"/>
          <w:kern w:val="0"/>
          <w:sz w:val="32"/>
          <w:szCs w:val="32"/>
          <w:lang w:bidi="ar"/>
        </w:rPr>
        <w:t>垫江县城北小学校2026年项目绩效目标表</w:t>
      </w:r>
    </w:p>
    <w:p>
      <w:pPr>
        <w:jc w:val="center"/>
        <w:sectPr>
          <w:type w:val="continuous"/>
          <w:pgSz w:w="11906" w:h="16838"/>
          <w:pgMar w:top="1984" w:right="1446" w:bottom="1644" w:left="1446" w:header="851" w:footer="992" w:gutter="0"/>
          <w:cols w:space="0" w:num="1"/>
          <w:docGrid w:type="lines" w:linePitch="321" w:charSpace="0"/>
        </w:sectPr>
      </w:pPr>
    </w:p>
    <w:tbl>
      <w:tblPr>
        <w:tblStyle w:val="7"/>
        <w:tblW w:w="9700" w:type="dxa"/>
        <w:jc w:val="center"/>
        <w:tblInd w:w="0" w:type="dxa"/>
        <w:tblLayout w:type="fixed"/>
        <w:tblCellMar>
          <w:top w:w="0" w:type="dxa"/>
          <w:left w:w="108" w:type="dxa"/>
          <w:bottom w:w="0" w:type="dxa"/>
          <w:right w:w="108" w:type="dxa"/>
        </w:tblCellMar>
      </w:tblPr>
      <w:tblGrid>
        <w:gridCol w:w="1166"/>
        <w:gridCol w:w="1125"/>
        <w:gridCol w:w="1210"/>
        <w:gridCol w:w="1432"/>
        <w:gridCol w:w="1152"/>
        <w:gridCol w:w="1279"/>
        <w:gridCol w:w="1333"/>
        <w:gridCol w:w="1003"/>
      </w:tblGrid>
      <w:tr>
        <w:tblPrEx>
          <w:tblLayout w:type="fixed"/>
          <w:tblCellMar>
            <w:top w:w="0" w:type="dxa"/>
            <w:left w:w="108" w:type="dxa"/>
            <w:bottom w:w="0" w:type="dxa"/>
            <w:right w:w="108" w:type="dxa"/>
          </w:tblCellMar>
        </w:tblPrEx>
        <w:trPr>
          <w:trHeight w:val="620" w:hRule="atLeast"/>
          <w:jc w:val="center"/>
        </w:trPr>
        <w:tc>
          <w:tcPr>
            <w:tcW w:w="116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53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134120-垫江县城北小学校</w:t>
            </w:r>
          </w:p>
        </w:tc>
      </w:tr>
      <w:tr>
        <w:tblPrEx>
          <w:tblLayout w:type="fixed"/>
          <w:tblCellMar>
            <w:top w:w="0" w:type="dxa"/>
            <w:left w:w="108" w:type="dxa"/>
            <w:bottom w:w="0" w:type="dxa"/>
            <w:right w:w="108" w:type="dxa"/>
          </w:tblCellMar>
        </w:tblPrEx>
        <w:trPr>
          <w:trHeight w:val="867" w:hRule="atLeast"/>
          <w:jc w:val="center"/>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王勇</w:t>
            </w:r>
            <w:r>
              <w:rPr>
                <w:rFonts w:hint="eastAsia" w:ascii="宋体" w:hAnsi="宋体" w:cs="宋体"/>
                <w:color w:val="000000"/>
                <w:kern w:val="0"/>
                <w:sz w:val="22"/>
                <w:lang w:bidi="ar"/>
              </w:rPr>
              <w:t>023-74695005</w:t>
            </w:r>
          </w:p>
        </w:tc>
      </w:tr>
      <w:tr>
        <w:tblPrEx>
          <w:tblLayout w:type="fixed"/>
          <w:tblCellMar>
            <w:top w:w="0" w:type="dxa"/>
            <w:left w:w="108" w:type="dxa"/>
            <w:bottom w:w="0" w:type="dxa"/>
            <w:right w:w="108" w:type="dxa"/>
          </w:tblCellMar>
        </w:tblPrEx>
        <w:trPr>
          <w:trHeight w:val="883" w:hRule="atLeast"/>
          <w:jc w:val="center"/>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134120-垫江县城北小学校</w:t>
            </w:r>
          </w:p>
        </w:tc>
      </w:tr>
      <w:tr>
        <w:tblPrEx>
          <w:tblLayout w:type="fixed"/>
          <w:tblCellMar>
            <w:top w:w="0" w:type="dxa"/>
            <w:left w:w="108" w:type="dxa"/>
            <w:bottom w:w="0" w:type="dxa"/>
            <w:right w:w="108" w:type="dxa"/>
          </w:tblCellMar>
        </w:tblPrEx>
        <w:trPr>
          <w:trHeight w:val="652" w:hRule="atLeast"/>
          <w:jc w:val="center"/>
        </w:trPr>
        <w:tc>
          <w:tcPr>
            <w:tcW w:w="49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0" w:hRule="atLeast"/>
          <w:jc w:val="center"/>
        </w:trPr>
        <w:tc>
          <w:tcPr>
            <w:tcW w:w="22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9.18</w:t>
            </w:r>
          </w:p>
        </w:tc>
      </w:tr>
      <w:tr>
        <w:tblPrEx>
          <w:tblLayout w:type="fixed"/>
          <w:tblCellMar>
            <w:top w:w="0" w:type="dxa"/>
            <w:left w:w="108" w:type="dxa"/>
            <w:bottom w:w="0" w:type="dxa"/>
            <w:right w:w="108" w:type="dxa"/>
          </w:tblCellMar>
        </w:tblPrEx>
        <w:trPr>
          <w:trHeight w:val="669" w:hRule="atLeast"/>
          <w:jc w:val="center"/>
        </w:trPr>
        <w:tc>
          <w:tcPr>
            <w:tcW w:w="22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9.18</w:t>
            </w:r>
          </w:p>
        </w:tc>
      </w:tr>
      <w:tr>
        <w:tblPrEx>
          <w:tblLayout w:type="fixed"/>
          <w:tblCellMar>
            <w:top w:w="0" w:type="dxa"/>
            <w:left w:w="108" w:type="dxa"/>
            <w:bottom w:w="0" w:type="dxa"/>
            <w:right w:w="108" w:type="dxa"/>
          </w:tblCellMar>
        </w:tblPrEx>
        <w:trPr>
          <w:trHeight w:val="636" w:hRule="atLeast"/>
          <w:jc w:val="center"/>
        </w:trPr>
        <w:tc>
          <w:tcPr>
            <w:tcW w:w="22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00"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53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保障学校正常运行</w:t>
            </w:r>
          </w:p>
        </w:tc>
      </w:tr>
      <w:tr>
        <w:tblPrEx>
          <w:tblLayout w:type="fixed"/>
          <w:tblCellMar>
            <w:top w:w="0" w:type="dxa"/>
            <w:left w:w="108" w:type="dxa"/>
            <w:bottom w:w="0" w:type="dxa"/>
            <w:right w:w="108" w:type="dxa"/>
          </w:tblCellMar>
        </w:tblPrEx>
        <w:trPr>
          <w:trHeight w:val="71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53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18"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6"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经费时限</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覆盖率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86"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保安人数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补助标准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22937.75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学校安全得到保障</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24" w:hRule="atLeast"/>
          <w:jc w:val="center"/>
        </w:trPr>
        <w:tc>
          <w:tcPr>
            <w:tcW w:w="97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jc w:val="center"/>
        </w:trPr>
        <w:tc>
          <w:tcPr>
            <w:tcW w:w="97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0" w:hRule="atLeast"/>
          <w:jc w:val="center"/>
        </w:trPr>
        <w:tc>
          <w:tcPr>
            <w:tcW w:w="116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53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134120-垫江县城北小学校</w:t>
            </w:r>
          </w:p>
        </w:tc>
      </w:tr>
      <w:tr>
        <w:tblPrEx>
          <w:tblLayout w:type="fixed"/>
          <w:tblCellMar>
            <w:top w:w="0" w:type="dxa"/>
            <w:left w:w="108" w:type="dxa"/>
            <w:bottom w:w="0" w:type="dxa"/>
            <w:right w:w="108" w:type="dxa"/>
          </w:tblCellMar>
        </w:tblPrEx>
        <w:trPr>
          <w:trHeight w:val="867" w:hRule="atLeast"/>
          <w:jc w:val="center"/>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王勇</w:t>
            </w:r>
            <w:r>
              <w:rPr>
                <w:rFonts w:hint="eastAsia" w:ascii="宋体" w:hAnsi="宋体" w:cs="宋体"/>
                <w:color w:val="000000"/>
                <w:kern w:val="0"/>
                <w:sz w:val="22"/>
                <w:lang w:bidi="ar"/>
              </w:rPr>
              <w:t>023-74695005</w:t>
            </w:r>
          </w:p>
        </w:tc>
      </w:tr>
      <w:tr>
        <w:tblPrEx>
          <w:tblLayout w:type="fixed"/>
          <w:tblCellMar>
            <w:top w:w="0" w:type="dxa"/>
            <w:left w:w="108" w:type="dxa"/>
            <w:bottom w:w="0" w:type="dxa"/>
            <w:right w:w="108" w:type="dxa"/>
          </w:tblCellMar>
        </w:tblPrEx>
        <w:trPr>
          <w:trHeight w:val="883" w:hRule="atLeast"/>
          <w:jc w:val="center"/>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134120-垫江县城北小学校</w:t>
            </w:r>
          </w:p>
        </w:tc>
      </w:tr>
      <w:tr>
        <w:tblPrEx>
          <w:tblLayout w:type="fixed"/>
          <w:tblCellMar>
            <w:top w:w="0" w:type="dxa"/>
            <w:left w:w="108" w:type="dxa"/>
            <w:bottom w:w="0" w:type="dxa"/>
            <w:right w:w="108" w:type="dxa"/>
          </w:tblCellMar>
        </w:tblPrEx>
        <w:trPr>
          <w:trHeight w:val="652" w:hRule="atLeast"/>
          <w:jc w:val="center"/>
        </w:trPr>
        <w:tc>
          <w:tcPr>
            <w:tcW w:w="49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0" w:hRule="atLeast"/>
          <w:jc w:val="center"/>
        </w:trPr>
        <w:tc>
          <w:tcPr>
            <w:tcW w:w="22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1.21</w:t>
            </w:r>
          </w:p>
        </w:tc>
      </w:tr>
      <w:tr>
        <w:tblPrEx>
          <w:tblLayout w:type="fixed"/>
          <w:tblCellMar>
            <w:top w:w="0" w:type="dxa"/>
            <w:left w:w="108" w:type="dxa"/>
            <w:bottom w:w="0" w:type="dxa"/>
            <w:right w:w="108" w:type="dxa"/>
          </w:tblCellMar>
        </w:tblPrEx>
        <w:trPr>
          <w:trHeight w:val="669" w:hRule="atLeast"/>
          <w:jc w:val="center"/>
        </w:trPr>
        <w:tc>
          <w:tcPr>
            <w:tcW w:w="22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1.21</w:t>
            </w:r>
          </w:p>
        </w:tc>
      </w:tr>
      <w:tr>
        <w:tblPrEx>
          <w:tblLayout w:type="fixed"/>
          <w:tblCellMar>
            <w:top w:w="0" w:type="dxa"/>
            <w:left w:w="108" w:type="dxa"/>
            <w:bottom w:w="0" w:type="dxa"/>
            <w:right w:w="108" w:type="dxa"/>
          </w:tblCellMar>
        </w:tblPrEx>
        <w:trPr>
          <w:trHeight w:val="636" w:hRule="atLeast"/>
          <w:jc w:val="center"/>
        </w:trPr>
        <w:tc>
          <w:tcPr>
            <w:tcW w:w="22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00"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53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保障学前教育正常运行</w:t>
            </w:r>
          </w:p>
        </w:tc>
      </w:tr>
      <w:tr>
        <w:tblPrEx>
          <w:tblLayout w:type="fixed"/>
          <w:tblCellMar>
            <w:top w:w="0" w:type="dxa"/>
            <w:left w:w="108" w:type="dxa"/>
            <w:bottom w:w="0" w:type="dxa"/>
            <w:right w:w="108" w:type="dxa"/>
          </w:tblCellMar>
        </w:tblPrEx>
        <w:trPr>
          <w:trHeight w:val="702"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53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18"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公用经费资助时限</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公用经费受益儿童人数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公用经费覆盖率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公用经费生均补助标准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338.3</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元/学年</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97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jc w:val="center"/>
        </w:trPr>
        <w:tc>
          <w:tcPr>
            <w:tcW w:w="97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0" w:hRule="atLeast"/>
          <w:jc w:val="center"/>
        </w:trPr>
        <w:tc>
          <w:tcPr>
            <w:tcW w:w="116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53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134120-垫江县城北小学校</w:t>
            </w:r>
          </w:p>
        </w:tc>
      </w:tr>
      <w:tr>
        <w:tblPrEx>
          <w:tblLayout w:type="fixed"/>
          <w:tblCellMar>
            <w:top w:w="0" w:type="dxa"/>
            <w:left w:w="108" w:type="dxa"/>
            <w:bottom w:w="0" w:type="dxa"/>
            <w:right w:w="108" w:type="dxa"/>
          </w:tblCellMar>
        </w:tblPrEx>
        <w:trPr>
          <w:trHeight w:val="930" w:hRule="atLeast"/>
          <w:jc w:val="center"/>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王勇</w:t>
            </w:r>
            <w:r>
              <w:rPr>
                <w:rFonts w:hint="eastAsia" w:ascii="宋体" w:hAnsi="宋体" w:cs="宋体"/>
                <w:color w:val="000000"/>
                <w:kern w:val="0"/>
                <w:sz w:val="22"/>
                <w:lang w:bidi="ar"/>
              </w:rPr>
              <w:t>023-74695005</w:t>
            </w:r>
          </w:p>
        </w:tc>
      </w:tr>
      <w:tr>
        <w:tblPrEx>
          <w:tblLayout w:type="fixed"/>
          <w:tblCellMar>
            <w:top w:w="0" w:type="dxa"/>
            <w:left w:w="108" w:type="dxa"/>
            <w:bottom w:w="0" w:type="dxa"/>
            <w:right w:w="108" w:type="dxa"/>
          </w:tblCellMar>
        </w:tblPrEx>
        <w:trPr>
          <w:trHeight w:val="883" w:hRule="atLeast"/>
          <w:jc w:val="center"/>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134120-垫江县城北小学校</w:t>
            </w:r>
          </w:p>
        </w:tc>
      </w:tr>
      <w:tr>
        <w:tblPrEx>
          <w:tblLayout w:type="fixed"/>
          <w:tblCellMar>
            <w:top w:w="0" w:type="dxa"/>
            <w:left w:w="108" w:type="dxa"/>
            <w:bottom w:w="0" w:type="dxa"/>
            <w:right w:w="108" w:type="dxa"/>
          </w:tblCellMar>
        </w:tblPrEx>
        <w:trPr>
          <w:trHeight w:val="652" w:hRule="atLeast"/>
          <w:jc w:val="center"/>
        </w:trPr>
        <w:tc>
          <w:tcPr>
            <w:tcW w:w="49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0" w:hRule="atLeast"/>
          <w:jc w:val="center"/>
        </w:trPr>
        <w:tc>
          <w:tcPr>
            <w:tcW w:w="22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2.33</w:t>
            </w:r>
          </w:p>
        </w:tc>
      </w:tr>
      <w:tr>
        <w:tblPrEx>
          <w:tblLayout w:type="fixed"/>
          <w:tblCellMar>
            <w:top w:w="0" w:type="dxa"/>
            <w:left w:w="108" w:type="dxa"/>
            <w:bottom w:w="0" w:type="dxa"/>
            <w:right w:w="108" w:type="dxa"/>
          </w:tblCellMar>
        </w:tblPrEx>
        <w:trPr>
          <w:trHeight w:val="669" w:hRule="atLeast"/>
          <w:jc w:val="center"/>
        </w:trPr>
        <w:tc>
          <w:tcPr>
            <w:tcW w:w="22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2.33</w:t>
            </w:r>
          </w:p>
        </w:tc>
      </w:tr>
      <w:tr>
        <w:tblPrEx>
          <w:tblLayout w:type="fixed"/>
          <w:tblCellMar>
            <w:top w:w="0" w:type="dxa"/>
            <w:left w:w="108" w:type="dxa"/>
            <w:bottom w:w="0" w:type="dxa"/>
            <w:right w:w="108" w:type="dxa"/>
          </w:tblCellMar>
        </w:tblPrEx>
        <w:trPr>
          <w:trHeight w:val="636" w:hRule="atLeast"/>
          <w:jc w:val="center"/>
        </w:trPr>
        <w:tc>
          <w:tcPr>
            <w:tcW w:w="22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00"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53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保障学前教育正常运转</w:t>
            </w:r>
          </w:p>
        </w:tc>
      </w:tr>
      <w:tr>
        <w:tblPrEx>
          <w:tblLayout w:type="fixed"/>
          <w:tblCellMar>
            <w:top w:w="0" w:type="dxa"/>
            <w:left w:w="108" w:type="dxa"/>
            <w:bottom w:w="0" w:type="dxa"/>
            <w:right w:w="108" w:type="dxa"/>
          </w:tblCellMar>
        </w:tblPrEx>
        <w:trPr>
          <w:trHeight w:val="422"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53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18"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公用经费资助时间</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公用经费受益儿童人数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公用经费覆盖率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公用经费补助标准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465.42</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97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jc w:val="center"/>
        </w:trPr>
        <w:tc>
          <w:tcPr>
            <w:tcW w:w="97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0" w:hRule="atLeast"/>
          <w:jc w:val="center"/>
        </w:trPr>
        <w:tc>
          <w:tcPr>
            <w:tcW w:w="116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53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134120-垫江县城北小学校</w:t>
            </w:r>
          </w:p>
        </w:tc>
      </w:tr>
      <w:tr>
        <w:tblPrEx>
          <w:tblLayout w:type="fixed"/>
          <w:tblCellMar>
            <w:top w:w="0" w:type="dxa"/>
            <w:left w:w="108" w:type="dxa"/>
            <w:bottom w:w="0" w:type="dxa"/>
            <w:right w:w="108" w:type="dxa"/>
          </w:tblCellMar>
        </w:tblPrEx>
        <w:trPr>
          <w:trHeight w:val="930" w:hRule="atLeast"/>
          <w:jc w:val="center"/>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王勇</w:t>
            </w:r>
            <w:r>
              <w:rPr>
                <w:rFonts w:hint="eastAsia" w:ascii="宋体" w:hAnsi="宋体" w:cs="宋体"/>
                <w:color w:val="000000"/>
                <w:kern w:val="0"/>
                <w:sz w:val="22"/>
                <w:lang w:bidi="ar"/>
              </w:rPr>
              <w:t>023-74695005</w:t>
            </w:r>
          </w:p>
        </w:tc>
      </w:tr>
      <w:tr>
        <w:tblPrEx>
          <w:tblLayout w:type="fixed"/>
          <w:tblCellMar>
            <w:top w:w="0" w:type="dxa"/>
            <w:left w:w="108" w:type="dxa"/>
            <w:bottom w:w="0" w:type="dxa"/>
            <w:right w:w="108" w:type="dxa"/>
          </w:tblCellMar>
        </w:tblPrEx>
        <w:trPr>
          <w:trHeight w:val="883" w:hRule="atLeast"/>
          <w:jc w:val="center"/>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134120-垫江县城北小学校</w:t>
            </w:r>
          </w:p>
        </w:tc>
      </w:tr>
      <w:tr>
        <w:tblPrEx>
          <w:tblLayout w:type="fixed"/>
          <w:tblCellMar>
            <w:top w:w="0" w:type="dxa"/>
            <w:left w:w="108" w:type="dxa"/>
            <w:bottom w:w="0" w:type="dxa"/>
            <w:right w:w="108" w:type="dxa"/>
          </w:tblCellMar>
        </w:tblPrEx>
        <w:trPr>
          <w:trHeight w:val="652" w:hRule="atLeast"/>
          <w:jc w:val="center"/>
        </w:trPr>
        <w:tc>
          <w:tcPr>
            <w:tcW w:w="49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0" w:hRule="atLeast"/>
          <w:jc w:val="center"/>
        </w:trPr>
        <w:tc>
          <w:tcPr>
            <w:tcW w:w="22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50.66</w:t>
            </w:r>
          </w:p>
        </w:tc>
      </w:tr>
      <w:tr>
        <w:tblPrEx>
          <w:tblLayout w:type="fixed"/>
          <w:tblCellMar>
            <w:top w:w="0" w:type="dxa"/>
            <w:left w:w="108" w:type="dxa"/>
            <w:bottom w:w="0" w:type="dxa"/>
            <w:right w:w="108" w:type="dxa"/>
          </w:tblCellMar>
        </w:tblPrEx>
        <w:trPr>
          <w:trHeight w:val="669" w:hRule="atLeast"/>
          <w:jc w:val="center"/>
        </w:trPr>
        <w:tc>
          <w:tcPr>
            <w:tcW w:w="22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50.66</w:t>
            </w:r>
          </w:p>
        </w:tc>
      </w:tr>
      <w:tr>
        <w:tblPrEx>
          <w:tblLayout w:type="fixed"/>
          <w:tblCellMar>
            <w:top w:w="0" w:type="dxa"/>
            <w:left w:w="108" w:type="dxa"/>
            <w:bottom w:w="0" w:type="dxa"/>
            <w:right w:w="108" w:type="dxa"/>
          </w:tblCellMar>
        </w:tblPrEx>
        <w:trPr>
          <w:trHeight w:val="636" w:hRule="atLeast"/>
          <w:jc w:val="center"/>
        </w:trPr>
        <w:tc>
          <w:tcPr>
            <w:tcW w:w="22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00"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53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保障学校正常运行</w:t>
            </w:r>
          </w:p>
        </w:tc>
      </w:tr>
      <w:tr>
        <w:tblPrEx>
          <w:tblLayout w:type="fixed"/>
          <w:tblCellMar>
            <w:top w:w="0" w:type="dxa"/>
            <w:left w:w="108" w:type="dxa"/>
            <w:bottom w:w="0" w:type="dxa"/>
            <w:right w:w="108" w:type="dxa"/>
          </w:tblCellMar>
        </w:tblPrEx>
        <w:trPr>
          <w:trHeight w:val="641"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53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18"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覆盖率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86"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时限</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775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标准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653.74</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97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jc w:val="center"/>
        </w:trPr>
        <w:tc>
          <w:tcPr>
            <w:tcW w:w="97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0" w:hRule="atLeast"/>
          <w:jc w:val="center"/>
        </w:trPr>
        <w:tc>
          <w:tcPr>
            <w:tcW w:w="116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53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134120-垫江县城北小学校</w:t>
            </w:r>
          </w:p>
        </w:tc>
      </w:tr>
      <w:tr>
        <w:tblPrEx>
          <w:tblLayout w:type="fixed"/>
          <w:tblCellMar>
            <w:top w:w="0" w:type="dxa"/>
            <w:left w:w="108" w:type="dxa"/>
            <w:bottom w:w="0" w:type="dxa"/>
            <w:right w:w="108" w:type="dxa"/>
          </w:tblCellMar>
        </w:tblPrEx>
        <w:trPr>
          <w:trHeight w:val="867" w:hRule="atLeast"/>
          <w:jc w:val="center"/>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r>
              <w:rPr>
                <w:rFonts w:ascii="宋体" w:hAnsi="宋体" w:cs="宋体"/>
                <w:color w:val="000000"/>
                <w:kern w:val="0"/>
                <w:sz w:val="22"/>
                <w:lang w:bidi="ar"/>
              </w:rPr>
              <w:t>王勇</w:t>
            </w:r>
            <w:r>
              <w:rPr>
                <w:rFonts w:hint="eastAsia" w:ascii="宋体" w:hAnsi="宋体" w:cs="宋体"/>
                <w:color w:val="000000"/>
                <w:kern w:val="0"/>
                <w:sz w:val="22"/>
                <w:lang w:bidi="ar"/>
              </w:rPr>
              <w:t>023-74695005</w:t>
            </w:r>
          </w:p>
        </w:tc>
      </w:tr>
      <w:tr>
        <w:tblPrEx>
          <w:tblLayout w:type="fixed"/>
          <w:tblCellMar>
            <w:top w:w="0" w:type="dxa"/>
            <w:left w:w="108" w:type="dxa"/>
            <w:bottom w:w="0" w:type="dxa"/>
            <w:right w:w="108" w:type="dxa"/>
          </w:tblCellMar>
        </w:tblPrEx>
        <w:trPr>
          <w:trHeight w:val="883" w:hRule="atLeast"/>
          <w:jc w:val="center"/>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134120-垫江县城北小学校</w:t>
            </w:r>
          </w:p>
        </w:tc>
      </w:tr>
      <w:tr>
        <w:tblPrEx>
          <w:tblLayout w:type="fixed"/>
          <w:tblCellMar>
            <w:top w:w="0" w:type="dxa"/>
            <w:left w:w="108" w:type="dxa"/>
            <w:bottom w:w="0" w:type="dxa"/>
            <w:right w:w="108" w:type="dxa"/>
          </w:tblCellMar>
        </w:tblPrEx>
        <w:trPr>
          <w:trHeight w:val="652" w:hRule="atLeast"/>
          <w:jc w:val="center"/>
        </w:trPr>
        <w:tc>
          <w:tcPr>
            <w:tcW w:w="49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0" w:hRule="atLeast"/>
          <w:jc w:val="center"/>
        </w:trPr>
        <w:tc>
          <w:tcPr>
            <w:tcW w:w="22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6.53</w:t>
            </w:r>
          </w:p>
        </w:tc>
      </w:tr>
      <w:tr>
        <w:tblPrEx>
          <w:tblLayout w:type="fixed"/>
          <w:tblCellMar>
            <w:top w:w="0" w:type="dxa"/>
            <w:left w:w="108" w:type="dxa"/>
            <w:bottom w:w="0" w:type="dxa"/>
            <w:right w:w="108" w:type="dxa"/>
          </w:tblCellMar>
        </w:tblPrEx>
        <w:trPr>
          <w:trHeight w:val="669" w:hRule="atLeast"/>
          <w:jc w:val="center"/>
        </w:trPr>
        <w:tc>
          <w:tcPr>
            <w:tcW w:w="22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6.53</w:t>
            </w:r>
          </w:p>
        </w:tc>
      </w:tr>
      <w:tr>
        <w:tblPrEx>
          <w:tblLayout w:type="fixed"/>
          <w:tblCellMar>
            <w:top w:w="0" w:type="dxa"/>
            <w:left w:w="108" w:type="dxa"/>
            <w:bottom w:w="0" w:type="dxa"/>
            <w:right w:w="108" w:type="dxa"/>
          </w:tblCellMar>
        </w:tblPrEx>
        <w:trPr>
          <w:trHeight w:val="636" w:hRule="atLeast"/>
          <w:jc w:val="center"/>
        </w:trPr>
        <w:tc>
          <w:tcPr>
            <w:tcW w:w="22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00"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53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学前教育免保育教育费补助，用于弥补学前大班免保教保育费支出，保障学校正常运转。</w:t>
            </w:r>
          </w:p>
        </w:tc>
      </w:tr>
      <w:tr>
        <w:tblPrEx>
          <w:tblLayout w:type="fixed"/>
          <w:tblCellMar>
            <w:top w:w="0" w:type="dxa"/>
            <w:left w:w="108" w:type="dxa"/>
            <w:bottom w:w="0" w:type="dxa"/>
            <w:right w:w="108" w:type="dxa"/>
          </w:tblCellMar>
        </w:tblPrEx>
        <w:trPr>
          <w:trHeight w:val="60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53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18"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学生、家长和社会满意度</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有效保障学前幼儿入学</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项目验收合格率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86"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项目预计惠及学生数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生均成本</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2250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97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jc w:val="center"/>
        </w:trPr>
        <w:tc>
          <w:tcPr>
            <w:tcW w:w="97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0" w:hRule="atLeast"/>
          <w:jc w:val="center"/>
        </w:trPr>
        <w:tc>
          <w:tcPr>
            <w:tcW w:w="116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53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134120-垫江县城北小学校</w:t>
            </w:r>
          </w:p>
        </w:tc>
      </w:tr>
      <w:tr>
        <w:tblPrEx>
          <w:tblLayout w:type="fixed"/>
          <w:tblCellMar>
            <w:top w:w="0" w:type="dxa"/>
            <w:left w:w="108" w:type="dxa"/>
            <w:bottom w:w="0" w:type="dxa"/>
            <w:right w:w="108" w:type="dxa"/>
          </w:tblCellMar>
        </w:tblPrEx>
        <w:trPr>
          <w:trHeight w:val="930" w:hRule="atLeast"/>
          <w:jc w:val="center"/>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王勇</w:t>
            </w:r>
            <w:r>
              <w:rPr>
                <w:rFonts w:hint="eastAsia" w:ascii="宋体" w:hAnsi="宋体" w:cs="宋体"/>
                <w:color w:val="000000"/>
                <w:kern w:val="0"/>
                <w:sz w:val="22"/>
                <w:lang w:bidi="ar"/>
              </w:rPr>
              <w:t>023-74695005</w:t>
            </w:r>
          </w:p>
        </w:tc>
      </w:tr>
      <w:tr>
        <w:tblPrEx>
          <w:tblLayout w:type="fixed"/>
          <w:tblCellMar>
            <w:top w:w="0" w:type="dxa"/>
            <w:left w:w="108" w:type="dxa"/>
            <w:bottom w:w="0" w:type="dxa"/>
            <w:right w:w="108" w:type="dxa"/>
          </w:tblCellMar>
        </w:tblPrEx>
        <w:trPr>
          <w:trHeight w:val="883" w:hRule="atLeast"/>
          <w:jc w:val="center"/>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134120-垫江县城北小学校</w:t>
            </w:r>
          </w:p>
        </w:tc>
      </w:tr>
      <w:tr>
        <w:tblPrEx>
          <w:tblLayout w:type="fixed"/>
          <w:tblCellMar>
            <w:top w:w="0" w:type="dxa"/>
            <w:left w:w="108" w:type="dxa"/>
            <w:bottom w:w="0" w:type="dxa"/>
            <w:right w:w="108" w:type="dxa"/>
          </w:tblCellMar>
        </w:tblPrEx>
        <w:trPr>
          <w:trHeight w:val="652" w:hRule="atLeast"/>
          <w:jc w:val="center"/>
        </w:trPr>
        <w:tc>
          <w:tcPr>
            <w:tcW w:w="49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0" w:hRule="atLeast"/>
          <w:jc w:val="center"/>
        </w:trPr>
        <w:tc>
          <w:tcPr>
            <w:tcW w:w="22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0.54</w:t>
            </w:r>
          </w:p>
        </w:tc>
      </w:tr>
      <w:tr>
        <w:tblPrEx>
          <w:tblLayout w:type="fixed"/>
          <w:tblCellMar>
            <w:top w:w="0" w:type="dxa"/>
            <w:left w:w="108" w:type="dxa"/>
            <w:bottom w:w="0" w:type="dxa"/>
            <w:right w:w="108" w:type="dxa"/>
          </w:tblCellMar>
        </w:tblPrEx>
        <w:trPr>
          <w:trHeight w:val="669" w:hRule="atLeast"/>
          <w:jc w:val="center"/>
        </w:trPr>
        <w:tc>
          <w:tcPr>
            <w:tcW w:w="22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0.54</w:t>
            </w:r>
          </w:p>
        </w:tc>
      </w:tr>
      <w:tr>
        <w:tblPrEx>
          <w:tblLayout w:type="fixed"/>
          <w:tblCellMar>
            <w:top w:w="0" w:type="dxa"/>
            <w:left w:w="108" w:type="dxa"/>
            <w:bottom w:w="0" w:type="dxa"/>
            <w:right w:w="108" w:type="dxa"/>
          </w:tblCellMar>
        </w:tblPrEx>
        <w:trPr>
          <w:trHeight w:val="636" w:hRule="atLeast"/>
          <w:jc w:val="center"/>
        </w:trPr>
        <w:tc>
          <w:tcPr>
            <w:tcW w:w="22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00"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53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保障贫困学生生活</w:t>
            </w:r>
          </w:p>
        </w:tc>
      </w:tr>
      <w:tr>
        <w:tblPrEx>
          <w:tblLayout w:type="fixed"/>
          <w:tblCellMar>
            <w:top w:w="0" w:type="dxa"/>
            <w:left w:w="108" w:type="dxa"/>
            <w:bottom w:w="0" w:type="dxa"/>
            <w:right w:w="108" w:type="dxa"/>
          </w:tblCellMar>
        </w:tblPrEx>
        <w:trPr>
          <w:trHeight w:val="665"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53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18"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补助标准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贫困资助时限</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86"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覆盖率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生态效益指标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生活条件</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24" w:hRule="atLeast"/>
          <w:jc w:val="center"/>
        </w:trPr>
        <w:tc>
          <w:tcPr>
            <w:tcW w:w="97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jc w:val="center"/>
        </w:trPr>
        <w:tc>
          <w:tcPr>
            <w:tcW w:w="97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0" w:hRule="atLeast"/>
          <w:jc w:val="center"/>
        </w:trPr>
        <w:tc>
          <w:tcPr>
            <w:tcW w:w="116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53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134120-垫江县城北小学校</w:t>
            </w:r>
          </w:p>
        </w:tc>
      </w:tr>
      <w:tr>
        <w:tblPrEx>
          <w:tblLayout w:type="fixed"/>
          <w:tblCellMar>
            <w:top w:w="0" w:type="dxa"/>
            <w:left w:w="108" w:type="dxa"/>
            <w:bottom w:w="0" w:type="dxa"/>
            <w:right w:w="108" w:type="dxa"/>
          </w:tblCellMar>
        </w:tblPrEx>
        <w:trPr>
          <w:trHeight w:val="1237" w:hRule="atLeast"/>
          <w:jc w:val="center"/>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王勇</w:t>
            </w:r>
            <w:r>
              <w:rPr>
                <w:rFonts w:hint="eastAsia" w:ascii="宋体" w:hAnsi="宋体" w:cs="宋体"/>
                <w:color w:val="000000"/>
                <w:kern w:val="0"/>
                <w:sz w:val="22"/>
                <w:lang w:bidi="ar"/>
              </w:rPr>
              <w:t>023-74695005</w:t>
            </w:r>
          </w:p>
        </w:tc>
      </w:tr>
      <w:tr>
        <w:tblPrEx>
          <w:tblLayout w:type="fixed"/>
          <w:tblCellMar>
            <w:top w:w="0" w:type="dxa"/>
            <w:left w:w="108" w:type="dxa"/>
            <w:bottom w:w="0" w:type="dxa"/>
            <w:right w:w="108" w:type="dxa"/>
          </w:tblCellMar>
        </w:tblPrEx>
        <w:trPr>
          <w:trHeight w:val="883" w:hRule="atLeast"/>
          <w:jc w:val="center"/>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134120-垫江县城北小学校</w:t>
            </w:r>
          </w:p>
        </w:tc>
      </w:tr>
      <w:tr>
        <w:tblPrEx>
          <w:tblLayout w:type="fixed"/>
          <w:tblCellMar>
            <w:top w:w="0" w:type="dxa"/>
            <w:left w:w="108" w:type="dxa"/>
            <w:bottom w:w="0" w:type="dxa"/>
            <w:right w:w="108" w:type="dxa"/>
          </w:tblCellMar>
        </w:tblPrEx>
        <w:trPr>
          <w:trHeight w:val="652" w:hRule="atLeast"/>
          <w:jc w:val="center"/>
        </w:trPr>
        <w:tc>
          <w:tcPr>
            <w:tcW w:w="49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0" w:hRule="atLeast"/>
          <w:jc w:val="center"/>
        </w:trPr>
        <w:tc>
          <w:tcPr>
            <w:tcW w:w="22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7.00</w:t>
            </w:r>
          </w:p>
        </w:tc>
      </w:tr>
      <w:tr>
        <w:tblPrEx>
          <w:tblLayout w:type="fixed"/>
          <w:tblCellMar>
            <w:top w:w="0" w:type="dxa"/>
            <w:left w:w="108" w:type="dxa"/>
            <w:bottom w:w="0" w:type="dxa"/>
            <w:right w:w="108" w:type="dxa"/>
          </w:tblCellMar>
        </w:tblPrEx>
        <w:trPr>
          <w:trHeight w:val="669" w:hRule="atLeast"/>
          <w:jc w:val="center"/>
        </w:trPr>
        <w:tc>
          <w:tcPr>
            <w:tcW w:w="22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7.00</w:t>
            </w:r>
          </w:p>
        </w:tc>
      </w:tr>
      <w:tr>
        <w:tblPrEx>
          <w:tblLayout w:type="fixed"/>
          <w:tblCellMar>
            <w:top w:w="0" w:type="dxa"/>
            <w:left w:w="108" w:type="dxa"/>
            <w:bottom w:w="0" w:type="dxa"/>
            <w:right w:w="108" w:type="dxa"/>
          </w:tblCellMar>
        </w:tblPrEx>
        <w:trPr>
          <w:trHeight w:val="636" w:hRule="atLeast"/>
          <w:jc w:val="center"/>
        </w:trPr>
        <w:tc>
          <w:tcPr>
            <w:tcW w:w="22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00"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53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w:t>
            </w:r>
            <w:r>
              <w:rPr>
                <w:rFonts w:hint="eastAsia" w:ascii="宋体" w:hAnsi="宋体" w:cs="宋体"/>
                <w:color w:val="000000"/>
                <w:kern w:val="0"/>
                <w:sz w:val="22"/>
                <w:lang w:val="en-US" w:eastAsia="zh-CN" w:bidi="ar"/>
              </w:rPr>
              <w:t>随班就读</w:t>
            </w:r>
            <w:r>
              <w:rPr>
                <w:rFonts w:ascii="宋体" w:hAnsi="宋体" w:cs="宋体"/>
                <w:color w:val="000000"/>
                <w:kern w:val="0"/>
                <w:sz w:val="22"/>
                <w:lang w:bidi="ar"/>
              </w:rPr>
              <w:t>学生教育。</w:t>
            </w:r>
          </w:p>
        </w:tc>
      </w:tr>
      <w:tr>
        <w:tblPrEx>
          <w:tblLayout w:type="fixed"/>
          <w:tblCellMar>
            <w:top w:w="0" w:type="dxa"/>
            <w:left w:w="108" w:type="dxa"/>
            <w:bottom w:w="0" w:type="dxa"/>
            <w:right w:w="108" w:type="dxa"/>
          </w:tblCellMar>
        </w:tblPrEx>
        <w:trPr>
          <w:trHeight w:val="496"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53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18"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受益人数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86"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覆盖率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86"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时限</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标准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24" w:hRule="atLeast"/>
          <w:jc w:val="center"/>
        </w:trPr>
        <w:tc>
          <w:tcPr>
            <w:tcW w:w="97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jc w:val="center"/>
        </w:trPr>
        <w:tc>
          <w:tcPr>
            <w:tcW w:w="97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0" w:hRule="atLeast"/>
          <w:jc w:val="center"/>
        </w:trPr>
        <w:tc>
          <w:tcPr>
            <w:tcW w:w="116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53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134120-垫江县城北小学校</w:t>
            </w:r>
          </w:p>
        </w:tc>
      </w:tr>
      <w:tr>
        <w:tblPrEx>
          <w:tblLayout w:type="fixed"/>
          <w:tblCellMar>
            <w:top w:w="0" w:type="dxa"/>
            <w:left w:w="108" w:type="dxa"/>
            <w:bottom w:w="0" w:type="dxa"/>
            <w:right w:w="108" w:type="dxa"/>
          </w:tblCellMar>
        </w:tblPrEx>
        <w:trPr>
          <w:trHeight w:val="867" w:hRule="atLeast"/>
          <w:jc w:val="center"/>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50023126T000005550800-城乡义务教育校舍维修（重点）</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王勇</w:t>
            </w:r>
            <w:r>
              <w:rPr>
                <w:rFonts w:hint="eastAsia" w:ascii="宋体" w:hAnsi="宋体" w:cs="宋体"/>
                <w:color w:val="000000"/>
                <w:kern w:val="0"/>
                <w:sz w:val="22"/>
                <w:lang w:bidi="ar"/>
              </w:rPr>
              <w:t>023-74695005</w:t>
            </w:r>
          </w:p>
        </w:tc>
      </w:tr>
      <w:tr>
        <w:tblPrEx>
          <w:tblLayout w:type="fixed"/>
          <w:tblCellMar>
            <w:top w:w="0" w:type="dxa"/>
            <w:left w:w="108" w:type="dxa"/>
            <w:bottom w:w="0" w:type="dxa"/>
            <w:right w:w="108" w:type="dxa"/>
          </w:tblCellMar>
        </w:tblPrEx>
        <w:trPr>
          <w:trHeight w:val="883" w:hRule="atLeast"/>
          <w:jc w:val="center"/>
        </w:trPr>
        <w:tc>
          <w:tcPr>
            <w:tcW w:w="22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134120-垫江县城北小学校</w:t>
            </w:r>
          </w:p>
        </w:tc>
      </w:tr>
      <w:tr>
        <w:tblPrEx>
          <w:tblLayout w:type="fixed"/>
          <w:tblCellMar>
            <w:top w:w="0" w:type="dxa"/>
            <w:left w:w="108" w:type="dxa"/>
            <w:bottom w:w="0" w:type="dxa"/>
            <w:right w:w="108" w:type="dxa"/>
          </w:tblCellMar>
        </w:tblPrEx>
        <w:trPr>
          <w:trHeight w:val="652" w:hRule="atLeast"/>
          <w:jc w:val="center"/>
        </w:trPr>
        <w:tc>
          <w:tcPr>
            <w:tcW w:w="49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0" w:hRule="atLeast"/>
          <w:jc w:val="center"/>
        </w:trPr>
        <w:tc>
          <w:tcPr>
            <w:tcW w:w="22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30.00</w:t>
            </w:r>
          </w:p>
        </w:tc>
      </w:tr>
      <w:tr>
        <w:tblPrEx>
          <w:tblLayout w:type="fixed"/>
          <w:tblCellMar>
            <w:top w:w="0" w:type="dxa"/>
            <w:left w:w="108" w:type="dxa"/>
            <w:bottom w:w="0" w:type="dxa"/>
            <w:right w:w="108" w:type="dxa"/>
          </w:tblCellMar>
        </w:tblPrEx>
        <w:trPr>
          <w:trHeight w:val="669" w:hRule="atLeast"/>
          <w:jc w:val="center"/>
        </w:trPr>
        <w:tc>
          <w:tcPr>
            <w:tcW w:w="22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30.00</w:t>
            </w:r>
          </w:p>
        </w:tc>
      </w:tr>
      <w:tr>
        <w:tblPrEx>
          <w:tblLayout w:type="fixed"/>
          <w:tblCellMar>
            <w:top w:w="0" w:type="dxa"/>
            <w:left w:w="108" w:type="dxa"/>
            <w:bottom w:w="0" w:type="dxa"/>
            <w:right w:w="108" w:type="dxa"/>
          </w:tblCellMar>
        </w:tblPrEx>
        <w:trPr>
          <w:trHeight w:val="636" w:hRule="atLeast"/>
          <w:jc w:val="center"/>
        </w:trPr>
        <w:tc>
          <w:tcPr>
            <w:tcW w:w="22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7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00"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53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城乡义务教育校舍维修，用于改善义务教育阶段学校办学条件，达到办人民满意教育的目的。</w:t>
            </w:r>
          </w:p>
        </w:tc>
      </w:tr>
      <w:tr>
        <w:tblPrEx>
          <w:tblLayout w:type="fixed"/>
          <w:tblCellMar>
            <w:top w:w="0" w:type="dxa"/>
            <w:left w:w="108" w:type="dxa"/>
            <w:bottom w:w="0" w:type="dxa"/>
            <w:right w:w="108" w:type="dxa"/>
          </w:tblCellMar>
        </w:tblPrEx>
        <w:trPr>
          <w:trHeight w:val="655"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53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18" w:hRule="atLeast"/>
          <w:jc w:val="center"/>
        </w:trPr>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w:t>
            </w:r>
            <w:r>
              <w:rPr>
                <w:rFonts w:hint="eastAsia" w:ascii="宋体" w:hAnsi="宋体" w:cs="宋体"/>
                <w:color w:val="000000"/>
                <w:kern w:val="0"/>
                <w:sz w:val="22"/>
                <w:lang w:val="en-US" w:eastAsia="zh-CN" w:bidi="ar"/>
              </w:rPr>
              <w:t>到</w:t>
            </w:r>
            <w:bookmarkStart w:id="0" w:name="_GoBack"/>
            <w:bookmarkEnd w:id="0"/>
            <w:r>
              <w:rPr>
                <w:rFonts w:ascii="宋体" w:hAnsi="宋体" w:cs="宋体"/>
                <w:color w:val="000000"/>
                <w:kern w:val="0"/>
                <w:sz w:val="22"/>
                <w:lang w:bidi="ar"/>
              </w:rPr>
              <w:t>改善</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586"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时限</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覆盖率</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86"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间数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16</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33" w:hRule="atLeast"/>
          <w:jc w:val="center"/>
        </w:trPr>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标准</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18750</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jc w:val="left"/>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40F2F"/>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0D0E"/>
    <w:rsid w:val="008560C6"/>
    <w:rsid w:val="00876439"/>
    <w:rsid w:val="00880920"/>
    <w:rsid w:val="00893BF5"/>
    <w:rsid w:val="008A13B7"/>
    <w:rsid w:val="008A622D"/>
    <w:rsid w:val="008C3E25"/>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97182"/>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227AB7"/>
    <w:rsid w:val="05894BAB"/>
    <w:rsid w:val="086256F7"/>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8E042C1"/>
    <w:rsid w:val="2A6B170D"/>
    <w:rsid w:val="2CFC38E0"/>
    <w:rsid w:val="2EA357C9"/>
    <w:rsid w:val="2F3069AA"/>
    <w:rsid w:val="33050ADA"/>
    <w:rsid w:val="357D0805"/>
    <w:rsid w:val="38D66FDC"/>
    <w:rsid w:val="39760D9A"/>
    <w:rsid w:val="3A865F58"/>
    <w:rsid w:val="3AA1160E"/>
    <w:rsid w:val="3BC5739B"/>
    <w:rsid w:val="3F025DB3"/>
    <w:rsid w:val="4019383F"/>
    <w:rsid w:val="41E50202"/>
    <w:rsid w:val="425860C7"/>
    <w:rsid w:val="451C28CD"/>
    <w:rsid w:val="48310C7F"/>
    <w:rsid w:val="49356421"/>
    <w:rsid w:val="4C053323"/>
    <w:rsid w:val="528402D9"/>
    <w:rsid w:val="543E2A9B"/>
    <w:rsid w:val="55004B87"/>
    <w:rsid w:val="56E90AA3"/>
    <w:rsid w:val="56EE7DE3"/>
    <w:rsid w:val="5FAE5678"/>
    <w:rsid w:val="63AB2404"/>
    <w:rsid w:val="6A2257B8"/>
    <w:rsid w:val="6DF25BEE"/>
    <w:rsid w:val="6E540F2F"/>
    <w:rsid w:val="73B8032F"/>
    <w:rsid w:val="75327A6D"/>
    <w:rsid w:val="75DD3B36"/>
    <w:rsid w:val="78B01713"/>
    <w:rsid w:val="7A872CB4"/>
    <w:rsid w:val="7B094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897</Words>
  <Characters>5115</Characters>
  <Lines>42</Lines>
  <Paragraphs>11</Paragraphs>
  <TotalTime>0</TotalTime>
  <ScaleCrop>false</ScaleCrop>
  <LinksUpToDate>false</LinksUpToDate>
  <CharactersWithSpaces>6001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2026-02-02T08:41:00Z</dcterms:created>
  <dc:creator>保持沉默</dc:creator>
  <cp:lastModifiedBy>Administrator</cp:lastModifiedBy>
  <cp:lastPrinted>2026-02-05T09:24:00Z</cp:lastPrinted>
  <dcterms:modified xsi:type="dcterms:W3CDTF">2026-02-10T01:18:14Z</dcterms:modified>
  <dc:title>XXXXX（单位全称）2021年单位预算情况说明</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4C022138F26945DEB3789A327EA5B69E_11</vt:lpwstr>
  </property>
</Properties>
</file>