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垫江县白家小学校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1．实施义务教育。适龄儿童义务教育；全面推进素质教育；学校卫生、安全、稳定；学校经费与校产管理；师资队伍建设；制定本区域教育发展规划。2．负责辖区学前儿童教育与保育。</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年年初预算数1311.86万元，其中：一般公共预算拨款1255.88万元，政府性基金预算拨款0万元，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预算收入10.35万元，事业收入0万元，其他收入35.01万元</w:t>
      </w:r>
      <w:r>
        <w:rPr>
          <w:rFonts w:hint="eastAsia" w:ascii="Times New Roman" w:hAnsi="Times New Roman" w:eastAsia="方正仿宋_GBK"/>
          <w:sz w:val="32"/>
        </w:rPr>
        <w:t>，上年结转结余资金10.62万元</w:t>
      </w:r>
      <w:r>
        <w:rPr>
          <w:rFonts w:ascii="Times New Roman" w:hAnsi="Times New Roman" w:eastAsia="方正仿宋_GBK"/>
          <w:sz w:val="32"/>
        </w:rPr>
        <w:t>；收入较去年增加了57.09万元，主要是一般公共预算财政拨款增加了66.52万元，上年结转结余资金等单位资金减少了9.43万元。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年年初预算数1311.86万元，其中：一般公共服务支出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万元，教育支出867.78万元，社会保障和就业支出350.43万元，卫生健康支出41.03万元，住房保障支出52.62万元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；支出较去年增加了57.09万元，主要是基本支出增加了11.45万元，项目支出增加了45.64万元。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年一般公共预算财政拨款收入1255.88万元，一般公共预算财政拨款支出1255.88万元，比202</w:t>
      </w:r>
      <w:r>
        <w:rPr>
          <w:rFonts w:hint="eastAsia" w:ascii="Times New Roman" w:hAnsi="Times New Roman" w:eastAsia="方正仿宋_GBK"/>
          <w:sz w:val="32"/>
        </w:rPr>
        <w:t>5</w:t>
      </w:r>
      <w:r>
        <w:rPr>
          <w:rFonts w:ascii="Times New Roman" w:hAnsi="Times New Roman" w:eastAsia="方正仿宋_GBK"/>
          <w:sz w:val="32"/>
        </w:rPr>
        <w:t>年增加了66.52万元。其中：基本支出1141.82万元，比202</w:t>
      </w:r>
      <w:r>
        <w:rPr>
          <w:rFonts w:hint="eastAsia" w:ascii="Times New Roman" w:hAnsi="Times New Roman" w:eastAsia="方正仿宋_GBK"/>
          <w:sz w:val="32"/>
        </w:rPr>
        <w:t>5</w:t>
      </w:r>
      <w:r>
        <w:rPr>
          <w:rFonts w:ascii="Times New Roman" w:hAnsi="Times New Roman" w:eastAsia="方正仿宋_GBK"/>
          <w:sz w:val="32"/>
        </w:rPr>
        <w:t>年增加了20.8</w:t>
      </w:r>
      <w:r>
        <w:rPr>
          <w:rFonts w:hint="eastAsia" w:ascii="Times New Roman" w:hAnsi="Times New Roman" w:eastAsia="方正仿宋_GBK"/>
          <w:sz w:val="32"/>
        </w:rPr>
        <w:t>8</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支出；项目支出114.06万元，比202</w:t>
      </w:r>
      <w:r>
        <w:rPr>
          <w:rFonts w:hint="eastAsia" w:ascii="Times New Roman" w:hAnsi="Times New Roman" w:eastAsia="方正仿宋_GBK"/>
          <w:sz w:val="32"/>
        </w:rPr>
        <w:t>5</w:t>
      </w:r>
      <w:r>
        <w:rPr>
          <w:rFonts w:ascii="Times New Roman" w:hAnsi="Times New Roman" w:eastAsia="方正仿宋_GBK"/>
          <w:sz w:val="32"/>
        </w:rPr>
        <w:t>年增加了45.64万元，主要原因是校舍维修维护经费增加，主要用于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2.18万元：政府采购货物预算2.18万元、政府采购工程预算0万元、政府采购服务预算0万元；其中一般公共预算拨款政府采购2.18万元：政府采购货物预算2.18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年项目支出均实行了绩效目标管理，涉及一般公共预算当年财政拨款114.06万元。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单位预算公开联系人：王老师   联系方式：023-74583553</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附表：1.垫江县白家小学校财政拨款收支总表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2.垫江县白家小学校一般公共预算财政拨款支出预算表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3.垫江县白家小学校一般公共预算财政拨款基本支出预算表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4.垫江县白家小学校一般公共预算“三公”经费支出表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5.垫江县白家小学校政府性基金预算支出表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6.垫江县白家小学校收支总表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7.垫江县白家小学校收入总表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8.垫江县白家小学校支出总表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9.垫江县白家小学校政府采购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10.垫江县白家小学校202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225425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3651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垫江县白家小学校2026年项目绩效目标表</w:t>
      </w:r>
    </w:p>
    <w:tbl>
      <w:tblPr>
        <w:tblStyle w:val="6"/>
        <w:tblW w:w="10180" w:type="dxa"/>
        <w:jc w:val="center"/>
        <w:tblLayout w:type="autofit"/>
        <w:tblCellMar>
          <w:top w:w="0" w:type="dxa"/>
          <w:left w:w="108" w:type="dxa"/>
          <w:bottom w:w="0" w:type="dxa"/>
          <w:right w:w="108" w:type="dxa"/>
        </w:tblCellMar>
      </w:tblPr>
      <w:tblGrid>
        <w:gridCol w:w="1223"/>
        <w:gridCol w:w="1184"/>
        <w:gridCol w:w="1264"/>
        <w:gridCol w:w="1506"/>
        <w:gridCol w:w="1210"/>
        <w:gridCol w:w="1345"/>
        <w:gridCol w:w="1398"/>
        <w:gridCol w:w="1050"/>
      </w:tblGrid>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14"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76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56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保证校园安全</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3"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安保人员工资保障周期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安保人员发放覆盖率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为校园提供基本安全保障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安保人员工资保障标准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8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22.28</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22.28</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"实施乡村教师生活补助，让乡村教师安心在乡村教书育人，让乡村教育得到均衡发展。</w:t>
            </w:r>
          </w:p>
        </w:tc>
      </w:tr>
      <w:tr>
        <w:tblPrEx>
          <w:tblCellMar>
            <w:top w:w="0" w:type="dxa"/>
            <w:left w:w="108" w:type="dxa"/>
            <w:bottom w:w="0" w:type="dxa"/>
            <w:right w:w="108" w:type="dxa"/>
          </w:tblCellMar>
        </w:tblPrEx>
        <w:trPr>
          <w:trHeight w:val="60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实施乡村教师补助人数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乡村教师生活质量得到改善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76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81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学前教育幼儿生活质量得到改善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2215.38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8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2.90</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2.90</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实施公用经费补助，保障学前教育学校正常运转</w:t>
            </w:r>
          </w:p>
        </w:tc>
      </w:tr>
      <w:tr>
        <w:tblPrEx>
          <w:tblCellMar>
            <w:top w:w="0" w:type="dxa"/>
            <w:left w:w="108" w:type="dxa"/>
            <w:bottom w:w="0" w:type="dxa"/>
            <w:right w:w="108" w:type="dxa"/>
          </w:tblCellMar>
        </w:tblPrEx>
        <w:trPr>
          <w:trHeight w:val="40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公用经费资助时限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439.08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8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35.91</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35.91</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实施公用经费补助，保障学校正常运转</w:t>
            </w:r>
          </w:p>
        </w:tc>
      </w:tr>
      <w:tr>
        <w:tblPrEx>
          <w:tblCellMar>
            <w:top w:w="0" w:type="dxa"/>
            <w:left w:w="108" w:type="dxa"/>
            <w:bottom w:w="0" w:type="dxa"/>
            <w:right w:w="108" w:type="dxa"/>
          </w:tblCellMar>
        </w:tblPrEx>
        <w:trPr>
          <w:trHeight w:val="102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保障义务教育学生入学率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1489.9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76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7.43</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7.43</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102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81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学生、家长及社会满意度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8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实施义务非寄宿生生活补助，为学校脱贫户学生提供2026年生活补助</w:t>
            </w:r>
          </w:p>
        </w:tc>
      </w:tr>
      <w:tr>
        <w:tblPrEx>
          <w:tblCellMar>
            <w:top w:w="0" w:type="dxa"/>
            <w:left w:w="108" w:type="dxa"/>
            <w:bottom w:w="0" w:type="dxa"/>
            <w:right w:w="108" w:type="dxa"/>
          </w:tblCellMar>
        </w:tblPrEx>
        <w:trPr>
          <w:trHeight w:val="102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学生生活质量得到改善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1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76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学前教育扩大资源建设，用于学前教育改善教学条件，达到让人民享受高质量学前教育的目的，项目包括白家小学附属幼儿园护眼灯安装项目。</w:t>
            </w:r>
          </w:p>
        </w:tc>
      </w:tr>
      <w:tr>
        <w:tblPrEx>
          <w:tblCellMar>
            <w:top w:w="0" w:type="dxa"/>
            <w:left w:w="108" w:type="dxa"/>
            <w:bottom w:w="0" w:type="dxa"/>
            <w:right w:w="108" w:type="dxa"/>
          </w:tblCellMar>
        </w:tblPrEx>
        <w:trPr>
          <w:trHeight w:val="102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在项目实施周期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护眼灯安装教室数量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全体师生家长满意度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护眼灯每间教室安装单价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学生学习环境得到改善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49"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4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108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王双收</w:t>
            </w:r>
            <w:r>
              <w:rPr>
                <w:rFonts w:hint="eastAsia" w:ascii="宋体" w:hAnsi="宋体" w:cs="宋体"/>
                <w:color w:val="000000"/>
                <w:kern w:val="0"/>
                <w:sz w:val="22"/>
                <w:lang w:bidi="ar"/>
              </w:rPr>
              <w:t>023-74583553</w:t>
            </w:r>
            <w:bookmarkStart w:id="0" w:name="_GoBack"/>
            <w:bookmarkEnd w:id="0"/>
          </w:p>
        </w:tc>
      </w:tr>
      <w:tr>
        <w:tblPrEx>
          <w:tblCellMar>
            <w:top w:w="0" w:type="dxa"/>
            <w:left w:w="108" w:type="dxa"/>
            <w:bottom w:w="0" w:type="dxa"/>
            <w:right w:w="108" w:type="dxa"/>
          </w:tblCellMar>
        </w:tblPrEx>
        <w:trPr>
          <w:trHeight w:val="77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134172-垫江县白家小学校</w:t>
            </w:r>
          </w:p>
        </w:tc>
      </w:tr>
      <w:tr>
        <w:tblPrEx>
          <w:tblCellMar>
            <w:top w:w="0" w:type="dxa"/>
            <w:left w:w="108" w:type="dxa"/>
            <w:bottom w:w="0" w:type="dxa"/>
            <w:right w:w="108" w:type="dxa"/>
          </w:tblCellMar>
        </w:tblPrEx>
        <w:trPr>
          <w:trHeight w:val="57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CellMar>
            <w:top w:w="0" w:type="dxa"/>
            <w:left w:w="108" w:type="dxa"/>
            <w:bottom w:w="0" w:type="dxa"/>
            <w:right w:w="108" w:type="dxa"/>
          </w:tblCellMar>
        </w:tblPrEx>
        <w:trPr>
          <w:trHeight w:val="589"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1.40</w:t>
            </w:r>
          </w:p>
        </w:tc>
      </w:tr>
      <w:tr>
        <w:tblPrEx>
          <w:tblCellMar>
            <w:top w:w="0" w:type="dxa"/>
            <w:left w:w="108" w:type="dxa"/>
            <w:bottom w:w="0" w:type="dxa"/>
            <w:right w:w="108" w:type="dxa"/>
          </w:tblCellMar>
        </w:tblPrEx>
        <w:trPr>
          <w:trHeight w:val="56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9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w:t>
            </w:r>
          </w:p>
        </w:tc>
      </w:tr>
      <w:tr>
        <w:tblPrEx>
          <w:tblCellMar>
            <w:top w:w="0" w:type="dxa"/>
            <w:left w:w="108" w:type="dxa"/>
            <w:bottom w:w="0" w:type="dxa"/>
            <w:right w:w="108" w:type="dxa"/>
          </w:tblCellMar>
        </w:tblPrEx>
        <w:trPr>
          <w:trHeight w:val="32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1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公用经费补助收益周期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557"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839D4"/>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641"/>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35F24"/>
    <w:rsid w:val="00D40ADE"/>
    <w:rsid w:val="00D411DD"/>
    <w:rsid w:val="00D46486"/>
    <w:rsid w:val="00D64C2C"/>
    <w:rsid w:val="00D66063"/>
    <w:rsid w:val="00D77D37"/>
    <w:rsid w:val="00D80BC2"/>
    <w:rsid w:val="00D8620E"/>
    <w:rsid w:val="00DA7788"/>
    <w:rsid w:val="00DA7FE6"/>
    <w:rsid w:val="00DB0EC5"/>
    <w:rsid w:val="00DB4539"/>
    <w:rsid w:val="00DE3685"/>
    <w:rsid w:val="00DE5805"/>
    <w:rsid w:val="00DE687D"/>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3D2616"/>
    <w:rsid w:val="12D03FDB"/>
    <w:rsid w:val="180E3F6F"/>
    <w:rsid w:val="18CC21E2"/>
    <w:rsid w:val="19D75DEA"/>
    <w:rsid w:val="19FD5543"/>
    <w:rsid w:val="1B99058E"/>
    <w:rsid w:val="1C814AF8"/>
    <w:rsid w:val="1C951C13"/>
    <w:rsid w:val="1CB37E0E"/>
    <w:rsid w:val="20461B35"/>
    <w:rsid w:val="20C87833"/>
    <w:rsid w:val="24665D0A"/>
    <w:rsid w:val="25B13028"/>
    <w:rsid w:val="28E042C1"/>
    <w:rsid w:val="2A6B170D"/>
    <w:rsid w:val="2E6C623A"/>
    <w:rsid w:val="2EA357C9"/>
    <w:rsid w:val="2F3069AA"/>
    <w:rsid w:val="33050ADA"/>
    <w:rsid w:val="357D0805"/>
    <w:rsid w:val="38D66FDC"/>
    <w:rsid w:val="39760D9A"/>
    <w:rsid w:val="3A865F58"/>
    <w:rsid w:val="3BC5739B"/>
    <w:rsid w:val="41E50202"/>
    <w:rsid w:val="451C28CD"/>
    <w:rsid w:val="48310C7F"/>
    <w:rsid w:val="49356421"/>
    <w:rsid w:val="4BF839D4"/>
    <w:rsid w:val="528402D9"/>
    <w:rsid w:val="543E2A9B"/>
    <w:rsid w:val="55004B87"/>
    <w:rsid w:val="56EE7DE3"/>
    <w:rsid w:val="5FAE5678"/>
    <w:rsid w:val="6DF25BEE"/>
    <w:rsid w:val="73B8032F"/>
    <w:rsid w:val="75327A6D"/>
    <w:rsid w:val="75DD3B36"/>
    <w:rsid w:val="78B01713"/>
    <w:rsid w:val="7A872CB4"/>
    <w:rsid w:val="7B03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999</Words>
  <Characters>5695</Characters>
  <Lines>47</Lines>
  <Paragraphs>13</Paragraphs>
  <TotalTime>0</TotalTime>
  <ScaleCrop>false</ScaleCrop>
  <LinksUpToDate>false</LinksUpToDate>
  <CharactersWithSpaces>6681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2026-02-02T03:00:00Z</dcterms:created>
  <dc:creator>保持沉默</dc:creator>
  <cp:lastModifiedBy>Administrator</cp:lastModifiedBy>
  <dcterms:modified xsi:type="dcterms:W3CDTF">2026-02-09T03:34:43Z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D2AF250343BB40A79C66B0FAE45D8FED_11</vt:lpwstr>
  </property>
</Properties>
</file>