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垫江县沙坪中心幼儿园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本单位内设机构包含：教务处、后勤处；领导职数：单位领导职数4名，其中：园长1名、副园长1名；内设机构领导职数2名。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年年初预算数455.68万元，其中：一般公共预算拨款311.27万元，政府性基金预算拨款0万元，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预算收入30.7</w:t>
      </w:r>
      <w:r>
        <w:rPr>
          <w:rFonts w:hint="eastAsia" w:ascii="Times New Roman" w:hAnsi="Times New Roman" w:eastAsia="方正仿宋_GBK"/>
          <w:sz w:val="32"/>
        </w:rPr>
        <w:t>0</w:t>
      </w:r>
      <w:r>
        <w:rPr>
          <w:rFonts w:ascii="Times New Roman" w:hAnsi="Times New Roman" w:eastAsia="方正仿宋_GBK"/>
          <w:sz w:val="32"/>
        </w:rPr>
        <w:t>万元，事业收入0万元，其他收入29.8</w:t>
      </w:r>
      <w:r>
        <w:rPr>
          <w:rFonts w:hint="eastAsia" w:ascii="Times New Roman" w:hAnsi="Times New Roman" w:eastAsia="方正仿宋_GBK"/>
          <w:sz w:val="32"/>
        </w:rPr>
        <w:t>0，上年结转结余资金83.91万元</w:t>
      </w:r>
      <w:r>
        <w:rPr>
          <w:rFonts w:ascii="Times New Roman" w:hAnsi="Times New Roman" w:eastAsia="方正仿宋_GBK"/>
          <w:sz w:val="32"/>
        </w:rPr>
        <w:t>；收入较去年增加了82.87万元，主要是一般公共预算财政拨款增加了87.96万元，上年结转结余资金等单位资金减少了5.09万元。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年年初预算数455.68万元，其中：一般公共服务支出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万元，教育支出398.63万元，社会保障和就业支出34.38万元，卫生健康支出9.94万元，住房保障支出12.72万元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；支出较去年增加了82.87万元，主要是基本支出增加了28.76万元，项目支出增加了54.12万元。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年一般公共预算财政拨款收入311.27万元，一般公共预算财政拨款支出311.27万元，比202</w:t>
      </w:r>
      <w:r>
        <w:rPr>
          <w:rFonts w:hint="eastAsia" w:ascii="Times New Roman" w:hAnsi="Times New Roman" w:eastAsia="方正仿宋_GBK"/>
          <w:sz w:val="32"/>
        </w:rPr>
        <w:t>5</w:t>
      </w:r>
      <w:r>
        <w:rPr>
          <w:rFonts w:ascii="Times New Roman" w:hAnsi="Times New Roman" w:eastAsia="方正仿宋_GBK"/>
          <w:sz w:val="32"/>
        </w:rPr>
        <w:t>年增加了87.96万元。其中：基本支出229.41万元，比202</w:t>
      </w:r>
      <w:r>
        <w:rPr>
          <w:rFonts w:hint="eastAsia" w:ascii="Times New Roman" w:hAnsi="Times New Roman" w:eastAsia="方正仿宋_GBK"/>
          <w:sz w:val="32"/>
        </w:rPr>
        <w:t>5</w:t>
      </w:r>
      <w:r>
        <w:rPr>
          <w:rFonts w:ascii="Times New Roman" w:hAnsi="Times New Roman" w:eastAsia="方正仿宋_GBK"/>
          <w:sz w:val="32"/>
        </w:rPr>
        <w:t>年增加了33.85万元，主要原因是教职工正常晋升、职级变化等人员经费增加，主要用于保障在职人员工资福利及社会保险缴费、离休人员离休费、退休人员补助等，保障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支出；项目支出81.86万元，比202</w:t>
      </w:r>
      <w:r>
        <w:rPr>
          <w:rFonts w:hint="eastAsia" w:ascii="Times New Roman" w:hAnsi="Times New Roman" w:eastAsia="方正仿宋_GBK"/>
          <w:sz w:val="32"/>
        </w:rPr>
        <w:t>5</w:t>
      </w:r>
      <w:r>
        <w:rPr>
          <w:rFonts w:ascii="Times New Roman" w:hAnsi="Times New Roman" w:eastAsia="方正仿宋_GBK"/>
          <w:sz w:val="32"/>
        </w:rPr>
        <w:t>年增加了54.11万元，主要原因是校舍维修维护经费增加，主要用于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w:t>
      </w:r>
      <w:r>
        <w:rPr>
          <w:rFonts w:hint="eastAsia" w:ascii="Times New Roman" w:hAnsi="Times New Roman" w:eastAsia="方正仿宋_GBK"/>
          <w:sz w:val="32"/>
        </w:rPr>
        <w:t>2.36</w:t>
      </w:r>
      <w:r>
        <w:rPr>
          <w:rFonts w:ascii="Times New Roman" w:hAnsi="Times New Roman" w:eastAsia="方正仿宋_GBK"/>
          <w:sz w:val="32"/>
        </w:rPr>
        <w:t>万元：政府采购货物预算</w:t>
      </w:r>
      <w:r>
        <w:rPr>
          <w:rFonts w:hint="eastAsia" w:ascii="Times New Roman" w:hAnsi="Times New Roman" w:eastAsia="方正仿宋_GBK"/>
          <w:sz w:val="32"/>
        </w:rPr>
        <w:t>2.36</w:t>
      </w:r>
      <w:r>
        <w:rPr>
          <w:rFonts w:ascii="Times New Roman" w:hAnsi="Times New Roman" w:eastAsia="方正仿宋_GBK"/>
          <w:sz w:val="32"/>
        </w:rPr>
        <w:t>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w:t>
      </w:r>
      <w:r>
        <w:rPr>
          <w:rFonts w:hint="eastAsia" w:ascii="Times New Roman" w:hAnsi="Times New Roman" w:eastAsia="方正仿宋_GBK"/>
          <w:sz w:val="32"/>
        </w:rPr>
        <w:t>0</w:t>
      </w:r>
      <w:r>
        <w:rPr>
          <w:rFonts w:ascii="Times New Roman" w:hAnsi="Times New Roman" w:eastAsia="方正仿宋_GBK"/>
          <w:sz w:val="32"/>
        </w:rPr>
        <w:t>万元；其中一般公共预算拨款政府采购</w:t>
      </w:r>
      <w:r>
        <w:rPr>
          <w:rFonts w:hint="eastAsia" w:ascii="Times New Roman" w:hAnsi="Times New Roman" w:eastAsia="方正仿宋_GBK"/>
          <w:sz w:val="32"/>
        </w:rPr>
        <w:t>2.36</w:t>
      </w:r>
      <w:r>
        <w:rPr>
          <w:rFonts w:ascii="Times New Roman" w:hAnsi="Times New Roman" w:eastAsia="方正仿宋_GBK"/>
          <w:sz w:val="32"/>
        </w:rPr>
        <w:t>万元：政府采购货物预算</w:t>
      </w:r>
      <w:r>
        <w:rPr>
          <w:rFonts w:hint="eastAsia" w:ascii="Times New Roman" w:hAnsi="Times New Roman" w:eastAsia="方正仿宋_GBK"/>
          <w:sz w:val="32"/>
        </w:rPr>
        <w:t>2.36</w:t>
      </w:r>
      <w:r>
        <w:rPr>
          <w:rFonts w:ascii="Times New Roman" w:hAnsi="Times New Roman" w:eastAsia="方正仿宋_GBK"/>
          <w:sz w:val="32"/>
        </w:rPr>
        <w:t>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年项目支出均实行了绩效目标管理，涉及一般公共预算当年财政拨款81.86万元。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单位预算公开联系人：熊老师   联系方式：023-74575186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附表：1.垫江县沙坪中心幼儿园财政拨款收支总表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2.垫江县沙坪中心幼儿园一般公共预算财政拨款支出预算表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3.垫江县沙坪中心幼儿园一般公共预算财政拨款基本支出预算表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4.垫江县沙坪中心幼儿园一般公共预算“三公”经费支出表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5.垫江县沙坪中心幼儿园政府性基金预算支出表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6.垫江县沙坪中心幼儿园收支总表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7.垫江县沙坪中心幼儿园收入总表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8.垫江县沙坪中心幼儿园支出总表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9.垫江县沙坪中心幼儿园政府采购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10.垫江县沙坪中心幼儿园202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259715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r>
        <w:drawing>
          <wp:inline distT="0" distB="0" distL="114300" distR="114300">
            <wp:extent cx="5723255" cy="4116705"/>
            <wp:effectExtent l="0" t="0" r="10795"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11670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67715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垫江县沙坪中心幼儿园202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220" w:type="dxa"/>
        <w:jc w:val="center"/>
        <w:tblInd w:w="0" w:type="dxa"/>
        <w:tblLayout w:type="fixed"/>
        <w:tblCellMar>
          <w:top w:w="0" w:type="dxa"/>
          <w:left w:w="108" w:type="dxa"/>
          <w:bottom w:w="0" w:type="dxa"/>
          <w:right w:w="108" w:type="dxa"/>
        </w:tblCellMar>
      </w:tblPr>
      <w:tblGrid>
        <w:gridCol w:w="1228"/>
        <w:gridCol w:w="1188"/>
        <w:gridCol w:w="1269"/>
        <w:gridCol w:w="1512"/>
        <w:gridCol w:w="1215"/>
        <w:gridCol w:w="1350"/>
        <w:gridCol w:w="1404"/>
        <w:gridCol w:w="1054"/>
      </w:tblGrid>
      <w:tr>
        <w:tblPrEx>
          <w:tblLayout w:type="fixed"/>
          <w:tblCellMar>
            <w:top w:w="0" w:type="dxa"/>
            <w:left w:w="108" w:type="dxa"/>
            <w:bottom w:w="0" w:type="dxa"/>
            <w:right w:w="108" w:type="dxa"/>
          </w:tblCellMar>
        </w:tblPrEx>
        <w:trPr>
          <w:trHeight w:val="539"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9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762"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熊诚</w:t>
            </w:r>
            <w:r>
              <w:rPr>
                <w:rFonts w:hint="eastAsia" w:ascii="宋体" w:hAnsi="宋体" w:cs="宋体"/>
                <w:color w:val="000000"/>
                <w:kern w:val="0"/>
                <w:sz w:val="22"/>
                <w:lang w:bidi="ar"/>
              </w:rPr>
              <w:t>023-74575186</w:t>
            </w:r>
          </w:p>
        </w:tc>
      </w:tr>
      <w:tr>
        <w:tblPrEx>
          <w:tblLayout w:type="fixed"/>
          <w:tblCellMar>
            <w:top w:w="0" w:type="dxa"/>
            <w:left w:w="108" w:type="dxa"/>
            <w:bottom w:w="0" w:type="dxa"/>
            <w:right w:w="108" w:type="dxa"/>
          </w:tblCellMar>
        </w:tblPrEx>
        <w:trPr>
          <w:trHeight w:val="777"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573" w:hRule="atLeast"/>
          <w:jc w:val="center"/>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88"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60"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9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9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校园安全保障资金，保障学校安全</w:t>
            </w:r>
          </w:p>
        </w:tc>
      </w:tr>
      <w:tr>
        <w:tblPrEx>
          <w:tblLayout w:type="fixed"/>
          <w:tblCellMar>
            <w:top w:w="0" w:type="dxa"/>
            <w:left w:w="108" w:type="dxa"/>
            <w:bottom w:w="0" w:type="dxa"/>
            <w:right w:w="108" w:type="dxa"/>
          </w:tblCellMar>
        </w:tblPrEx>
        <w:trPr>
          <w:trHeight w:val="321"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12"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经费使用合规率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安保人员人均年补助标准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学校安全保障情况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9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817"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熊诚</w:t>
            </w:r>
            <w:r>
              <w:rPr>
                <w:rFonts w:hint="eastAsia" w:ascii="宋体" w:hAnsi="宋体" w:cs="宋体"/>
                <w:color w:val="000000"/>
                <w:kern w:val="0"/>
                <w:sz w:val="22"/>
                <w:lang w:bidi="ar"/>
              </w:rPr>
              <w:t>023-74575186</w:t>
            </w:r>
          </w:p>
        </w:tc>
      </w:tr>
      <w:tr>
        <w:tblPrEx>
          <w:tblLayout w:type="fixed"/>
          <w:tblCellMar>
            <w:top w:w="0" w:type="dxa"/>
            <w:left w:w="108" w:type="dxa"/>
            <w:bottom w:w="0" w:type="dxa"/>
            <w:right w:w="108" w:type="dxa"/>
          </w:tblCellMar>
        </w:tblPrEx>
        <w:trPr>
          <w:trHeight w:val="777"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573" w:hRule="atLeast"/>
          <w:jc w:val="center"/>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3.78</w:t>
            </w:r>
          </w:p>
        </w:tc>
      </w:tr>
      <w:tr>
        <w:tblPrEx>
          <w:tblLayout w:type="fixed"/>
          <w:tblCellMar>
            <w:top w:w="0" w:type="dxa"/>
            <w:left w:w="108" w:type="dxa"/>
            <w:bottom w:w="0" w:type="dxa"/>
            <w:right w:w="108" w:type="dxa"/>
          </w:tblCellMar>
        </w:tblPrEx>
        <w:trPr>
          <w:trHeight w:val="588"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3.78</w:t>
            </w:r>
          </w:p>
        </w:tc>
      </w:tr>
      <w:tr>
        <w:tblPrEx>
          <w:tblLayout w:type="fixed"/>
          <w:tblCellMar>
            <w:top w:w="0" w:type="dxa"/>
            <w:left w:w="108" w:type="dxa"/>
            <w:bottom w:w="0" w:type="dxa"/>
            <w:right w:w="108" w:type="dxa"/>
          </w:tblCellMar>
        </w:tblPrEx>
        <w:trPr>
          <w:trHeight w:val="560"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9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9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乡村教师岗位生活补助，改善乡村教师生活待遇</w:t>
            </w:r>
          </w:p>
        </w:tc>
      </w:tr>
      <w:tr>
        <w:tblPrEx>
          <w:tblLayout w:type="fixed"/>
          <w:tblCellMar>
            <w:top w:w="0" w:type="dxa"/>
            <w:left w:w="108" w:type="dxa"/>
            <w:bottom w:w="0" w:type="dxa"/>
            <w:right w:w="108" w:type="dxa"/>
          </w:tblCellMar>
        </w:tblPrEx>
        <w:trPr>
          <w:trHeight w:val="1023"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7"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乡村教师待遇改善情况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乡村教师人均年补助标准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3200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8"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9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762"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熊诚</w:t>
            </w:r>
            <w:r>
              <w:rPr>
                <w:rFonts w:hint="eastAsia" w:ascii="宋体" w:hAnsi="宋体" w:cs="宋体"/>
                <w:color w:val="000000"/>
                <w:kern w:val="0"/>
                <w:sz w:val="22"/>
                <w:lang w:bidi="ar"/>
              </w:rPr>
              <w:t>023-74575186</w:t>
            </w:r>
          </w:p>
        </w:tc>
      </w:tr>
      <w:tr>
        <w:tblPrEx>
          <w:tblLayout w:type="fixed"/>
          <w:tblCellMar>
            <w:top w:w="0" w:type="dxa"/>
            <w:left w:w="108" w:type="dxa"/>
            <w:bottom w:w="0" w:type="dxa"/>
            <w:right w:w="108" w:type="dxa"/>
          </w:tblCellMar>
        </w:tblPrEx>
        <w:trPr>
          <w:trHeight w:val="777"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573" w:hRule="atLeast"/>
          <w:jc w:val="center"/>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2.45</w:t>
            </w:r>
          </w:p>
        </w:tc>
      </w:tr>
      <w:tr>
        <w:tblPrEx>
          <w:tblLayout w:type="fixed"/>
          <w:tblCellMar>
            <w:top w:w="0" w:type="dxa"/>
            <w:left w:w="108" w:type="dxa"/>
            <w:bottom w:w="0" w:type="dxa"/>
            <w:right w:w="108" w:type="dxa"/>
          </w:tblCellMar>
        </w:tblPrEx>
        <w:trPr>
          <w:trHeight w:val="588"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2.45</w:t>
            </w:r>
          </w:p>
        </w:tc>
      </w:tr>
      <w:tr>
        <w:tblPrEx>
          <w:tblLayout w:type="fixed"/>
          <w:tblCellMar>
            <w:top w:w="0" w:type="dxa"/>
            <w:left w:w="108" w:type="dxa"/>
            <w:bottom w:w="0" w:type="dxa"/>
            <w:right w:w="108" w:type="dxa"/>
          </w:tblCellMar>
        </w:tblPrEx>
        <w:trPr>
          <w:trHeight w:val="560"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9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9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前教育幼儿资助，保障贫困幼儿入园</w:t>
            </w:r>
          </w:p>
        </w:tc>
      </w:tr>
      <w:tr>
        <w:tblPrEx>
          <w:tblLayout w:type="fixed"/>
          <w:tblCellMar>
            <w:top w:w="0" w:type="dxa"/>
            <w:left w:w="108" w:type="dxa"/>
            <w:bottom w:w="0" w:type="dxa"/>
            <w:right w:w="108" w:type="dxa"/>
          </w:tblCellMar>
        </w:tblPrEx>
        <w:trPr>
          <w:trHeight w:val="1023"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7"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贫困幼儿人均年补助标准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2160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贫困幼儿入园保障情况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贫困幼儿及家长满意率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9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817"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熊诚</w:t>
            </w:r>
            <w:r>
              <w:rPr>
                <w:rFonts w:hint="eastAsia" w:ascii="宋体" w:hAnsi="宋体" w:cs="宋体"/>
                <w:color w:val="000000"/>
                <w:kern w:val="0"/>
                <w:sz w:val="22"/>
                <w:lang w:bidi="ar"/>
              </w:rPr>
              <w:t>023-74575186</w:t>
            </w:r>
          </w:p>
        </w:tc>
      </w:tr>
      <w:tr>
        <w:tblPrEx>
          <w:tblLayout w:type="fixed"/>
          <w:tblCellMar>
            <w:top w:w="0" w:type="dxa"/>
            <w:left w:w="108" w:type="dxa"/>
            <w:bottom w:w="0" w:type="dxa"/>
            <w:right w:w="108" w:type="dxa"/>
          </w:tblCellMar>
        </w:tblPrEx>
        <w:trPr>
          <w:trHeight w:val="777"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573" w:hRule="atLeast"/>
          <w:jc w:val="center"/>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10.84</w:t>
            </w:r>
          </w:p>
        </w:tc>
      </w:tr>
      <w:tr>
        <w:tblPrEx>
          <w:tblLayout w:type="fixed"/>
          <w:tblCellMar>
            <w:top w:w="0" w:type="dxa"/>
            <w:left w:w="108" w:type="dxa"/>
            <w:bottom w:w="0" w:type="dxa"/>
            <w:right w:w="108" w:type="dxa"/>
          </w:tblCellMar>
        </w:tblPrEx>
        <w:trPr>
          <w:trHeight w:val="588"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10.84</w:t>
            </w:r>
          </w:p>
        </w:tc>
      </w:tr>
      <w:tr>
        <w:tblPrEx>
          <w:tblLayout w:type="fixed"/>
          <w:tblCellMar>
            <w:top w:w="0" w:type="dxa"/>
            <w:left w:w="108" w:type="dxa"/>
            <w:bottom w:w="0" w:type="dxa"/>
            <w:right w:w="108" w:type="dxa"/>
          </w:tblCellMar>
        </w:tblPrEx>
        <w:trPr>
          <w:trHeight w:val="560"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9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9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学前教育生均公用保障经费，保障幼儿入园</w:t>
            </w:r>
          </w:p>
        </w:tc>
      </w:tr>
      <w:tr>
        <w:tblPrEx>
          <w:tblLayout w:type="fixed"/>
          <w:tblCellMar>
            <w:top w:w="0" w:type="dxa"/>
            <w:left w:w="108" w:type="dxa"/>
            <w:bottom w:w="0" w:type="dxa"/>
            <w:right w:w="108" w:type="dxa"/>
          </w:tblCellMar>
        </w:tblPrEx>
        <w:trPr>
          <w:trHeight w:val="1023"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7"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公用经费使用合规率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学前幼儿入园保障情况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幼儿人均年补助标准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520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幼儿及学生家长满意率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44" w:hRule="atLeast"/>
          <w:jc w:val="center"/>
        </w:trPr>
        <w:tc>
          <w:tcPr>
            <w:tcW w:w="122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9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762"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熊诚</w:t>
            </w:r>
            <w:r>
              <w:rPr>
                <w:rFonts w:hint="eastAsia" w:ascii="宋体" w:hAnsi="宋体" w:cs="宋体"/>
                <w:color w:val="000000"/>
                <w:kern w:val="0"/>
                <w:sz w:val="22"/>
                <w:lang w:bidi="ar"/>
              </w:rPr>
              <w:t>023-74575186</w:t>
            </w:r>
          </w:p>
        </w:tc>
      </w:tr>
      <w:tr>
        <w:tblPrEx>
          <w:tblLayout w:type="fixed"/>
          <w:tblCellMar>
            <w:top w:w="0" w:type="dxa"/>
            <w:left w:w="108" w:type="dxa"/>
            <w:bottom w:w="0" w:type="dxa"/>
            <w:right w:w="108" w:type="dxa"/>
          </w:tblCellMar>
        </w:tblPrEx>
        <w:trPr>
          <w:trHeight w:val="777"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573" w:hRule="atLeast"/>
          <w:jc w:val="center"/>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4" w:hRule="atLeast"/>
          <w:jc w:val="center"/>
        </w:trPr>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35.20</w:t>
            </w:r>
          </w:p>
        </w:tc>
      </w:tr>
      <w:tr>
        <w:tblPrEx>
          <w:tblLayout w:type="fixed"/>
          <w:tblCellMar>
            <w:top w:w="0" w:type="dxa"/>
            <w:left w:w="108" w:type="dxa"/>
            <w:bottom w:w="0" w:type="dxa"/>
            <w:right w:w="108" w:type="dxa"/>
          </w:tblCellMar>
        </w:tblPrEx>
        <w:trPr>
          <w:trHeight w:val="588"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35.20</w:t>
            </w:r>
          </w:p>
        </w:tc>
      </w:tr>
      <w:tr>
        <w:tblPrEx>
          <w:tblLayout w:type="fixed"/>
          <w:tblCellMar>
            <w:top w:w="0" w:type="dxa"/>
            <w:left w:w="108" w:type="dxa"/>
            <w:bottom w:w="0" w:type="dxa"/>
            <w:right w:w="108" w:type="dxa"/>
          </w:tblCellMar>
        </w:tblPrEx>
        <w:trPr>
          <w:trHeight w:val="560"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9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9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学前教育免保育教育费补助，保障大班幼儿正常入园</w:t>
            </w:r>
          </w:p>
        </w:tc>
      </w:tr>
      <w:tr>
        <w:tblPrEx>
          <w:tblLayout w:type="fixed"/>
          <w:tblCellMar>
            <w:top w:w="0" w:type="dxa"/>
            <w:left w:w="108" w:type="dxa"/>
            <w:bottom w:w="0" w:type="dxa"/>
            <w:right w:w="108" w:type="dxa"/>
          </w:tblCellMar>
        </w:tblPrEx>
        <w:trPr>
          <w:trHeight w:val="1023"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17"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大班幼儿覆盖率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大班幼儿人均年补助标准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5500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大班幼儿入园保障情况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大班幼儿及家长满意率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39" w:hRule="atLeast"/>
          <w:jc w:val="center"/>
        </w:trPr>
        <w:tc>
          <w:tcPr>
            <w:tcW w:w="10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352" w:hRule="atLeast"/>
          <w:jc w:val="center"/>
        </w:trPr>
        <w:tc>
          <w:tcPr>
            <w:tcW w:w="1228"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9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762"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熊诚</w:t>
            </w:r>
            <w:r>
              <w:rPr>
                <w:rFonts w:hint="eastAsia" w:ascii="宋体" w:hAnsi="宋体" w:cs="宋体"/>
                <w:color w:val="000000"/>
                <w:kern w:val="0"/>
                <w:sz w:val="22"/>
                <w:lang w:bidi="ar"/>
              </w:rPr>
              <w:t>023-74575186</w:t>
            </w:r>
          </w:p>
        </w:tc>
      </w:tr>
      <w:tr>
        <w:tblPrEx>
          <w:tblLayout w:type="fixed"/>
          <w:tblCellMar>
            <w:top w:w="0" w:type="dxa"/>
            <w:left w:w="108" w:type="dxa"/>
            <w:bottom w:w="0" w:type="dxa"/>
            <w:right w:w="108" w:type="dxa"/>
          </w:tblCellMar>
        </w:tblPrEx>
        <w:trPr>
          <w:trHeight w:val="585" w:hRule="atLeast"/>
          <w:jc w:val="center"/>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134194-垫江县沙坪中心幼儿园</w:t>
            </w:r>
          </w:p>
        </w:tc>
      </w:tr>
      <w:tr>
        <w:tblPrEx>
          <w:tblLayout w:type="fixed"/>
          <w:tblCellMar>
            <w:top w:w="0" w:type="dxa"/>
            <w:left w:w="108" w:type="dxa"/>
            <w:bottom w:w="0" w:type="dxa"/>
            <w:right w:w="108" w:type="dxa"/>
          </w:tblCellMar>
        </w:tblPrEx>
        <w:trPr>
          <w:trHeight w:val="417" w:hRule="atLeast"/>
          <w:jc w:val="center"/>
        </w:trPr>
        <w:tc>
          <w:tcPr>
            <w:tcW w:w="5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24" w:hRule="atLeast"/>
          <w:jc w:val="center"/>
        </w:trPr>
        <w:tc>
          <w:tcPr>
            <w:tcW w:w="2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25.00</w:t>
            </w:r>
          </w:p>
        </w:tc>
      </w:tr>
      <w:tr>
        <w:tblPrEx>
          <w:tblLayout w:type="fixed"/>
          <w:tblCellMar>
            <w:top w:w="0" w:type="dxa"/>
            <w:left w:w="108" w:type="dxa"/>
            <w:bottom w:w="0" w:type="dxa"/>
            <w:right w:w="108" w:type="dxa"/>
          </w:tblCellMar>
        </w:tblPrEx>
        <w:trPr>
          <w:trHeight w:val="348"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25.00</w:t>
            </w:r>
          </w:p>
        </w:tc>
      </w:tr>
      <w:tr>
        <w:tblPrEx>
          <w:tblLayout w:type="fixed"/>
          <w:tblCellMar>
            <w:top w:w="0" w:type="dxa"/>
            <w:left w:w="108" w:type="dxa"/>
            <w:bottom w:w="0" w:type="dxa"/>
            <w:right w:w="108" w:type="dxa"/>
          </w:tblCellMar>
        </w:tblPrEx>
        <w:trPr>
          <w:trHeight w:val="379" w:hRule="atLeast"/>
          <w:jc w:val="center"/>
        </w:trPr>
        <w:tc>
          <w:tcPr>
            <w:tcW w:w="2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90"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9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改善教师和学生工作与生活环境，确保师生人身安全。</w:t>
            </w:r>
          </w:p>
        </w:tc>
      </w:tr>
      <w:tr>
        <w:tblPrEx>
          <w:tblLayout w:type="fixed"/>
          <w:tblCellMar>
            <w:top w:w="0" w:type="dxa"/>
            <w:left w:w="108" w:type="dxa"/>
            <w:bottom w:w="0" w:type="dxa"/>
            <w:right w:w="108" w:type="dxa"/>
          </w:tblCellMar>
        </w:tblPrEx>
        <w:trPr>
          <w:trHeight w:val="321"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49" w:hRule="atLeast"/>
          <w:jc w:val="center"/>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喷淋系统每平方米单价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710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堡坎每平方米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教师学生满意度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喷淋系统建设面积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332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堡坎维修建设面积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1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工程建设周期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48"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工程建设合格率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56" w:hRule="atLeast"/>
          <w:jc w:val="center"/>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建设学生安全保障得到改善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A6FDC"/>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57B6"/>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72154"/>
    <w:rsid w:val="006809FA"/>
    <w:rsid w:val="006C01C3"/>
    <w:rsid w:val="006D0C33"/>
    <w:rsid w:val="006D1609"/>
    <w:rsid w:val="006D4771"/>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3554B"/>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52CD"/>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636252F"/>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00C3F7C"/>
    <w:rsid w:val="320A2F9B"/>
    <w:rsid w:val="33050ADA"/>
    <w:rsid w:val="357D0805"/>
    <w:rsid w:val="38D66FDC"/>
    <w:rsid w:val="39760D9A"/>
    <w:rsid w:val="3A865F58"/>
    <w:rsid w:val="3BC5739B"/>
    <w:rsid w:val="41E50202"/>
    <w:rsid w:val="456E6A7F"/>
    <w:rsid w:val="48310C7F"/>
    <w:rsid w:val="49356421"/>
    <w:rsid w:val="528402D9"/>
    <w:rsid w:val="543E2A9B"/>
    <w:rsid w:val="55004B87"/>
    <w:rsid w:val="56EE7DE3"/>
    <w:rsid w:val="5EAA6FDC"/>
    <w:rsid w:val="5FAE5678"/>
    <w:rsid w:val="6ABD3EAD"/>
    <w:rsid w:val="6C501506"/>
    <w:rsid w:val="6DF25BEE"/>
    <w:rsid w:val="711C6F4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uiPriority w:val="0"/>
    <w:rPr>
      <w:kern w:val="2"/>
      <w:sz w:val="18"/>
      <w:szCs w:val="18"/>
    </w:rPr>
  </w:style>
  <w:style w:type="character" w:customStyle="1" w:styleId="9">
    <w:name w:val="页脚 Char"/>
    <w:link w:val="3"/>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770</Words>
  <Characters>4389</Characters>
  <Lines>36</Lines>
  <Paragraphs>10</Paragraphs>
  <TotalTime>0</TotalTime>
  <ScaleCrop>false</ScaleCrop>
  <LinksUpToDate>false</LinksUpToDate>
  <CharactersWithSpaces>5149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2026-02-02T02:46:00Z</dcterms:created>
  <dc:creator>保持沉默</dc:creator>
  <cp:lastModifiedBy>Administrator</cp:lastModifiedBy>
  <dcterms:modified xsi:type="dcterms:W3CDTF">2026-02-10T05:39:00Z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94F2A7EFBE2C4F459502EA3A9BD499DB_11</vt:lpwstr>
  </property>
</Properties>
</file>