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垫江县澄溪中心幼儿园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本单位内设机构包含：教务处、后勤处；单位领导职数5名，其中：园长1名、副园长1名；内设机构领导职数3名。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年年初预算数852.35万元，其中：一般公共预算拨款388.75万元，政府性基金预算拨款0万元，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预算收入165</w:t>
      </w:r>
      <w:r>
        <w:rPr>
          <w:rFonts w:hint="eastAsia" w:ascii="Times New Roman" w:hAnsi="Times New Roman" w:eastAsia="方正仿宋_GBK"/>
          <w:sz w:val="32"/>
        </w:rPr>
        <w:t>.00</w:t>
      </w:r>
      <w:r>
        <w:rPr>
          <w:rFonts w:ascii="Times New Roman" w:hAnsi="Times New Roman" w:eastAsia="方正仿宋_GBK"/>
          <w:sz w:val="32"/>
        </w:rPr>
        <w:t>万元，事业收入0万元，其他收入50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，上年结转结余资金248.61万元</w:t>
      </w:r>
      <w:r>
        <w:rPr>
          <w:rFonts w:ascii="Times New Roman" w:hAnsi="Times New Roman" w:eastAsia="方正仿宋_GBK"/>
          <w:sz w:val="32"/>
        </w:rPr>
        <w:t>；收入较去年减少了33.59万元，主要是一般公共预算财政拨款增加了59.8</w:t>
      </w:r>
      <w:r>
        <w:rPr>
          <w:rFonts w:hint="eastAsia" w:ascii="Times New Roman" w:hAnsi="Times New Roman" w:eastAsia="方正仿宋_GBK"/>
          <w:sz w:val="32"/>
        </w:rPr>
        <w:t>0</w:t>
      </w:r>
      <w:r>
        <w:rPr>
          <w:rFonts w:ascii="Times New Roman" w:hAnsi="Times New Roman" w:eastAsia="方正仿宋_GBK"/>
          <w:sz w:val="32"/>
        </w:rPr>
        <w:t>万元，上年结转结余资金等单位资金减少了93.39万元。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年年初预算数852.35万元，其中：一般公共服务支出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万元，教育支出790.87万元，社会保障和就业支出38.11万元，卫生健康支出10.29万元，住房保障支出13.08万元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；支出较去年减少了33.59万元，主要是基本支出减少了74.77万元，项目支出增加了41.18万元。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年一般公共预算财政拨款收入388.75万元，一般公共预算财政拨款支出388.75万元，比202</w:t>
      </w:r>
      <w:r>
        <w:rPr>
          <w:rFonts w:hint="eastAsia" w:ascii="Times New Roman" w:hAnsi="Times New Roman" w:eastAsia="方正仿宋_GBK"/>
          <w:sz w:val="32"/>
        </w:rPr>
        <w:t>5</w:t>
      </w:r>
      <w:r>
        <w:rPr>
          <w:rFonts w:ascii="Times New Roman" w:hAnsi="Times New Roman" w:eastAsia="方正仿宋_GBK"/>
          <w:sz w:val="32"/>
        </w:rPr>
        <w:t>年增加了59.8</w:t>
      </w:r>
      <w:r>
        <w:rPr>
          <w:rFonts w:hint="eastAsia" w:ascii="Times New Roman" w:hAnsi="Times New Roman" w:eastAsia="方正仿宋_GBK"/>
          <w:sz w:val="32"/>
        </w:rPr>
        <w:t>0</w:t>
      </w:r>
      <w:r>
        <w:rPr>
          <w:rFonts w:ascii="Times New Roman" w:hAnsi="Times New Roman" w:eastAsia="方正仿宋_GBK"/>
          <w:sz w:val="32"/>
        </w:rPr>
        <w:t>万元。其中：基本支出237.16万元，比202</w:t>
      </w:r>
      <w:r>
        <w:rPr>
          <w:rFonts w:hint="eastAsia" w:ascii="Times New Roman" w:hAnsi="Times New Roman" w:eastAsia="方正仿宋_GBK"/>
          <w:sz w:val="32"/>
        </w:rPr>
        <w:t>5</w:t>
      </w:r>
      <w:r>
        <w:rPr>
          <w:rFonts w:ascii="Times New Roman" w:hAnsi="Times New Roman" w:eastAsia="方正仿宋_GBK"/>
          <w:sz w:val="32"/>
        </w:rPr>
        <w:t>年增加了18.62万元，主要原因是教职工正常晋升、职级变化等人员经费增加，主要用于保障在职人员工资福利及社会保险缴费、离休人员离休费、退休人员补助等，保障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支出；项目支出151.59万元，比202</w:t>
      </w:r>
      <w:r>
        <w:rPr>
          <w:rFonts w:hint="eastAsia" w:ascii="Times New Roman" w:hAnsi="Times New Roman" w:eastAsia="方正仿宋_GBK"/>
          <w:sz w:val="32"/>
        </w:rPr>
        <w:t>5</w:t>
      </w:r>
      <w:r>
        <w:rPr>
          <w:rFonts w:ascii="Times New Roman" w:hAnsi="Times New Roman" w:eastAsia="方正仿宋_GBK"/>
          <w:sz w:val="32"/>
        </w:rPr>
        <w:t>年增加了41.18万元，主要原因是校舍维修维护经费增加，主要用于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单位政府采购预算总额1.2</w:t>
      </w:r>
      <w:r>
        <w:rPr>
          <w:rFonts w:hint="eastAsia" w:ascii="Times New Roman" w:hAnsi="Times New Roman" w:eastAsia="方正仿宋_GBK"/>
          <w:sz w:val="32"/>
        </w:rPr>
        <w:t>0</w:t>
      </w:r>
      <w:r>
        <w:rPr>
          <w:rFonts w:ascii="Times New Roman" w:hAnsi="Times New Roman" w:eastAsia="方正仿宋_GBK"/>
          <w:sz w:val="32"/>
        </w:rPr>
        <w:t>万元：政府采购货物预算1.2</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万元、政府采购工程预算0万元、政府采购服务预算0万元；其中一般公共预算拨款政府采购0.</w:t>
      </w:r>
      <w:r>
        <w:rPr>
          <w:rFonts w:hint="eastAsia" w:ascii="Times New Roman" w:hAnsi="Times New Roman" w:eastAsia="方正仿宋_GBK"/>
          <w:sz w:val="32"/>
        </w:rPr>
        <w:t>0</w:t>
      </w:r>
      <w:r>
        <w:rPr>
          <w:rFonts w:ascii="Times New Roman" w:hAnsi="Times New Roman" w:eastAsia="方正仿宋_GBK"/>
          <w:sz w:val="32"/>
        </w:rPr>
        <w:t>6万元：政府采购货物预算0.6</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年项目支出均实行了绩效目标管理，涉及一般公共预算当年财政拨款151.59万元。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联系方式：023-74532919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附表：1.垫江县澄溪中心幼儿园财政拨款收支总表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2.垫江县澄溪中心幼儿园一般公共预算财政拨款支出预算表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3.垫江县澄溪中心幼儿园一般公共预算财政拨款基本支出预算表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4.垫江县澄溪中心幼儿园一般公共预算“三公”经费支出表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5.垫江县澄溪中心幼儿园政府性基金预算支出表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6.垫江县澄溪中心幼儿园收支总表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7.垫江县澄溪中心幼儿园收入总表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8.垫江县澄溪中心幼儿园支出总表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9.垫江县澄溪中心幼儿园政府采购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10.垫江县澄溪中心幼儿园202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172720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垫江县澄溪中心幼儿园202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60" w:type="dxa"/>
        <w:jc w:val="center"/>
        <w:tblInd w:w="0" w:type="dxa"/>
        <w:tblLayout w:type="fixed"/>
        <w:tblCellMar>
          <w:top w:w="0" w:type="dxa"/>
          <w:left w:w="108" w:type="dxa"/>
          <w:bottom w:w="0" w:type="dxa"/>
          <w:right w:w="108" w:type="dxa"/>
        </w:tblCellMar>
      </w:tblPr>
      <w:tblGrid>
        <w:gridCol w:w="1221"/>
        <w:gridCol w:w="1181"/>
        <w:gridCol w:w="1261"/>
        <w:gridCol w:w="1503"/>
        <w:gridCol w:w="1207"/>
        <w:gridCol w:w="1343"/>
        <w:gridCol w:w="1395"/>
        <w:gridCol w:w="1049"/>
      </w:tblGrid>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7"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710"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张小波</w:t>
            </w:r>
            <w:r>
              <w:rPr>
                <w:rFonts w:hint="eastAsia" w:ascii="宋体" w:hAnsi="宋体" w:cs="宋体"/>
                <w:color w:val="000000"/>
                <w:kern w:val="0"/>
                <w:sz w:val="22"/>
                <w:lang w:bidi="ar"/>
              </w:rPr>
              <w:t>023-74532919</w:t>
            </w:r>
          </w:p>
        </w:tc>
      </w:tr>
      <w:tr>
        <w:tblPrEx>
          <w:tblLayout w:type="fixed"/>
          <w:tblCellMar>
            <w:top w:w="0" w:type="dxa"/>
            <w:left w:w="108" w:type="dxa"/>
            <w:bottom w:w="0" w:type="dxa"/>
            <w:right w:w="108" w:type="dxa"/>
          </w:tblCellMar>
        </w:tblPrEx>
        <w:trPr>
          <w:trHeight w:val="72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534"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48"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2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有效保障校园安全</w:t>
            </w:r>
          </w:p>
        </w:tc>
      </w:tr>
      <w:tr>
        <w:tblPrEx>
          <w:tblLayout w:type="fixed"/>
          <w:tblCellMar>
            <w:top w:w="0" w:type="dxa"/>
            <w:left w:w="108" w:type="dxa"/>
            <w:bottom w:w="0" w:type="dxa"/>
            <w:right w:w="108" w:type="dxa"/>
          </w:tblCellMar>
        </w:tblPrEx>
        <w:trPr>
          <w:trHeight w:val="406"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资金发放到位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资金及时发放</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有限保障校园安全</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人均发放金额</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7"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76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张小波</w:t>
            </w:r>
            <w:r>
              <w:rPr>
                <w:rFonts w:hint="eastAsia" w:ascii="宋体" w:hAnsi="宋体" w:cs="宋体"/>
                <w:color w:val="000000"/>
                <w:kern w:val="0"/>
                <w:sz w:val="22"/>
                <w:lang w:bidi="ar"/>
              </w:rPr>
              <w:t>023-74532919</w:t>
            </w:r>
          </w:p>
        </w:tc>
      </w:tr>
      <w:tr>
        <w:tblPrEx>
          <w:tblLayout w:type="fixed"/>
          <w:tblCellMar>
            <w:top w:w="0" w:type="dxa"/>
            <w:left w:w="108" w:type="dxa"/>
            <w:bottom w:w="0" w:type="dxa"/>
            <w:right w:w="108" w:type="dxa"/>
          </w:tblCellMar>
        </w:tblPrEx>
        <w:trPr>
          <w:trHeight w:val="72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534"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0.42</w:t>
            </w:r>
          </w:p>
        </w:tc>
      </w:tr>
      <w:tr>
        <w:tblPrEx>
          <w:tblLayout w:type="fixed"/>
          <w:tblCellMar>
            <w:top w:w="0" w:type="dxa"/>
            <w:left w:w="108" w:type="dxa"/>
            <w:bottom w:w="0" w:type="dxa"/>
            <w:right w:w="108" w:type="dxa"/>
          </w:tblCellMar>
        </w:tblPrEx>
        <w:trPr>
          <w:trHeight w:val="548"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0.42</w:t>
            </w:r>
          </w:p>
        </w:tc>
      </w:tr>
      <w:tr>
        <w:tblPrEx>
          <w:tblLayout w:type="fixed"/>
          <w:tblCellMar>
            <w:top w:w="0" w:type="dxa"/>
            <w:left w:w="108" w:type="dxa"/>
            <w:bottom w:w="0" w:type="dxa"/>
            <w:right w:w="108" w:type="dxa"/>
          </w:tblCellMar>
        </w:tblPrEx>
        <w:trPr>
          <w:trHeight w:val="52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有效保障乡村教师生活</w:t>
            </w:r>
          </w:p>
        </w:tc>
      </w:tr>
      <w:tr>
        <w:tblPrEx>
          <w:tblLayout w:type="fixed"/>
          <w:tblCellMar>
            <w:top w:w="0" w:type="dxa"/>
            <w:left w:w="108" w:type="dxa"/>
            <w:bottom w:w="0" w:type="dxa"/>
            <w:right w:w="108" w:type="dxa"/>
          </w:tblCellMar>
        </w:tblPrEx>
        <w:trPr>
          <w:trHeight w:val="9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项目服务人数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资金及时发放</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资金发放到位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人均发放标准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有效保障乡村教师生活</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7"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710"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张小波</w:t>
            </w:r>
            <w:r>
              <w:rPr>
                <w:rFonts w:hint="eastAsia" w:ascii="宋体" w:hAnsi="宋体" w:cs="宋体"/>
                <w:color w:val="000000"/>
                <w:kern w:val="0"/>
                <w:sz w:val="22"/>
                <w:lang w:bidi="ar"/>
              </w:rPr>
              <w:t>023-74532919</w:t>
            </w:r>
          </w:p>
        </w:tc>
      </w:tr>
      <w:tr>
        <w:tblPrEx>
          <w:tblLayout w:type="fixed"/>
          <w:tblCellMar>
            <w:top w:w="0" w:type="dxa"/>
            <w:left w:w="108" w:type="dxa"/>
            <w:bottom w:w="0" w:type="dxa"/>
            <w:right w:w="108" w:type="dxa"/>
          </w:tblCellMar>
        </w:tblPrEx>
        <w:trPr>
          <w:trHeight w:val="72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534"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2.87</w:t>
            </w:r>
          </w:p>
        </w:tc>
      </w:tr>
      <w:tr>
        <w:tblPrEx>
          <w:tblLayout w:type="fixed"/>
          <w:tblCellMar>
            <w:top w:w="0" w:type="dxa"/>
            <w:left w:w="108" w:type="dxa"/>
            <w:bottom w:w="0" w:type="dxa"/>
            <w:right w:w="108" w:type="dxa"/>
          </w:tblCellMar>
        </w:tblPrEx>
        <w:trPr>
          <w:trHeight w:val="548"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2.87</w:t>
            </w:r>
          </w:p>
        </w:tc>
      </w:tr>
      <w:tr>
        <w:tblPrEx>
          <w:tblLayout w:type="fixed"/>
          <w:tblCellMar>
            <w:top w:w="0" w:type="dxa"/>
            <w:left w:w="108" w:type="dxa"/>
            <w:bottom w:w="0" w:type="dxa"/>
            <w:right w:w="108" w:type="dxa"/>
          </w:tblCellMar>
        </w:tblPrEx>
        <w:trPr>
          <w:trHeight w:val="52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有效保障学校运转</w:t>
            </w:r>
          </w:p>
        </w:tc>
      </w:tr>
      <w:tr>
        <w:tblPrEx>
          <w:tblLayout w:type="fixed"/>
          <w:tblCellMar>
            <w:top w:w="0" w:type="dxa"/>
            <w:left w:w="108" w:type="dxa"/>
            <w:bottom w:w="0" w:type="dxa"/>
            <w:right w:w="108" w:type="dxa"/>
          </w:tblCellMar>
        </w:tblPrEx>
        <w:trPr>
          <w:trHeight w:val="9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资助发放到位情况</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资助发放及时到位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人均金额</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有效保障贫困幼儿完成学习</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7"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76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张小波</w:t>
            </w:r>
            <w:r>
              <w:rPr>
                <w:rFonts w:hint="eastAsia" w:ascii="宋体" w:hAnsi="宋体" w:cs="宋体"/>
                <w:color w:val="000000"/>
                <w:kern w:val="0"/>
                <w:sz w:val="22"/>
                <w:lang w:bidi="ar"/>
              </w:rPr>
              <w:t>023-74532919</w:t>
            </w:r>
          </w:p>
        </w:tc>
      </w:tr>
      <w:tr>
        <w:tblPrEx>
          <w:tblLayout w:type="fixed"/>
          <w:tblCellMar>
            <w:top w:w="0" w:type="dxa"/>
            <w:left w:w="108" w:type="dxa"/>
            <w:bottom w:w="0" w:type="dxa"/>
            <w:right w:w="108" w:type="dxa"/>
          </w:tblCellMar>
        </w:tblPrEx>
        <w:trPr>
          <w:trHeight w:val="72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534"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29.59</w:t>
            </w:r>
          </w:p>
        </w:tc>
      </w:tr>
      <w:tr>
        <w:tblPrEx>
          <w:tblLayout w:type="fixed"/>
          <w:tblCellMar>
            <w:top w:w="0" w:type="dxa"/>
            <w:left w:w="108" w:type="dxa"/>
            <w:bottom w:w="0" w:type="dxa"/>
            <w:right w:w="108" w:type="dxa"/>
          </w:tblCellMar>
        </w:tblPrEx>
        <w:trPr>
          <w:trHeight w:val="548"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29.59</w:t>
            </w:r>
          </w:p>
        </w:tc>
      </w:tr>
      <w:tr>
        <w:tblPrEx>
          <w:tblLayout w:type="fixed"/>
          <w:tblCellMar>
            <w:top w:w="0" w:type="dxa"/>
            <w:left w:w="108" w:type="dxa"/>
            <w:bottom w:w="0" w:type="dxa"/>
            <w:right w:w="108" w:type="dxa"/>
          </w:tblCellMar>
        </w:tblPrEx>
        <w:trPr>
          <w:trHeight w:val="52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有效保障学校运转</w:t>
            </w:r>
          </w:p>
        </w:tc>
      </w:tr>
      <w:tr>
        <w:tblPrEx>
          <w:tblLayout w:type="fixed"/>
          <w:tblCellMar>
            <w:top w:w="0" w:type="dxa"/>
            <w:left w:w="108" w:type="dxa"/>
            <w:bottom w:w="0" w:type="dxa"/>
            <w:right w:w="108" w:type="dxa"/>
          </w:tblCellMar>
        </w:tblPrEx>
        <w:trPr>
          <w:trHeight w:val="9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资金及时发放到位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项目覆盖人数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资金发放到位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人均发放金额</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有效保障学校运转</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07"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710"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张小波</w:t>
            </w:r>
            <w:r>
              <w:rPr>
                <w:rFonts w:hint="eastAsia" w:ascii="宋体" w:hAnsi="宋体" w:cs="宋体"/>
                <w:color w:val="000000"/>
                <w:kern w:val="0"/>
                <w:sz w:val="22"/>
                <w:lang w:bidi="ar"/>
              </w:rPr>
              <w:t>023-74532919</w:t>
            </w:r>
          </w:p>
        </w:tc>
      </w:tr>
      <w:tr>
        <w:tblPrEx>
          <w:tblLayout w:type="fixed"/>
          <w:tblCellMar>
            <w:top w:w="0" w:type="dxa"/>
            <w:left w:w="108" w:type="dxa"/>
            <w:bottom w:w="0" w:type="dxa"/>
            <w:right w:w="108" w:type="dxa"/>
          </w:tblCellMar>
        </w:tblPrEx>
        <w:trPr>
          <w:trHeight w:val="72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134197-垫江县澄溪中心幼儿园</w:t>
            </w:r>
          </w:p>
        </w:tc>
      </w:tr>
      <w:tr>
        <w:tblPrEx>
          <w:tblLayout w:type="fixed"/>
          <w:tblCellMar>
            <w:top w:w="0" w:type="dxa"/>
            <w:left w:w="108" w:type="dxa"/>
            <w:bottom w:w="0" w:type="dxa"/>
            <w:right w:w="108" w:type="dxa"/>
          </w:tblCellMar>
        </w:tblPrEx>
        <w:trPr>
          <w:trHeight w:val="534"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7"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75.43</w:t>
            </w:r>
          </w:p>
        </w:tc>
      </w:tr>
      <w:tr>
        <w:tblPrEx>
          <w:tblLayout w:type="fixed"/>
          <w:tblCellMar>
            <w:top w:w="0" w:type="dxa"/>
            <w:left w:w="108" w:type="dxa"/>
            <w:bottom w:w="0" w:type="dxa"/>
            <w:right w:w="108" w:type="dxa"/>
          </w:tblCellMar>
        </w:tblPrEx>
        <w:trPr>
          <w:trHeight w:val="548"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75.43</w:t>
            </w:r>
          </w:p>
        </w:tc>
      </w:tr>
      <w:tr>
        <w:tblPrEx>
          <w:tblLayout w:type="fixed"/>
          <w:tblCellMar>
            <w:top w:w="0" w:type="dxa"/>
            <w:left w:w="108" w:type="dxa"/>
            <w:bottom w:w="0" w:type="dxa"/>
            <w:right w:w="108" w:type="dxa"/>
          </w:tblCellMar>
        </w:tblPrEx>
        <w:trPr>
          <w:trHeight w:val="522"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3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有效保障幼儿入学</w:t>
            </w:r>
          </w:p>
        </w:tc>
      </w:tr>
      <w:tr>
        <w:tblPrEx>
          <w:tblLayout w:type="fixed"/>
          <w:tblCellMar>
            <w:top w:w="0" w:type="dxa"/>
            <w:left w:w="108" w:type="dxa"/>
            <w:bottom w:w="0" w:type="dxa"/>
            <w:right w:w="108" w:type="dxa"/>
          </w:tblCellMar>
        </w:tblPrEx>
        <w:trPr>
          <w:trHeight w:val="95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69"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人均成本</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项目覆盖人数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资金及时发放</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资金发放到位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有效保障幼儿入学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4733"/>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25EC3"/>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06E"/>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25DD"/>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87736"/>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5614C31"/>
    <w:rsid w:val="180E3F6F"/>
    <w:rsid w:val="18CC21E2"/>
    <w:rsid w:val="18EE4A69"/>
    <w:rsid w:val="19D75DEA"/>
    <w:rsid w:val="19FD5543"/>
    <w:rsid w:val="1B99058E"/>
    <w:rsid w:val="1C814AF8"/>
    <w:rsid w:val="1C951C13"/>
    <w:rsid w:val="1E3C4733"/>
    <w:rsid w:val="20461B35"/>
    <w:rsid w:val="20C87833"/>
    <w:rsid w:val="24665D0A"/>
    <w:rsid w:val="25B13028"/>
    <w:rsid w:val="28E042C1"/>
    <w:rsid w:val="28FC44F4"/>
    <w:rsid w:val="2A6B170D"/>
    <w:rsid w:val="2E752347"/>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D434B50"/>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677</Words>
  <Characters>3864</Characters>
  <Lines>32</Lines>
  <Paragraphs>9</Paragraphs>
  <TotalTime>0</TotalTime>
  <ScaleCrop>false</ScaleCrop>
  <LinksUpToDate>false</LinksUpToDate>
  <CharactersWithSpaces>4532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2026-02-02T03:33:00Z</dcterms:created>
  <dc:creator>保持沉默</dc:creator>
  <cp:lastModifiedBy>Administrator</cp:lastModifiedBy>
  <dcterms:modified xsi:type="dcterms:W3CDTF">2026-02-10T06:22:17Z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3FF15B4DBB1D4AEAB9FA26A8F6B1CABF_11</vt:lpwstr>
  </property>
</Properties>
</file>