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0D037">
      <w:pPr>
        <w:spacing w:before="115" w:line="674" w:lineRule="exact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bookmarkStart w:id="0" w:name="_GoBack"/>
      <w:r>
        <w:rPr>
          <w:rFonts w:ascii="方正小标宋_GBK" w:hAnsi="方正小标宋_GBK" w:eastAsia="方正小标宋_GBK" w:cs="方正小标宋_GBK"/>
          <w:spacing w:val="8"/>
          <w:position w:val="5"/>
          <w:sz w:val="43"/>
          <w:szCs w:val="43"/>
        </w:rPr>
        <w:t xml:space="preserve">垫江县科技创新服务中心 </w:t>
      </w:r>
      <w:r>
        <w:rPr>
          <w:rFonts w:ascii="Times New Roman" w:hAnsi="Times New Roman" w:eastAsia="Times New Roman" w:cs="Times New Roman"/>
          <w:spacing w:val="8"/>
          <w:position w:val="5"/>
          <w:sz w:val="43"/>
          <w:szCs w:val="43"/>
        </w:rPr>
        <w:t xml:space="preserve">2024 </w:t>
      </w:r>
      <w:r>
        <w:rPr>
          <w:rFonts w:ascii="方正小标宋_GBK" w:hAnsi="方正小标宋_GBK" w:eastAsia="方正小标宋_GBK" w:cs="方正小标宋_GBK"/>
          <w:spacing w:val="8"/>
          <w:position w:val="5"/>
          <w:sz w:val="43"/>
          <w:szCs w:val="43"/>
        </w:rPr>
        <w:t>年单位预算情况</w:t>
      </w:r>
      <w:bookmarkEnd w:id="0"/>
    </w:p>
    <w:p w14:paraId="31533307">
      <w:pPr>
        <w:spacing w:line="210" w:lineRule="auto"/>
        <w:ind w:left="4068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说明</w:t>
      </w:r>
    </w:p>
    <w:p w14:paraId="617F5D93">
      <w:pPr>
        <w:spacing w:line="299" w:lineRule="auto"/>
        <w:rPr>
          <w:rFonts w:ascii="Arial"/>
          <w:sz w:val="21"/>
        </w:rPr>
      </w:pPr>
    </w:p>
    <w:p w14:paraId="19F20330">
      <w:pPr>
        <w:spacing w:line="300" w:lineRule="auto"/>
        <w:rPr>
          <w:rFonts w:ascii="Arial"/>
          <w:sz w:val="21"/>
        </w:rPr>
      </w:pPr>
    </w:p>
    <w:p w14:paraId="40BBE012">
      <w:pPr>
        <w:spacing w:before="116" w:line="467" w:lineRule="exact"/>
        <w:ind w:left="653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6"/>
          <w:position w:val="3"/>
          <w:sz w:val="31"/>
          <w:szCs w:val="31"/>
        </w:rPr>
        <w:t>一、单位基本情况</w:t>
      </w:r>
    </w:p>
    <w:p w14:paraId="4DE7FAED">
      <w:pPr>
        <w:pStyle w:val="2"/>
        <w:spacing w:before="138" w:line="239" w:lineRule="auto"/>
        <w:ind w:left="623"/>
      </w:pPr>
      <w:r>
        <w:rPr>
          <w:spacing w:val="-3"/>
        </w:rPr>
        <w:t>（</w:t>
      </w:r>
      <w:r>
        <w:rPr>
          <w:spacing w:val="-21"/>
        </w:rPr>
        <w:t xml:space="preserve"> </w:t>
      </w:r>
      <w:r>
        <w:rPr>
          <w:spacing w:val="-3"/>
        </w:rPr>
        <w:t>一）</w:t>
      </w:r>
      <w:r>
        <w:rPr>
          <w:spacing w:val="-43"/>
        </w:rPr>
        <w:t xml:space="preserve"> </w:t>
      </w:r>
      <w:r>
        <w:rPr>
          <w:spacing w:val="-3"/>
        </w:rPr>
        <w:t>职能职责</w:t>
      </w:r>
    </w:p>
    <w:p w14:paraId="3909BF5E">
      <w:pPr>
        <w:spacing w:before="52" w:line="370" w:lineRule="auto"/>
        <w:ind w:left="12" w:firstLine="65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1.</w:t>
      </w:r>
      <w:r>
        <w:rPr>
          <w:rFonts w:ascii="仿宋" w:hAnsi="仿宋" w:eastAsia="仿宋" w:cs="仿宋"/>
          <w:spacing w:val="8"/>
          <w:sz w:val="31"/>
          <w:szCs w:val="31"/>
        </w:rPr>
        <w:t>负责科技创新工作的统筹协调和科技成果转化的指导、协调工作；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做好科技创新平台建设和企业技术创新的服务工作；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3.</w:t>
      </w:r>
      <w:r>
        <w:rPr>
          <w:rFonts w:ascii="仿宋" w:hAnsi="仿宋" w:eastAsia="仿宋" w:cs="仿宋"/>
          <w:spacing w:val="9"/>
          <w:sz w:val="31"/>
          <w:szCs w:val="31"/>
        </w:rPr>
        <w:t>做好全县科技型企业数据库的服务工作，实行动态管理、重点扶持和配套服务；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4.</w:t>
      </w:r>
      <w:r>
        <w:rPr>
          <w:rFonts w:ascii="仿宋" w:hAnsi="仿宋" w:eastAsia="仿宋" w:cs="仿宋"/>
          <w:spacing w:val="9"/>
          <w:sz w:val="31"/>
          <w:szCs w:val="31"/>
        </w:rPr>
        <w:t>负责推动大众创业、万众创</w:t>
      </w:r>
      <w:r>
        <w:rPr>
          <w:rFonts w:ascii="仿宋" w:hAnsi="仿宋" w:eastAsia="仿宋" w:cs="仿宋"/>
          <w:spacing w:val="8"/>
          <w:sz w:val="31"/>
          <w:szCs w:val="31"/>
        </w:rPr>
        <w:t>新工作，培育发展</w:t>
      </w:r>
      <w:r>
        <w:rPr>
          <w:rFonts w:ascii="仿宋" w:hAnsi="仿宋" w:eastAsia="仿宋" w:cs="仿宋"/>
          <w:spacing w:val="9"/>
          <w:sz w:val="31"/>
          <w:szCs w:val="31"/>
        </w:rPr>
        <w:t>社会化创新创业服务机构，增加和优化创新创业公共产品和公共服务供给，提供创新创业服务；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5.</w:t>
      </w:r>
      <w:r>
        <w:rPr>
          <w:rFonts w:ascii="仿宋" w:hAnsi="仿宋" w:eastAsia="仿宋" w:cs="仿宋"/>
          <w:spacing w:val="9"/>
          <w:sz w:val="31"/>
          <w:szCs w:val="31"/>
        </w:rPr>
        <w:t>负责科技创新成效</w:t>
      </w:r>
      <w:r>
        <w:rPr>
          <w:rFonts w:ascii="仿宋" w:hAnsi="仿宋" w:eastAsia="仿宋" w:cs="仿宋"/>
          <w:spacing w:val="8"/>
          <w:sz w:val="31"/>
          <w:szCs w:val="31"/>
        </w:rPr>
        <w:t>的统计、监</w:t>
      </w:r>
      <w:r>
        <w:rPr>
          <w:rFonts w:ascii="仿宋" w:hAnsi="仿宋" w:eastAsia="仿宋" w:cs="仿宋"/>
          <w:spacing w:val="9"/>
          <w:sz w:val="31"/>
          <w:szCs w:val="31"/>
        </w:rPr>
        <w:t>测和分析工作；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6.</w:t>
      </w:r>
      <w:r>
        <w:rPr>
          <w:rFonts w:ascii="仿宋" w:hAnsi="仿宋" w:eastAsia="仿宋" w:cs="仿宋"/>
          <w:spacing w:val="9"/>
          <w:sz w:val="31"/>
          <w:szCs w:val="31"/>
        </w:rPr>
        <w:t>做好县级科技创新和科技成</w:t>
      </w:r>
      <w:r>
        <w:rPr>
          <w:rFonts w:ascii="仿宋" w:hAnsi="仿宋" w:eastAsia="仿宋" w:cs="仿宋"/>
          <w:spacing w:val="8"/>
          <w:sz w:val="31"/>
          <w:szCs w:val="31"/>
        </w:rPr>
        <w:t>果转化计划项目组</w:t>
      </w:r>
      <w:r>
        <w:rPr>
          <w:rFonts w:ascii="仿宋" w:hAnsi="仿宋" w:eastAsia="仿宋" w:cs="仿宋"/>
          <w:spacing w:val="6"/>
          <w:sz w:val="31"/>
          <w:szCs w:val="31"/>
        </w:rPr>
        <w:t>织实施的服务工作。</w:t>
      </w:r>
    </w:p>
    <w:p w14:paraId="271A05E6">
      <w:pPr>
        <w:pStyle w:val="2"/>
        <w:spacing w:before="108" w:line="238" w:lineRule="auto"/>
        <w:ind w:left="623"/>
      </w:pPr>
      <w:r>
        <w:rPr>
          <w:spacing w:val="4"/>
        </w:rPr>
        <w:t>（二）</w:t>
      </w:r>
      <w:r>
        <w:rPr>
          <w:spacing w:val="-37"/>
        </w:rPr>
        <w:t xml:space="preserve"> </w:t>
      </w:r>
      <w:r>
        <w:rPr>
          <w:spacing w:val="4"/>
        </w:rPr>
        <w:t>单位构成</w:t>
      </w:r>
    </w:p>
    <w:p w14:paraId="18EE3FDA">
      <w:pPr>
        <w:spacing w:before="146" w:line="354" w:lineRule="auto"/>
        <w:ind w:left="17" w:right="80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本次部门预算情况公开包括：垫江县科技创新服务中心（二</w:t>
      </w:r>
      <w:r>
        <w:rPr>
          <w:rFonts w:ascii="仿宋" w:hAnsi="仿宋" w:eastAsia="仿宋" w:cs="仿宋"/>
          <w:spacing w:val="2"/>
          <w:sz w:val="31"/>
          <w:szCs w:val="31"/>
        </w:rPr>
        <w:t>级单位）。其中：主任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名。</w:t>
      </w:r>
    </w:p>
    <w:p w14:paraId="0DE4D2C6">
      <w:pPr>
        <w:spacing w:before="1" w:line="242" w:lineRule="auto"/>
        <w:ind w:left="651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8"/>
          <w:sz w:val="31"/>
          <w:szCs w:val="31"/>
        </w:rPr>
        <w:t>二、单位收支总体情况</w:t>
      </w:r>
    </w:p>
    <w:p w14:paraId="1F2C95B3">
      <w:pPr>
        <w:pStyle w:val="2"/>
        <w:spacing w:before="102" w:line="314" w:lineRule="auto"/>
        <w:ind w:left="3" w:right="82" w:firstLine="620"/>
        <w:jc w:val="both"/>
      </w:pPr>
      <w:r>
        <w:rPr>
          <w:spacing w:val="4"/>
        </w:rPr>
        <w:t>（</w:t>
      </w:r>
      <w:r>
        <w:rPr>
          <w:spacing w:val="-7"/>
        </w:rPr>
        <w:t xml:space="preserve"> </w:t>
      </w:r>
      <w:r>
        <w:rPr>
          <w:spacing w:val="4"/>
        </w:rPr>
        <w:t>一）</w:t>
      </w:r>
      <w:r>
        <w:rPr>
          <w:spacing w:val="-28"/>
        </w:rPr>
        <w:t xml:space="preserve"> </w:t>
      </w:r>
      <w:r>
        <w:rPr>
          <w:spacing w:val="4"/>
        </w:rPr>
        <w:t>收入预算：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2024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4"/>
        </w:rPr>
        <w:t>年年初预算数</w:t>
      </w:r>
      <w:r>
        <w:rPr>
          <w:rFonts w:ascii="Times New Roman" w:hAnsi="Times New Roman" w:eastAsia="Times New Roman" w:cs="Times New Roman"/>
          <w:spacing w:val="4"/>
        </w:rPr>
        <w:t>96.66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4"/>
        </w:rPr>
        <w:t>万元，</w:t>
      </w:r>
      <w:r>
        <w:rPr>
          <w:spacing w:val="-45"/>
        </w:rPr>
        <w:t xml:space="preserve"> </w:t>
      </w:r>
      <w:r>
        <w:rPr>
          <w:spacing w:val="4"/>
        </w:rPr>
        <w:t>其中：</w:t>
      </w:r>
      <w:r>
        <w:rPr>
          <w:spacing w:val="-23"/>
        </w:rPr>
        <w:t xml:space="preserve"> </w:t>
      </w:r>
      <w:r>
        <w:rPr>
          <w:spacing w:val="4"/>
        </w:rPr>
        <w:t>一</w:t>
      </w:r>
      <w:r>
        <w:rPr>
          <w:spacing w:val="6"/>
        </w:rPr>
        <w:t xml:space="preserve">般公共预算拨款 </w:t>
      </w:r>
      <w:r>
        <w:rPr>
          <w:rFonts w:ascii="Times New Roman" w:hAnsi="Times New Roman" w:eastAsia="Times New Roman" w:cs="Times New Roman"/>
          <w:spacing w:val="6"/>
        </w:rPr>
        <w:t>96.66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6"/>
        </w:rPr>
        <w:t>万元，</w:t>
      </w:r>
      <w:r>
        <w:rPr>
          <w:spacing w:val="-36"/>
        </w:rPr>
        <w:t xml:space="preserve"> </w:t>
      </w:r>
      <w:r>
        <w:rPr>
          <w:spacing w:val="6"/>
        </w:rPr>
        <w:t>政府性基金预算拨款</w:t>
      </w:r>
      <w:r>
        <w:rPr>
          <w:spacing w:val="2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6"/>
        </w:rPr>
        <w:t>万元，</w:t>
      </w:r>
      <w:r>
        <w:rPr>
          <w:spacing w:val="5"/>
        </w:rPr>
        <w:t xml:space="preserve"> 国有</w:t>
      </w:r>
      <w:r>
        <w:rPr>
          <w:spacing w:val="4"/>
        </w:rPr>
        <w:t xml:space="preserve">资本经营预算收入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4"/>
        </w:rPr>
        <w:t>万元，</w:t>
      </w:r>
      <w:r>
        <w:rPr>
          <w:spacing w:val="-40"/>
        </w:rPr>
        <w:t xml:space="preserve"> </w:t>
      </w:r>
      <w:r>
        <w:rPr>
          <w:spacing w:val="4"/>
        </w:rPr>
        <w:t xml:space="preserve">事业收入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4"/>
        </w:rPr>
        <w:t>万元，</w:t>
      </w:r>
      <w:r>
        <w:rPr>
          <w:spacing w:val="-40"/>
        </w:rPr>
        <w:t xml:space="preserve"> </w:t>
      </w:r>
      <w:r>
        <w:rPr>
          <w:spacing w:val="4"/>
        </w:rPr>
        <w:t>事业单位经营收入</w:t>
      </w: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3"/>
        </w:rPr>
        <w:t>万元，</w:t>
      </w:r>
      <w:r>
        <w:rPr>
          <w:spacing w:val="-45"/>
        </w:rPr>
        <w:t xml:space="preserve"> </w:t>
      </w:r>
      <w:r>
        <w:rPr>
          <w:spacing w:val="3"/>
        </w:rPr>
        <w:t xml:space="preserve">其他收入 </w:t>
      </w: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3"/>
        </w:rPr>
        <w:t>万元；</w:t>
      </w:r>
      <w:r>
        <w:rPr>
          <w:spacing w:val="-22"/>
        </w:rPr>
        <w:t xml:space="preserve"> </w:t>
      </w:r>
      <w:r>
        <w:rPr>
          <w:spacing w:val="3"/>
        </w:rPr>
        <w:t xml:space="preserve">收入较去年增加 </w:t>
      </w:r>
      <w:r>
        <w:rPr>
          <w:rFonts w:ascii="Times New Roman" w:hAnsi="Times New Roman" w:eastAsia="Times New Roman" w:cs="Times New Roman"/>
          <w:spacing w:val="2"/>
        </w:rPr>
        <w:t>0.66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2"/>
        </w:rPr>
        <w:t>万元，</w:t>
      </w:r>
      <w:r>
        <w:rPr>
          <w:spacing w:val="-27"/>
        </w:rPr>
        <w:t xml:space="preserve"> </w:t>
      </w:r>
      <w:r>
        <w:rPr>
          <w:spacing w:val="2"/>
        </w:rPr>
        <w:t>主要是人员经费拨款增加</w:t>
      </w:r>
      <w:r>
        <w:rPr>
          <w:spacing w:val="4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1.09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2"/>
        </w:rPr>
        <w:t>万元，</w:t>
      </w:r>
      <w:r>
        <w:rPr>
          <w:spacing w:val="-30"/>
        </w:rPr>
        <w:t xml:space="preserve"> </w:t>
      </w:r>
      <w:r>
        <w:rPr>
          <w:spacing w:val="2"/>
        </w:rPr>
        <w:t xml:space="preserve">办公经费减少 </w:t>
      </w:r>
      <w:r>
        <w:rPr>
          <w:rFonts w:ascii="Times New Roman" w:hAnsi="Times New Roman" w:eastAsia="Times New Roman" w:cs="Times New Roman"/>
          <w:spacing w:val="2"/>
        </w:rPr>
        <w:t>0.43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2"/>
        </w:rPr>
        <w:t>万元。</w:t>
      </w:r>
    </w:p>
    <w:p w14:paraId="723D7BB1">
      <w:pPr>
        <w:spacing w:line="314" w:lineRule="auto"/>
        <w:sectPr>
          <w:pgSz w:w="11906" w:h="16839"/>
          <w:pgMar w:top="1364" w:right="1359" w:bottom="0" w:left="1447" w:header="0" w:footer="0" w:gutter="0"/>
          <w:cols w:space="720" w:num="1"/>
        </w:sectPr>
      </w:pPr>
    </w:p>
    <w:p w14:paraId="5DA1E891">
      <w:pPr>
        <w:pStyle w:val="2"/>
        <w:spacing w:before="172" w:line="314" w:lineRule="auto"/>
        <w:ind w:left="7" w:right="100" w:firstLine="606"/>
        <w:jc w:val="both"/>
      </w:pPr>
      <w:r>
        <w:rPr>
          <w:spacing w:val="7"/>
        </w:rPr>
        <w:t>（二）</w:t>
      </w:r>
      <w:r>
        <w:rPr>
          <w:spacing w:val="-33"/>
        </w:rPr>
        <w:t xml:space="preserve"> </w:t>
      </w:r>
      <w:r>
        <w:rPr>
          <w:spacing w:val="7"/>
        </w:rPr>
        <w:t>支出预算：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2024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7"/>
        </w:rPr>
        <w:t>年年初预算数</w:t>
      </w:r>
      <w:r>
        <w:rPr>
          <w:rFonts w:ascii="Times New Roman" w:hAnsi="Times New Roman" w:eastAsia="Times New Roman" w:cs="Times New Roman"/>
          <w:spacing w:val="7"/>
        </w:rPr>
        <w:t>96.66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7"/>
        </w:rPr>
        <w:t>万元，</w:t>
      </w:r>
      <w:r>
        <w:rPr>
          <w:spacing w:val="-45"/>
        </w:rPr>
        <w:t xml:space="preserve"> </w:t>
      </w:r>
      <w:r>
        <w:rPr>
          <w:spacing w:val="7"/>
        </w:rPr>
        <w:t>其中：</w:t>
      </w:r>
      <w:r>
        <w:rPr>
          <w:spacing w:val="-40"/>
        </w:rPr>
        <w:t xml:space="preserve"> </w:t>
      </w:r>
      <w:r>
        <w:rPr>
          <w:spacing w:val="7"/>
        </w:rPr>
        <w:t>科</w:t>
      </w:r>
      <w:r>
        <w:rPr>
          <w:spacing w:val="5"/>
        </w:rPr>
        <w:t xml:space="preserve">学技术支出 </w:t>
      </w:r>
      <w:r>
        <w:rPr>
          <w:rFonts w:ascii="Times New Roman" w:hAnsi="Times New Roman" w:eastAsia="Times New Roman" w:cs="Times New Roman"/>
          <w:spacing w:val="5"/>
        </w:rPr>
        <w:t>78.74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5"/>
        </w:rPr>
        <w:t>万元，</w:t>
      </w:r>
      <w:r>
        <w:rPr>
          <w:spacing w:val="-45"/>
        </w:rPr>
        <w:t xml:space="preserve"> </w:t>
      </w:r>
      <w:r>
        <w:rPr>
          <w:spacing w:val="5"/>
        </w:rPr>
        <w:t xml:space="preserve">教育支出 </w:t>
      </w:r>
      <w:r>
        <w:rPr>
          <w:rFonts w:ascii="Times New Roman" w:hAnsi="Times New Roman" w:eastAsia="Times New Roman" w:cs="Times New Roman"/>
          <w:spacing w:val="5"/>
        </w:rPr>
        <w:t>0.29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5"/>
        </w:rPr>
        <w:t>万元，</w:t>
      </w:r>
      <w:r>
        <w:rPr>
          <w:spacing w:val="-39"/>
        </w:rPr>
        <w:t xml:space="preserve"> </w:t>
      </w:r>
      <w:r>
        <w:rPr>
          <w:spacing w:val="5"/>
        </w:rPr>
        <w:t>社会保障和就业支</w:t>
      </w:r>
      <w:r>
        <w:rPr>
          <w:spacing w:val="2"/>
        </w:rPr>
        <w:t xml:space="preserve">出 </w:t>
      </w:r>
      <w:r>
        <w:rPr>
          <w:rFonts w:ascii="Times New Roman" w:hAnsi="Times New Roman" w:eastAsia="Times New Roman" w:cs="Times New Roman"/>
          <w:spacing w:val="2"/>
        </w:rPr>
        <w:t>9.2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>万元，</w:t>
      </w:r>
      <w:r>
        <w:rPr>
          <w:spacing w:val="-36"/>
        </w:rPr>
        <w:t xml:space="preserve"> </w:t>
      </w:r>
      <w:r>
        <w:rPr>
          <w:spacing w:val="2"/>
        </w:rPr>
        <w:t xml:space="preserve">卫生健康支出 </w:t>
      </w:r>
      <w:r>
        <w:rPr>
          <w:rFonts w:ascii="Times New Roman" w:hAnsi="Times New Roman" w:eastAsia="Times New Roman" w:cs="Times New Roman"/>
          <w:spacing w:val="2"/>
        </w:rPr>
        <w:t>3.83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2"/>
        </w:rPr>
        <w:t>万元，</w:t>
      </w:r>
      <w:r>
        <w:rPr>
          <w:spacing w:val="-45"/>
        </w:rPr>
        <w:t xml:space="preserve"> </w:t>
      </w:r>
      <w:r>
        <w:rPr>
          <w:spacing w:val="2"/>
        </w:rPr>
        <w:t xml:space="preserve">住房保障支出 </w:t>
      </w:r>
      <w:r>
        <w:rPr>
          <w:rFonts w:ascii="Times New Roman" w:hAnsi="Times New Roman" w:eastAsia="Times New Roman" w:cs="Times New Roman"/>
          <w:spacing w:val="1"/>
        </w:rPr>
        <w:t>4.60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万元；</w:t>
      </w:r>
      <w:r>
        <w:rPr>
          <w:spacing w:val="3"/>
        </w:rPr>
        <w:t xml:space="preserve">支出较去年增加 </w:t>
      </w:r>
      <w:r>
        <w:rPr>
          <w:rFonts w:ascii="Times New Roman" w:hAnsi="Times New Roman" w:eastAsia="Times New Roman" w:cs="Times New Roman"/>
          <w:spacing w:val="3"/>
        </w:rPr>
        <w:t>0.66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 xml:space="preserve">万元，主要是基本支出增加 </w:t>
      </w:r>
      <w:r>
        <w:rPr>
          <w:rFonts w:ascii="Times New Roman" w:hAnsi="Times New Roman" w:eastAsia="Times New Roman" w:cs="Times New Roman"/>
          <w:spacing w:val="3"/>
        </w:rPr>
        <w:t>0.6</w:t>
      </w:r>
      <w:r>
        <w:rPr>
          <w:rFonts w:ascii="Times New Roman" w:hAnsi="Times New Roman" w:eastAsia="Times New Roman" w:cs="Times New Roman"/>
          <w:spacing w:val="2"/>
        </w:rPr>
        <w:t>6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2"/>
        </w:rPr>
        <w:t>万元，项目</w:t>
      </w:r>
      <w:r>
        <w:rPr>
          <w:spacing w:val="1"/>
        </w:rPr>
        <w:t xml:space="preserve">支出增加 </w:t>
      </w:r>
      <w:r>
        <w:rPr>
          <w:rFonts w:ascii="Times New Roman" w:hAnsi="Times New Roman" w:eastAsia="Times New Roman" w:cs="Times New Roman"/>
          <w:spacing w:val="1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>万元。</w:t>
      </w:r>
    </w:p>
    <w:p w14:paraId="7B4E14F4">
      <w:pPr>
        <w:spacing w:before="4" w:line="241" w:lineRule="auto"/>
        <w:ind w:left="646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7"/>
          <w:sz w:val="31"/>
          <w:szCs w:val="31"/>
        </w:rPr>
        <w:t>三、单位预算情况说明</w:t>
      </w:r>
    </w:p>
    <w:p w14:paraId="5826B109">
      <w:pPr>
        <w:pStyle w:val="2"/>
        <w:spacing w:before="101" w:line="311" w:lineRule="auto"/>
        <w:ind w:right="97" w:firstLine="629"/>
        <w:jc w:val="both"/>
      </w:pPr>
      <w:r>
        <w:rPr>
          <w:rFonts w:ascii="Times New Roman" w:hAnsi="Times New Roman" w:eastAsia="Times New Roman" w:cs="Times New Roman"/>
          <w:spacing w:val="10"/>
        </w:rPr>
        <w:t xml:space="preserve">2024 </w:t>
      </w:r>
      <w:r>
        <w:rPr>
          <w:spacing w:val="10"/>
        </w:rPr>
        <w:t>年一般公共预算财政拨款收入</w:t>
      </w:r>
      <w:r>
        <w:rPr>
          <w:rFonts w:ascii="Times New Roman" w:hAnsi="Times New Roman" w:eastAsia="Times New Roman" w:cs="Times New Roman"/>
          <w:spacing w:val="10"/>
        </w:rPr>
        <w:t>96.66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9"/>
        </w:rPr>
        <w:t>万元，</w:t>
      </w:r>
      <w:r>
        <w:rPr>
          <w:spacing w:val="-24"/>
        </w:rPr>
        <w:t xml:space="preserve"> </w:t>
      </w:r>
      <w:r>
        <w:rPr>
          <w:spacing w:val="9"/>
        </w:rPr>
        <w:t>一般公共预</w:t>
      </w:r>
      <w:r>
        <w:rPr>
          <w:spacing w:val="1"/>
        </w:rPr>
        <w:t xml:space="preserve">算财政拨款支出 </w:t>
      </w:r>
      <w:r>
        <w:rPr>
          <w:rFonts w:ascii="Times New Roman" w:hAnsi="Times New Roman" w:eastAsia="Times New Roman" w:cs="Times New Roman"/>
          <w:spacing w:val="1"/>
        </w:rPr>
        <w:t>96.66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1"/>
        </w:rPr>
        <w:t xml:space="preserve">万元，比 </w:t>
      </w:r>
      <w:r>
        <w:rPr>
          <w:rFonts w:ascii="Times New Roman" w:hAnsi="Times New Roman" w:eastAsia="Times New Roman" w:cs="Times New Roman"/>
          <w:spacing w:val="1"/>
        </w:rPr>
        <w:t>2023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1"/>
        </w:rPr>
        <w:t xml:space="preserve">年增加 </w:t>
      </w:r>
      <w:r>
        <w:rPr>
          <w:rFonts w:ascii="Times New Roman" w:hAnsi="Times New Roman" w:eastAsia="Times New Roman" w:cs="Times New Roman"/>
          <w:spacing w:val="1"/>
        </w:rPr>
        <w:t>0.66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>万元</w:t>
      </w:r>
      <w:r>
        <w:rPr>
          <w:spacing w:val="-38"/>
        </w:rPr>
        <w:t xml:space="preserve"> </w:t>
      </w:r>
      <w:r>
        <w:rPr>
          <w:spacing w:val="1"/>
        </w:rPr>
        <w:t xml:space="preserve">。其中：基本支出 </w:t>
      </w:r>
      <w:r>
        <w:rPr>
          <w:rFonts w:ascii="Times New Roman" w:hAnsi="Times New Roman" w:eastAsia="Times New Roman" w:cs="Times New Roman"/>
          <w:spacing w:val="1"/>
        </w:rPr>
        <w:t>96.66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>万元</w:t>
      </w:r>
      <w:r>
        <w:rPr>
          <w:spacing w:val="-21"/>
        </w:rPr>
        <w:t xml:space="preserve"> </w:t>
      </w:r>
      <w:r>
        <w:rPr>
          <w:spacing w:val="1"/>
        </w:rPr>
        <w:t xml:space="preserve">，比 </w:t>
      </w:r>
      <w:r>
        <w:rPr>
          <w:rFonts w:ascii="Times New Roman" w:hAnsi="Times New Roman" w:eastAsia="Times New Roman" w:cs="Times New Roman"/>
          <w:spacing w:val="1"/>
        </w:rPr>
        <w:t>2023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1"/>
        </w:rPr>
        <w:t xml:space="preserve">年增加 </w:t>
      </w:r>
      <w:r>
        <w:rPr>
          <w:rFonts w:ascii="Times New Roman" w:hAnsi="Times New Roman" w:eastAsia="Times New Roman" w:cs="Times New Roman"/>
          <w:spacing w:val="1"/>
        </w:rPr>
        <w:t>0.66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>万</w:t>
      </w:r>
      <w:r>
        <w:t>元，主要原因是人员工</w:t>
      </w:r>
      <w:r>
        <w:rPr>
          <w:spacing w:val="9"/>
        </w:rPr>
        <w:t>资调资，</w:t>
      </w:r>
      <w:r>
        <w:rPr>
          <w:spacing w:val="-30"/>
        </w:rPr>
        <w:t xml:space="preserve"> </w:t>
      </w:r>
      <w:r>
        <w:rPr>
          <w:spacing w:val="9"/>
        </w:rPr>
        <w:t>主要用于保障在职人员工资福利及社会保险缴费等</w:t>
      </w:r>
      <w:r>
        <w:rPr>
          <w:spacing w:val="8"/>
        </w:rPr>
        <w:t>，</w:t>
      </w:r>
      <w:r>
        <w:rPr>
          <w:spacing w:val="-46"/>
        </w:rPr>
        <w:t xml:space="preserve"> </w:t>
      </w:r>
      <w:r>
        <w:rPr>
          <w:spacing w:val="8"/>
        </w:rPr>
        <w:t>保障部门正常运转的各项商品服务支出。</w:t>
      </w:r>
    </w:p>
    <w:p w14:paraId="25F775F4">
      <w:pPr>
        <w:pStyle w:val="2"/>
        <w:spacing w:line="520" w:lineRule="exact"/>
        <w:ind w:left="650"/>
      </w:pPr>
      <w:r>
        <w:rPr>
          <w:spacing w:val="7"/>
          <w:position w:val="5"/>
        </w:rPr>
        <w:t xml:space="preserve">我单位 </w:t>
      </w:r>
      <w:r>
        <w:rPr>
          <w:rFonts w:ascii="Times New Roman" w:hAnsi="Times New Roman" w:eastAsia="Times New Roman" w:cs="Times New Roman"/>
          <w:spacing w:val="7"/>
          <w:position w:val="5"/>
        </w:rPr>
        <w:t xml:space="preserve">2024 </w:t>
      </w:r>
      <w:r>
        <w:rPr>
          <w:spacing w:val="7"/>
          <w:position w:val="5"/>
        </w:rPr>
        <w:t>年无使用政府性基金预算拨款安排的支出。</w:t>
      </w:r>
    </w:p>
    <w:p w14:paraId="0FC29A3A">
      <w:pPr>
        <w:spacing w:before="114" w:line="467" w:lineRule="exact"/>
        <w:ind w:left="660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3"/>
          <w:position w:val="3"/>
          <w:sz w:val="31"/>
          <w:szCs w:val="31"/>
        </w:rPr>
        <w:t>四、</w:t>
      </w:r>
      <w:r>
        <w:rPr>
          <w:rFonts w:ascii="Times New Roman" w:hAnsi="Times New Roman" w:eastAsia="Times New Roman" w:cs="Times New Roman"/>
          <w:spacing w:val="3"/>
          <w:position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5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position w:val="3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3"/>
          <w:position w:val="3"/>
          <w:sz w:val="31"/>
          <w:szCs w:val="31"/>
        </w:rPr>
        <w:t>”</w:t>
      </w:r>
      <w:r>
        <w:rPr>
          <w:rFonts w:ascii="方正黑体_GBK" w:hAnsi="方正黑体_GBK" w:eastAsia="方正黑体_GBK" w:cs="方正黑体_GBK"/>
          <w:spacing w:val="3"/>
          <w:position w:val="3"/>
          <w:sz w:val="31"/>
          <w:szCs w:val="31"/>
        </w:rPr>
        <w:t>经费情况说明</w:t>
      </w:r>
    </w:p>
    <w:p w14:paraId="348E950F">
      <w:pPr>
        <w:pStyle w:val="2"/>
        <w:spacing w:before="100" w:line="312" w:lineRule="auto"/>
        <w:ind w:firstLine="629"/>
        <w:jc w:val="both"/>
        <w:rPr>
          <w:rFonts w:ascii="方正黑体_GBK" w:hAnsi="方正黑体_GBK" w:eastAsia="方正黑体_GBK" w:cs="方正黑体_GBK"/>
        </w:rPr>
      </w:pPr>
      <w:r>
        <w:rPr>
          <w:rFonts w:ascii="Times New Roman" w:hAnsi="Times New Roman" w:eastAsia="Times New Roman" w:cs="Times New Roman"/>
          <w:spacing w:val="-8"/>
        </w:rPr>
        <w:t>2024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8"/>
        </w:rPr>
        <w:t>年</w:t>
      </w:r>
      <w:r>
        <w:rPr>
          <w:rFonts w:ascii="Times New Roman" w:hAnsi="Times New Roman" w:eastAsia="Times New Roman" w:cs="Times New Roman"/>
          <w:spacing w:val="-8"/>
        </w:rPr>
        <w:t>“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-8"/>
        </w:rPr>
        <w:t>三公</w:t>
      </w:r>
      <w:r>
        <w:rPr>
          <w:rFonts w:ascii="Times New Roman" w:hAnsi="Times New Roman" w:eastAsia="Times New Roman" w:cs="Times New Roman"/>
          <w:spacing w:val="-8"/>
        </w:rPr>
        <w:t>”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-8"/>
        </w:rPr>
        <w:t>经费预算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8"/>
        </w:rPr>
        <w:t xml:space="preserve">万元，比 </w:t>
      </w:r>
      <w:r>
        <w:rPr>
          <w:rFonts w:ascii="Times New Roman" w:hAnsi="Times New Roman" w:eastAsia="Times New Roman" w:cs="Times New Roman"/>
          <w:spacing w:val="-8"/>
        </w:rPr>
        <w:t>2023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8"/>
        </w:rPr>
        <w:t>年减少</w:t>
      </w:r>
      <w:r>
        <w:rPr>
          <w:spacing w:val="-9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9"/>
        </w:rPr>
        <w:t>万元。其中：</w:t>
      </w:r>
      <w:r>
        <w:rPr>
          <w:spacing w:val="-1"/>
        </w:rPr>
        <w:t>因公出国（境）</w:t>
      </w:r>
      <w:r>
        <w:rPr>
          <w:spacing w:val="-51"/>
        </w:rPr>
        <w:t xml:space="preserve"> </w:t>
      </w:r>
      <w:r>
        <w:rPr>
          <w:spacing w:val="-1"/>
        </w:rPr>
        <w:t xml:space="preserve">费用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-1"/>
        </w:rPr>
        <w:t>万元，</w:t>
      </w:r>
      <w:r>
        <w:rPr>
          <w:spacing w:val="-42"/>
        </w:rPr>
        <w:t xml:space="preserve"> </w:t>
      </w:r>
      <w:r>
        <w:rPr>
          <w:spacing w:val="-1"/>
        </w:rPr>
        <w:t xml:space="preserve">比 </w:t>
      </w:r>
      <w:r>
        <w:rPr>
          <w:rFonts w:ascii="Times New Roman" w:hAnsi="Times New Roman" w:eastAsia="Times New Roman" w:cs="Times New Roman"/>
          <w:spacing w:val="-1"/>
        </w:rPr>
        <w:t>2023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1"/>
        </w:rPr>
        <w:t xml:space="preserve">年减少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1"/>
        </w:rPr>
        <w:t>万元</w:t>
      </w:r>
      <w:r>
        <w:rPr>
          <w:spacing w:val="-19"/>
        </w:rPr>
        <w:t xml:space="preserve"> </w:t>
      </w:r>
      <w:r>
        <w:rPr>
          <w:spacing w:val="-1"/>
        </w:rPr>
        <w:t>，主要原因是</w:t>
      </w:r>
      <w:r>
        <w:rPr>
          <w:rFonts w:ascii="仿宋" w:hAnsi="仿宋" w:eastAsia="仿宋" w:cs="仿宋"/>
          <w:spacing w:val="4"/>
        </w:rPr>
        <w:t>我单位无因公出国（境）费用支出</w:t>
      </w:r>
      <w:r>
        <w:rPr>
          <w:spacing w:val="4"/>
        </w:rPr>
        <w:t>；</w:t>
      </w:r>
      <w:r>
        <w:rPr>
          <w:spacing w:val="-40"/>
        </w:rPr>
        <w:t xml:space="preserve"> </w:t>
      </w:r>
      <w:r>
        <w:rPr>
          <w:spacing w:val="4"/>
        </w:rPr>
        <w:t xml:space="preserve">公务接待费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4"/>
        </w:rPr>
        <w:t>万元，</w:t>
      </w:r>
      <w:r>
        <w:rPr>
          <w:spacing w:val="-23"/>
        </w:rPr>
        <w:t xml:space="preserve"> </w:t>
      </w:r>
      <w:r>
        <w:rPr>
          <w:spacing w:val="4"/>
        </w:rPr>
        <w:t xml:space="preserve">比 </w:t>
      </w:r>
      <w:r>
        <w:rPr>
          <w:rFonts w:ascii="Times New Roman" w:hAnsi="Times New Roman" w:eastAsia="Times New Roman" w:cs="Times New Roman"/>
          <w:spacing w:val="4"/>
        </w:rPr>
        <w:t>2023</w:t>
      </w:r>
      <w:r>
        <w:rPr>
          <w:spacing w:val="7"/>
        </w:rPr>
        <w:t xml:space="preserve">年减少 </w:t>
      </w: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7"/>
        </w:rPr>
        <w:t>万元，</w:t>
      </w:r>
      <w:r>
        <w:rPr>
          <w:spacing w:val="-27"/>
        </w:rPr>
        <w:t xml:space="preserve"> </w:t>
      </w:r>
      <w:r>
        <w:rPr>
          <w:spacing w:val="7"/>
        </w:rPr>
        <w:t>主要原因是在主管部门统筹使用；</w:t>
      </w:r>
      <w:r>
        <w:rPr>
          <w:spacing w:val="-44"/>
        </w:rPr>
        <w:t xml:space="preserve"> </w:t>
      </w:r>
      <w:r>
        <w:rPr>
          <w:spacing w:val="7"/>
        </w:rPr>
        <w:t>公务用车运行</w:t>
      </w:r>
      <w:r>
        <w:rPr>
          <w:spacing w:val="6"/>
        </w:rPr>
        <w:t xml:space="preserve">维护费 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60"/>
        </w:rPr>
        <w:t xml:space="preserve"> </w:t>
      </w:r>
      <w:r>
        <w:rPr>
          <w:spacing w:val="6"/>
        </w:rPr>
        <w:t xml:space="preserve">万元， 比 </w:t>
      </w:r>
      <w:r>
        <w:rPr>
          <w:rFonts w:ascii="Times New Roman" w:hAnsi="Times New Roman" w:eastAsia="Times New Roman" w:cs="Times New Roman"/>
          <w:spacing w:val="6"/>
        </w:rPr>
        <w:t>2023</w:t>
      </w:r>
      <w:r>
        <w:rPr>
          <w:spacing w:val="6"/>
        </w:rPr>
        <w:t xml:space="preserve">年减少 </w:t>
      </w:r>
      <w:r>
        <w:rPr>
          <w:rFonts w:ascii="Times New Roman" w:hAnsi="Times New Roman" w:eastAsia="Times New Roman" w:cs="Times New Roman"/>
          <w:spacing w:val="6"/>
        </w:rPr>
        <w:t xml:space="preserve">0   </w:t>
      </w:r>
      <w:r>
        <w:rPr>
          <w:spacing w:val="6"/>
        </w:rPr>
        <w:t>万元，</w:t>
      </w:r>
      <w:r>
        <w:rPr>
          <w:spacing w:val="-23"/>
        </w:rPr>
        <w:t xml:space="preserve"> </w:t>
      </w:r>
      <w:r>
        <w:rPr>
          <w:spacing w:val="6"/>
        </w:rPr>
        <w:t>主要原因是在主管部门</w:t>
      </w:r>
      <w:r>
        <w:rPr>
          <w:spacing w:val="4"/>
        </w:rPr>
        <w:t xml:space="preserve">统筹使用；公务用车购置费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4"/>
        </w:rPr>
        <w:t xml:space="preserve">万元，比 </w:t>
      </w:r>
      <w:r>
        <w:rPr>
          <w:rFonts w:ascii="Times New Roman" w:hAnsi="Times New Roman" w:eastAsia="Times New Roman" w:cs="Times New Roman"/>
          <w:spacing w:val="4"/>
        </w:rPr>
        <w:t>2023</w:t>
      </w:r>
      <w:r>
        <w:rPr>
          <w:spacing w:val="4"/>
        </w:rPr>
        <w:t>年减</w:t>
      </w:r>
      <w:r>
        <w:rPr>
          <w:spacing w:val="3"/>
        </w:rPr>
        <w:t xml:space="preserve">少 </w:t>
      </w: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3"/>
        </w:rPr>
        <w:t>万元</w:t>
      </w:r>
      <w:r>
        <w:rPr>
          <w:spacing w:val="-20"/>
        </w:rPr>
        <w:t xml:space="preserve"> </w:t>
      </w:r>
      <w:r>
        <w:rPr>
          <w:spacing w:val="3"/>
        </w:rPr>
        <w:t>；主要</w:t>
      </w:r>
      <w:r>
        <w:rPr>
          <w:spacing w:val="7"/>
        </w:rPr>
        <w:t>原因是</w:t>
      </w:r>
      <w:r>
        <w:rPr>
          <w:rFonts w:ascii="仿宋" w:hAnsi="仿宋" w:eastAsia="仿宋" w:cs="仿宋"/>
          <w:spacing w:val="7"/>
        </w:rPr>
        <w:t>我单位未购置车辆</w:t>
      </w:r>
      <w:r>
        <w:rPr>
          <w:rFonts w:ascii="方正黑体_GBK" w:hAnsi="方正黑体_GBK" w:eastAsia="方正黑体_GBK" w:cs="方正黑体_GBK"/>
          <w:spacing w:val="7"/>
        </w:rPr>
        <w:t>。</w:t>
      </w:r>
    </w:p>
    <w:p w14:paraId="788E4E06">
      <w:pPr>
        <w:spacing w:before="20" w:line="242" w:lineRule="auto"/>
        <w:ind w:left="63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8"/>
          <w:sz w:val="31"/>
          <w:szCs w:val="31"/>
        </w:rPr>
        <w:t>五、其他重要事项的情况说明</w:t>
      </w:r>
    </w:p>
    <w:p w14:paraId="6A63D296">
      <w:pPr>
        <w:pStyle w:val="2"/>
        <w:spacing w:before="139" w:line="237" w:lineRule="auto"/>
        <w:ind w:left="614"/>
      </w:pPr>
      <w:r>
        <w:rPr>
          <w:spacing w:val="5"/>
        </w:rPr>
        <w:t>（</w:t>
      </w:r>
      <w:r>
        <w:rPr>
          <w:spacing w:val="-9"/>
        </w:rPr>
        <w:t xml:space="preserve"> </w:t>
      </w:r>
      <w:r>
        <w:rPr>
          <w:spacing w:val="5"/>
        </w:rPr>
        <w:t>一）</w:t>
      </w:r>
      <w:r>
        <w:rPr>
          <w:spacing w:val="-43"/>
        </w:rPr>
        <w:t xml:space="preserve"> </w:t>
      </w:r>
      <w:r>
        <w:rPr>
          <w:spacing w:val="5"/>
        </w:rPr>
        <w:t>我单位不在机关运行经费统计范围之内。</w:t>
      </w:r>
    </w:p>
    <w:p w14:paraId="7B44039B">
      <w:pPr>
        <w:pStyle w:val="2"/>
        <w:spacing w:before="103" w:line="520" w:lineRule="exact"/>
        <w:ind w:left="614"/>
        <w:rPr>
          <w:rFonts w:ascii="Times New Roman" w:hAnsi="Times New Roman" w:eastAsia="Times New Roman" w:cs="Times New Roman"/>
        </w:rPr>
      </w:pPr>
      <w:r>
        <w:rPr>
          <w:spacing w:val="14"/>
          <w:position w:val="5"/>
        </w:rPr>
        <w:t>（二）</w:t>
      </w:r>
      <w:r>
        <w:rPr>
          <w:spacing w:val="-37"/>
          <w:position w:val="5"/>
        </w:rPr>
        <w:t xml:space="preserve"> </w:t>
      </w:r>
      <w:r>
        <w:rPr>
          <w:spacing w:val="14"/>
          <w:position w:val="5"/>
        </w:rPr>
        <w:t xml:space="preserve">政府采购情况。所属各预算单位政府采购预算总额 </w:t>
      </w:r>
      <w:r>
        <w:rPr>
          <w:rFonts w:ascii="Times New Roman" w:hAnsi="Times New Roman" w:eastAsia="Times New Roman" w:cs="Times New Roman"/>
          <w:spacing w:val="14"/>
          <w:position w:val="5"/>
        </w:rPr>
        <w:t>0</w:t>
      </w:r>
    </w:p>
    <w:p w14:paraId="1EA46A63">
      <w:pPr>
        <w:spacing w:line="520" w:lineRule="exact"/>
        <w:rPr>
          <w:rFonts w:ascii="Times New Roman" w:hAnsi="Times New Roman" w:eastAsia="Times New Roman" w:cs="Times New Roman"/>
        </w:rPr>
        <w:sectPr>
          <w:pgSz w:w="11906" w:h="16839"/>
          <w:pgMar w:top="1431" w:right="1342" w:bottom="0" w:left="1457" w:header="0" w:footer="0" w:gutter="0"/>
          <w:cols w:space="720" w:num="1"/>
        </w:sectPr>
      </w:pPr>
    </w:p>
    <w:p w14:paraId="5ADBC64D">
      <w:pPr>
        <w:pStyle w:val="2"/>
        <w:spacing w:before="168" w:line="523" w:lineRule="exact"/>
        <w:ind w:left="22"/>
      </w:pPr>
      <w:r>
        <w:rPr>
          <w:spacing w:val="7"/>
          <w:position w:val="5"/>
        </w:rPr>
        <w:t>万元：</w:t>
      </w:r>
      <w:r>
        <w:rPr>
          <w:spacing w:val="-41"/>
          <w:position w:val="5"/>
        </w:rPr>
        <w:t xml:space="preserve"> </w:t>
      </w:r>
      <w:r>
        <w:rPr>
          <w:spacing w:val="7"/>
          <w:position w:val="5"/>
        </w:rPr>
        <w:t xml:space="preserve">政府采购货物预算 </w:t>
      </w:r>
      <w:r>
        <w:rPr>
          <w:rFonts w:ascii="Times New Roman" w:hAnsi="Times New Roman" w:eastAsia="Times New Roman" w:cs="Times New Roman"/>
          <w:spacing w:val="7"/>
          <w:position w:val="5"/>
        </w:rPr>
        <w:t>0</w:t>
      </w:r>
      <w:r>
        <w:rPr>
          <w:rFonts w:ascii="Times New Roman" w:hAnsi="Times New Roman" w:eastAsia="Times New Roman" w:cs="Times New Roman"/>
          <w:spacing w:val="38"/>
          <w:position w:val="5"/>
        </w:rPr>
        <w:t xml:space="preserve"> </w:t>
      </w:r>
      <w:r>
        <w:rPr>
          <w:spacing w:val="7"/>
          <w:position w:val="5"/>
        </w:rPr>
        <w:t>万元、政府采购工</w:t>
      </w:r>
      <w:r>
        <w:rPr>
          <w:spacing w:val="6"/>
          <w:position w:val="5"/>
        </w:rPr>
        <w:t xml:space="preserve">程预算 </w:t>
      </w:r>
      <w:r>
        <w:rPr>
          <w:rFonts w:ascii="Times New Roman" w:hAnsi="Times New Roman" w:eastAsia="Times New Roman" w:cs="Times New Roman"/>
          <w:spacing w:val="6"/>
          <w:position w:val="5"/>
        </w:rPr>
        <w:t>0</w:t>
      </w:r>
      <w:r>
        <w:rPr>
          <w:rFonts w:ascii="Times New Roman" w:hAnsi="Times New Roman" w:eastAsia="Times New Roman" w:cs="Times New Roman"/>
          <w:spacing w:val="38"/>
          <w:position w:val="5"/>
        </w:rPr>
        <w:t xml:space="preserve"> </w:t>
      </w:r>
      <w:r>
        <w:rPr>
          <w:spacing w:val="6"/>
          <w:position w:val="5"/>
        </w:rPr>
        <w:t>万元、政</w:t>
      </w:r>
    </w:p>
    <w:p w14:paraId="237DBE76">
      <w:pPr>
        <w:pStyle w:val="2"/>
        <w:spacing w:before="77" w:line="311" w:lineRule="auto"/>
        <w:ind w:left="8" w:right="4" w:hanging="1"/>
        <w:jc w:val="both"/>
      </w:pPr>
      <w:r>
        <w:rPr>
          <w:spacing w:val="1"/>
        </w:rPr>
        <w:t xml:space="preserve">府采购服务预算 </w:t>
      </w:r>
      <w:r>
        <w:rPr>
          <w:rFonts w:ascii="Times New Roman" w:hAnsi="Times New Roman" w:eastAsia="Times New Roman" w:cs="Times New Roman"/>
          <w:spacing w:val="1"/>
        </w:rPr>
        <w:t>0</w:t>
      </w:r>
      <w:r>
        <w:rPr>
          <w:rFonts w:ascii="Times New Roman" w:hAnsi="Times New Roman" w:eastAsia="Times New Roman" w:cs="Times New Roman"/>
          <w:spacing w:val="48"/>
        </w:rPr>
        <w:t xml:space="preserve"> </w:t>
      </w:r>
      <w:r>
        <w:rPr>
          <w:spacing w:val="1"/>
        </w:rPr>
        <w:t xml:space="preserve">万元；其中一般公共预算拨款政府采购 </w:t>
      </w:r>
      <w:r>
        <w:rPr>
          <w:rFonts w:ascii="Times New Roman" w:hAnsi="Times New Roman" w:eastAsia="Times New Roman" w:cs="Times New Roman"/>
          <w:spacing w:val="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万元：</w:t>
      </w:r>
      <w:r>
        <w:rPr>
          <w:spacing w:val="8"/>
        </w:rPr>
        <w:t xml:space="preserve">政府采购货物预算 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48"/>
        </w:rPr>
        <w:t xml:space="preserve"> </w:t>
      </w:r>
      <w:r>
        <w:rPr>
          <w:spacing w:val="8"/>
        </w:rPr>
        <w:t xml:space="preserve">万元、政府采购工程预算 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8"/>
        </w:rPr>
        <w:t>万元、政府采购</w:t>
      </w:r>
      <w:r>
        <w:rPr>
          <w:spacing w:val="1"/>
        </w:rPr>
        <w:t xml:space="preserve">服务预算 </w:t>
      </w:r>
      <w:r>
        <w:rPr>
          <w:rFonts w:ascii="Times New Roman" w:hAnsi="Times New Roman" w:eastAsia="Times New Roman" w:cs="Times New Roman"/>
          <w:spacing w:val="1"/>
        </w:rPr>
        <w:t>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1"/>
        </w:rPr>
        <w:t>万元。</w:t>
      </w:r>
    </w:p>
    <w:p w14:paraId="6F484B2B">
      <w:pPr>
        <w:pStyle w:val="2"/>
        <w:spacing w:line="311" w:lineRule="auto"/>
        <w:ind w:left="3" w:right="102" w:firstLine="617"/>
      </w:pPr>
      <w:r>
        <w:rPr>
          <w:spacing w:val="6"/>
        </w:rPr>
        <w:t>（三）</w:t>
      </w:r>
      <w:r>
        <w:rPr>
          <w:spacing w:val="-34"/>
        </w:rPr>
        <w:t xml:space="preserve"> </w:t>
      </w:r>
      <w:r>
        <w:rPr>
          <w:spacing w:val="6"/>
        </w:rPr>
        <w:t>绩效目标设置情况</w:t>
      </w:r>
      <w:r>
        <w:rPr>
          <w:spacing w:val="-39"/>
        </w:rPr>
        <w:t xml:space="preserve"> </w:t>
      </w:r>
      <w:r>
        <w:rPr>
          <w:spacing w:val="6"/>
        </w:rPr>
        <w:t>。</w:t>
      </w:r>
      <w:r>
        <w:rPr>
          <w:rFonts w:ascii="Times New Roman" w:hAnsi="Times New Roman" w:eastAsia="Times New Roman" w:cs="Times New Roman"/>
          <w:spacing w:val="6"/>
        </w:rPr>
        <w:t xml:space="preserve">2024 </w:t>
      </w:r>
      <w:r>
        <w:rPr>
          <w:spacing w:val="6"/>
        </w:rPr>
        <w:t>年项目支出均实行了绩效目</w:t>
      </w:r>
      <w:r>
        <w:rPr>
          <w:spacing w:val="4"/>
        </w:rPr>
        <w:t>标管理，</w:t>
      </w:r>
      <w:r>
        <w:rPr>
          <w:spacing w:val="-10"/>
        </w:rPr>
        <w:t xml:space="preserve"> </w:t>
      </w:r>
      <w:r>
        <w:rPr>
          <w:spacing w:val="4"/>
        </w:rPr>
        <w:t xml:space="preserve">涉及一般公共预算当年财政拨款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4"/>
        </w:rPr>
        <w:t>万元。</w:t>
      </w:r>
    </w:p>
    <w:p w14:paraId="601BD702">
      <w:pPr>
        <w:pStyle w:val="2"/>
        <w:spacing w:line="311" w:lineRule="auto"/>
        <w:ind w:left="8" w:right="102" w:firstLine="612"/>
      </w:pPr>
      <w:r>
        <w:rPr>
          <w:spacing w:val="7"/>
        </w:rPr>
        <w:t>（四） 国有资产占有使用情况。</w:t>
      </w:r>
      <w:r>
        <w:rPr>
          <w:rFonts w:hint="eastAsia"/>
          <w:spacing w:val="7"/>
          <w:lang w:eastAsia="zh-CN"/>
        </w:rPr>
        <w:t>截至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2023</w:t>
      </w:r>
      <w:r>
        <w:rPr>
          <w:spacing w:val="7"/>
        </w:rPr>
        <w:t>年</w:t>
      </w:r>
      <w:r>
        <w:rPr>
          <w:spacing w:val="50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12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7"/>
        </w:rPr>
        <w:t>月，</w:t>
      </w:r>
      <w:r>
        <w:rPr>
          <w:spacing w:val="-38"/>
        </w:rPr>
        <w:t xml:space="preserve"> </w:t>
      </w:r>
      <w:r>
        <w:rPr>
          <w:spacing w:val="7"/>
        </w:rPr>
        <w:t>所属各</w:t>
      </w:r>
      <w:r>
        <w:rPr>
          <w:spacing w:val="10"/>
        </w:rPr>
        <w:t xml:space="preserve">预算单位共有车辆 </w:t>
      </w:r>
      <w:r>
        <w:rPr>
          <w:rFonts w:ascii="Times New Roman" w:hAnsi="Times New Roman" w:eastAsia="Times New Roman" w:cs="Times New Roman"/>
          <w:spacing w:val="10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0"/>
        </w:rPr>
        <w:t>辆，其中一般公务用车</w:t>
      </w:r>
      <w:r>
        <w:rPr>
          <w:rFonts w:ascii="Times New Roman" w:hAnsi="Times New Roman" w:eastAsia="Times New Roman" w:cs="Times New Roman"/>
          <w:spacing w:val="10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0"/>
        </w:rPr>
        <w:t>辆、执勤执法用车</w:t>
      </w:r>
    </w:p>
    <w:p w14:paraId="5CE93064">
      <w:pPr>
        <w:pStyle w:val="2"/>
        <w:spacing w:before="1" w:line="319" w:lineRule="auto"/>
        <w:ind w:left="20" w:right="102" w:hanging="19"/>
      </w:pP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6"/>
        </w:rPr>
        <w:t>辆。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2024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6"/>
        </w:rPr>
        <w:t xml:space="preserve">年一般公共预算安排购置车辆 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6"/>
        </w:rPr>
        <w:t>辆，</w:t>
      </w:r>
      <w:r>
        <w:rPr>
          <w:spacing w:val="-45"/>
        </w:rPr>
        <w:t xml:space="preserve"> </w:t>
      </w:r>
      <w:r>
        <w:rPr>
          <w:spacing w:val="6"/>
        </w:rPr>
        <w:t>其中一般公务用</w:t>
      </w:r>
      <w:r>
        <w:rPr>
          <w:spacing w:val="8"/>
        </w:rPr>
        <w:t xml:space="preserve">车 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8"/>
        </w:rPr>
        <w:t>辆、执勤执法用车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8"/>
        </w:rPr>
        <w:t>辆。</w:t>
      </w:r>
    </w:p>
    <w:p w14:paraId="25EC4DA4">
      <w:pPr>
        <w:spacing w:before="3" w:line="468" w:lineRule="exact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7"/>
          <w:position w:val="3"/>
          <w:sz w:val="31"/>
          <w:szCs w:val="31"/>
        </w:rPr>
        <w:t>六、专业性名词解释</w:t>
      </w:r>
    </w:p>
    <w:p w14:paraId="472F3393">
      <w:pPr>
        <w:pStyle w:val="2"/>
        <w:spacing w:before="138" w:line="311" w:lineRule="auto"/>
        <w:ind w:right="191" w:firstLine="621"/>
      </w:pPr>
      <w:r>
        <w:rPr>
          <w:spacing w:val="6"/>
        </w:rPr>
        <w:t>（</w:t>
      </w:r>
      <w:r>
        <w:rPr>
          <w:spacing w:val="-17"/>
        </w:rPr>
        <w:t xml:space="preserve"> </w:t>
      </w:r>
      <w:r>
        <w:rPr>
          <w:spacing w:val="6"/>
        </w:rPr>
        <w:t>一）</w:t>
      </w:r>
      <w:r>
        <w:rPr>
          <w:spacing w:val="-50"/>
        </w:rPr>
        <w:t xml:space="preserve"> </w:t>
      </w:r>
      <w:r>
        <w:rPr>
          <w:spacing w:val="6"/>
        </w:rPr>
        <w:t>财政拨款收入：指本年度从本级财政部门取得的财政</w:t>
      </w:r>
      <w:r>
        <w:rPr>
          <w:spacing w:val="8"/>
        </w:rPr>
        <w:t>拨款，包括一般公共预算财政拨款和政府性基金预算财政拨款。</w:t>
      </w:r>
    </w:p>
    <w:p w14:paraId="502FFFA7">
      <w:pPr>
        <w:pStyle w:val="2"/>
        <w:spacing w:line="311" w:lineRule="auto"/>
        <w:ind w:left="10" w:right="100" w:firstLine="611"/>
      </w:pPr>
      <w:r>
        <w:rPr>
          <w:spacing w:val="3"/>
        </w:rPr>
        <w:t>（二）其他收入</w:t>
      </w:r>
      <w:r>
        <w:rPr>
          <w:spacing w:val="-16"/>
        </w:rPr>
        <w:t xml:space="preserve"> </w:t>
      </w:r>
      <w:r>
        <w:rPr>
          <w:spacing w:val="3"/>
        </w:rPr>
        <w:t>：指单位取得的除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3"/>
        </w:rPr>
        <w:t>财政拨款收入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3"/>
        </w:rPr>
        <w:t>事业收</w:t>
      </w:r>
      <w:r>
        <w:rPr>
          <w:spacing w:val="1"/>
        </w:rPr>
        <w:t>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1"/>
        </w:rPr>
        <w:t>经营收入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1"/>
        </w:rPr>
        <w:t>等以外的收入。</w:t>
      </w:r>
    </w:p>
    <w:p w14:paraId="25CA8FCD">
      <w:pPr>
        <w:pStyle w:val="2"/>
        <w:spacing w:before="1" w:line="311" w:lineRule="auto"/>
        <w:ind w:left="13" w:right="193" w:firstLine="607"/>
      </w:pPr>
      <w:r>
        <w:rPr>
          <w:spacing w:val="7"/>
        </w:rPr>
        <w:t>（三）</w:t>
      </w:r>
      <w:r>
        <w:rPr>
          <w:spacing w:val="-45"/>
        </w:rPr>
        <w:t xml:space="preserve"> </w:t>
      </w:r>
      <w:r>
        <w:rPr>
          <w:spacing w:val="7"/>
        </w:rPr>
        <w:t>基本支出：</w:t>
      </w:r>
      <w:r>
        <w:rPr>
          <w:spacing w:val="-44"/>
        </w:rPr>
        <w:t xml:space="preserve"> </w:t>
      </w:r>
      <w:r>
        <w:rPr>
          <w:spacing w:val="7"/>
        </w:rPr>
        <w:t>指为保障机构正常运转、完</w:t>
      </w:r>
      <w:r>
        <w:rPr>
          <w:spacing w:val="6"/>
        </w:rPr>
        <w:t>成日常工作任</w:t>
      </w:r>
      <w:r>
        <w:rPr>
          <w:spacing w:val="7"/>
        </w:rPr>
        <w:t>务而发生的人员经费和公用经费。</w:t>
      </w:r>
    </w:p>
    <w:p w14:paraId="0221605F">
      <w:pPr>
        <w:pStyle w:val="2"/>
        <w:spacing w:before="1" w:line="311" w:lineRule="auto"/>
        <w:ind w:left="6" w:right="100" w:firstLine="615"/>
      </w:pPr>
      <w:r>
        <w:rPr>
          <w:spacing w:val="10"/>
        </w:rPr>
        <w:t>（四）</w:t>
      </w:r>
      <w:r>
        <w:rPr>
          <w:spacing w:val="-38"/>
        </w:rPr>
        <w:t xml:space="preserve"> </w:t>
      </w:r>
      <w:r>
        <w:rPr>
          <w:spacing w:val="10"/>
        </w:rPr>
        <w:t>项目支出：</w:t>
      </w:r>
      <w:r>
        <w:rPr>
          <w:spacing w:val="-42"/>
        </w:rPr>
        <w:t xml:space="preserve"> </w:t>
      </w:r>
      <w:r>
        <w:rPr>
          <w:spacing w:val="10"/>
        </w:rPr>
        <w:t>指在基本支出之外为完成特定行政任务和</w:t>
      </w:r>
      <w:r>
        <w:rPr>
          <w:spacing w:val="12"/>
        </w:rPr>
        <w:t>运行维护费反映单位按规定保留的公务用车燃</w:t>
      </w:r>
      <w:r>
        <w:rPr>
          <w:spacing w:val="11"/>
        </w:rPr>
        <w:t>料费、维修费、过</w:t>
      </w:r>
      <w:r>
        <w:rPr>
          <w:spacing w:val="10"/>
        </w:rPr>
        <w:t>路过桥费、保险费、安全奖励费用等支出；</w:t>
      </w:r>
      <w:r>
        <w:rPr>
          <w:spacing w:val="-28"/>
        </w:rPr>
        <w:t xml:space="preserve"> </w:t>
      </w:r>
      <w:r>
        <w:rPr>
          <w:spacing w:val="10"/>
        </w:rPr>
        <w:t>公务接待费反映单位</w:t>
      </w:r>
      <w:r>
        <w:rPr>
          <w:spacing w:val="7"/>
        </w:rPr>
        <w:t>按规定开支的各类公务接待（含外宾接待）</w:t>
      </w:r>
      <w:r>
        <w:rPr>
          <w:spacing w:val="-38"/>
        </w:rPr>
        <w:t xml:space="preserve"> </w:t>
      </w:r>
      <w:r>
        <w:rPr>
          <w:spacing w:val="7"/>
        </w:rPr>
        <w:t>支出。</w:t>
      </w:r>
    </w:p>
    <w:p w14:paraId="32D2A7E5">
      <w:pPr>
        <w:pStyle w:val="2"/>
        <w:spacing w:before="3" w:line="321" w:lineRule="auto"/>
        <w:ind w:left="48" w:firstLine="572"/>
      </w:pPr>
      <w:r>
        <w:rPr>
          <w:spacing w:val="9"/>
        </w:rPr>
        <w:t>（五）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9"/>
        </w:rPr>
        <w:t>三公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9"/>
        </w:rPr>
        <w:t>经费：</w:t>
      </w:r>
      <w:r>
        <w:rPr>
          <w:spacing w:val="-37"/>
        </w:rPr>
        <w:t xml:space="preserve"> </w:t>
      </w:r>
      <w:r>
        <w:rPr>
          <w:spacing w:val="9"/>
        </w:rPr>
        <w:t>指用一般公共预算财政拨款安排的因公</w:t>
      </w:r>
      <w:r>
        <w:rPr>
          <w:spacing w:val="-2"/>
        </w:rPr>
        <w:t>出国（境）</w:t>
      </w:r>
      <w:r>
        <w:rPr>
          <w:spacing w:val="-51"/>
        </w:rPr>
        <w:t xml:space="preserve"> </w:t>
      </w:r>
      <w:r>
        <w:rPr>
          <w:spacing w:val="-2"/>
        </w:rPr>
        <w:t>费</w:t>
      </w:r>
      <w:r>
        <w:rPr>
          <w:spacing w:val="-41"/>
        </w:rPr>
        <w:t xml:space="preserve"> </w:t>
      </w:r>
      <w:r>
        <w:rPr>
          <w:spacing w:val="-2"/>
        </w:rPr>
        <w:t>、公务用车购置及运行维护费</w:t>
      </w:r>
      <w:r>
        <w:rPr>
          <w:spacing w:val="-41"/>
        </w:rPr>
        <w:t xml:space="preserve"> </w:t>
      </w:r>
      <w:r>
        <w:rPr>
          <w:spacing w:val="-2"/>
        </w:rPr>
        <w:t>、公务接待费</w:t>
      </w:r>
      <w:r>
        <w:rPr>
          <w:spacing w:val="-38"/>
        </w:rPr>
        <w:t xml:space="preserve"> </w:t>
      </w:r>
      <w:r>
        <w:rPr>
          <w:spacing w:val="-2"/>
        </w:rPr>
        <w:t>。其中，</w:t>
      </w:r>
    </w:p>
    <w:p w14:paraId="45726841">
      <w:pPr>
        <w:spacing w:line="321" w:lineRule="auto"/>
        <w:sectPr>
          <w:pgSz w:w="11906" w:h="16839"/>
          <w:pgMar w:top="1431" w:right="1339" w:bottom="0" w:left="1449" w:header="0" w:footer="0" w:gutter="0"/>
          <w:cols w:space="720" w:num="1"/>
        </w:sectPr>
      </w:pPr>
    </w:p>
    <w:p w14:paraId="282A4C96">
      <w:pPr>
        <w:pStyle w:val="2"/>
        <w:spacing w:before="205" w:line="308" w:lineRule="auto"/>
        <w:ind w:firstLine="41"/>
        <w:jc w:val="both"/>
      </w:pPr>
      <w:r>
        <w:rPr>
          <w:spacing w:val="6"/>
        </w:rPr>
        <w:t>因公出国（境）</w:t>
      </w:r>
      <w:r>
        <w:rPr>
          <w:spacing w:val="-22"/>
        </w:rPr>
        <w:t xml:space="preserve"> </w:t>
      </w:r>
      <w:r>
        <w:rPr>
          <w:spacing w:val="6"/>
        </w:rPr>
        <w:t>费反映单位公务出国（境）</w:t>
      </w:r>
      <w:r>
        <w:rPr>
          <w:spacing w:val="-13"/>
        </w:rPr>
        <w:t xml:space="preserve"> </w:t>
      </w:r>
      <w:r>
        <w:rPr>
          <w:spacing w:val="6"/>
        </w:rPr>
        <w:t>的国际旅费、国外城</w:t>
      </w:r>
      <w:r>
        <w:rPr>
          <w:spacing w:val="10"/>
        </w:rPr>
        <w:t>市间交通费、住宿费、伙食费、培训费、公杂费等支出；</w:t>
      </w:r>
      <w:r>
        <w:rPr>
          <w:spacing w:val="-29"/>
        </w:rPr>
        <w:t xml:space="preserve"> </w:t>
      </w:r>
      <w:r>
        <w:rPr>
          <w:spacing w:val="10"/>
        </w:rPr>
        <w:t>公务用</w:t>
      </w:r>
      <w:r>
        <w:rPr>
          <w:spacing w:val="11"/>
        </w:rPr>
        <w:t>车购置费反映单位公务用车购置支出（含车辆</w:t>
      </w:r>
      <w:r>
        <w:rPr>
          <w:spacing w:val="10"/>
        </w:rPr>
        <w:t>购置税</w:t>
      </w:r>
      <w:r>
        <w:rPr>
          <w:spacing w:val="23"/>
        </w:rPr>
        <w:t>）；</w:t>
      </w:r>
      <w:r>
        <w:rPr>
          <w:spacing w:val="10"/>
        </w:rPr>
        <w:t>公务用车运行维护费反映单位按规定保留的公务用车燃料费、维修费、过路过桥费、保险费、安全奖励费用等支出；</w:t>
      </w:r>
      <w:r>
        <w:rPr>
          <w:spacing w:val="-29"/>
        </w:rPr>
        <w:t xml:space="preserve"> </w:t>
      </w:r>
      <w:r>
        <w:rPr>
          <w:spacing w:val="10"/>
        </w:rPr>
        <w:t>公务接待费反映单</w:t>
      </w:r>
      <w:r>
        <w:rPr>
          <w:spacing w:val="7"/>
        </w:rPr>
        <w:t>位按规定开支的各类公务接待（含外宾接待）</w:t>
      </w:r>
      <w:r>
        <w:rPr>
          <w:spacing w:val="-38"/>
        </w:rPr>
        <w:t xml:space="preserve"> </w:t>
      </w:r>
      <w:r>
        <w:rPr>
          <w:spacing w:val="7"/>
        </w:rPr>
        <w:t>支出。</w:t>
      </w:r>
    </w:p>
    <w:p w14:paraId="36BE00EF">
      <w:pPr>
        <w:pStyle w:val="2"/>
        <w:spacing w:line="520" w:lineRule="exact"/>
        <w:ind w:left="648"/>
        <w:rPr>
          <w:rFonts w:ascii="Times New Roman" w:hAnsi="Times New Roman" w:eastAsia="Times New Roman" w:cs="Times New Roman"/>
        </w:rPr>
      </w:pPr>
      <w:r>
        <w:rPr>
          <w:spacing w:val="6"/>
          <w:position w:val="5"/>
        </w:rPr>
        <w:t>单位预算公开联系人：</w:t>
      </w:r>
      <w:r>
        <w:rPr>
          <w:spacing w:val="-42"/>
          <w:position w:val="5"/>
        </w:rPr>
        <w:t xml:space="preserve"> </w:t>
      </w:r>
      <w:r>
        <w:rPr>
          <w:spacing w:val="6"/>
          <w:position w:val="5"/>
        </w:rPr>
        <w:t xml:space="preserve">董先生      </w:t>
      </w:r>
      <w:r>
        <w:rPr>
          <w:spacing w:val="5"/>
          <w:position w:val="5"/>
        </w:rPr>
        <w:t>联系方式：</w:t>
      </w:r>
      <w:r>
        <w:rPr>
          <w:rFonts w:ascii="Times New Roman" w:hAnsi="Times New Roman" w:eastAsia="Times New Roman" w:cs="Times New Roman"/>
          <w:spacing w:val="5"/>
          <w:position w:val="5"/>
        </w:rPr>
        <w:t>023-74512563</w:t>
      </w:r>
    </w:p>
    <w:p w14:paraId="4472D121">
      <w:pPr>
        <w:pStyle w:val="2"/>
        <w:spacing w:before="12" w:line="522" w:lineRule="exact"/>
        <w:ind w:left="665"/>
      </w:pPr>
      <w:r>
        <w:rPr>
          <w:spacing w:val="5"/>
          <w:position w:val="5"/>
        </w:rPr>
        <w:t>附表：</w:t>
      </w:r>
      <w:r>
        <w:rPr>
          <w:spacing w:val="-16"/>
          <w:position w:val="5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5"/>
        </w:rPr>
        <w:t>1.</w:t>
      </w:r>
      <w:r>
        <w:rPr>
          <w:spacing w:val="5"/>
          <w:position w:val="5"/>
        </w:rPr>
        <w:t>垫江县科技创新服务中心财政拨款收支总表</w:t>
      </w:r>
    </w:p>
    <w:p w14:paraId="4A33781F">
      <w:pPr>
        <w:pStyle w:val="2"/>
        <w:spacing w:before="100" w:line="324" w:lineRule="auto"/>
        <w:ind w:left="41" w:right="2" w:firstLine="1548"/>
      </w:pPr>
      <w:r>
        <w:rPr>
          <w:rFonts w:ascii="Times New Roman" w:hAnsi="Times New Roman" w:eastAsia="Times New Roman" w:cs="Times New Roman"/>
          <w:spacing w:val="15"/>
        </w:rPr>
        <w:t>2.</w:t>
      </w:r>
      <w:r>
        <w:rPr>
          <w:spacing w:val="15"/>
        </w:rPr>
        <w:t>垫江县科技创新服务中心一般公共预算财政拨款支</w:t>
      </w:r>
      <w:r>
        <w:rPr>
          <w:spacing w:val="-5"/>
        </w:rPr>
        <w:t>出预算表</w:t>
      </w:r>
    </w:p>
    <w:p w14:paraId="6E32411E">
      <w:pPr>
        <w:pStyle w:val="2"/>
        <w:spacing w:before="2" w:line="323" w:lineRule="auto"/>
        <w:ind w:right="2" w:firstLine="1596"/>
      </w:pPr>
      <w:r>
        <w:rPr>
          <w:rFonts w:ascii="Times New Roman" w:hAnsi="Times New Roman" w:eastAsia="Times New Roman" w:cs="Times New Roman"/>
          <w:spacing w:val="15"/>
        </w:rPr>
        <w:t>3.</w:t>
      </w:r>
      <w:r>
        <w:rPr>
          <w:spacing w:val="15"/>
        </w:rPr>
        <w:t>垫江县科技创新服务中心一般公共预算财</w:t>
      </w:r>
      <w:r>
        <w:rPr>
          <w:spacing w:val="14"/>
        </w:rPr>
        <w:t>政拨款基</w:t>
      </w:r>
      <w:r>
        <w:rPr>
          <w:spacing w:val="7"/>
        </w:rPr>
        <w:t>本支出预算表</w:t>
      </w:r>
    </w:p>
    <w:p w14:paraId="5E14B59E">
      <w:pPr>
        <w:pStyle w:val="2"/>
        <w:spacing w:before="3" w:line="333" w:lineRule="auto"/>
        <w:ind w:left="7" w:firstLine="1581"/>
      </w:pPr>
      <w:r>
        <w:rPr>
          <w:rFonts w:ascii="Times New Roman" w:hAnsi="Times New Roman" w:eastAsia="Times New Roman" w:cs="Times New Roman"/>
          <w:spacing w:val="13"/>
        </w:rPr>
        <w:t>4.</w:t>
      </w:r>
      <w:r>
        <w:rPr>
          <w:spacing w:val="13"/>
        </w:rPr>
        <w:t>垫江县科技创新服务中心一般公共预算</w:t>
      </w:r>
      <w:r>
        <w:rPr>
          <w:rFonts w:ascii="Times New Roman" w:hAnsi="Times New Roman" w:eastAsia="Times New Roman" w:cs="Times New Roman"/>
          <w:spacing w:val="13"/>
        </w:rPr>
        <w:t>“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13"/>
        </w:rPr>
        <w:t>三公</w:t>
      </w:r>
      <w:r>
        <w:rPr>
          <w:rFonts w:ascii="Times New Roman" w:hAnsi="Times New Roman" w:eastAsia="Times New Roman" w:cs="Times New Roman"/>
          <w:spacing w:val="13"/>
        </w:rPr>
        <w:t>”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13"/>
        </w:rPr>
        <w:t>经费</w:t>
      </w:r>
      <w:r>
        <w:rPr>
          <w:spacing w:val="1"/>
        </w:rPr>
        <w:t>支出表</w:t>
      </w:r>
    </w:p>
    <w:p w14:paraId="1A004FE9">
      <w:pPr>
        <w:pStyle w:val="2"/>
        <w:spacing w:line="239" w:lineRule="auto"/>
        <w:ind w:left="1598"/>
      </w:pPr>
      <w:r>
        <w:rPr>
          <w:rFonts w:ascii="Times New Roman" w:hAnsi="Times New Roman" w:eastAsia="Times New Roman" w:cs="Times New Roman"/>
          <w:spacing w:val="8"/>
        </w:rPr>
        <w:t>5.</w:t>
      </w:r>
      <w:r>
        <w:rPr>
          <w:spacing w:val="8"/>
        </w:rPr>
        <w:t>垫江县科技创新服务中心政府性基金预算支出表</w:t>
      </w:r>
    </w:p>
    <w:p w14:paraId="758669B8">
      <w:pPr>
        <w:pStyle w:val="2"/>
        <w:spacing w:before="123" w:line="521" w:lineRule="exact"/>
        <w:ind w:left="1596"/>
      </w:pPr>
      <w:r>
        <w:rPr>
          <w:rFonts w:ascii="Times New Roman" w:hAnsi="Times New Roman" w:eastAsia="Times New Roman" w:cs="Times New Roman"/>
          <w:spacing w:val="8"/>
          <w:position w:val="5"/>
        </w:rPr>
        <w:t>6.</w:t>
      </w:r>
      <w:r>
        <w:rPr>
          <w:spacing w:val="8"/>
          <w:position w:val="5"/>
        </w:rPr>
        <w:t>垫江县科技创新服务中心收支总表</w:t>
      </w:r>
    </w:p>
    <w:p w14:paraId="6A5CEDD8">
      <w:pPr>
        <w:pStyle w:val="2"/>
        <w:spacing w:before="143" w:line="239" w:lineRule="auto"/>
        <w:ind w:left="1595"/>
      </w:pPr>
      <w:r>
        <w:rPr>
          <w:rFonts w:ascii="Times New Roman" w:hAnsi="Times New Roman" w:eastAsia="Times New Roman" w:cs="Times New Roman"/>
          <w:spacing w:val="8"/>
        </w:rPr>
        <w:t>7.</w:t>
      </w:r>
      <w:r>
        <w:rPr>
          <w:spacing w:val="8"/>
        </w:rPr>
        <w:t>垫江县科技创新服务中心收入总表</w:t>
      </w:r>
    </w:p>
    <w:p w14:paraId="427D8F85">
      <w:pPr>
        <w:pStyle w:val="2"/>
        <w:spacing w:before="190" w:line="522" w:lineRule="exact"/>
        <w:ind w:left="1602"/>
      </w:pPr>
      <w:r>
        <w:rPr>
          <w:rFonts w:ascii="Times New Roman" w:hAnsi="Times New Roman" w:eastAsia="Times New Roman" w:cs="Times New Roman"/>
          <w:spacing w:val="7"/>
          <w:position w:val="5"/>
        </w:rPr>
        <w:t>8.</w:t>
      </w:r>
      <w:r>
        <w:rPr>
          <w:spacing w:val="7"/>
          <w:position w:val="5"/>
        </w:rPr>
        <w:t>垫江县科技创新服务中心支出总表</w:t>
      </w:r>
    </w:p>
    <w:p w14:paraId="2C704C40">
      <w:pPr>
        <w:pStyle w:val="2"/>
        <w:spacing w:before="78" w:line="522" w:lineRule="exact"/>
        <w:ind w:left="1596"/>
      </w:pPr>
      <w:r>
        <w:rPr>
          <w:rFonts w:ascii="Times New Roman" w:hAnsi="Times New Roman" w:eastAsia="Times New Roman" w:cs="Times New Roman"/>
          <w:spacing w:val="8"/>
          <w:position w:val="5"/>
        </w:rPr>
        <w:t>9.</w:t>
      </w:r>
      <w:r>
        <w:rPr>
          <w:spacing w:val="8"/>
          <w:position w:val="5"/>
        </w:rPr>
        <w:t>垫江县科技创新服务中心政府采购明细表</w:t>
      </w:r>
    </w:p>
    <w:p w14:paraId="384E1879">
      <w:pPr>
        <w:pStyle w:val="2"/>
        <w:spacing w:before="78" w:line="522" w:lineRule="exact"/>
        <w:ind w:left="1620"/>
      </w:pPr>
      <w:r>
        <w:rPr>
          <w:rFonts w:ascii="Times New Roman" w:hAnsi="Times New Roman" w:eastAsia="Times New Roman" w:cs="Times New Roman"/>
          <w:spacing w:val="10"/>
          <w:position w:val="5"/>
        </w:rPr>
        <w:t>10.</w:t>
      </w:r>
      <w:r>
        <w:rPr>
          <w:spacing w:val="10"/>
          <w:position w:val="5"/>
        </w:rPr>
        <w:t>垫江县科技创新服务中心</w:t>
      </w:r>
      <w:r>
        <w:rPr>
          <w:rFonts w:ascii="Times New Roman" w:hAnsi="Times New Roman" w:eastAsia="Times New Roman" w:cs="Times New Roman"/>
          <w:spacing w:val="10"/>
          <w:position w:val="5"/>
        </w:rPr>
        <w:t xml:space="preserve">2024 </w:t>
      </w:r>
      <w:r>
        <w:rPr>
          <w:spacing w:val="10"/>
          <w:position w:val="5"/>
        </w:rPr>
        <w:t>年</w:t>
      </w:r>
      <w:r>
        <w:rPr>
          <w:spacing w:val="9"/>
          <w:position w:val="5"/>
        </w:rPr>
        <w:t>项目绩效目标表</w:t>
      </w:r>
    </w:p>
    <w:p w14:paraId="0E46F163">
      <w:pPr>
        <w:spacing w:line="522" w:lineRule="exact"/>
        <w:sectPr>
          <w:pgSz w:w="11906" w:h="16839"/>
          <w:pgMar w:top="1431" w:right="1439" w:bottom="0" w:left="1457" w:header="0" w:footer="0" w:gutter="0"/>
          <w:cols w:space="720" w:num="1"/>
        </w:sectPr>
      </w:pPr>
    </w:p>
    <w:p w14:paraId="5491308D">
      <w:pPr>
        <w:spacing w:before="108" w:line="5103" w:lineRule="exact"/>
      </w:pPr>
      <w:r>
        <w:rPr>
          <w:position w:val="-102"/>
        </w:rPr>
        <w:drawing>
          <wp:inline distT="0" distB="0" distL="0" distR="0">
            <wp:extent cx="5723255" cy="32404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53B4F">
      <w:pPr>
        <w:spacing w:line="252" w:lineRule="auto"/>
        <w:rPr>
          <w:rFonts w:ascii="Arial"/>
          <w:sz w:val="21"/>
        </w:rPr>
      </w:pPr>
    </w:p>
    <w:p w14:paraId="6A13F375">
      <w:pPr>
        <w:spacing w:line="252" w:lineRule="auto"/>
        <w:rPr>
          <w:rFonts w:ascii="Arial"/>
          <w:sz w:val="21"/>
        </w:rPr>
      </w:pPr>
    </w:p>
    <w:p w14:paraId="58054EA0">
      <w:pPr>
        <w:spacing w:line="252" w:lineRule="auto"/>
        <w:rPr>
          <w:rFonts w:ascii="Arial"/>
          <w:sz w:val="21"/>
        </w:rPr>
      </w:pPr>
    </w:p>
    <w:p w14:paraId="43A714AB">
      <w:pPr>
        <w:spacing w:line="6479" w:lineRule="exact"/>
      </w:pPr>
      <w:r>
        <w:rPr>
          <w:position w:val="-129"/>
        </w:rPr>
        <w:drawing>
          <wp:inline distT="0" distB="0" distL="0" distR="0">
            <wp:extent cx="5726430" cy="41135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064" cy="411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78CE8">
      <w:pPr>
        <w:spacing w:line="6479" w:lineRule="exact"/>
        <w:sectPr>
          <w:pgSz w:w="11906" w:h="16839"/>
          <w:pgMar w:top="1431" w:right="1447" w:bottom="0" w:left="1440" w:header="0" w:footer="0" w:gutter="0"/>
          <w:cols w:space="720" w:num="1"/>
        </w:sectPr>
      </w:pPr>
    </w:p>
    <w:p w14:paraId="4938CCCD">
      <w:pPr>
        <w:spacing w:before="13" w:line="5918" w:lineRule="exact"/>
        <w:ind w:firstLine="74"/>
      </w:pPr>
      <w:r>
        <w:rPr>
          <w:position w:val="-118"/>
        </w:rPr>
        <w:drawing>
          <wp:inline distT="0" distB="0" distL="0" distR="0">
            <wp:extent cx="5730240" cy="37579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F108D">
      <w:pPr>
        <w:spacing w:line="246" w:lineRule="auto"/>
        <w:rPr>
          <w:rFonts w:ascii="Arial"/>
          <w:sz w:val="21"/>
        </w:rPr>
      </w:pPr>
    </w:p>
    <w:p w14:paraId="3705DD81">
      <w:pPr>
        <w:spacing w:line="247" w:lineRule="auto"/>
        <w:rPr>
          <w:rFonts w:ascii="Arial"/>
          <w:sz w:val="21"/>
        </w:rPr>
      </w:pPr>
    </w:p>
    <w:p w14:paraId="0C2216C3">
      <w:pPr>
        <w:spacing w:line="247" w:lineRule="auto"/>
        <w:rPr>
          <w:rFonts w:ascii="Arial"/>
          <w:sz w:val="21"/>
        </w:rPr>
      </w:pPr>
    </w:p>
    <w:p w14:paraId="7597F9A7">
      <w:pPr>
        <w:spacing w:line="247" w:lineRule="auto"/>
        <w:rPr>
          <w:rFonts w:ascii="Arial"/>
          <w:sz w:val="21"/>
        </w:rPr>
      </w:pPr>
    </w:p>
    <w:p w14:paraId="227C1502">
      <w:pPr>
        <w:spacing w:line="2389" w:lineRule="exact"/>
        <w:ind w:firstLine="74"/>
      </w:pPr>
      <w:r>
        <w:rPr>
          <w:position w:val="-47"/>
        </w:rPr>
        <w:drawing>
          <wp:inline distT="0" distB="0" distL="0" distR="0">
            <wp:extent cx="5723890" cy="15170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19F05">
      <w:pPr>
        <w:spacing w:line="2389" w:lineRule="exact"/>
        <w:sectPr>
          <w:pgSz w:w="11906" w:h="16839"/>
          <w:pgMar w:top="1431" w:right="1021" w:bottom="0" w:left="1785" w:header="0" w:footer="0" w:gutter="0"/>
          <w:cols w:space="720" w:num="1"/>
        </w:sectPr>
      </w:pPr>
    </w:p>
    <w:p w14:paraId="06557BC2">
      <w:pPr>
        <w:spacing w:before="20" w:line="3096" w:lineRule="exact"/>
        <w:ind w:firstLine="74"/>
      </w:pPr>
      <w:r>
        <w:rPr>
          <w:position w:val="-61"/>
        </w:rPr>
        <w:drawing>
          <wp:inline distT="0" distB="0" distL="0" distR="0">
            <wp:extent cx="5727700" cy="196532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8334" cy="196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6868">
      <w:pPr>
        <w:spacing w:line="247" w:lineRule="auto"/>
        <w:rPr>
          <w:rFonts w:ascii="Arial"/>
          <w:sz w:val="21"/>
        </w:rPr>
      </w:pPr>
    </w:p>
    <w:p w14:paraId="5A9AFB05">
      <w:pPr>
        <w:spacing w:line="247" w:lineRule="auto"/>
        <w:rPr>
          <w:rFonts w:ascii="Arial"/>
          <w:sz w:val="21"/>
        </w:rPr>
      </w:pPr>
    </w:p>
    <w:p w14:paraId="2C8FD833">
      <w:pPr>
        <w:spacing w:line="248" w:lineRule="auto"/>
        <w:rPr>
          <w:rFonts w:ascii="Arial"/>
          <w:sz w:val="21"/>
        </w:rPr>
      </w:pPr>
    </w:p>
    <w:p w14:paraId="69C010C9">
      <w:pPr>
        <w:spacing w:line="7265" w:lineRule="exact"/>
        <w:ind w:firstLine="74"/>
      </w:pPr>
      <w:r>
        <w:rPr>
          <w:position w:val="-145"/>
        </w:rPr>
        <w:drawing>
          <wp:inline distT="0" distB="0" distL="0" distR="0">
            <wp:extent cx="5725160" cy="461327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794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93675">
      <w:pPr>
        <w:spacing w:line="7265" w:lineRule="exact"/>
        <w:sectPr>
          <w:pgSz w:w="11906" w:h="16839"/>
          <w:pgMar w:top="1431" w:right="1025" w:bottom="0" w:left="1785" w:header="0" w:footer="0" w:gutter="0"/>
          <w:cols w:space="720" w:num="1"/>
        </w:sectPr>
      </w:pPr>
    </w:p>
    <w:p w14:paraId="03ABCA97">
      <w:pPr>
        <w:spacing w:before="134" w:line="3491" w:lineRule="exact"/>
        <w:ind w:firstLine="74"/>
      </w:pPr>
      <w:r>
        <w:rPr>
          <w:position w:val="-69"/>
        </w:rPr>
        <w:drawing>
          <wp:inline distT="0" distB="0" distL="0" distR="0">
            <wp:extent cx="5721985" cy="221615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2619" cy="221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CAD50">
      <w:pPr>
        <w:spacing w:line="276" w:lineRule="auto"/>
        <w:rPr>
          <w:rFonts w:ascii="Arial"/>
          <w:sz w:val="21"/>
        </w:rPr>
      </w:pPr>
    </w:p>
    <w:p w14:paraId="0B5A45A3">
      <w:pPr>
        <w:spacing w:line="276" w:lineRule="auto"/>
        <w:rPr>
          <w:rFonts w:ascii="Arial"/>
          <w:sz w:val="21"/>
        </w:rPr>
      </w:pPr>
    </w:p>
    <w:p w14:paraId="7633B28C">
      <w:pPr>
        <w:spacing w:line="277" w:lineRule="auto"/>
        <w:rPr>
          <w:rFonts w:ascii="Arial"/>
          <w:sz w:val="21"/>
        </w:rPr>
      </w:pPr>
    </w:p>
    <w:p w14:paraId="1FC9072E">
      <w:pPr>
        <w:spacing w:line="6383" w:lineRule="exact"/>
        <w:ind w:firstLine="74"/>
      </w:pPr>
      <w:r>
        <w:rPr>
          <w:position w:val="-127"/>
        </w:rPr>
        <w:drawing>
          <wp:inline distT="0" distB="0" distL="0" distR="0">
            <wp:extent cx="5725160" cy="40525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794" cy="405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2C1A">
      <w:pPr>
        <w:spacing w:line="6383" w:lineRule="exact"/>
        <w:sectPr>
          <w:pgSz w:w="11906" w:h="16839"/>
          <w:pgMar w:top="1431" w:right="1029" w:bottom="0" w:left="1785" w:header="0" w:footer="0" w:gutter="0"/>
          <w:cols w:space="720" w:num="1"/>
        </w:sectPr>
      </w:pPr>
    </w:p>
    <w:p w14:paraId="6E7532E3">
      <w:pPr>
        <w:spacing w:before="154" w:line="2516" w:lineRule="exact"/>
      </w:pPr>
      <w:r>
        <w:rPr>
          <w:position w:val="-50"/>
        </w:rPr>
        <w:drawing>
          <wp:inline distT="0" distB="0" distL="0" distR="0">
            <wp:extent cx="5724525" cy="159702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59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1CAF">
      <w:pPr>
        <w:spacing w:line="264" w:lineRule="auto"/>
        <w:rPr>
          <w:rFonts w:ascii="Arial"/>
          <w:sz w:val="21"/>
        </w:rPr>
      </w:pPr>
    </w:p>
    <w:p w14:paraId="42C7B759">
      <w:pPr>
        <w:spacing w:line="265" w:lineRule="auto"/>
        <w:rPr>
          <w:rFonts w:ascii="Arial"/>
          <w:sz w:val="21"/>
        </w:rPr>
      </w:pPr>
    </w:p>
    <w:p w14:paraId="1C224274">
      <w:pPr>
        <w:spacing w:line="265" w:lineRule="auto"/>
        <w:rPr>
          <w:rFonts w:ascii="Arial"/>
          <w:sz w:val="21"/>
        </w:rPr>
      </w:pPr>
    </w:p>
    <w:p w14:paraId="0FBE8D4A">
      <w:pPr>
        <w:spacing w:line="8053" w:lineRule="exact"/>
        <w:ind w:firstLine="420"/>
      </w:pPr>
      <w:r>
        <w:rPr>
          <w:position w:val="-161"/>
        </w:rPr>
        <w:drawing>
          <wp:inline distT="0" distB="0" distL="0" distR="0">
            <wp:extent cx="5723890" cy="511302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511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031" w:bottom="0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2F00C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484f3f27-c21b-4f93-9962-0f6e8b6404cc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4DE7FAED</paraID>
      <start>1</start>
      <end>2</end>
      <status>unmodified</status>
      <modifiedWord/>
      <trackRevisions>false</trackRevisions>
    </reviewItem>
    <reviewItem>
      <errorID>bbe1be6b-2de7-48dd-85ed-08b98d250ee6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1F2C95B3</paraID>
      <start>1</start>
      <end>2</end>
      <status>unmodified</status>
      <modifiedWord/>
      <trackRevisions>false</trackRevisions>
    </reviewItem>
    <reviewItem>
      <errorID>859ceb47-14aa-4362-879a-9224be80e980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1F2C95B3</paraID>
      <start>10</start>
      <end>11</end>
      <status>unmodified</status>
      <modifiedWord/>
      <trackRevisions>false</trackRevisions>
    </reviewItem>
    <reviewItem>
      <errorID>4c8e8dbb-7468-4dcd-9b47-0978f25b5e22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1F2C95B3</paraID>
      <start>36</start>
      <end>44</end>
      <status>unmodified</status>
      <modifiedWord/>
      <trackRevisions>false</trackRevisions>
    </reviewItem>
    <reviewItem>
      <errorID>eda6148e-a13d-488f-b9ee-6a8edc8a4662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5DA1E891</paraID>
      <start>9</start>
      <end>10</end>
      <status>unmodified</status>
      <modifiedWord/>
      <trackRevisions>false</trackRevisions>
    </reviewItem>
    <reviewItem>
      <errorID>249286a1-ed73-4c09-8fc3-113b20595048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5826B109</paraID>
      <start>68</start>
      <end>69</end>
      <status>unmodified</status>
      <modifiedWord/>
      <trackRevisions>false</trackRevisions>
    </reviewItem>
    <reviewItem>
      <errorID>5c059a84-3d15-4e4d-a321-e46be4819131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 FC29A3A</paraID>
      <start>4</start>
      <end>9</end>
      <status>unmodified</status>
      <modifiedWord/>
      <trackRevisions>false</trackRevisions>
    </reviewItem>
    <reviewItem>
      <errorID>708f54bc-4dd2-4f7c-912c-9d3be162ea59</errorID>
      <errorWord>年</errorWord>
      <group>L1_Word</group>
      <groupName>字词问题</groupName>
      <ability>L2_Typo</ability>
      <abilityName>字词错误</abilityName>
      <candidateList>
        <item> 年</item>
      </candidateList>
      <explain/>
      <paraID>348E950F</paraID>
      <start>115</start>
      <end>116</end>
      <status>unmodified</status>
      <modifiedWord/>
      <trackRevisions>false</trackRevisions>
    </reviewItem>
    <reviewItem>
      <errorID>c20aabbd-4124-4590-87eb-64e91a77be4e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6A63D296</paraID>
      <start>1</start>
      <end>2</end>
      <status>unmodified</status>
      <modifiedWord/>
      <trackRevisions>false</trackRevisions>
    </reviewItem>
    <reviewItem>
      <errorID>5431ba97-c99d-4165-a2f2-348c2d7c9249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5ADBC64D</paraID>
      <start>3</start>
      <end>4</end>
      <status>unmodified</status>
      <modifiedWord/>
      <trackRevisions>false</trackRevisions>
    </reviewItem>
    <reviewItem>
      <errorID>ea909e40-6f46-4ad9-8126-793b4dc9e41f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237DBE76</paraID>
      <start>15</start>
      <end>23</end>
      <status>unmodified</status>
      <modifiedWord/>
      <trackRevisions>false</trackRevisions>
    </reviewItem>
    <reviewItem>
      <errorID>f468584a-3efe-4e99-895f-6bb750bc76e4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6F484B2B</paraID>
      <start>12</start>
      <end>13</end>
      <status>unmodified</status>
      <modifiedWord/>
      <trackRevisions>false</trackRevisions>
    </reviewItem>
    <reviewItem>
      <errorID>1c0824ef-feb8-4a39-be3a-4af7057a48dd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601BD702</paraID>
      <start>15</start>
      <end>17</end>
      <status>modified</status>
      <modifiedWord>截至</modifiedWord>
      <trackRevisions>false</trackRevisions>
    </reviewItem>
    <reviewItem>
      <errorID>ec475e8e-6ae9-4a9a-ad63-df2251388abc</errorID>
      <errorWord>年</errorWord>
      <group>L1_Word</group>
      <groupName>字词问题</groupName>
      <ability>L2_Typo</ability>
      <abilityName>字词错误</abilityName>
      <candidateList>
        <item> 年</item>
      </candidateList>
      <explain/>
      <paraID>601BD702</paraID>
      <start>22</start>
      <end>23</end>
      <status>unmodified</status>
      <modifiedWord/>
      <trackRevisions>false</trackRevisions>
    </reviewItem>
    <reviewItem>
      <errorID>d39238e4-9b35-4108-85f0-0cae2090d99f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472F3393</paraID>
      <start>1</start>
      <end>2</end>
      <status>unmodified</status>
      <modifiedWord/>
      <trackRevisions>false</trackRevisions>
    </reviewItem>
    <reviewItem>
      <errorID>db1fe2d3-8b4a-48e5-8a52-d0a12d3f43cd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502FFFA7</paraID>
      <start>7</start>
      <end>8</end>
      <status>unmodified</status>
      <modifiedWord/>
      <trackRevisions>false</trackRevisions>
    </reviewItem>
    <reviewItem>
      <errorID>764d5e9a-81a0-41bd-9e94-6d2b51bbf558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502FFFA7</paraID>
      <start>25</start>
      <end>26</end>
      <status>unmodified</status>
      <modifiedWord/>
      <trackRevisions>false</trackRevisions>
    </reviewItem>
    <reviewItem>
      <errorID>c0b02e56-8af3-41b8-b906-3c95cce4590c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502FFFA7</paraID>
      <start>34</start>
      <end>35</end>
      <status>unmodified</status>
      <modifiedWord/>
      <trackRevisions>false</trackRevisions>
    </reviewItem>
    <reviewItem>
      <errorID>083c6156-af83-4af0-a40c-c5543443977d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221605F</paraID>
      <start>9</start>
      <end>10</end>
      <status>unmodified</status>
      <modifiedWord/>
      <trackRevisions>false</trackRevisions>
    </reviewItem>
    <reviewItem>
      <errorID>7d08b620-d41b-4138-8472-642b389062ed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221605F</paraID>
      <start>75</start>
      <end>76</end>
      <status>unmodified</status>
      <modifiedWord/>
      <trackRevisions>false</trackRevisions>
    </reviewItem>
    <reviewItem>
      <errorID>78d00742-9fd1-4f28-ae26-5ca20e3fc403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221605F</paraID>
      <start>104</start>
      <end>105</end>
      <status>unmodified</status>
      <modifiedWord/>
      <trackRevisions>false</trackRevisions>
    </reviewItem>
    <reviewItem>
      <errorID>8d680e3b-6564-493b-ae12-04abf9c5ee58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5E14B59E</paraID>
      <start>20</start>
      <end>21</end>
      <status>unmodified</status>
      <modifiedWord/>
      <trackRevisions>false</trackRevisions>
    </reviewItem>
    <reviewItem>
      <errorID>ced6877e-408d-4208-a001-71d60521ca22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5E14B59E</paraID>
      <start>24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a1b2cf5-514b-4226-85da-f25c41ed9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1860</Words>
  <Characters>2000</Characters>
  <TotalTime>1</TotalTime>
  <ScaleCrop>false</ScaleCrop>
  <LinksUpToDate>false</LinksUpToDate>
  <CharactersWithSpaces>2210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2024-03-01T09:51:00Z</dcterms:created>
  <dc:creator>Administrator</dc:creator>
  <cp:lastModifiedBy>壞脾氣1381730050</cp:lastModifiedBy>
  <dcterms:modified xsi:type="dcterms:W3CDTF">2026-07-09T09:25:24Z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2026-07-09T17:23:32Z</vt:filetime>
  </property>
  <property fmtid="{D5CDD505-2E9C-101B-9397-08002B2CF9AE}" pid="4" name="KSOTemplateDocerSaveRecord">
    <vt:lpwstr>eyJoZGlkIjoiYmI2ZGFhYjQ5ZmFjNzUzODNhNWNmZmU2ODlkNGE4MmIiLCJ1c2VySWQiOiI2MTc1Nzc4In0=</vt:lpwstr>
  </property>
  <property fmtid="{D5CDD505-2E9C-101B-9397-08002B2CF9AE}" pid="5" name="KSOProductBuildVer">
    <vt:lpwstr>2052-12.1.0.26895</vt:lpwstr>
  </property>
  <property fmtid="{D5CDD505-2E9C-101B-9397-08002B2CF9AE}" pid="6" name="ICV">
    <vt:lpwstr>AB61A1B2DAB64BFCBEF01B4418E0682C_12</vt:lpwstr>
  </property>
</Properties>
</file>