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 w:val="0"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kern w:val="44"/>
          <w:sz w:val="44"/>
          <w:szCs w:val="44"/>
          <w:lang w:val="en-US" w:eastAsia="zh-CN" w:bidi="ar-SA"/>
        </w:rPr>
        <w:t>垫江县宝鼎林场</w:t>
      </w:r>
    </w:p>
    <w:p>
      <w:pPr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 w:val="0"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kern w:val="44"/>
          <w:sz w:val="44"/>
          <w:szCs w:val="44"/>
          <w:lang w:val="en-US" w:eastAsia="zh-CN" w:bidi="ar-SA"/>
        </w:rPr>
        <w:t>拟采购移动厕所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 w:val="0"/>
          <w:kern w:val="44"/>
          <w:sz w:val="44"/>
          <w:szCs w:val="44"/>
          <w:lang w:val="en-US" w:eastAsia="zh-CN" w:bidi="ar-SA"/>
        </w:rPr>
        <w:t>配置参数</w:t>
      </w:r>
    </w:p>
    <w:tbl>
      <w:tblPr>
        <w:tblStyle w:val="4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622"/>
        <w:gridCol w:w="6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名称</w:t>
            </w:r>
          </w:p>
        </w:tc>
        <w:tc>
          <w:tcPr>
            <w:tcW w:w="661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详细技术配置要求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6619" w:type="dxa"/>
            <w:noWrap w:val="0"/>
            <w:vAlign w:val="center"/>
          </w:tcPr>
          <w:p>
            <w:pPr>
              <w:ind w:firstLine="2400" w:firstLineChars="1000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装配式环保厕所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总体要求</w:t>
            </w:r>
          </w:p>
        </w:tc>
        <w:tc>
          <w:tcPr>
            <w:tcW w:w="6619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（1）供电方式：AC 220 V，50 Hz</w:t>
            </w:r>
          </w:p>
          <w:p>
            <w:pPr>
              <w:spacing w:line="360" w:lineRule="auto"/>
              <w:jc w:val="left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（2）电气控制方式：智能控制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（3）数量及规格：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①数量：两台</w:t>
            </w:r>
          </w:p>
          <w:p>
            <w:pPr>
              <w:pStyle w:val="3"/>
              <w:ind w:left="0" w:leftChars="0" w:firstLine="240" w:firstLineChars="100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②</w:t>
            </w: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尺寸规格：长4800x宽1500x高2800mm 四蹲位</w:t>
            </w:r>
          </w:p>
          <w:p>
            <w:pPr>
              <w:pStyle w:val="3"/>
              <w:ind w:left="0" w:leftChars="0" w:firstLine="1680" w:firstLineChars="700"/>
              <w:rPr>
                <w:rFonts w:hint="default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长7200x宽1500x高2800mm 六蹲位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（4）适应环境温度范围：－15℃～80℃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（5）式样：参考设计图片，最终样式按照使用单位要求制作。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龙骨结构</w:t>
            </w:r>
          </w:p>
        </w:tc>
        <w:tc>
          <w:tcPr>
            <w:tcW w:w="661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（1）整个产品的主体结构为框架型钢结构，整体结构构件选材和焊接符合国家标准，国标免检钢骨架结构，壁厚均3mm以上，结构表面经三次防腐处理，防止焊接处出现氧化腐蚀等情况，提高厕所整体使用寿命，吊装移动时，可保证产品牢固性。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（2）采用国标钢结构主体框架，墙体主骨架、顶部主骨架采用国标80*80*5.0mm热镀锌方管，底部次骨架、墙体次骨架采用40*80*3.0mm镀锌矩管和40*40*2.5mm方钢焊接,顶次骨架采用40*80*3.0mm镀锌矩管焊接，每个底盘钢骨架焊接间距密度在300-350mm之间，满焊工艺，一次成型，尺寸续接采用对错续接方式、所有节点满焊处理，钢构件焊接处防腐漆涂刷三遍，防腐耐用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（3）产品的制作采用模块化分段拼装组合式制作，内部结构为整体的钢结构框架，稳定性高。设计级别达到抗震7级标准，使用安全。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产品墙体</w:t>
            </w:r>
          </w:p>
        </w:tc>
        <w:tc>
          <w:tcPr>
            <w:tcW w:w="6619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厕所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外墙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为高分子材料金属浮雕装饰板，保温隔热重量轻，强度高，适溫性强，隔音性好，防火，冲水喷洗即可除尘，不褪色；抗紫外线辐射和水汽酸碱侵蚀，不宜老化；具有韧性、不易损坏，隔音隔热性能强，抗外力冲击不易碎裂破损；自熄阻燃达到难燃级标准。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厕所中间采用镀锌管焊接120mm井字形龙骨框架，双层焊接工艺，坚固耐用。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（3）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内墙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为竹木纤维板，吸水率低于0.5%，处理厚度不小于9mm.不含有毒物质，也不含危险的化学成分，更不含防腐剂，无甲醛，笨等有害物质，不会造成空气环境污染 材质能够与实木媲美的抗压、抗弯曲等物理机械性能，可抗强酸碱，耐水、耐腐蚀，而且还不容易滋生细菌，使用寿命长。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产品顶部</w:t>
            </w:r>
          </w:p>
        </w:tc>
        <w:tc>
          <w:tcPr>
            <w:tcW w:w="6619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顶部造型边框使用镀锌板激光切割焊接，氟碳喷漆工艺处理，经久耐用。</w:t>
            </w:r>
          </w:p>
          <w:p>
            <w:pPr>
              <w:numPr>
                <w:ilvl w:val="0"/>
                <w:numId w:val="3"/>
              </w:num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主体为人字形坡顶结构，采用镀锌管焊接钢架结构固定，上铺加厚木工板，最上层为红色仿古菱形欧文斯瓦，具有造型新颖、经久耐用、不易漏水等优点。</w:t>
            </w:r>
          </w:p>
          <w:p>
            <w:pPr>
              <w:numPr>
                <w:ilvl w:val="0"/>
                <w:numId w:val="3"/>
              </w:num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内吊顶采用白色PVC吊顶板装饰，美观大方整洁易打理。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室内地面</w:t>
            </w:r>
          </w:p>
        </w:tc>
        <w:tc>
          <w:tcPr>
            <w:tcW w:w="6619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地面基层板采用楼承板作为饰面材料，内含四层网格纤维布，防水防潮防火，吸声防震、防腐无毒无味无污染，韧性度高。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表层采用花纹防滑铝地板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进行装修装饰铺设，具有美观、自然、防滑 、防水、耐久性高，表面强度高，除污、抗污性优秀，抗氧化、耐腐蚀性强等特点。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通风系统</w:t>
            </w:r>
          </w:p>
        </w:tc>
        <w:tc>
          <w:tcPr>
            <w:tcW w:w="661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为起到通风效果，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厕所后墙内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安装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换气扇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与门下百叶相呼应，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保持厕所内部空气流动，实现厕内干净、卫生、整洁、无异味。为广大使用者营造一个舒适、卫生的如厕环境。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LED人体感应照明系统</w:t>
            </w:r>
          </w:p>
        </w:tc>
        <w:tc>
          <w:tcPr>
            <w:tcW w:w="661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（1）LED人体感应照明系统，在夜间或昏暗(环境照度≤1 LUX)条件下，在厕室内如有人进入，光源自动点亮；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（2）使用者离开后，延时一定时间自动熄灭。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智能如厕系统：可实现厕所内有人时，灯亮排风扇运转，无人时，灯灭排风扇停止工作。响应国家号召，节能减排。最大程度上节约资源、避免浪费。同时又不失科技感，新技术与厕所的完美结合，更能体现整体档次形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门</w:t>
            </w:r>
          </w:p>
        </w:tc>
        <w:tc>
          <w:tcPr>
            <w:tcW w:w="6619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采用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高档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定制钢结构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门，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门下部有通风百叶，与后墙换气扇相呼应，促进厕内空气流动。同时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配有不锈钢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拉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及门锁，方便如厕人员使用。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蹲便器</w:t>
            </w:r>
          </w:p>
        </w:tc>
        <w:tc>
          <w:tcPr>
            <w:tcW w:w="661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选用高档陶瓷蹲便器，具有良好的耐腐蚀抗老化，同时内部流通性好，自带沉水弯头、防臭卫生、清洁方便易打扫。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抽水箱</w:t>
            </w:r>
          </w:p>
        </w:tc>
        <w:tc>
          <w:tcPr>
            <w:tcW w:w="661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采用低位壁挂式冲水式水箱，流线型设计，两档冲水方式，ABS工程塑料材质、水箱进水孔直径≥25mm，排水孔直径≥50mm。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给排水要求</w:t>
            </w:r>
          </w:p>
        </w:tc>
        <w:tc>
          <w:tcPr>
            <w:tcW w:w="661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进水管采用PPR材质，进水管≥25mm；排水管采用PVC-U材质排污管≥110mm。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电线</w:t>
            </w:r>
          </w:p>
        </w:tc>
        <w:tc>
          <w:tcPr>
            <w:tcW w:w="661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用电器均采用国标不小于2.5平方铜芯电线，电线采用暗装，所有电线均采用保护管套。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控制箱</w:t>
            </w:r>
          </w:p>
        </w:tc>
        <w:tc>
          <w:tcPr>
            <w:tcW w:w="661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采用优质电控箱，所有电路汇总于此。电控箱做到防水、防潮、防火，保证电路正常运作。箱内设置优质漏电控制开关，保证用电安全。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洗手盆</w:t>
            </w:r>
          </w:p>
        </w:tc>
        <w:tc>
          <w:tcPr>
            <w:tcW w:w="661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厕所内装有陶瓷立柱式洗手盆，配不锈钢水龙头、仪容镜，使用方便。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sz w:val="24"/>
                <w:szCs w:val="24"/>
                <w:lang w:eastAsia="zh-CN"/>
              </w:rPr>
              <w:t>衣帽钩</w:t>
            </w:r>
          </w:p>
        </w:tc>
        <w:tc>
          <w:tcPr>
            <w:tcW w:w="661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不锈钢材质，承重≥5KG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262626"/>
                <w:sz w:val="24"/>
                <w:szCs w:val="24"/>
              </w:rPr>
              <w:t>水龙头</w:t>
            </w:r>
          </w:p>
        </w:tc>
        <w:tc>
          <w:tcPr>
            <w:tcW w:w="661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不锈钢水龙头，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水嘴：不锈钢材质，流量≤7.5L/min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厕所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配置</w:t>
            </w:r>
          </w:p>
        </w:tc>
        <w:tc>
          <w:tcPr>
            <w:tcW w:w="661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排风扇、照明灯、人体感应开关、陶瓷蹲便器、抽水箱、陶瓷洗手盆、不锈钢水龙头、仪容镜、衣帽钩、厕所内部水电设施齐全。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ACD409"/>
    <w:multiLevelType w:val="singleLevel"/>
    <w:tmpl w:val="C6ACD40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525A478"/>
    <w:multiLevelType w:val="singleLevel"/>
    <w:tmpl w:val="F525A478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C8F7C04"/>
    <w:multiLevelType w:val="singleLevel"/>
    <w:tmpl w:val="FC8F7C04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1552E"/>
    <w:rsid w:val="0A452640"/>
    <w:rsid w:val="0FC1552E"/>
    <w:rsid w:val="4915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Body Text First Indent"/>
    <w:basedOn w:val="2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customStyle="1" w:styleId="6">
    <w:name w:val="标题 5（有编号）（绿盟科技）"/>
    <w:basedOn w:val="1"/>
    <w:next w:val="7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7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2024-12-23T08:04:00Z</dcterms:created>
  <dc:creator>Administrator</dc:creator>
  <cp:lastModifiedBy>Administrator</cp:lastModifiedBy>
  <dcterms:modified xsi:type="dcterms:W3CDTF">2024-12-25T01:49:58Z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