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37" w:rsidRPr="005C1B5B" w:rsidRDefault="007375DF">
      <w:pPr>
        <w:pStyle w:val="a7"/>
        <w:ind w:firstLineChars="0" w:firstLine="0"/>
        <w:jc w:val="left"/>
        <w:rPr>
          <w:rFonts w:eastAsia="方正黑体_GBK" w:cs="Times New Roman"/>
          <w:sz w:val="32"/>
          <w:szCs w:val="32"/>
        </w:rPr>
      </w:pPr>
      <w:r w:rsidRPr="005C1B5B">
        <w:rPr>
          <w:rFonts w:eastAsia="方正黑体_GBK" w:cs="Times New Roman"/>
          <w:sz w:val="32"/>
          <w:szCs w:val="32"/>
        </w:rPr>
        <w:t>附件</w:t>
      </w:r>
      <w:r w:rsidRPr="005C1B5B">
        <w:rPr>
          <w:rFonts w:eastAsia="方正黑体_GBK" w:cs="Times New Roman"/>
          <w:sz w:val="32"/>
          <w:szCs w:val="32"/>
        </w:rPr>
        <w:t>1</w:t>
      </w: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7375DF" w:rsidP="005C1B5B">
      <w:pPr>
        <w:pStyle w:val="ac"/>
        <w:spacing w:before="0" w:afterLines="100" w:after="240" w:line="240" w:lineRule="auto"/>
        <w:rPr>
          <w:rFonts w:ascii="方正小标宋_GBK" w:eastAsia="方正小标宋_GBK"/>
          <w:sz w:val="48"/>
          <w:szCs w:val="48"/>
        </w:rPr>
      </w:pPr>
      <w:r>
        <w:rPr>
          <w:rFonts w:ascii="方正小标宋_GBK" w:eastAsia="方正小标宋_GBK" w:hint="eastAsia"/>
          <w:sz w:val="48"/>
          <w:szCs w:val="48"/>
        </w:rPr>
        <w:t>重庆市林区森林防火及森林质量提升</w:t>
      </w:r>
    </w:p>
    <w:p w:rsidR="00412637" w:rsidRDefault="007375DF" w:rsidP="005C1B5B">
      <w:pPr>
        <w:pStyle w:val="ac"/>
        <w:spacing w:before="0" w:afterLines="100" w:after="240" w:line="240" w:lineRule="auto"/>
        <w:rPr>
          <w:rFonts w:ascii="方正小标宋_GBK" w:eastAsia="方正小标宋_GBK"/>
          <w:sz w:val="48"/>
          <w:szCs w:val="48"/>
        </w:rPr>
      </w:pPr>
      <w:r>
        <w:rPr>
          <w:rFonts w:ascii="方正小标宋_GBK" w:eastAsia="方正小标宋_GBK" w:hint="eastAsia"/>
          <w:sz w:val="48"/>
          <w:szCs w:val="48"/>
        </w:rPr>
        <w:t>专项规划编制成果审查要点</w:t>
      </w:r>
    </w:p>
    <w:p w:rsidR="00412637" w:rsidRDefault="00412637">
      <w:pPr>
        <w:pStyle w:val="ac"/>
        <w:spacing w:beforeLines="1" w:before="2" w:afterLines="220" w:after="528" w:line="240" w:lineRule="auto"/>
        <w:rPr>
          <w:rFonts w:ascii="方正小标宋_GBK" w:eastAsia="方正小标宋_GBK"/>
          <w:sz w:val="52"/>
          <w:szCs w:val="52"/>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jc w:val="left"/>
        <w:rPr>
          <w:rFonts w:ascii="方正黑体_GBK" w:eastAsia="方正黑体_GBK" w:hAnsi="黑体"/>
          <w:sz w:val="44"/>
          <w:szCs w:val="44"/>
        </w:rPr>
      </w:pPr>
    </w:p>
    <w:p w:rsidR="00412637" w:rsidRDefault="00412637">
      <w:pPr>
        <w:pStyle w:val="a7"/>
        <w:ind w:firstLine="880"/>
        <w:rPr>
          <w:rFonts w:ascii="方正楷体_GBK" w:eastAsia="方正楷体_GBK" w:hAnsi="黑体"/>
          <w:sz w:val="44"/>
          <w:szCs w:val="44"/>
        </w:rPr>
      </w:pPr>
    </w:p>
    <w:p w:rsidR="00412637" w:rsidRDefault="007375DF">
      <w:pPr>
        <w:pStyle w:val="a7"/>
        <w:ind w:firstLineChars="0" w:firstLine="0"/>
        <w:rPr>
          <w:rFonts w:ascii="方正楷体_GBK" w:eastAsia="方正楷体_GBK" w:hAnsi="黑体"/>
          <w:sz w:val="44"/>
          <w:szCs w:val="44"/>
        </w:rPr>
      </w:pPr>
      <w:r>
        <w:rPr>
          <w:rFonts w:ascii="方正楷体_GBK" w:eastAsia="方正楷体_GBK" w:hAnsi="黑体" w:hint="eastAsia"/>
          <w:sz w:val="44"/>
          <w:szCs w:val="44"/>
        </w:rPr>
        <w:t>重庆市</w:t>
      </w:r>
      <w:bookmarkStart w:id="0" w:name="_GoBack"/>
      <w:bookmarkEnd w:id="0"/>
      <w:r>
        <w:rPr>
          <w:rFonts w:ascii="方正楷体_GBK" w:eastAsia="方正楷体_GBK" w:hAnsi="黑体" w:hint="eastAsia"/>
          <w:sz w:val="44"/>
          <w:szCs w:val="44"/>
        </w:rPr>
        <w:t>林业局</w:t>
      </w:r>
    </w:p>
    <w:p w:rsidR="00412637" w:rsidRDefault="007375DF">
      <w:pPr>
        <w:pStyle w:val="a7"/>
        <w:ind w:firstLineChars="0" w:firstLine="0"/>
        <w:rPr>
          <w:rFonts w:ascii="方正楷体_GBK" w:eastAsia="方正楷体_GBK" w:hAnsi="黑体"/>
          <w:sz w:val="44"/>
          <w:szCs w:val="44"/>
        </w:rPr>
        <w:sectPr w:rsidR="00412637">
          <w:headerReference w:type="even" r:id="rId8"/>
          <w:headerReference w:type="default" r:id="rId9"/>
          <w:footerReference w:type="even" r:id="rId10"/>
          <w:footerReference w:type="default" r:id="rId11"/>
          <w:headerReference w:type="first" r:id="rId12"/>
          <w:footerReference w:type="first" r:id="rId13"/>
          <w:pgSz w:w="11906" w:h="16838"/>
          <w:pgMar w:top="1928" w:right="1134" w:bottom="1134" w:left="1134" w:header="1418" w:footer="1134" w:gutter="284"/>
          <w:pgNumType w:fmt="upperRoman"/>
          <w:cols w:space="425"/>
          <w:formProt w:val="0"/>
          <w:titlePg/>
          <w:docGrid w:linePitch="312"/>
        </w:sectPr>
      </w:pPr>
      <w:r>
        <w:rPr>
          <w:rFonts w:ascii="方正楷体_GBK" w:eastAsia="方正楷体_GBK" w:hAnsi="黑体" w:hint="eastAsia"/>
          <w:sz w:val="44"/>
          <w:szCs w:val="44"/>
        </w:rPr>
        <w:t>202</w:t>
      </w:r>
      <w:r>
        <w:rPr>
          <w:rFonts w:ascii="方正楷体_GBK" w:eastAsia="方正楷体_GBK" w:hAnsi="黑体"/>
          <w:sz w:val="44"/>
          <w:szCs w:val="44"/>
        </w:rPr>
        <w:t>4</w:t>
      </w:r>
      <w:r>
        <w:rPr>
          <w:rFonts w:ascii="方正楷体_GBK" w:eastAsia="方正楷体_GBK" w:hAnsi="黑体" w:hint="eastAsia"/>
          <w:sz w:val="44"/>
          <w:szCs w:val="44"/>
        </w:rPr>
        <w:t>年</w:t>
      </w:r>
      <w:r>
        <w:rPr>
          <w:rFonts w:ascii="方正楷体_GBK" w:eastAsia="方正楷体_GBK" w:hAnsi="黑体"/>
          <w:sz w:val="44"/>
          <w:szCs w:val="44"/>
        </w:rPr>
        <w:t>9</w:t>
      </w:r>
      <w:r>
        <w:rPr>
          <w:rFonts w:ascii="方正楷体_GBK" w:eastAsia="方正楷体_GBK" w:hAnsi="黑体" w:hint="eastAsia"/>
          <w:sz w:val="44"/>
          <w:szCs w:val="44"/>
        </w:rPr>
        <w:t>月</w:t>
      </w:r>
    </w:p>
    <w:p w:rsidR="00412637" w:rsidRDefault="007375DF">
      <w:pPr>
        <w:pStyle w:val="10"/>
        <w:tabs>
          <w:tab w:val="right" w:leader="dot" w:pos="8494"/>
        </w:tabs>
        <w:ind w:firstLineChars="145" w:firstLine="640"/>
        <w:rPr>
          <w:rFonts w:asciiTheme="minorHAnsi" w:eastAsiaTheme="minorEastAsia" w:hAnsiTheme="minorHAnsi"/>
          <w:sz w:val="21"/>
        </w:rPr>
      </w:pPr>
      <w:r>
        <w:rPr>
          <w:rFonts w:ascii="方正小标宋_GBK" w:eastAsia="方正小标宋_GBK" w:hint="eastAsia"/>
          <w:b/>
          <w:bCs/>
          <w:sz w:val="44"/>
          <w:szCs w:val="44"/>
        </w:rPr>
        <w:lastRenderedPageBreak/>
        <w:fldChar w:fldCharType="begin"/>
      </w:r>
      <w:r>
        <w:rPr>
          <w:rFonts w:ascii="方正小标宋_GBK" w:eastAsia="方正小标宋_GBK" w:hint="eastAsia"/>
          <w:b/>
          <w:bCs/>
          <w:sz w:val="44"/>
          <w:szCs w:val="44"/>
        </w:rPr>
        <w:instrText xml:space="preserve">TOC \o "1-2" \h \u </w:instrText>
      </w:r>
      <w:r>
        <w:rPr>
          <w:rFonts w:ascii="方正小标宋_GBK" w:eastAsia="方正小标宋_GBK" w:hint="eastAsia"/>
          <w:b/>
          <w:bCs/>
          <w:sz w:val="44"/>
          <w:szCs w:val="44"/>
        </w:rPr>
        <w:fldChar w:fldCharType="separate"/>
      </w:r>
      <w:hyperlink w:anchor="_Toc178291806" w:history="1">
        <w:r>
          <w:rPr>
            <w:rStyle w:val="a9"/>
            <w:rFonts w:ascii="方正黑体_GBK" w:eastAsia="方正黑体_GBK"/>
          </w:rPr>
          <w:t>一、总体要求</w:t>
        </w:r>
        <w:r>
          <w:tab/>
        </w:r>
        <w:r>
          <w:fldChar w:fldCharType="begin"/>
        </w:r>
        <w:r>
          <w:instrText xml:space="preserve"> PAGEREF _Toc178291806 \h </w:instrText>
        </w:r>
        <w:r>
          <w:fldChar w:fldCharType="separate"/>
        </w:r>
        <w:r w:rsidR="00707299">
          <w:rPr>
            <w:noProof/>
          </w:rPr>
          <w:t>1</w:t>
        </w:r>
        <w:r>
          <w:fldChar w:fldCharType="end"/>
        </w:r>
      </w:hyperlink>
    </w:p>
    <w:p w:rsidR="00412637" w:rsidRDefault="007375DF">
      <w:pPr>
        <w:pStyle w:val="10"/>
        <w:tabs>
          <w:tab w:val="right" w:leader="dot" w:pos="8494"/>
        </w:tabs>
        <w:ind w:firstLine="640"/>
        <w:rPr>
          <w:rFonts w:asciiTheme="minorHAnsi" w:eastAsiaTheme="minorEastAsia" w:hAnsiTheme="minorHAnsi"/>
          <w:sz w:val="21"/>
        </w:rPr>
      </w:pPr>
      <w:hyperlink w:anchor="_Toc178291807" w:history="1">
        <w:r>
          <w:rPr>
            <w:rStyle w:val="a9"/>
            <w:rFonts w:ascii="方正黑体_GBK" w:eastAsia="方正黑体_GBK"/>
          </w:rPr>
          <w:t>二、成果形式审查要点</w:t>
        </w:r>
        <w:r>
          <w:tab/>
        </w:r>
        <w:r>
          <w:fldChar w:fldCharType="begin"/>
        </w:r>
        <w:r>
          <w:instrText xml:space="preserve"> PAGEREF _Toc178291807 \h </w:instrText>
        </w:r>
        <w:r>
          <w:fldChar w:fldCharType="separate"/>
        </w:r>
        <w:r w:rsidR="00707299">
          <w:rPr>
            <w:noProof/>
          </w:rPr>
          <w:t>1</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08" w:history="1">
        <w:r>
          <w:rPr>
            <w:rStyle w:val="a9"/>
            <w:rFonts w:ascii="方正楷体_GBK" w:eastAsia="方正楷体_GBK"/>
          </w:rPr>
          <w:t>（一）成果组成</w:t>
        </w:r>
        <w:r>
          <w:tab/>
        </w:r>
        <w:r>
          <w:fldChar w:fldCharType="begin"/>
        </w:r>
        <w:r>
          <w:instrText xml:space="preserve"> PAGEREF _Toc178291808 \h </w:instrText>
        </w:r>
        <w:r>
          <w:fldChar w:fldCharType="separate"/>
        </w:r>
        <w:r w:rsidR="00707299">
          <w:rPr>
            <w:noProof/>
          </w:rPr>
          <w:t>1</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09" w:history="1">
        <w:r>
          <w:rPr>
            <w:rStyle w:val="a9"/>
            <w:rFonts w:ascii="方正楷体_GBK" w:eastAsia="方正楷体_GBK"/>
          </w:rPr>
          <w:t>（二）装订方式</w:t>
        </w:r>
        <w:r>
          <w:tab/>
        </w:r>
        <w:r>
          <w:fldChar w:fldCharType="begin"/>
        </w:r>
        <w:r>
          <w:instrText xml:space="preserve"> PAGEREF _Toc178291809 \h </w:instrText>
        </w:r>
        <w:r>
          <w:fldChar w:fldCharType="separate"/>
        </w:r>
        <w:r w:rsidR="00707299">
          <w:rPr>
            <w:noProof/>
          </w:rPr>
          <w:t>2</w:t>
        </w:r>
        <w:r>
          <w:fldChar w:fldCharType="end"/>
        </w:r>
      </w:hyperlink>
    </w:p>
    <w:p w:rsidR="00412637" w:rsidRDefault="007375DF">
      <w:pPr>
        <w:pStyle w:val="10"/>
        <w:tabs>
          <w:tab w:val="right" w:leader="dot" w:pos="8494"/>
        </w:tabs>
        <w:ind w:firstLine="640"/>
        <w:rPr>
          <w:rFonts w:asciiTheme="minorHAnsi" w:eastAsiaTheme="minorEastAsia" w:hAnsiTheme="minorHAnsi"/>
          <w:sz w:val="21"/>
        </w:rPr>
      </w:pPr>
      <w:hyperlink w:anchor="_Toc178291810" w:history="1">
        <w:r>
          <w:rPr>
            <w:rStyle w:val="a9"/>
            <w:rFonts w:ascii="方正黑体_GBK" w:eastAsia="方正黑体_GBK"/>
          </w:rPr>
          <w:t>三、规划文本审查要点</w:t>
        </w:r>
        <w:r>
          <w:tab/>
        </w:r>
        <w:r>
          <w:fldChar w:fldCharType="begin"/>
        </w:r>
        <w:r>
          <w:instrText xml:space="preserve"> PAGEREF _Toc178291810 \h </w:instrText>
        </w:r>
        <w:r>
          <w:fldChar w:fldCharType="separate"/>
        </w:r>
        <w:r w:rsidR="00707299">
          <w:rPr>
            <w:noProof/>
          </w:rPr>
          <w:t>2</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1" w:history="1">
        <w:r>
          <w:rPr>
            <w:rStyle w:val="a9"/>
            <w:rFonts w:ascii="方正楷体_GBK" w:eastAsia="方正楷体_GBK"/>
          </w:rPr>
          <w:t>（一）前言</w:t>
        </w:r>
        <w:r>
          <w:tab/>
        </w:r>
        <w:r>
          <w:fldChar w:fldCharType="begin"/>
        </w:r>
        <w:r>
          <w:instrText xml:space="preserve"> PAGEREF _Toc178291811 \h </w:instrText>
        </w:r>
        <w:r>
          <w:fldChar w:fldCharType="separate"/>
        </w:r>
        <w:r w:rsidR="00707299">
          <w:rPr>
            <w:noProof/>
          </w:rPr>
          <w:t>2</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2" w:history="1">
        <w:r>
          <w:rPr>
            <w:rStyle w:val="a9"/>
            <w:rFonts w:ascii="方正楷体_GBK" w:eastAsia="方正楷体_GBK"/>
          </w:rPr>
          <w:t>（二）总则</w:t>
        </w:r>
        <w:r>
          <w:tab/>
        </w:r>
        <w:r>
          <w:fldChar w:fldCharType="begin"/>
        </w:r>
        <w:r>
          <w:instrText xml:space="preserve"> PAGEREF _Toc178291812 \h </w:instrText>
        </w:r>
        <w:r>
          <w:fldChar w:fldCharType="separate"/>
        </w:r>
        <w:r w:rsidR="00707299">
          <w:rPr>
            <w:noProof/>
          </w:rPr>
          <w:t>2</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3" w:history="1">
        <w:r>
          <w:rPr>
            <w:rStyle w:val="a9"/>
            <w:rFonts w:ascii="方正楷体_GBK" w:eastAsia="方正楷体_GBK"/>
          </w:rPr>
          <w:t>（三）森林防火规划</w:t>
        </w:r>
        <w:r>
          <w:tab/>
        </w:r>
        <w:r>
          <w:fldChar w:fldCharType="begin"/>
        </w:r>
        <w:r>
          <w:instrText xml:space="preserve"> PAGEREF _Toc178291813 \h </w:instrText>
        </w:r>
        <w:r>
          <w:fldChar w:fldCharType="separate"/>
        </w:r>
        <w:r w:rsidR="00707299">
          <w:rPr>
            <w:noProof/>
          </w:rPr>
          <w:t>3</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4" w:history="1">
        <w:r>
          <w:rPr>
            <w:rStyle w:val="a9"/>
            <w:rFonts w:ascii="方正楷体_GBK" w:eastAsia="方正楷体_GBK"/>
          </w:rPr>
          <w:t>（四）森林质量提升规划</w:t>
        </w:r>
        <w:r>
          <w:tab/>
        </w:r>
        <w:r>
          <w:fldChar w:fldCharType="begin"/>
        </w:r>
        <w:r>
          <w:instrText xml:space="preserve"> PAGEREF _Toc178291814 \h </w:instrText>
        </w:r>
        <w:r>
          <w:fldChar w:fldCharType="separate"/>
        </w:r>
        <w:r w:rsidR="00707299">
          <w:rPr>
            <w:noProof/>
          </w:rPr>
          <w:t>4</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5" w:history="1">
        <w:r>
          <w:rPr>
            <w:rStyle w:val="a9"/>
            <w:rFonts w:ascii="方正楷体_GBK" w:eastAsia="方正楷体_GBK"/>
          </w:rPr>
          <w:t>（五）重点区域详细规划</w:t>
        </w:r>
        <w:r>
          <w:tab/>
        </w:r>
        <w:r>
          <w:fldChar w:fldCharType="begin"/>
        </w:r>
        <w:r>
          <w:instrText xml:space="preserve"> PAGEREF _Toc178291815 \h </w:instrText>
        </w:r>
        <w:r>
          <w:fldChar w:fldCharType="separate"/>
        </w:r>
        <w:r w:rsidR="00707299">
          <w:rPr>
            <w:noProof/>
          </w:rPr>
          <w:t>5</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6" w:history="1">
        <w:r>
          <w:rPr>
            <w:rStyle w:val="a9"/>
            <w:rFonts w:ascii="方正楷体_GBK" w:eastAsia="方正楷体_GBK"/>
          </w:rPr>
          <w:t>（六）规划实施对策与措施</w:t>
        </w:r>
        <w:r>
          <w:tab/>
        </w:r>
        <w:r>
          <w:fldChar w:fldCharType="begin"/>
        </w:r>
        <w:r>
          <w:instrText xml:space="preserve"> PAGEREF _Toc178291816 \h </w:instrText>
        </w:r>
        <w:r>
          <w:fldChar w:fldCharType="separate"/>
        </w:r>
        <w:r w:rsidR="00707299">
          <w:rPr>
            <w:noProof/>
          </w:rPr>
          <w:t>6</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7" w:history="1">
        <w:r>
          <w:rPr>
            <w:rStyle w:val="a9"/>
            <w:rFonts w:ascii="方正楷体_GBK" w:eastAsia="方正楷体_GBK"/>
          </w:rPr>
          <w:t>（七）附则</w:t>
        </w:r>
        <w:r>
          <w:tab/>
        </w:r>
        <w:r>
          <w:fldChar w:fldCharType="begin"/>
        </w:r>
        <w:r>
          <w:instrText xml:space="preserve"> PAGEREF _Toc178291817 \h </w:instrText>
        </w:r>
        <w:r>
          <w:fldChar w:fldCharType="separate"/>
        </w:r>
        <w:r w:rsidR="00707299">
          <w:rPr>
            <w:noProof/>
          </w:rPr>
          <w:t>6</w:t>
        </w:r>
        <w:r>
          <w:fldChar w:fldCharType="end"/>
        </w:r>
      </w:hyperlink>
    </w:p>
    <w:p w:rsidR="00412637" w:rsidRDefault="007375DF">
      <w:pPr>
        <w:pStyle w:val="10"/>
        <w:tabs>
          <w:tab w:val="right" w:leader="dot" w:pos="8494"/>
        </w:tabs>
        <w:ind w:firstLine="640"/>
        <w:rPr>
          <w:rFonts w:asciiTheme="minorHAnsi" w:eastAsiaTheme="minorEastAsia" w:hAnsiTheme="minorHAnsi"/>
          <w:sz w:val="21"/>
        </w:rPr>
      </w:pPr>
      <w:hyperlink w:anchor="_Toc178291818" w:history="1">
        <w:r>
          <w:rPr>
            <w:rStyle w:val="a9"/>
            <w:rFonts w:ascii="方正黑体_GBK" w:eastAsia="方正黑体_GBK"/>
          </w:rPr>
          <w:t>四、说明书审查要点</w:t>
        </w:r>
        <w:r>
          <w:tab/>
        </w:r>
        <w:r>
          <w:fldChar w:fldCharType="begin"/>
        </w:r>
        <w:r>
          <w:instrText xml:space="preserve"> PAGEREF _Toc1</w:instrText>
        </w:r>
        <w:r>
          <w:instrText xml:space="preserve">78291818 \h </w:instrText>
        </w:r>
        <w:r>
          <w:fldChar w:fldCharType="separate"/>
        </w:r>
        <w:r w:rsidR="00707299">
          <w:rPr>
            <w:noProof/>
          </w:rPr>
          <w:t>6</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19" w:history="1">
        <w:r>
          <w:rPr>
            <w:rStyle w:val="a9"/>
            <w:rFonts w:ascii="方正楷体_GBK" w:eastAsia="方正楷体_GBK"/>
          </w:rPr>
          <w:t>（一）规划背景</w:t>
        </w:r>
        <w:r>
          <w:tab/>
        </w:r>
        <w:r>
          <w:fldChar w:fldCharType="begin"/>
        </w:r>
        <w:r>
          <w:instrText xml:space="preserve"> PAGEREF _Toc178291819 \h </w:instrText>
        </w:r>
        <w:r>
          <w:fldChar w:fldCharType="separate"/>
        </w:r>
        <w:r w:rsidR="00707299">
          <w:rPr>
            <w:noProof/>
          </w:rPr>
          <w:t>6</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0" w:history="1">
        <w:r>
          <w:rPr>
            <w:rStyle w:val="a9"/>
            <w:rFonts w:ascii="方正楷体_GBK" w:eastAsia="方正楷体_GBK"/>
          </w:rPr>
          <w:t>（二）基本情</w:t>
        </w:r>
        <w:r>
          <w:rPr>
            <w:rStyle w:val="a9"/>
            <w:rFonts w:ascii="方正楷体_GBK" w:eastAsia="方正楷体_GBK"/>
          </w:rPr>
          <w:t>况</w:t>
        </w:r>
        <w:r>
          <w:tab/>
        </w:r>
        <w:r>
          <w:fldChar w:fldCharType="begin"/>
        </w:r>
        <w:r>
          <w:instrText xml:space="preserve"> PAGEREF _Toc178291820 \h </w:instrText>
        </w:r>
        <w:r>
          <w:fldChar w:fldCharType="separate"/>
        </w:r>
        <w:r w:rsidR="00707299">
          <w:rPr>
            <w:noProof/>
          </w:rPr>
          <w:t>7</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1" w:history="1">
        <w:r>
          <w:rPr>
            <w:rStyle w:val="a9"/>
            <w:rFonts w:ascii="方正楷体_GBK" w:eastAsia="方正楷体_GBK"/>
          </w:rPr>
          <w:t>（三）总体思路</w:t>
        </w:r>
        <w:r>
          <w:tab/>
        </w:r>
        <w:r>
          <w:fldChar w:fldCharType="begin"/>
        </w:r>
        <w:r>
          <w:instrText xml:space="preserve"> PAGEREF _Toc178291821 \h </w:instrText>
        </w:r>
        <w:r>
          <w:fldChar w:fldCharType="separate"/>
        </w:r>
        <w:r w:rsidR="00707299">
          <w:rPr>
            <w:noProof/>
          </w:rPr>
          <w:t>8</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2" w:history="1">
        <w:r>
          <w:rPr>
            <w:rStyle w:val="a9"/>
            <w:rFonts w:ascii="方正楷体_GBK" w:eastAsia="方正楷体_GBK"/>
          </w:rPr>
          <w:t>（四）森林防火分区规划</w:t>
        </w:r>
        <w:r>
          <w:tab/>
        </w:r>
        <w:r>
          <w:fldChar w:fldCharType="begin"/>
        </w:r>
        <w:r>
          <w:instrText xml:space="preserve"> PAGEREF _Toc178291822 \h </w:instrText>
        </w:r>
        <w:r>
          <w:fldChar w:fldCharType="separate"/>
        </w:r>
        <w:r w:rsidR="00707299">
          <w:rPr>
            <w:noProof/>
          </w:rPr>
          <w:t>8</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3" w:history="1">
        <w:r>
          <w:rPr>
            <w:rStyle w:val="a9"/>
            <w:rFonts w:ascii="方正楷体_GBK" w:eastAsia="方正楷体_GBK"/>
          </w:rPr>
          <w:t>（五）森林防火规划</w:t>
        </w:r>
        <w:r>
          <w:tab/>
        </w:r>
        <w:r>
          <w:fldChar w:fldCharType="begin"/>
        </w:r>
        <w:r>
          <w:instrText xml:space="preserve"> PAGEREF _Toc178291823 \h </w:instrText>
        </w:r>
        <w:r>
          <w:fldChar w:fldCharType="separate"/>
        </w:r>
        <w:r w:rsidR="00707299">
          <w:rPr>
            <w:noProof/>
          </w:rPr>
          <w:t>9</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4" w:history="1">
        <w:r>
          <w:rPr>
            <w:rStyle w:val="a9"/>
            <w:rFonts w:ascii="方正楷体_GBK" w:eastAsia="方正楷体_GBK"/>
          </w:rPr>
          <w:t>（六）森林质量提升规划</w:t>
        </w:r>
        <w:r>
          <w:tab/>
        </w:r>
        <w:r>
          <w:fldChar w:fldCharType="begin"/>
        </w:r>
        <w:r>
          <w:instrText xml:space="preserve"> PAGEREF _Toc178291824 \h </w:instrText>
        </w:r>
        <w:r>
          <w:fldChar w:fldCharType="separate"/>
        </w:r>
        <w:r w:rsidR="00707299">
          <w:rPr>
            <w:noProof/>
          </w:rPr>
          <w:t>11</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5" w:history="1">
        <w:r>
          <w:rPr>
            <w:rStyle w:val="a9"/>
            <w:rFonts w:ascii="方正楷体_GBK" w:eastAsia="方正楷体_GBK"/>
          </w:rPr>
          <w:t>（七）重点区域详细规划</w:t>
        </w:r>
        <w:r>
          <w:tab/>
        </w:r>
        <w:r>
          <w:fldChar w:fldCharType="begin"/>
        </w:r>
        <w:r>
          <w:instrText xml:space="preserve"> PAGEREF _Toc178291825 \h </w:instrText>
        </w:r>
        <w:r>
          <w:fldChar w:fldCharType="separate"/>
        </w:r>
        <w:r w:rsidR="00707299">
          <w:rPr>
            <w:noProof/>
          </w:rPr>
          <w:t>12</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6" w:history="1">
        <w:r>
          <w:rPr>
            <w:rStyle w:val="a9"/>
            <w:rFonts w:ascii="方正楷体_GBK" w:eastAsia="方正楷体_GBK"/>
          </w:rPr>
          <w:t>（八）投资估算</w:t>
        </w:r>
        <w:r>
          <w:tab/>
        </w:r>
        <w:r>
          <w:fldChar w:fldCharType="begin"/>
        </w:r>
        <w:r>
          <w:instrText xml:space="preserve"> PAGEREF _Toc178291826 \h </w:instrText>
        </w:r>
        <w:r>
          <w:fldChar w:fldCharType="separate"/>
        </w:r>
        <w:r w:rsidR="00707299">
          <w:rPr>
            <w:noProof/>
          </w:rPr>
          <w:t>12</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7" w:history="1">
        <w:r>
          <w:rPr>
            <w:rStyle w:val="a9"/>
            <w:rFonts w:ascii="方正楷体_GBK" w:eastAsia="方正楷体_GBK"/>
          </w:rPr>
          <w:t>（九）规划实施对策与措施</w:t>
        </w:r>
        <w:r>
          <w:tab/>
        </w:r>
        <w:r>
          <w:fldChar w:fldCharType="begin"/>
        </w:r>
        <w:r>
          <w:instrText xml:space="preserve"> PAGERE</w:instrText>
        </w:r>
        <w:r>
          <w:instrText xml:space="preserve">F _Toc178291827 \h </w:instrText>
        </w:r>
        <w:r>
          <w:fldChar w:fldCharType="separate"/>
        </w:r>
        <w:r w:rsidR="00707299">
          <w:rPr>
            <w:noProof/>
          </w:rPr>
          <w:t>13</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28" w:history="1">
        <w:r>
          <w:rPr>
            <w:rStyle w:val="a9"/>
            <w:rFonts w:ascii="方正楷体_GBK" w:eastAsia="方正楷体_GBK"/>
          </w:rPr>
          <w:t>（十）附则</w:t>
        </w:r>
        <w:r>
          <w:tab/>
        </w:r>
        <w:r>
          <w:fldChar w:fldCharType="begin"/>
        </w:r>
        <w:r>
          <w:instrText xml:space="preserve"> PAGEREF _Toc178291828 \h </w:instrText>
        </w:r>
        <w:r>
          <w:fldChar w:fldCharType="separate"/>
        </w:r>
        <w:r w:rsidR="00707299">
          <w:rPr>
            <w:noProof/>
          </w:rPr>
          <w:t>13</w:t>
        </w:r>
        <w:r>
          <w:fldChar w:fldCharType="end"/>
        </w:r>
      </w:hyperlink>
    </w:p>
    <w:p w:rsidR="00412637" w:rsidRDefault="007375DF">
      <w:pPr>
        <w:pStyle w:val="10"/>
        <w:tabs>
          <w:tab w:val="right" w:leader="dot" w:pos="8494"/>
        </w:tabs>
        <w:ind w:firstLine="640"/>
        <w:rPr>
          <w:rFonts w:asciiTheme="minorHAnsi" w:eastAsiaTheme="minorEastAsia" w:hAnsiTheme="minorHAnsi"/>
          <w:sz w:val="21"/>
        </w:rPr>
      </w:pPr>
      <w:hyperlink w:anchor="_Toc178291829" w:history="1">
        <w:r>
          <w:rPr>
            <w:rStyle w:val="a9"/>
            <w:rFonts w:ascii="方正黑体_GBK" w:eastAsia="方正黑体_GBK"/>
          </w:rPr>
          <w:t>五、图纸审查要点</w:t>
        </w:r>
        <w:r>
          <w:tab/>
        </w:r>
        <w:r>
          <w:fldChar w:fldCharType="begin"/>
        </w:r>
        <w:r>
          <w:instrText xml:space="preserve"> PAGEREF _Toc178291829 \h </w:instrText>
        </w:r>
        <w:r>
          <w:fldChar w:fldCharType="separate"/>
        </w:r>
        <w:r w:rsidR="00707299">
          <w:rPr>
            <w:noProof/>
          </w:rPr>
          <w:t>13</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0" w:history="1">
        <w:r>
          <w:rPr>
            <w:rStyle w:val="a9"/>
            <w:rFonts w:ascii="方正楷体_GBK" w:eastAsia="方正楷体_GBK"/>
          </w:rPr>
          <w:t>（一）工作底图要求</w:t>
        </w:r>
        <w:r>
          <w:tab/>
        </w:r>
        <w:r>
          <w:fldChar w:fldCharType="begin"/>
        </w:r>
        <w:r>
          <w:instrText xml:space="preserve"> PAGEREF _Toc178291830 \h </w:instrText>
        </w:r>
        <w:r>
          <w:fldChar w:fldCharType="separate"/>
        </w:r>
        <w:r w:rsidR="00707299">
          <w:rPr>
            <w:noProof/>
          </w:rPr>
          <w:t>13</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1" w:history="1">
        <w:r>
          <w:rPr>
            <w:rStyle w:val="a9"/>
            <w:rFonts w:ascii="方正楷体_GBK" w:eastAsia="方正楷体_GBK"/>
          </w:rPr>
          <w:t>（二）成果图审查要点</w:t>
        </w:r>
        <w:r>
          <w:tab/>
        </w:r>
        <w:r>
          <w:fldChar w:fldCharType="begin"/>
        </w:r>
        <w:r>
          <w:instrText xml:space="preserve"> PAGEREF _Toc178291831 \h </w:instrText>
        </w:r>
        <w:r>
          <w:fldChar w:fldCharType="separate"/>
        </w:r>
        <w:r w:rsidR="00707299">
          <w:rPr>
            <w:noProof/>
          </w:rPr>
          <w:t>13</w:t>
        </w:r>
        <w:r>
          <w:fldChar w:fldCharType="end"/>
        </w:r>
      </w:hyperlink>
    </w:p>
    <w:p w:rsidR="00412637" w:rsidRDefault="007375DF">
      <w:pPr>
        <w:pStyle w:val="10"/>
        <w:tabs>
          <w:tab w:val="right" w:leader="dot" w:pos="8494"/>
        </w:tabs>
        <w:ind w:firstLine="640"/>
        <w:rPr>
          <w:rFonts w:asciiTheme="minorHAnsi" w:eastAsiaTheme="minorEastAsia" w:hAnsiTheme="minorHAnsi"/>
          <w:sz w:val="21"/>
        </w:rPr>
      </w:pPr>
      <w:hyperlink w:anchor="_Toc178291832" w:history="1">
        <w:r>
          <w:rPr>
            <w:rStyle w:val="a9"/>
            <w:rFonts w:ascii="方正黑体_GBK" w:eastAsia="方正黑体_GBK"/>
          </w:rPr>
          <w:t>六、附表审查要点</w:t>
        </w:r>
        <w:r>
          <w:tab/>
        </w:r>
        <w:r>
          <w:fldChar w:fldCharType="begin"/>
        </w:r>
        <w:r>
          <w:instrText xml:space="preserve"> PAGEREF _Toc178291832 \h </w:instrText>
        </w:r>
        <w:r>
          <w:fldChar w:fldCharType="separate"/>
        </w:r>
        <w:r w:rsidR="00707299">
          <w:rPr>
            <w:noProof/>
          </w:rPr>
          <w:t>17</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3" w:history="1">
        <w:r>
          <w:rPr>
            <w:rStyle w:val="a9"/>
            <w:rFonts w:ascii="方正楷体_GBK" w:eastAsia="方正楷体_GBK"/>
          </w:rPr>
          <w:t>（一）附表完整性及规范性</w:t>
        </w:r>
        <w:r>
          <w:tab/>
        </w:r>
        <w:r>
          <w:fldChar w:fldCharType="begin"/>
        </w:r>
        <w:r>
          <w:instrText xml:space="preserve"> PAGEREF _Toc178291833 \h </w:instrText>
        </w:r>
        <w:r>
          <w:fldChar w:fldCharType="separate"/>
        </w:r>
        <w:r w:rsidR="00707299">
          <w:rPr>
            <w:noProof/>
          </w:rPr>
          <w:t>17</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4" w:history="1">
        <w:r>
          <w:rPr>
            <w:rStyle w:val="a9"/>
            <w:rFonts w:ascii="方正楷体_GBK" w:eastAsia="方正楷体_GBK"/>
          </w:rPr>
          <w:t>（二）重点审查内容</w:t>
        </w:r>
        <w:r>
          <w:tab/>
        </w:r>
        <w:r>
          <w:fldChar w:fldCharType="begin"/>
        </w:r>
        <w:r>
          <w:instrText xml:space="preserve"> PAGEREF _Toc178291834 \h </w:instrText>
        </w:r>
        <w:r>
          <w:fldChar w:fldCharType="separate"/>
        </w:r>
        <w:r w:rsidR="00707299">
          <w:rPr>
            <w:noProof/>
          </w:rPr>
          <w:t>17</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5" w:history="1">
        <w:r>
          <w:rPr>
            <w:rStyle w:val="a9"/>
            <w:rFonts w:ascii="方正楷体_GBK" w:eastAsia="方正楷体_GBK"/>
          </w:rPr>
          <w:t>（三）其他</w:t>
        </w:r>
        <w:r>
          <w:tab/>
        </w:r>
        <w:r>
          <w:fldChar w:fldCharType="begin"/>
        </w:r>
        <w:r>
          <w:instrText xml:space="preserve"> PAGEREF _Toc178291835 \h </w:instrText>
        </w:r>
        <w:r>
          <w:fldChar w:fldCharType="separate"/>
        </w:r>
        <w:r w:rsidR="00707299">
          <w:rPr>
            <w:noProof/>
          </w:rPr>
          <w:t>17</w:t>
        </w:r>
        <w:r>
          <w:fldChar w:fldCharType="end"/>
        </w:r>
      </w:hyperlink>
    </w:p>
    <w:p w:rsidR="00412637" w:rsidRDefault="007375DF">
      <w:pPr>
        <w:pStyle w:val="10"/>
        <w:tabs>
          <w:tab w:val="right" w:leader="dot" w:pos="8494"/>
        </w:tabs>
        <w:ind w:firstLine="640"/>
        <w:rPr>
          <w:rFonts w:asciiTheme="minorHAnsi" w:eastAsiaTheme="minorEastAsia" w:hAnsiTheme="minorHAnsi"/>
          <w:sz w:val="21"/>
        </w:rPr>
      </w:pPr>
      <w:hyperlink w:anchor="_Toc178291836" w:history="1">
        <w:r>
          <w:rPr>
            <w:rStyle w:val="a9"/>
            <w:rFonts w:ascii="方正黑体_GBK" w:eastAsia="方正黑体_GBK"/>
          </w:rPr>
          <w:t>七、矢量数据库审查要点</w:t>
        </w:r>
        <w:r>
          <w:tab/>
        </w:r>
        <w:r>
          <w:fldChar w:fldCharType="begin"/>
        </w:r>
        <w:r>
          <w:instrText xml:space="preserve"> PAGEREF _</w:instrText>
        </w:r>
        <w:r>
          <w:instrText xml:space="preserve">Toc178291836 \h </w:instrText>
        </w:r>
        <w:r>
          <w:fldChar w:fldCharType="separate"/>
        </w:r>
        <w:r w:rsidR="00707299">
          <w:rPr>
            <w:noProof/>
          </w:rPr>
          <w:t>18</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7" w:history="1">
        <w:r>
          <w:rPr>
            <w:rStyle w:val="a9"/>
            <w:rFonts w:ascii="方正楷体_GBK" w:eastAsia="方正楷体_GBK"/>
          </w:rPr>
          <w:t>（一）数学基础</w:t>
        </w:r>
        <w:r>
          <w:tab/>
        </w:r>
        <w:r>
          <w:fldChar w:fldCharType="begin"/>
        </w:r>
        <w:r>
          <w:instrText xml:space="preserve"> PAGEREF _Toc178291837 \h </w:instrText>
        </w:r>
        <w:r>
          <w:fldChar w:fldCharType="separate"/>
        </w:r>
        <w:r w:rsidR="00707299">
          <w:rPr>
            <w:noProof/>
          </w:rPr>
          <w:t>18</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8" w:history="1">
        <w:r>
          <w:rPr>
            <w:rStyle w:val="a9"/>
            <w:rFonts w:ascii="方正楷体_GBK" w:eastAsia="方正楷体_GBK"/>
          </w:rPr>
          <w:t>（二）精度要求</w:t>
        </w:r>
        <w:r>
          <w:tab/>
        </w:r>
        <w:r>
          <w:fldChar w:fldCharType="begin"/>
        </w:r>
        <w:r>
          <w:instrText xml:space="preserve"> PAGEREF _Toc178291838 \h </w:instrText>
        </w:r>
        <w:r>
          <w:fldChar w:fldCharType="separate"/>
        </w:r>
        <w:r w:rsidR="00707299">
          <w:rPr>
            <w:noProof/>
          </w:rPr>
          <w:t>18</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39" w:history="1">
        <w:r>
          <w:rPr>
            <w:rStyle w:val="a9"/>
            <w:rFonts w:ascii="方正楷体_GBK" w:eastAsia="方正楷体_GBK"/>
          </w:rPr>
          <w:t>（</w:t>
        </w:r>
        <w:r>
          <w:rPr>
            <w:rStyle w:val="a9"/>
            <w:rFonts w:ascii="方正楷体_GBK" w:eastAsia="方正楷体_GBK" w:hint="eastAsia"/>
          </w:rPr>
          <w:t>三</w:t>
        </w:r>
        <w:r>
          <w:rPr>
            <w:rStyle w:val="a9"/>
            <w:rFonts w:ascii="方正楷体_GBK" w:eastAsia="方正楷体_GBK"/>
          </w:rPr>
          <w:t>）数据库完整性</w:t>
        </w:r>
        <w:r>
          <w:tab/>
        </w:r>
        <w:r>
          <w:fldChar w:fldCharType="begin"/>
        </w:r>
        <w:r>
          <w:instrText xml:space="preserve"> PAGEREF _Toc178291839 \h </w:instrText>
        </w:r>
        <w:r>
          <w:fldChar w:fldCharType="separate"/>
        </w:r>
        <w:r w:rsidR="00707299">
          <w:rPr>
            <w:noProof/>
          </w:rPr>
          <w:t>18</w:t>
        </w:r>
        <w:r>
          <w:fldChar w:fldCharType="end"/>
        </w:r>
      </w:hyperlink>
    </w:p>
    <w:p w:rsidR="00412637" w:rsidRDefault="007375DF">
      <w:pPr>
        <w:pStyle w:val="20"/>
        <w:tabs>
          <w:tab w:val="right" w:leader="dot" w:pos="8494"/>
        </w:tabs>
        <w:ind w:left="640" w:firstLine="640"/>
        <w:rPr>
          <w:rFonts w:asciiTheme="minorHAnsi" w:eastAsiaTheme="minorEastAsia" w:hAnsiTheme="minorHAnsi"/>
          <w:sz w:val="21"/>
        </w:rPr>
      </w:pPr>
      <w:hyperlink w:anchor="_Toc178291840" w:history="1">
        <w:r>
          <w:rPr>
            <w:rStyle w:val="a9"/>
            <w:rFonts w:ascii="方正楷体_GBK" w:eastAsia="方正楷体_GBK"/>
          </w:rPr>
          <w:t>（</w:t>
        </w:r>
        <w:r>
          <w:rPr>
            <w:rStyle w:val="a9"/>
            <w:rFonts w:ascii="方正楷体_GBK" w:eastAsia="方正楷体_GBK" w:hint="eastAsia"/>
          </w:rPr>
          <w:t>四</w:t>
        </w:r>
        <w:r>
          <w:rPr>
            <w:rStyle w:val="a9"/>
            <w:rFonts w:ascii="方正楷体_GBK" w:eastAsia="方正楷体_GBK"/>
          </w:rPr>
          <w:t>）数据库规范性</w:t>
        </w:r>
        <w:r>
          <w:tab/>
        </w:r>
        <w:r>
          <w:fldChar w:fldCharType="begin"/>
        </w:r>
        <w:r>
          <w:instrText xml:space="preserve"> PAGEREF _Toc178291840 \h </w:instrText>
        </w:r>
        <w:r>
          <w:fldChar w:fldCharType="separate"/>
        </w:r>
        <w:r w:rsidR="00707299">
          <w:rPr>
            <w:noProof/>
          </w:rPr>
          <w:t>18</w:t>
        </w:r>
        <w:r>
          <w:fldChar w:fldCharType="end"/>
        </w:r>
      </w:hyperlink>
    </w:p>
    <w:p w:rsidR="00412637" w:rsidRDefault="007375DF">
      <w:pPr>
        <w:pStyle w:val="20"/>
        <w:tabs>
          <w:tab w:val="right" w:leader="dot" w:pos="8494"/>
        </w:tabs>
        <w:ind w:left="640" w:firstLine="640"/>
        <w:rPr>
          <w:rStyle w:val="a9"/>
        </w:rPr>
      </w:pPr>
      <w:hyperlink w:anchor="_Toc178291841" w:history="1">
        <w:r>
          <w:rPr>
            <w:rStyle w:val="a9"/>
            <w:rFonts w:ascii="方正楷体_GBK" w:eastAsia="方正楷体_GBK"/>
          </w:rPr>
          <w:t>（</w:t>
        </w:r>
        <w:r>
          <w:rPr>
            <w:rStyle w:val="a9"/>
            <w:rFonts w:ascii="方正楷体_GBK" w:eastAsia="方正楷体_GBK" w:hint="eastAsia"/>
          </w:rPr>
          <w:t>五</w:t>
        </w:r>
        <w:r>
          <w:rPr>
            <w:rStyle w:val="a9"/>
            <w:rFonts w:ascii="方正楷体_GBK" w:eastAsia="方正楷体_GBK"/>
          </w:rPr>
          <w:t>）重点审查内容</w:t>
        </w:r>
        <w:r>
          <w:tab/>
        </w:r>
        <w:r>
          <w:fldChar w:fldCharType="begin"/>
        </w:r>
        <w:r>
          <w:instrText xml:space="preserve"> PAGEREF _Toc178291841 \h </w:instrText>
        </w:r>
        <w:r>
          <w:fldChar w:fldCharType="separate"/>
        </w:r>
        <w:r w:rsidR="00707299">
          <w:rPr>
            <w:noProof/>
          </w:rPr>
          <w:t>18</w:t>
        </w:r>
        <w:r>
          <w:fldChar w:fldCharType="end"/>
        </w:r>
      </w:hyperlink>
    </w:p>
    <w:p w:rsidR="00412637" w:rsidRDefault="007375DF">
      <w:pPr>
        <w:ind w:firstLine="640"/>
        <w:jc w:val="distribute"/>
      </w:pPr>
      <w:r>
        <w:rPr>
          <w:rFonts w:hint="eastAsia"/>
        </w:rPr>
        <w:t>附录</w:t>
      </w:r>
      <w:r>
        <w:rPr>
          <w:rFonts w:hint="eastAsia"/>
        </w:rPr>
        <w:t>1</w:t>
      </w:r>
      <w:r>
        <w:rPr>
          <w:rFonts w:hint="eastAsia"/>
        </w:rPr>
        <w:t>：</w:t>
      </w:r>
      <w:r>
        <w:rPr>
          <w:rFonts w:hint="eastAsia"/>
        </w:rPr>
        <w:t>XXX</w:t>
      </w:r>
      <w:r>
        <w:rPr>
          <w:rFonts w:hint="eastAsia"/>
        </w:rPr>
        <w:t>区</w:t>
      </w:r>
      <w:r>
        <w:rPr>
          <w:rFonts w:hint="eastAsia"/>
        </w:rPr>
        <w:t>/</w:t>
      </w:r>
      <w:r>
        <w:rPr>
          <w:rFonts w:hint="eastAsia"/>
        </w:rPr>
        <w:t>县林区森林防火及森林质量提升专项规划文本参考提纲……………………………………………</w:t>
      </w:r>
      <w:r>
        <w:rPr>
          <w:rFonts w:hint="eastAsia"/>
          <w:sz w:val="28"/>
        </w:rPr>
        <w:t>…</w:t>
      </w:r>
      <w:r>
        <w:rPr>
          <w:rFonts w:hint="eastAsia"/>
        </w:rPr>
        <w:t>2</w:t>
      </w:r>
      <w:r>
        <w:t>0</w:t>
      </w:r>
    </w:p>
    <w:p w:rsidR="00412637" w:rsidRDefault="007375DF">
      <w:pPr>
        <w:ind w:firstLine="640"/>
        <w:jc w:val="distribute"/>
      </w:pPr>
      <w:r>
        <w:rPr>
          <w:rFonts w:hint="eastAsia"/>
        </w:rPr>
        <w:t>附录</w:t>
      </w:r>
      <w:r>
        <w:rPr>
          <w:rFonts w:hint="eastAsia"/>
        </w:rPr>
        <w:t>2</w:t>
      </w:r>
      <w:r>
        <w:rPr>
          <w:rFonts w:hint="eastAsia"/>
        </w:rPr>
        <w:t>：</w:t>
      </w:r>
      <w:r>
        <w:rPr>
          <w:rFonts w:hint="eastAsia"/>
        </w:rPr>
        <w:t>XXX</w:t>
      </w:r>
      <w:r>
        <w:rPr>
          <w:rFonts w:hint="eastAsia"/>
        </w:rPr>
        <w:t>区</w:t>
      </w:r>
      <w:r>
        <w:rPr>
          <w:rFonts w:hint="eastAsia"/>
        </w:rPr>
        <w:t>/</w:t>
      </w:r>
      <w:r>
        <w:rPr>
          <w:rFonts w:hint="eastAsia"/>
        </w:rPr>
        <w:t>县林区森林防火及森林质量提升专项规划说明书参考提纲…………………………………………</w:t>
      </w:r>
      <w:r>
        <w:rPr>
          <w:rFonts w:hint="eastAsia"/>
          <w:sz w:val="28"/>
        </w:rPr>
        <w:t>…</w:t>
      </w:r>
      <w:r>
        <w:rPr>
          <w:rFonts w:hint="eastAsia"/>
        </w:rPr>
        <w:t>2</w:t>
      </w:r>
      <w:r>
        <w:t>2</w:t>
      </w:r>
    </w:p>
    <w:p w:rsidR="00412637" w:rsidRDefault="007375DF">
      <w:pPr>
        <w:ind w:firstLine="640"/>
      </w:pPr>
      <w:r>
        <w:rPr>
          <w:rFonts w:hint="eastAsia"/>
        </w:rPr>
        <w:t>附录</w:t>
      </w:r>
      <w:r>
        <w:rPr>
          <w:rFonts w:hint="eastAsia"/>
        </w:rPr>
        <w:t>3</w:t>
      </w:r>
      <w:r>
        <w:rPr>
          <w:rFonts w:hint="eastAsia"/>
        </w:rPr>
        <w:t>：林区规划矢量数据库结构………………………</w:t>
      </w:r>
      <w:r>
        <w:t>25</w:t>
      </w:r>
    </w:p>
    <w:p w:rsidR="00412637" w:rsidRDefault="007375DF">
      <w:pPr>
        <w:ind w:firstLineChars="0" w:firstLine="0"/>
        <w:jc w:val="center"/>
        <w:rPr>
          <w:rFonts w:ascii="方正小标宋_GBK" w:eastAsia="方正小标宋_GBK"/>
          <w:b/>
          <w:bCs/>
          <w:sz w:val="44"/>
          <w:szCs w:val="44"/>
        </w:rPr>
        <w:sectPr w:rsidR="00412637">
          <w:headerReference w:type="even" r:id="rId14"/>
          <w:headerReference w:type="default" r:id="rId15"/>
          <w:footerReference w:type="even" r:id="rId16"/>
          <w:footerReference w:type="default" r:id="rId17"/>
          <w:headerReference w:type="first" r:id="rId18"/>
          <w:footerReference w:type="first" r:id="rId19"/>
          <w:pgSz w:w="11906" w:h="16838"/>
          <w:pgMar w:top="1440" w:right="1701" w:bottom="1440" w:left="1701" w:header="851" w:footer="992" w:gutter="0"/>
          <w:pgNumType w:fmt="upperRoman" w:start="1"/>
          <w:cols w:space="425"/>
          <w:docGrid w:type="lines" w:linePitch="312"/>
        </w:sectPr>
      </w:pPr>
      <w:r>
        <w:rPr>
          <w:rFonts w:ascii="方正小标宋_GBK" w:eastAsia="方正小标宋_GBK" w:hint="eastAsia"/>
          <w:bCs/>
          <w:szCs w:val="44"/>
        </w:rPr>
        <w:fldChar w:fldCharType="end"/>
      </w:r>
    </w:p>
    <w:p w:rsidR="00412637" w:rsidRDefault="007375DF">
      <w:pPr>
        <w:ind w:firstLine="640"/>
        <w:rPr>
          <w:rFonts w:ascii="Arial" w:hAnsi="Arial" w:cs="Arial"/>
          <w:color w:val="191919"/>
          <w:szCs w:val="32"/>
          <w:shd w:val="clear" w:color="auto" w:fill="FFFFFF"/>
        </w:rPr>
      </w:pPr>
      <w:r>
        <w:rPr>
          <w:rFonts w:ascii="Arial" w:hAnsi="Arial" w:cs="Arial" w:hint="eastAsia"/>
          <w:color w:val="191919"/>
          <w:szCs w:val="32"/>
          <w:shd w:val="clear" w:color="auto" w:fill="FFFFFF"/>
        </w:rPr>
        <w:lastRenderedPageBreak/>
        <w:t>为深入践行习近平生态文明思想，深入贯彻落实习近平总书记对森林防灭火工作的重要指示批示精神，进一步规范林区规划成果内容，提高</w:t>
      </w:r>
      <w:r>
        <w:rPr>
          <w:rFonts w:cs="Times New Roman" w:hint="eastAsia"/>
          <w:color w:val="191919"/>
          <w:szCs w:val="32"/>
          <w:shd w:val="clear" w:color="auto" w:fill="FFFFFF"/>
        </w:rPr>
        <w:t>成果质量，根据《林区森林防火及森林质量提升专项规划编制导则》（</w:t>
      </w:r>
      <w:r>
        <w:rPr>
          <w:rFonts w:cs="Times New Roman"/>
          <w:color w:val="191919"/>
          <w:szCs w:val="32"/>
          <w:shd w:val="clear" w:color="auto" w:fill="FFFFFF"/>
        </w:rPr>
        <w:t>DB50/T 1653</w:t>
      </w:r>
      <w:r>
        <w:rPr>
          <w:rFonts w:cs="Times New Roman" w:hint="eastAsia"/>
          <w:color w:val="191919"/>
          <w:szCs w:val="32"/>
          <w:shd w:val="clear" w:color="auto" w:fill="FFFFFF"/>
        </w:rPr>
        <w:t>—</w:t>
      </w:r>
      <w:r>
        <w:rPr>
          <w:rFonts w:cs="Times New Roman"/>
          <w:color w:val="191919"/>
          <w:szCs w:val="32"/>
          <w:shd w:val="clear" w:color="auto" w:fill="FFFFFF"/>
        </w:rPr>
        <w:t>2024</w:t>
      </w:r>
      <w:r>
        <w:rPr>
          <w:rFonts w:cs="Times New Roman" w:hint="eastAsia"/>
          <w:color w:val="191919"/>
          <w:szCs w:val="32"/>
          <w:shd w:val="clear" w:color="auto" w:fill="FFFFFF"/>
        </w:rPr>
        <w:t>）（</w:t>
      </w:r>
      <w:r>
        <w:rPr>
          <w:rFonts w:ascii="Arial" w:hAnsi="Arial" w:cs="Arial" w:hint="eastAsia"/>
          <w:color w:val="191919"/>
          <w:szCs w:val="32"/>
          <w:shd w:val="clear" w:color="auto" w:fill="FFFFFF"/>
        </w:rPr>
        <w:t>以下简称《编制导则》）相关要求，制定本审查要点。</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1" w:name="_Toc178291806"/>
      <w:r>
        <w:rPr>
          <w:rFonts w:ascii="方正黑体_GBK" w:eastAsia="方正黑体_GBK" w:hint="eastAsia"/>
          <w:szCs w:val="32"/>
        </w:rPr>
        <w:t>一、总体要求</w:t>
      </w:r>
      <w:bookmarkEnd w:id="1"/>
    </w:p>
    <w:p w:rsidR="00412637" w:rsidRDefault="007375DF">
      <w:pPr>
        <w:ind w:firstLine="640"/>
        <w:rPr>
          <w:rFonts w:ascii="Arial" w:hAnsi="Arial" w:cs="Arial"/>
          <w:color w:val="191919"/>
          <w:szCs w:val="32"/>
          <w:shd w:val="clear" w:color="auto" w:fill="FFFFFF"/>
        </w:rPr>
      </w:pPr>
      <w:r>
        <w:rPr>
          <w:rFonts w:ascii="Arial" w:hAnsi="Arial" w:cs="Arial" w:hint="eastAsia"/>
          <w:color w:val="191919"/>
          <w:szCs w:val="32"/>
          <w:shd w:val="clear" w:color="auto" w:fill="FFFFFF"/>
        </w:rPr>
        <w:t>林区规划</w:t>
      </w:r>
      <w:r>
        <w:rPr>
          <w:rFonts w:ascii="Arial" w:hAnsi="Arial" w:cs="Arial"/>
          <w:color w:val="191919"/>
          <w:szCs w:val="32"/>
          <w:shd w:val="clear" w:color="auto" w:fill="FFFFFF"/>
        </w:rPr>
        <w:t>应内容完整，编制规范</w:t>
      </w:r>
      <w:r>
        <w:rPr>
          <w:rFonts w:ascii="Arial" w:hAnsi="Arial" w:cs="Arial" w:hint="eastAsia"/>
          <w:color w:val="191919"/>
          <w:szCs w:val="32"/>
          <w:shd w:val="clear" w:color="auto" w:fill="FFFFFF"/>
        </w:rPr>
        <w:t>，成果齐全</w:t>
      </w:r>
      <w:r>
        <w:rPr>
          <w:rFonts w:ascii="Arial" w:hAnsi="Arial" w:cs="Arial"/>
          <w:color w:val="191919"/>
          <w:szCs w:val="32"/>
          <w:shd w:val="clear" w:color="auto" w:fill="FFFFFF"/>
        </w:rPr>
        <w:t>。审查工作依据法律法规、标准规范开展，坚持客观公正、科学可行</w:t>
      </w:r>
      <w:r>
        <w:rPr>
          <w:rFonts w:ascii="Arial" w:hAnsi="Arial" w:cs="Arial" w:hint="eastAsia"/>
          <w:color w:val="191919"/>
          <w:szCs w:val="32"/>
          <w:shd w:val="clear" w:color="auto" w:fill="FFFFFF"/>
        </w:rPr>
        <w:t>原则，</w:t>
      </w:r>
      <w:r>
        <w:rPr>
          <w:rFonts w:ascii="Arial" w:hAnsi="Arial" w:cs="Arial"/>
          <w:color w:val="191919"/>
          <w:szCs w:val="32"/>
          <w:shd w:val="clear" w:color="auto" w:fill="FFFFFF"/>
        </w:rPr>
        <w:t>遵守国家保密规定</w:t>
      </w:r>
      <w:r>
        <w:rPr>
          <w:rFonts w:ascii="Arial" w:hAnsi="Arial" w:cs="Arial" w:hint="eastAsia"/>
          <w:color w:val="191919"/>
          <w:szCs w:val="32"/>
          <w:shd w:val="clear" w:color="auto" w:fill="FFFFFF"/>
        </w:rPr>
        <w:t>。</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2" w:name="_Toc178291807"/>
      <w:r>
        <w:rPr>
          <w:rFonts w:ascii="方正黑体_GBK" w:eastAsia="方正黑体_GBK" w:hint="eastAsia"/>
          <w:szCs w:val="32"/>
        </w:rPr>
        <w:t>二、成果形式审查要点</w:t>
      </w:r>
      <w:bookmarkEnd w:id="2"/>
    </w:p>
    <w:p w:rsidR="00412637" w:rsidRDefault="007375DF">
      <w:pPr>
        <w:ind w:firstLine="640"/>
        <w:rPr>
          <w:rFonts w:ascii="Arial" w:hAnsi="Arial" w:cs="Arial"/>
          <w:color w:val="191919"/>
          <w:szCs w:val="32"/>
          <w:shd w:val="clear" w:color="auto" w:fill="FFFFFF"/>
        </w:rPr>
      </w:pPr>
      <w:r>
        <w:rPr>
          <w:rFonts w:ascii="Arial" w:hAnsi="Arial" w:cs="Arial" w:hint="eastAsia"/>
          <w:color w:val="191919"/>
          <w:szCs w:val="32"/>
          <w:shd w:val="clear" w:color="auto" w:fill="FFFFFF"/>
        </w:rPr>
        <w:t>林区规划成果应统一成果组成和装订方式。</w:t>
      </w:r>
    </w:p>
    <w:p w:rsidR="00412637" w:rsidRDefault="007375DF">
      <w:pPr>
        <w:pStyle w:val="2"/>
        <w:numPr>
          <w:ilvl w:val="0"/>
          <w:numId w:val="0"/>
        </w:numPr>
        <w:spacing w:beforeLines="0" w:afterLines="0"/>
        <w:ind w:firstLine="643"/>
        <w:rPr>
          <w:rFonts w:ascii="方正楷体_GBK" w:eastAsia="方正楷体_GBK"/>
          <w:szCs w:val="32"/>
        </w:rPr>
      </w:pPr>
      <w:bookmarkStart w:id="3" w:name="_Toc178291808"/>
      <w:r>
        <w:rPr>
          <w:rFonts w:ascii="方正楷体_GBK" w:eastAsia="方正楷体_GBK" w:hint="eastAsia"/>
          <w:szCs w:val="32"/>
        </w:rPr>
        <w:t>（一）成果组成</w:t>
      </w:r>
      <w:bookmarkEnd w:id="3"/>
    </w:p>
    <w:p w:rsidR="00412637" w:rsidRDefault="007375DF">
      <w:pPr>
        <w:ind w:firstLine="640"/>
        <w:rPr>
          <w:rFonts w:ascii="Arial" w:hAnsi="Arial" w:cs="Arial"/>
          <w:color w:val="191919"/>
          <w:szCs w:val="32"/>
          <w:shd w:val="clear" w:color="auto" w:fill="FFFFFF"/>
        </w:rPr>
      </w:pPr>
      <w:r>
        <w:rPr>
          <w:rFonts w:ascii="Arial" w:hAnsi="Arial" w:cs="Arial" w:hint="eastAsia"/>
          <w:color w:val="191919"/>
          <w:szCs w:val="32"/>
          <w:shd w:val="clear" w:color="auto" w:fill="FFFFFF"/>
        </w:rPr>
        <w:t>林区规划成果包括规划文字成果、图纸成果和矢量数据库成果三部分。</w:t>
      </w:r>
    </w:p>
    <w:p w:rsidR="00412637" w:rsidRDefault="007375DF">
      <w:pPr>
        <w:ind w:firstLine="640"/>
        <w:rPr>
          <w:rFonts w:cs="Times New Roman"/>
          <w:color w:val="191919"/>
          <w:szCs w:val="32"/>
          <w:shd w:val="clear" w:color="auto" w:fill="FFFFFF"/>
        </w:rPr>
      </w:pPr>
      <w:r>
        <w:rPr>
          <w:rFonts w:cs="Times New Roman" w:hint="eastAsia"/>
          <w:color w:val="191919"/>
          <w:szCs w:val="32"/>
          <w:shd w:val="clear" w:color="auto" w:fill="FFFFFF"/>
        </w:rPr>
        <w:t>1</w:t>
      </w:r>
      <w:r>
        <w:rPr>
          <w:rFonts w:cs="Times New Roman"/>
          <w:color w:val="191919"/>
          <w:szCs w:val="32"/>
          <w:shd w:val="clear" w:color="auto" w:fill="FFFFFF"/>
        </w:rPr>
        <w:t>.</w:t>
      </w:r>
      <w:r>
        <w:rPr>
          <w:rFonts w:cs="Times New Roman" w:hint="eastAsia"/>
          <w:color w:val="191919"/>
          <w:szCs w:val="32"/>
          <w:shd w:val="clear" w:color="auto" w:fill="FFFFFF"/>
        </w:rPr>
        <w:t>文字成果。包括规划文本和规划附件（说明书等）两部分。</w:t>
      </w:r>
    </w:p>
    <w:p w:rsidR="00412637" w:rsidRDefault="007375DF">
      <w:pPr>
        <w:ind w:firstLine="640"/>
        <w:rPr>
          <w:rFonts w:cs="Times New Roman"/>
          <w:color w:val="191919"/>
          <w:szCs w:val="32"/>
          <w:shd w:val="clear" w:color="auto" w:fill="FFFFFF"/>
        </w:rPr>
      </w:pPr>
      <w:r>
        <w:rPr>
          <w:rFonts w:cs="Times New Roman" w:hint="eastAsia"/>
          <w:color w:val="191919"/>
          <w:szCs w:val="32"/>
          <w:shd w:val="clear" w:color="auto" w:fill="FFFFFF"/>
        </w:rPr>
        <w:t>（</w:t>
      </w:r>
      <w:r>
        <w:rPr>
          <w:rFonts w:cs="Times New Roman" w:hint="eastAsia"/>
          <w:color w:val="191919"/>
          <w:szCs w:val="32"/>
          <w:shd w:val="clear" w:color="auto" w:fill="FFFFFF"/>
        </w:rPr>
        <w:t>1</w:t>
      </w:r>
      <w:r>
        <w:rPr>
          <w:rFonts w:cs="Times New Roman" w:hint="eastAsia"/>
          <w:color w:val="191919"/>
          <w:szCs w:val="32"/>
          <w:shd w:val="clear" w:color="auto" w:fill="FFFFFF"/>
        </w:rPr>
        <w:t>）规划文本。按“</w:t>
      </w:r>
      <w:r>
        <w:rPr>
          <w:rFonts w:cs="Times New Roman"/>
          <w:color w:val="191919"/>
          <w:szCs w:val="32"/>
          <w:shd w:val="clear" w:color="auto" w:fill="FFFFFF"/>
        </w:rPr>
        <w:t>XXX</w:t>
      </w:r>
      <w:r>
        <w:rPr>
          <w:rFonts w:cs="Times New Roman"/>
          <w:color w:val="191919"/>
          <w:szCs w:val="32"/>
          <w:shd w:val="clear" w:color="auto" w:fill="FFFFFF"/>
        </w:rPr>
        <w:t>区</w:t>
      </w:r>
      <w:r>
        <w:rPr>
          <w:rFonts w:cs="Times New Roman"/>
          <w:color w:val="191919"/>
          <w:szCs w:val="32"/>
          <w:shd w:val="clear" w:color="auto" w:fill="FFFFFF"/>
        </w:rPr>
        <w:t>/</w:t>
      </w:r>
      <w:r>
        <w:rPr>
          <w:rFonts w:cs="Times New Roman"/>
          <w:color w:val="191919"/>
          <w:szCs w:val="32"/>
          <w:shd w:val="clear" w:color="auto" w:fill="FFFFFF"/>
        </w:rPr>
        <w:t>县林区森林防火及森林质量提升专项规划</w:t>
      </w:r>
      <w:r>
        <w:rPr>
          <w:rFonts w:cs="Times New Roman" w:hint="eastAsia"/>
          <w:color w:val="191919"/>
          <w:szCs w:val="32"/>
          <w:shd w:val="clear" w:color="auto" w:fill="FFFFFF"/>
        </w:rPr>
        <w:t>文本”命名。</w:t>
      </w:r>
    </w:p>
    <w:p w:rsidR="00412637" w:rsidRDefault="007375DF">
      <w:pPr>
        <w:ind w:firstLine="640"/>
        <w:rPr>
          <w:rFonts w:cs="Times New Roman"/>
          <w:color w:val="191919"/>
          <w:szCs w:val="32"/>
          <w:shd w:val="clear" w:color="auto" w:fill="FFFFFF"/>
        </w:rPr>
      </w:pPr>
      <w:r>
        <w:rPr>
          <w:rFonts w:cs="Times New Roman" w:hint="eastAsia"/>
          <w:color w:val="191919"/>
          <w:szCs w:val="32"/>
          <w:shd w:val="clear" w:color="auto" w:fill="FFFFFF"/>
        </w:rPr>
        <w:t>（</w:t>
      </w:r>
      <w:r>
        <w:rPr>
          <w:rFonts w:cs="Times New Roman" w:hint="eastAsia"/>
          <w:color w:val="191919"/>
          <w:szCs w:val="32"/>
          <w:shd w:val="clear" w:color="auto" w:fill="FFFFFF"/>
        </w:rPr>
        <w:t>2</w:t>
      </w:r>
      <w:r>
        <w:rPr>
          <w:rFonts w:cs="Times New Roman" w:hint="eastAsia"/>
          <w:color w:val="191919"/>
          <w:szCs w:val="32"/>
          <w:shd w:val="clear" w:color="auto" w:fill="FFFFFF"/>
        </w:rPr>
        <w:t>）规划附件。应至少包括说明书、建设任务汇总及近期建设相关表格和评审资料，可根据各区县实际情况增加其他附件。规划附件成果应按照“</w:t>
      </w:r>
      <w:r>
        <w:rPr>
          <w:rFonts w:cs="Times New Roman"/>
          <w:color w:val="191919"/>
          <w:szCs w:val="32"/>
          <w:shd w:val="clear" w:color="auto" w:fill="FFFFFF"/>
        </w:rPr>
        <w:t>XXX</w:t>
      </w:r>
      <w:r>
        <w:rPr>
          <w:rFonts w:cs="Times New Roman"/>
          <w:color w:val="191919"/>
          <w:szCs w:val="32"/>
          <w:shd w:val="clear" w:color="auto" w:fill="FFFFFF"/>
        </w:rPr>
        <w:t>区</w:t>
      </w:r>
      <w:r>
        <w:rPr>
          <w:rFonts w:cs="Times New Roman"/>
          <w:color w:val="191919"/>
          <w:szCs w:val="32"/>
          <w:shd w:val="clear" w:color="auto" w:fill="FFFFFF"/>
        </w:rPr>
        <w:t>/</w:t>
      </w:r>
      <w:r>
        <w:rPr>
          <w:rFonts w:cs="Times New Roman"/>
          <w:color w:val="191919"/>
          <w:szCs w:val="32"/>
          <w:shd w:val="clear" w:color="auto" w:fill="FFFFFF"/>
        </w:rPr>
        <w:t>县林区森林防火及森林质量提升专项规划</w:t>
      </w:r>
      <w:r>
        <w:rPr>
          <w:rFonts w:cs="Times New Roman" w:hint="eastAsia"/>
          <w:color w:val="191919"/>
          <w:szCs w:val="32"/>
          <w:shd w:val="clear" w:color="auto" w:fill="FFFFFF"/>
        </w:rPr>
        <w:t>附件”命名，其中说明书部分按“</w:t>
      </w:r>
      <w:r>
        <w:rPr>
          <w:rFonts w:cs="Times New Roman"/>
          <w:color w:val="191919"/>
          <w:szCs w:val="32"/>
          <w:shd w:val="clear" w:color="auto" w:fill="FFFFFF"/>
        </w:rPr>
        <w:t>XXX</w:t>
      </w:r>
      <w:r>
        <w:rPr>
          <w:rFonts w:cs="Times New Roman"/>
          <w:color w:val="191919"/>
          <w:szCs w:val="32"/>
          <w:shd w:val="clear" w:color="auto" w:fill="FFFFFF"/>
        </w:rPr>
        <w:t>区</w:t>
      </w:r>
      <w:r>
        <w:rPr>
          <w:rFonts w:cs="Times New Roman"/>
          <w:color w:val="191919"/>
          <w:szCs w:val="32"/>
          <w:shd w:val="clear" w:color="auto" w:fill="FFFFFF"/>
        </w:rPr>
        <w:t>/</w:t>
      </w:r>
      <w:r>
        <w:rPr>
          <w:rFonts w:cs="Times New Roman"/>
          <w:color w:val="191919"/>
          <w:szCs w:val="32"/>
          <w:shd w:val="clear" w:color="auto" w:fill="FFFFFF"/>
        </w:rPr>
        <w:t>县林区森林防火及森林质量提升专项规划</w:t>
      </w:r>
      <w:r>
        <w:rPr>
          <w:rFonts w:cs="Times New Roman" w:hint="eastAsia"/>
          <w:color w:val="191919"/>
          <w:szCs w:val="32"/>
          <w:shd w:val="clear" w:color="auto" w:fill="FFFFFF"/>
        </w:rPr>
        <w:t>说明书”命名。</w:t>
      </w:r>
    </w:p>
    <w:p w:rsidR="00412637" w:rsidRDefault="007375DF">
      <w:pPr>
        <w:ind w:firstLine="640"/>
        <w:rPr>
          <w:rFonts w:cs="Times New Roman"/>
          <w:color w:val="191919"/>
          <w:szCs w:val="32"/>
          <w:shd w:val="clear" w:color="auto" w:fill="FFFFFF"/>
        </w:rPr>
      </w:pPr>
      <w:r>
        <w:rPr>
          <w:rFonts w:cs="Times New Roman" w:hint="eastAsia"/>
          <w:color w:val="191919"/>
          <w:szCs w:val="32"/>
          <w:shd w:val="clear" w:color="auto" w:fill="FFFFFF"/>
        </w:rPr>
        <w:lastRenderedPageBreak/>
        <w:t>2</w:t>
      </w:r>
      <w:r>
        <w:rPr>
          <w:rFonts w:cs="Times New Roman"/>
          <w:color w:val="191919"/>
          <w:szCs w:val="32"/>
          <w:shd w:val="clear" w:color="auto" w:fill="FFFFFF"/>
        </w:rPr>
        <w:t>.</w:t>
      </w:r>
      <w:r>
        <w:rPr>
          <w:rFonts w:cs="Times New Roman" w:hint="eastAsia"/>
          <w:color w:val="191919"/>
          <w:szCs w:val="32"/>
          <w:shd w:val="clear" w:color="auto" w:fill="FFFFFF"/>
        </w:rPr>
        <w:t>图纸成果。应包含《编制导则》规定的图纸类型，按“</w:t>
      </w:r>
      <w:r>
        <w:rPr>
          <w:rFonts w:cs="Times New Roman"/>
          <w:color w:val="191919"/>
          <w:szCs w:val="32"/>
          <w:shd w:val="clear" w:color="auto" w:fill="FFFFFF"/>
        </w:rPr>
        <w:t>XXX</w:t>
      </w:r>
      <w:r>
        <w:rPr>
          <w:rFonts w:cs="Times New Roman"/>
          <w:color w:val="191919"/>
          <w:szCs w:val="32"/>
          <w:shd w:val="clear" w:color="auto" w:fill="FFFFFF"/>
        </w:rPr>
        <w:t>区</w:t>
      </w:r>
      <w:r>
        <w:rPr>
          <w:rFonts w:cs="Times New Roman"/>
          <w:color w:val="191919"/>
          <w:szCs w:val="32"/>
          <w:shd w:val="clear" w:color="auto" w:fill="FFFFFF"/>
        </w:rPr>
        <w:t>/</w:t>
      </w:r>
      <w:r>
        <w:rPr>
          <w:rFonts w:cs="Times New Roman"/>
          <w:color w:val="191919"/>
          <w:szCs w:val="32"/>
          <w:shd w:val="clear" w:color="auto" w:fill="FFFFFF"/>
        </w:rPr>
        <w:t>县林区森林防火及森林质量提升专项规划</w:t>
      </w:r>
      <w:r>
        <w:rPr>
          <w:rFonts w:cs="Times New Roman" w:hint="eastAsia"/>
          <w:color w:val="191919"/>
          <w:szCs w:val="32"/>
          <w:shd w:val="clear" w:color="auto" w:fill="FFFFFF"/>
        </w:rPr>
        <w:t>图集”命名。</w:t>
      </w:r>
    </w:p>
    <w:p w:rsidR="00412637" w:rsidRDefault="007375DF">
      <w:pPr>
        <w:ind w:firstLine="640"/>
        <w:rPr>
          <w:rFonts w:cs="Times New Roman"/>
          <w:color w:val="191919"/>
          <w:szCs w:val="32"/>
          <w:shd w:val="clear" w:color="auto" w:fill="FFFFFF"/>
        </w:rPr>
      </w:pPr>
      <w:r>
        <w:rPr>
          <w:rFonts w:cs="Times New Roman"/>
          <w:color w:val="191919"/>
          <w:szCs w:val="32"/>
          <w:shd w:val="clear" w:color="auto" w:fill="FFFFFF"/>
        </w:rPr>
        <w:t>3.</w:t>
      </w:r>
      <w:r>
        <w:rPr>
          <w:rFonts w:cs="Times New Roman" w:hint="eastAsia"/>
          <w:color w:val="191919"/>
          <w:szCs w:val="32"/>
          <w:shd w:val="clear" w:color="auto" w:fill="FFFFFF"/>
        </w:rPr>
        <w:t>矢量数据库成果。应包含规划范围、森林防火、森林质量提升三类矢量数据集，按照“</w:t>
      </w:r>
      <w:r>
        <w:rPr>
          <w:rFonts w:cs="Times New Roman"/>
          <w:color w:val="191919"/>
          <w:szCs w:val="32"/>
          <w:shd w:val="clear" w:color="auto" w:fill="FFFFFF"/>
        </w:rPr>
        <w:t>XXX</w:t>
      </w:r>
      <w:r>
        <w:rPr>
          <w:rFonts w:cs="Times New Roman"/>
          <w:color w:val="191919"/>
          <w:szCs w:val="32"/>
          <w:shd w:val="clear" w:color="auto" w:fill="FFFFFF"/>
        </w:rPr>
        <w:t>区</w:t>
      </w:r>
      <w:r>
        <w:rPr>
          <w:rFonts w:cs="Times New Roman"/>
          <w:color w:val="191919"/>
          <w:szCs w:val="32"/>
          <w:shd w:val="clear" w:color="auto" w:fill="FFFFFF"/>
        </w:rPr>
        <w:t>/</w:t>
      </w:r>
      <w:r>
        <w:rPr>
          <w:rFonts w:cs="Times New Roman"/>
          <w:color w:val="191919"/>
          <w:szCs w:val="32"/>
          <w:shd w:val="clear" w:color="auto" w:fill="FFFFFF"/>
        </w:rPr>
        <w:t>县林区规划</w:t>
      </w:r>
      <w:r>
        <w:rPr>
          <w:rFonts w:cs="Times New Roman" w:hint="eastAsia"/>
          <w:color w:val="191919"/>
          <w:szCs w:val="32"/>
          <w:shd w:val="clear" w:color="auto" w:fill="FFFFFF"/>
        </w:rPr>
        <w:t>矢量数据库”命名。</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4" w:name="_Toc178291809"/>
      <w:r>
        <w:rPr>
          <w:rFonts w:ascii="方正楷体_GBK" w:eastAsia="方正楷体_GBK" w:hint="eastAsia"/>
          <w:szCs w:val="32"/>
        </w:rPr>
        <w:t>（二）装订方式</w:t>
      </w:r>
      <w:bookmarkEnd w:id="4"/>
    </w:p>
    <w:p w:rsidR="00412637" w:rsidRDefault="007375DF">
      <w:pPr>
        <w:ind w:firstLine="640"/>
        <w:rPr>
          <w:rFonts w:cs="Times New Roman"/>
          <w:color w:val="191919"/>
          <w:szCs w:val="32"/>
          <w:shd w:val="clear" w:color="auto" w:fill="FFFFFF"/>
        </w:rPr>
      </w:pPr>
      <w:r>
        <w:rPr>
          <w:rFonts w:cs="Times New Roman" w:hint="eastAsia"/>
          <w:color w:val="191919"/>
          <w:szCs w:val="32"/>
          <w:shd w:val="clear" w:color="auto" w:fill="FFFFFF"/>
        </w:rPr>
        <w:t>装订标准、装订顺序、封面、封一、封二、封三和封底等的装订方式应按</w:t>
      </w:r>
      <w:r>
        <w:rPr>
          <w:rFonts w:ascii="Arial" w:hAnsi="Arial" w:cs="Arial" w:hint="eastAsia"/>
          <w:color w:val="191919"/>
          <w:szCs w:val="32"/>
          <w:shd w:val="clear" w:color="auto" w:fill="FFFFFF"/>
        </w:rPr>
        <w:t>《编制导则》附录</w:t>
      </w:r>
      <w:r>
        <w:rPr>
          <w:rFonts w:cs="Times New Roman" w:hint="eastAsia"/>
          <w:color w:val="191919"/>
          <w:szCs w:val="32"/>
          <w:shd w:val="clear" w:color="auto" w:fill="FFFFFF"/>
        </w:rPr>
        <w:t>A</w:t>
      </w:r>
      <w:r>
        <w:rPr>
          <w:rFonts w:ascii="Arial" w:hAnsi="Arial" w:cs="Arial" w:hint="eastAsia"/>
          <w:color w:val="191919"/>
          <w:szCs w:val="32"/>
          <w:shd w:val="clear" w:color="auto" w:fill="FFFFFF"/>
        </w:rPr>
        <w:t>规定执行</w:t>
      </w:r>
      <w:r>
        <w:rPr>
          <w:rFonts w:cs="Times New Roman" w:hint="eastAsia"/>
          <w:color w:val="191919"/>
          <w:szCs w:val="32"/>
          <w:shd w:val="clear" w:color="auto" w:fill="FFFFFF"/>
        </w:rPr>
        <w:t>。</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5" w:name="_Toc178291810"/>
      <w:r>
        <w:rPr>
          <w:rFonts w:ascii="方正黑体_GBK" w:eastAsia="方正黑体_GBK" w:hint="eastAsia"/>
          <w:szCs w:val="32"/>
        </w:rPr>
        <w:t>三、规划文本审查要点</w:t>
      </w:r>
      <w:bookmarkEnd w:id="5"/>
    </w:p>
    <w:p w:rsidR="00412637" w:rsidRDefault="007375DF">
      <w:pPr>
        <w:ind w:firstLine="640"/>
        <w:rPr>
          <w:szCs w:val="30"/>
        </w:rPr>
      </w:pPr>
      <w:r>
        <w:rPr>
          <w:rFonts w:cs="Times New Roman" w:hint="eastAsia"/>
          <w:color w:val="191919"/>
          <w:szCs w:val="30"/>
          <w:shd w:val="clear" w:color="auto" w:fill="FFFFFF"/>
        </w:rPr>
        <w:t>规划文本应围绕前言、总则、森林防火规划、森林质量提升规划、重点区域详细规划、规划实施对策与措施和附则</w:t>
      </w:r>
      <w:r>
        <w:rPr>
          <w:rFonts w:hint="eastAsia"/>
          <w:szCs w:val="30"/>
        </w:rPr>
        <w:t>等内容</w:t>
      </w:r>
      <w:r>
        <w:rPr>
          <w:rFonts w:hint="eastAsia"/>
          <w:szCs w:val="32"/>
        </w:rPr>
        <w:t>，参考提纲详见附录</w:t>
      </w:r>
      <w:r>
        <w:rPr>
          <w:szCs w:val="32"/>
        </w:rPr>
        <w:t>1</w:t>
      </w:r>
      <w:r>
        <w:rPr>
          <w:rFonts w:hint="eastAsia"/>
          <w:szCs w:val="30"/>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6" w:name="_Toc178291811"/>
      <w:r>
        <w:rPr>
          <w:rFonts w:ascii="方正楷体_GBK" w:eastAsia="方正楷体_GBK" w:hint="eastAsia"/>
          <w:szCs w:val="32"/>
        </w:rPr>
        <w:t>（一）前言</w:t>
      </w:r>
      <w:bookmarkEnd w:id="6"/>
    </w:p>
    <w:p w:rsidR="00412637" w:rsidRDefault="007375DF">
      <w:pPr>
        <w:ind w:firstLine="640"/>
        <w:rPr>
          <w:shd w:val="clear" w:color="auto" w:fill="FFFFFF"/>
        </w:rPr>
      </w:pPr>
      <w:r>
        <w:rPr>
          <w:rFonts w:hint="eastAsia"/>
          <w:shd w:val="clear" w:color="auto" w:fill="FFFFFF"/>
        </w:rPr>
        <w:t>重点审查规划编制背景，委托、论证、公示、修改和审查过程等主要内容。其中，</w:t>
      </w:r>
      <w:r>
        <w:rPr>
          <w:rFonts w:hint="eastAsia"/>
        </w:rPr>
        <w:t>规划编制背景应围绕森林资源的保护和修复简要介绍林区规划编制的环境背景、政策背景、区域背景等内容。</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7" w:name="_Toc178291812"/>
      <w:r>
        <w:rPr>
          <w:rFonts w:ascii="方正楷体_GBK" w:eastAsia="方正楷体_GBK" w:hint="eastAsia"/>
          <w:szCs w:val="32"/>
        </w:rPr>
        <w:t>（二）总则</w:t>
      </w:r>
      <w:bookmarkEnd w:id="7"/>
    </w:p>
    <w:p w:rsidR="00412637" w:rsidRDefault="007375DF">
      <w:pPr>
        <w:ind w:firstLine="640"/>
        <w:rPr>
          <w:shd w:val="clear" w:color="auto" w:fill="FFFFFF"/>
        </w:rPr>
      </w:pPr>
      <w:r>
        <w:rPr>
          <w:rFonts w:hint="eastAsia"/>
          <w:shd w:val="clear" w:color="auto" w:fill="FFFFFF"/>
        </w:rPr>
        <w:t>应包含规划依据、规划目标和原则、规划范围、规划重点内容等主要内容，重点审查规划目标、规划重点内容、规划范围三部分内容的合理性</w:t>
      </w:r>
      <w:r>
        <w:rPr>
          <w:rFonts w:hint="eastAsia"/>
          <w:shd w:val="clear" w:color="auto" w:fill="FFFFFF"/>
        </w:rPr>
        <w:t>。</w:t>
      </w:r>
    </w:p>
    <w:p w:rsidR="00412637" w:rsidRDefault="007375DF">
      <w:pPr>
        <w:ind w:firstLine="640"/>
      </w:pPr>
      <w:r>
        <w:t>1.</w:t>
      </w:r>
      <w:r>
        <w:rPr>
          <w:rFonts w:hint="eastAsia"/>
          <w:shd w:val="clear" w:color="auto" w:fill="FFFFFF"/>
        </w:rPr>
        <w:t>规划目标。应契合各区县实际情况，有效衔接已批复的本</w:t>
      </w:r>
      <w:r>
        <w:rPr>
          <w:rFonts w:hint="eastAsia"/>
          <w:shd w:val="clear" w:color="auto" w:fill="FFFFFF"/>
        </w:rPr>
        <w:lastRenderedPageBreak/>
        <w:t>级国土空间规划和相关专项规划，不得违背国土空间规划强制性内容。明确规划期限为</w:t>
      </w:r>
      <w:r>
        <w:rPr>
          <w:rFonts w:hint="eastAsia"/>
          <w:shd w:val="clear" w:color="auto" w:fill="FFFFFF"/>
        </w:rPr>
        <w:t>2</w:t>
      </w:r>
      <w:r>
        <w:rPr>
          <w:shd w:val="clear" w:color="auto" w:fill="FFFFFF"/>
        </w:rPr>
        <w:t>024</w:t>
      </w:r>
      <w:r>
        <w:rPr>
          <w:rFonts w:hint="eastAsia"/>
          <w:shd w:val="clear" w:color="auto" w:fill="FFFFFF"/>
        </w:rPr>
        <w:t>年</w:t>
      </w:r>
      <w:r>
        <w:rPr>
          <w:rFonts w:hint="eastAsia"/>
          <w:shd w:val="clear" w:color="auto" w:fill="FFFFFF"/>
        </w:rPr>
        <w:t>-</w:t>
      </w:r>
      <w:r>
        <w:rPr>
          <w:shd w:val="clear" w:color="auto" w:fill="FFFFFF"/>
        </w:rPr>
        <w:t>2035</w:t>
      </w:r>
      <w:r>
        <w:rPr>
          <w:rFonts w:hint="eastAsia"/>
          <w:shd w:val="clear" w:color="auto" w:fill="FFFFFF"/>
        </w:rPr>
        <w:t>年，其中规划分期应与已批复的本级国土空间规划相衔接；规划目标需明确近期与远期目标和相关约束性与预期性指标。</w:t>
      </w:r>
    </w:p>
    <w:p w:rsidR="00412637" w:rsidRDefault="007375DF">
      <w:pPr>
        <w:ind w:firstLine="640"/>
      </w:pPr>
      <w:r>
        <w:t>2.</w:t>
      </w:r>
      <w:r>
        <w:rPr>
          <w:rFonts w:hint="eastAsia"/>
          <w:shd w:val="clear" w:color="auto" w:fill="FFFFFF"/>
        </w:rPr>
        <w:t>规划重点内容。应分别简要概述森林防火规划和森林质量提升规划主要内容。</w:t>
      </w:r>
    </w:p>
    <w:p w:rsidR="00412637" w:rsidRDefault="007375DF">
      <w:pPr>
        <w:ind w:firstLine="643"/>
        <w:rPr>
          <w:b/>
          <w:shd w:val="clear" w:color="auto" w:fill="FFFFFF"/>
        </w:rPr>
      </w:pPr>
      <w:r>
        <w:rPr>
          <w:b/>
        </w:rPr>
        <w:t>3.</w:t>
      </w:r>
      <w:r>
        <w:rPr>
          <w:rFonts w:hint="eastAsia"/>
          <w:b/>
          <w:shd w:val="clear" w:color="auto" w:fill="FFFFFF"/>
        </w:rPr>
        <w:t>规划范围。应明确规划林区范围，简要概述规划面积和分布情况，提出规划分区布局。</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8" w:name="_Toc178291813"/>
      <w:r>
        <w:rPr>
          <w:rFonts w:ascii="方正楷体_GBK" w:eastAsia="方正楷体_GBK" w:hint="eastAsia"/>
          <w:szCs w:val="32"/>
        </w:rPr>
        <w:t>（三）森林防火规划</w:t>
      </w:r>
      <w:bookmarkEnd w:id="8"/>
    </w:p>
    <w:p w:rsidR="00412637" w:rsidRDefault="007375DF">
      <w:pPr>
        <w:ind w:firstLine="640"/>
        <w:rPr>
          <w:color w:val="191919"/>
          <w:szCs w:val="32"/>
          <w:shd w:val="clear" w:color="auto" w:fill="FFFFFF"/>
        </w:rPr>
      </w:pPr>
      <w:r>
        <w:rPr>
          <w:rFonts w:hint="eastAsia"/>
          <w:color w:val="191919"/>
          <w:szCs w:val="32"/>
          <w:shd w:val="clear" w:color="auto" w:fill="FFFFFF"/>
        </w:rPr>
        <w:t>1</w:t>
      </w:r>
      <w:r>
        <w:rPr>
          <w:color w:val="191919"/>
          <w:szCs w:val="32"/>
          <w:shd w:val="clear" w:color="auto" w:fill="FFFFFF"/>
        </w:rPr>
        <w:t>.</w:t>
      </w:r>
      <w:r>
        <w:rPr>
          <w:rFonts w:hint="eastAsia"/>
          <w:color w:val="191919"/>
          <w:szCs w:val="32"/>
          <w:shd w:val="clear" w:color="auto" w:fill="FFFFFF"/>
        </w:rPr>
        <w:t>防火基础设施类型及规划原则。应包含森林防火</w:t>
      </w:r>
      <w:r>
        <w:rPr>
          <w:rFonts w:hint="eastAsia"/>
          <w:color w:val="191919"/>
          <w:szCs w:val="32"/>
          <w:shd w:val="clear" w:color="auto" w:fill="FFFFFF"/>
        </w:rPr>
        <w:t>“</w:t>
      </w:r>
      <w:r>
        <w:rPr>
          <w:rFonts w:hint="eastAsia"/>
          <w:color w:val="191919"/>
          <w:szCs w:val="32"/>
          <w:shd w:val="clear" w:color="auto" w:fill="FFFFFF"/>
        </w:rPr>
        <w:t>技防</w:t>
      </w:r>
      <w:r>
        <w:rPr>
          <w:rFonts w:hint="eastAsia"/>
          <w:color w:val="191919"/>
          <w:szCs w:val="32"/>
          <w:shd w:val="clear" w:color="auto" w:fill="FFFFFF"/>
        </w:rPr>
        <w:t>”</w:t>
      </w:r>
      <w:r>
        <w:rPr>
          <w:rFonts w:hint="eastAsia"/>
          <w:color w:val="191919"/>
          <w:szCs w:val="32"/>
          <w:shd w:val="clear" w:color="auto" w:fill="FFFFFF"/>
        </w:rPr>
        <w:t>设施、</w:t>
      </w:r>
      <w:r>
        <w:rPr>
          <w:rFonts w:hint="eastAsia"/>
          <w:color w:val="191919"/>
          <w:szCs w:val="32"/>
          <w:shd w:val="clear" w:color="auto" w:fill="FFFFFF"/>
        </w:rPr>
        <w:t>“</w:t>
      </w:r>
      <w:r>
        <w:rPr>
          <w:rFonts w:hint="eastAsia"/>
          <w:color w:val="191919"/>
          <w:szCs w:val="32"/>
          <w:shd w:val="clear" w:color="auto" w:fill="FFFFFF"/>
        </w:rPr>
        <w:t>物防</w:t>
      </w:r>
      <w:r>
        <w:rPr>
          <w:rFonts w:hint="eastAsia"/>
          <w:color w:val="191919"/>
          <w:szCs w:val="32"/>
          <w:shd w:val="clear" w:color="auto" w:fill="FFFFFF"/>
        </w:rPr>
        <w:t>”</w:t>
      </w:r>
      <w:r>
        <w:rPr>
          <w:rFonts w:hint="eastAsia"/>
          <w:color w:val="191919"/>
          <w:szCs w:val="32"/>
          <w:shd w:val="clear" w:color="auto" w:fill="FFFFFF"/>
        </w:rPr>
        <w:t>设施和早期火情处理三类设施，确定规划的基本原则、等级划分等内容。</w:t>
      </w:r>
    </w:p>
    <w:p w:rsidR="00412637" w:rsidRDefault="007375DF">
      <w:pPr>
        <w:ind w:firstLine="640"/>
        <w:rPr>
          <w:color w:val="191919"/>
          <w:szCs w:val="32"/>
          <w:shd w:val="clear" w:color="auto" w:fill="FFFFFF"/>
        </w:rPr>
      </w:pPr>
      <w:r>
        <w:rPr>
          <w:rFonts w:hint="eastAsia"/>
          <w:color w:val="191919"/>
          <w:szCs w:val="32"/>
          <w:shd w:val="clear" w:color="auto" w:fill="FFFFFF"/>
        </w:rPr>
        <w:t>2</w:t>
      </w:r>
      <w:r>
        <w:rPr>
          <w:color w:val="191919"/>
          <w:szCs w:val="32"/>
          <w:shd w:val="clear" w:color="auto" w:fill="FFFFFF"/>
        </w:rPr>
        <w:t>.</w:t>
      </w:r>
      <w:r>
        <w:rPr>
          <w:rFonts w:hint="eastAsia"/>
          <w:color w:val="191919"/>
          <w:szCs w:val="32"/>
          <w:shd w:val="clear" w:color="auto" w:fill="FFFFFF"/>
        </w:rPr>
        <w:t>防火分区。应包含</w:t>
      </w:r>
      <w:r>
        <w:rPr>
          <w:rFonts w:hint="eastAsia"/>
        </w:rPr>
        <w:t>防火分区划分原则、划分依据、防火分区数量和面积、林地情况等</w:t>
      </w:r>
      <w:r>
        <w:rPr>
          <w:rFonts w:cs="Times New Roman" w:hint="eastAsia"/>
          <w:color w:val="191919"/>
          <w:shd w:val="clear" w:color="auto" w:fill="FFFFFF"/>
        </w:rPr>
        <w:t>。</w:t>
      </w:r>
    </w:p>
    <w:p w:rsidR="00412637" w:rsidRDefault="007375DF">
      <w:pPr>
        <w:ind w:firstLine="640"/>
        <w:rPr>
          <w:color w:val="191919"/>
          <w:szCs w:val="32"/>
          <w:shd w:val="clear" w:color="auto" w:fill="FFFFFF"/>
        </w:rPr>
      </w:pPr>
      <w:r>
        <w:rPr>
          <w:color w:val="191919"/>
          <w:szCs w:val="32"/>
          <w:shd w:val="clear" w:color="auto" w:fill="FFFFFF"/>
        </w:rPr>
        <w:t>3.</w:t>
      </w:r>
      <w:r>
        <w:rPr>
          <w:rFonts w:hint="eastAsia"/>
          <w:color w:val="191919"/>
          <w:szCs w:val="32"/>
          <w:shd w:val="clear" w:color="auto" w:fill="FFFFFF"/>
        </w:rPr>
        <w:t>“技防”</w:t>
      </w:r>
      <w:r>
        <w:rPr>
          <w:rFonts w:hint="eastAsia"/>
          <w:color w:val="191919"/>
          <w:szCs w:val="32"/>
          <w:shd w:val="clear" w:color="auto" w:fill="FFFFFF"/>
        </w:rPr>
        <w:t>设施规划。应包含森林火险监测站的规划布局、建设类型和建设标准等；无人机监测系统、林火视频监控系统、林下红外自动报警系统的规划布局、建设类型和建设标准等；防火通信基础设施、指挥系统的规划布局、建设类型和建设标准等。</w:t>
      </w:r>
    </w:p>
    <w:p w:rsidR="00412637" w:rsidRDefault="007375DF">
      <w:pPr>
        <w:ind w:firstLine="640"/>
        <w:rPr>
          <w:color w:val="191919"/>
          <w:szCs w:val="32"/>
          <w:shd w:val="clear" w:color="auto" w:fill="FFFFFF"/>
        </w:rPr>
      </w:pPr>
      <w:r>
        <w:rPr>
          <w:color w:val="191919"/>
          <w:szCs w:val="32"/>
          <w:shd w:val="clear" w:color="auto" w:fill="FFFFFF"/>
        </w:rPr>
        <w:t>4.</w:t>
      </w:r>
      <w:r>
        <w:rPr>
          <w:rFonts w:hint="eastAsia"/>
          <w:color w:val="191919"/>
          <w:szCs w:val="32"/>
          <w:shd w:val="clear" w:color="auto" w:fill="FFFFFF"/>
        </w:rPr>
        <w:t>“物防”设施规划。应包含宣传与火源管控设施的规划布局、建设类型和建设标准等；以水灭火保障设施的规划布局、建设类型和建设标准，明确水源地和取水口位置等；阻隔带类型、布局及长度及建设要求，以及各类型阻隔带现状保留、改扩建、</w:t>
      </w:r>
      <w:r>
        <w:rPr>
          <w:rFonts w:hint="eastAsia"/>
          <w:color w:val="191919"/>
          <w:szCs w:val="32"/>
          <w:shd w:val="clear" w:color="auto" w:fill="FFFFFF"/>
        </w:rPr>
        <w:lastRenderedPageBreak/>
        <w:t>新建等规模和分布；森林防火公路、防火步道的规划布局、等级、走向及建设要求；森</w:t>
      </w:r>
      <w:r>
        <w:rPr>
          <w:rFonts w:hint="eastAsia"/>
          <w:color w:val="191919"/>
          <w:szCs w:val="32"/>
          <w:shd w:val="clear" w:color="auto" w:fill="FFFFFF"/>
        </w:rPr>
        <w:t>林航空消防移动保障设施的规划布局、建设类型和建设标准。</w:t>
      </w:r>
    </w:p>
    <w:p w:rsidR="00412637" w:rsidRDefault="007375DF">
      <w:pPr>
        <w:ind w:firstLine="640"/>
        <w:rPr>
          <w:color w:val="191919"/>
          <w:szCs w:val="32"/>
          <w:shd w:val="clear" w:color="auto" w:fill="FFFFFF"/>
        </w:rPr>
      </w:pPr>
      <w:r>
        <w:rPr>
          <w:color w:val="191919"/>
          <w:szCs w:val="32"/>
          <w:shd w:val="clear" w:color="auto" w:fill="FFFFFF"/>
        </w:rPr>
        <w:t>5.</w:t>
      </w:r>
      <w:r>
        <w:rPr>
          <w:rFonts w:hint="eastAsia"/>
          <w:color w:val="191919"/>
          <w:szCs w:val="32"/>
          <w:shd w:val="clear" w:color="auto" w:fill="FFFFFF"/>
        </w:rPr>
        <w:t>早期火情处理规划。应包含森林消防专业队伍、乡镇建设森林消防半专业或综合应急救援队伍、村社建立群众义务扑火队的配置安排及要求；专业、半专业队伍的人员集结、训练，物资集散等相关设施的空间布局、建设标准等；防火物资和扑火机具配置标准。</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9" w:name="_Toc178291814"/>
      <w:r>
        <w:rPr>
          <w:rFonts w:ascii="方正楷体_GBK" w:eastAsia="方正楷体_GBK" w:hint="eastAsia"/>
          <w:szCs w:val="32"/>
        </w:rPr>
        <w:t>（四）森林质量提升规划</w:t>
      </w:r>
      <w:bookmarkEnd w:id="9"/>
    </w:p>
    <w:p w:rsidR="00412637" w:rsidRDefault="007375DF">
      <w:pPr>
        <w:ind w:firstLine="640"/>
        <w:rPr>
          <w:color w:val="191919"/>
          <w:szCs w:val="32"/>
          <w:shd w:val="clear" w:color="auto" w:fill="FFFFFF"/>
        </w:rPr>
      </w:pPr>
      <w:r>
        <w:rPr>
          <w:rFonts w:hint="eastAsia"/>
          <w:color w:val="191919"/>
          <w:szCs w:val="32"/>
          <w:shd w:val="clear" w:color="auto" w:fill="FFFFFF"/>
        </w:rPr>
        <w:t>1</w:t>
      </w:r>
      <w:r>
        <w:rPr>
          <w:color w:val="191919"/>
          <w:szCs w:val="32"/>
          <w:shd w:val="clear" w:color="auto" w:fill="FFFFFF"/>
        </w:rPr>
        <w:t>.</w:t>
      </w:r>
      <w:r>
        <w:rPr>
          <w:rFonts w:hint="eastAsia"/>
          <w:color w:val="191919"/>
          <w:szCs w:val="32"/>
          <w:shd w:val="clear" w:color="auto" w:fill="FFFFFF"/>
        </w:rPr>
        <w:t>森林质量提升分区及提升原则。应包含主要分区的类型和主导功能以及分区范围、分区规模、提升原则、经营理念等。</w:t>
      </w:r>
    </w:p>
    <w:p w:rsidR="00412637" w:rsidRDefault="007375DF">
      <w:pPr>
        <w:ind w:firstLine="640"/>
        <w:rPr>
          <w:color w:val="191919"/>
          <w:szCs w:val="32"/>
          <w:shd w:val="clear" w:color="auto" w:fill="FFFFFF"/>
        </w:rPr>
      </w:pPr>
      <w:r>
        <w:rPr>
          <w:rFonts w:hint="eastAsia"/>
          <w:color w:val="191919"/>
          <w:szCs w:val="32"/>
          <w:shd w:val="clear" w:color="auto" w:fill="FFFFFF"/>
        </w:rPr>
        <w:t>2</w:t>
      </w:r>
      <w:r>
        <w:rPr>
          <w:color w:val="191919"/>
          <w:szCs w:val="32"/>
          <w:shd w:val="clear" w:color="auto" w:fill="FFFFFF"/>
        </w:rPr>
        <w:t>.</w:t>
      </w:r>
      <w:r>
        <w:rPr>
          <w:rFonts w:hint="eastAsia"/>
          <w:color w:val="191919"/>
          <w:szCs w:val="32"/>
          <w:shd w:val="clear" w:color="auto" w:fill="FFFFFF"/>
        </w:rPr>
        <w:t>人工造林区提升规划。应包含人工造林区划分情况、主要修复措施、树种选择、配置方式等内容。</w:t>
      </w:r>
    </w:p>
    <w:p w:rsidR="00412637" w:rsidRDefault="007375DF">
      <w:pPr>
        <w:ind w:firstLine="640"/>
        <w:rPr>
          <w:color w:val="191919"/>
          <w:szCs w:val="32"/>
          <w:shd w:val="clear" w:color="auto" w:fill="FFFFFF"/>
        </w:rPr>
      </w:pPr>
      <w:r>
        <w:rPr>
          <w:rFonts w:hint="eastAsia"/>
          <w:color w:val="191919"/>
          <w:szCs w:val="32"/>
          <w:shd w:val="clear" w:color="auto" w:fill="FFFFFF"/>
        </w:rPr>
        <w:t>3</w:t>
      </w:r>
      <w:r>
        <w:rPr>
          <w:color w:val="191919"/>
          <w:szCs w:val="32"/>
          <w:shd w:val="clear" w:color="auto" w:fill="FFFFFF"/>
        </w:rPr>
        <w:t>.</w:t>
      </w:r>
      <w:r>
        <w:rPr>
          <w:rFonts w:hint="eastAsia"/>
          <w:color w:val="191919"/>
          <w:szCs w:val="32"/>
          <w:shd w:val="clear" w:color="auto" w:fill="FFFFFF"/>
        </w:rPr>
        <w:t>森林抚育区提升规划。应包含森林抚育区划分情况、森林现状构成、规划布局范围及面积；森林抚育与质量提升目标、主要技术措施等内容。</w:t>
      </w:r>
    </w:p>
    <w:p w:rsidR="00412637" w:rsidRDefault="007375DF">
      <w:pPr>
        <w:ind w:firstLine="640"/>
        <w:rPr>
          <w:color w:val="191919"/>
          <w:szCs w:val="32"/>
          <w:shd w:val="clear" w:color="auto" w:fill="FFFFFF"/>
        </w:rPr>
      </w:pPr>
      <w:r>
        <w:rPr>
          <w:rFonts w:hint="eastAsia"/>
          <w:color w:val="191919"/>
          <w:szCs w:val="32"/>
          <w:shd w:val="clear" w:color="auto" w:fill="FFFFFF"/>
        </w:rPr>
        <w:t>4</w:t>
      </w:r>
      <w:r>
        <w:rPr>
          <w:color w:val="191919"/>
          <w:szCs w:val="32"/>
          <w:shd w:val="clear" w:color="auto" w:fill="FFFFFF"/>
        </w:rPr>
        <w:t>.</w:t>
      </w:r>
      <w:r>
        <w:rPr>
          <w:rFonts w:hint="eastAsia"/>
          <w:color w:val="191919"/>
          <w:szCs w:val="32"/>
          <w:shd w:val="clear" w:color="auto" w:fill="FFFFFF"/>
        </w:rPr>
        <w:t>低效林改造区提升规划。应包含低效林改造区划分情况、森林现状构成、规划布局范围及面积；低效林改造与质量提升目标、主要技术措施等内容。</w:t>
      </w:r>
    </w:p>
    <w:p w:rsidR="00412637" w:rsidRDefault="007375DF">
      <w:pPr>
        <w:ind w:firstLine="640"/>
        <w:rPr>
          <w:color w:val="191919"/>
          <w:szCs w:val="32"/>
          <w:shd w:val="clear" w:color="auto" w:fill="FFFFFF"/>
        </w:rPr>
      </w:pPr>
      <w:r>
        <w:rPr>
          <w:rFonts w:hint="eastAsia"/>
          <w:color w:val="191919"/>
          <w:szCs w:val="32"/>
          <w:shd w:val="clear" w:color="auto" w:fill="FFFFFF"/>
        </w:rPr>
        <w:t>5</w:t>
      </w:r>
      <w:r>
        <w:rPr>
          <w:color w:val="191919"/>
          <w:szCs w:val="32"/>
          <w:shd w:val="clear" w:color="auto" w:fill="FFFFFF"/>
        </w:rPr>
        <w:t>.</w:t>
      </w:r>
      <w:r>
        <w:rPr>
          <w:rFonts w:hint="eastAsia"/>
          <w:color w:val="191919"/>
          <w:szCs w:val="32"/>
          <w:shd w:val="clear" w:color="auto" w:fill="FFFFFF"/>
        </w:rPr>
        <w:t>退化林修复区提升规划。应包含退化林修复区划分情况、面积和分布情况；主要的修复措施、树种选择、配置方式等内容。</w:t>
      </w:r>
    </w:p>
    <w:p w:rsidR="00412637" w:rsidRDefault="007375DF">
      <w:pPr>
        <w:ind w:firstLine="640"/>
        <w:rPr>
          <w:color w:val="191919"/>
          <w:szCs w:val="32"/>
          <w:shd w:val="clear" w:color="auto" w:fill="FFFFFF"/>
        </w:rPr>
      </w:pPr>
      <w:r>
        <w:rPr>
          <w:rFonts w:hint="eastAsia"/>
          <w:color w:val="191919"/>
          <w:szCs w:val="32"/>
          <w:shd w:val="clear" w:color="auto" w:fill="FFFFFF"/>
        </w:rPr>
        <w:t>6</w:t>
      </w:r>
      <w:r>
        <w:rPr>
          <w:color w:val="191919"/>
          <w:szCs w:val="32"/>
          <w:shd w:val="clear" w:color="auto" w:fill="FFFFFF"/>
        </w:rPr>
        <w:t>.</w:t>
      </w:r>
      <w:r>
        <w:rPr>
          <w:rFonts w:hint="eastAsia"/>
          <w:color w:val="191919"/>
          <w:szCs w:val="32"/>
          <w:shd w:val="clear" w:color="auto" w:fill="FFFFFF"/>
        </w:rPr>
        <w:t>森林火灾受损区提升规划。涉及森林火灾受损</w:t>
      </w:r>
      <w:r>
        <w:rPr>
          <w:rFonts w:hint="eastAsia"/>
          <w:color w:val="191919"/>
          <w:szCs w:val="32"/>
          <w:shd w:val="clear" w:color="auto" w:fill="FFFFFF"/>
        </w:rPr>
        <w:t>区提升的，</w:t>
      </w:r>
      <w:r>
        <w:rPr>
          <w:rFonts w:hint="eastAsia"/>
          <w:color w:val="191919"/>
          <w:szCs w:val="32"/>
          <w:shd w:val="clear" w:color="auto" w:fill="FFFFFF"/>
        </w:rPr>
        <w:lastRenderedPageBreak/>
        <w:t>应包含受损区</w:t>
      </w:r>
      <w:r>
        <w:rPr>
          <w:rFonts w:hint="eastAsia"/>
          <w:color w:val="191919"/>
          <w:szCs w:val="32"/>
          <w:shd w:val="clear" w:color="auto" w:fill="FFFFFF"/>
        </w:rPr>
        <w:t>范围</w:t>
      </w:r>
      <w:r>
        <w:rPr>
          <w:rFonts w:hint="eastAsia"/>
          <w:color w:val="191919"/>
          <w:szCs w:val="32"/>
          <w:shd w:val="clear" w:color="auto" w:fill="FFFFFF"/>
        </w:rPr>
        <w:t>情况、面积和分布情况；主要的修复措施、树种选择、配置方式等内容。</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0" w:name="_Toc178291815"/>
      <w:r>
        <w:rPr>
          <w:rFonts w:ascii="方正楷体_GBK" w:eastAsia="方正楷体_GBK" w:hint="eastAsia"/>
          <w:szCs w:val="32"/>
        </w:rPr>
        <w:t>（五）重点区域详细规划</w:t>
      </w:r>
      <w:bookmarkEnd w:id="10"/>
    </w:p>
    <w:p w:rsidR="00412637" w:rsidRDefault="007375DF">
      <w:pPr>
        <w:ind w:firstLine="640"/>
        <w:rPr>
          <w:b/>
          <w:bCs/>
          <w:szCs w:val="32"/>
        </w:rPr>
      </w:pPr>
      <w:r>
        <w:rPr>
          <w:rFonts w:hint="eastAsia"/>
          <w:szCs w:val="32"/>
        </w:rPr>
        <w:t>应包含森林防火详细规划和森林质量提升详细规划两部分内容，并宜达到初步设计深度，其中森林火灾受损区域可达到施工设计深度。</w:t>
      </w:r>
    </w:p>
    <w:p w:rsidR="00412637" w:rsidRDefault="007375DF">
      <w:pPr>
        <w:ind w:firstLine="640"/>
        <w:rPr>
          <w:color w:val="191919"/>
          <w:szCs w:val="32"/>
          <w:shd w:val="clear" w:color="auto" w:fill="FFFFFF"/>
        </w:rPr>
      </w:pPr>
      <w:r>
        <w:rPr>
          <w:rFonts w:hint="eastAsia"/>
          <w:color w:val="191919"/>
          <w:szCs w:val="32"/>
          <w:shd w:val="clear" w:color="auto" w:fill="FFFFFF"/>
        </w:rPr>
        <w:t>1.</w:t>
      </w:r>
      <w:r>
        <w:rPr>
          <w:rFonts w:hint="eastAsia"/>
          <w:color w:val="191919"/>
          <w:szCs w:val="32"/>
          <w:shd w:val="clear" w:color="auto" w:fill="FFFFFF"/>
        </w:rPr>
        <w:t>重点区域划定。应包含重点区域的区位和规划范围两方面内容。重点审查</w:t>
      </w:r>
      <w:r>
        <w:rPr>
          <w:rFonts w:hint="eastAsia"/>
          <w:color w:val="191919"/>
          <w:szCs w:val="32"/>
          <w:shd w:val="clear" w:color="auto" w:fill="FFFFFF"/>
        </w:rPr>
        <w:t>重点区域</w:t>
      </w:r>
      <w:r>
        <w:rPr>
          <w:rFonts w:hint="eastAsia"/>
          <w:color w:val="191919"/>
          <w:szCs w:val="32"/>
          <w:shd w:val="clear" w:color="auto" w:fill="FFFFFF"/>
        </w:rPr>
        <w:t>范围规模、重点区域数量和</w:t>
      </w:r>
      <w:r>
        <w:rPr>
          <w:rFonts w:hint="eastAsia"/>
          <w:shd w:val="clear" w:color="auto" w:fill="FFFFFF"/>
        </w:rPr>
        <w:t>具体地点名称等</w:t>
      </w:r>
      <w:r>
        <w:rPr>
          <w:rFonts w:hint="eastAsia"/>
          <w:color w:val="191919"/>
          <w:szCs w:val="32"/>
          <w:shd w:val="clear" w:color="auto" w:fill="FFFFFF"/>
        </w:rPr>
        <w:t>。</w:t>
      </w:r>
    </w:p>
    <w:p w:rsidR="00412637" w:rsidRDefault="007375DF">
      <w:pPr>
        <w:ind w:firstLine="640"/>
        <w:rPr>
          <w:shd w:val="clear" w:color="auto" w:fill="FFFFFF"/>
        </w:rPr>
      </w:pPr>
      <w:r>
        <w:rPr>
          <w:shd w:val="clear" w:color="auto" w:fill="FFFFFF"/>
        </w:rPr>
        <w:t>2.</w:t>
      </w:r>
      <w:r>
        <w:rPr>
          <w:rFonts w:hint="eastAsia"/>
          <w:szCs w:val="32"/>
        </w:rPr>
        <w:t>森林</w:t>
      </w:r>
      <w:r>
        <w:rPr>
          <w:rFonts w:hint="eastAsia"/>
          <w:shd w:val="clear" w:color="auto" w:fill="FFFFFF"/>
        </w:rPr>
        <w:t>防火详细规划。</w:t>
      </w:r>
      <w:r>
        <w:rPr>
          <w:rFonts w:hint="eastAsia"/>
          <w:color w:val="191919"/>
          <w:szCs w:val="32"/>
          <w:shd w:val="clear" w:color="auto" w:fill="FFFFFF"/>
        </w:rPr>
        <w:t>应包含防火分区划定、技防设施、物防设施和早期火情处理等内容。</w:t>
      </w:r>
    </w:p>
    <w:p w:rsidR="00412637" w:rsidRDefault="007375DF">
      <w:pPr>
        <w:ind w:firstLine="640"/>
        <w:rPr>
          <w:color w:val="191919"/>
          <w:szCs w:val="32"/>
          <w:shd w:val="clear" w:color="auto" w:fill="FFFFFF"/>
        </w:rPr>
      </w:pPr>
      <w:r>
        <w:rPr>
          <w:rFonts w:hint="eastAsia"/>
          <w:color w:val="191919"/>
          <w:szCs w:val="32"/>
          <w:shd w:val="clear" w:color="auto" w:fill="FFFFFF"/>
        </w:rPr>
        <w:t>（</w:t>
      </w:r>
      <w:r>
        <w:rPr>
          <w:color w:val="191919"/>
          <w:szCs w:val="32"/>
          <w:shd w:val="clear" w:color="auto" w:fill="FFFFFF"/>
        </w:rPr>
        <w:t>1</w:t>
      </w:r>
      <w:r>
        <w:rPr>
          <w:rFonts w:hint="eastAsia"/>
          <w:color w:val="191919"/>
          <w:szCs w:val="32"/>
          <w:shd w:val="clear" w:color="auto" w:fill="FFFFFF"/>
        </w:rPr>
        <w:t>）防火分区划定。应包含重点区域的防火分区编码、数量、面积和分布情况等。</w:t>
      </w:r>
    </w:p>
    <w:p w:rsidR="00412637" w:rsidRDefault="007375DF">
      <w:pPr>
        <w:ind w:firstLine="640"/>
        <w:rPr>
          <w:color w:val="191919"/>
          <w:szCs w:val="32"/>
          <w:shd w:val="clear" w:color="auto" w:fill="FFFFFF"/>
        </w:rPr>
      </w:pPr>
      <w:r>
        <w:rPr>
          <w:rFonts w:hint="eastAsia"/>
          <w:color w:val="191919"/>
          <w:szCs w:val="32"/>
          <w:shd w:val="clear" w:color="auto" w:fill="FFFFFF"/>
        </w:rPr>
        <w:t>（</w:t>
      </w:r>
      <w:r>
        <w:rPr>
          <w:color w:val="191919"/>
          <w:szCs w:val="32"/>
          <w:shd w:val="clear" w:color="auto" w:fill="FFFFFF"/>
        </w:rPr>
        <w:t>2</w:t>
      </w:r>
      <w:r>
        <w:rPr>
          <w:rFonts w:hint="eastAsia"/>
          <w:color w:val="191919"/>
          <w:szCs w:val="32"/>
          <w:shd w:val="clear" w:color="auto" w:fill="FFFFFF"/>
        </w:rPr>
        <w:t>）“技防”设施。应结合重点区域实际情况，规划布局森林火险监测站、无人机监测系统、林火视频监控系统、林下红外自动报警系统、防火通信基础设施与指挥系统等设施，并明确其数量、位置、规模以及技术要求等。</w:t>
      </w:r>
    </w:p>
    <w:p w:rsidR="00412637" w:rsidRDefault="007375DF">
      <w:pPr>
        <w:ind w:firstLine="640"/>
        <w:rPr>
          <w:color w:val="191919"/>
          <w:szCs w:val="32"/>
          <w:shd w:val="clear" w:color="auto" w:fill="FFFFFF"/>
        </w:rPr>
      </w:pPr>
      <w:r>
        <w:rPr>
          <w:rFonts w:hint="eastAsia"/>
          <w:color w:val="191919"/>
          <w:szCs w:val="32"/>
          <w:shd w:val="clear" w:color="auto" w:fill="FFFFFF"/>
        </w:rPr>
        <w:t>（</w:t>
      </w:r>
      <w:r>
        <w:rPr>
          <w:color w:val="191919"/>
          <w:szCs w:val="32"/>
          <w:shd w:val="clear" w:color="auto" w:fill="FFFFFF"/>
        </w:rPr>
        <w:t>3</w:t>
      </w:r>
      <w:r>
        <w:rPr>
          <w:rFonts w:hint="eastAsia"/>
          <w:color w:val="191919"/>
          <w:szCs w:val="32"/>
          <w:shd w:val="clear" w:color="auto" w:fill="FFFFFF"/>
        </w:rPr>
        <w:t>）“物防”设施。应结合重点区域实际情况，规划布局各类阻隔带、森林消防水池（箱）、消防管网、泵站、森林防火公路、森林防火宣传碑（牌）、智能防火卡口、森林防火检查站、瞭望塔等设施，并明确其数量、位置、规模以及技术要求等。</w:t>
      </w:r>
    </w:p>
    <w:p w:rsidR="00412637" w:rsidRDefault="007375DF">
      <w:pPr>
        <w:ind w:firstLine="640"/>
        <w:rPr>
          <w:color w:val="191919"/>
          <w:szCs w:val="32"/>
          <w:shd w:val="clear" w:color="auto" w:fill="FFFFFF"/>
        </w:rPr>
      </w:pPr>
      <w:r>
        <w:rPr>
          <w:rFonts w:hint="eastAsia"/>
          <w:color w:val="191919"/>
          <w:szCs w:val="32"/>
          <w:shd w:val="clear" w:color="auto" w:fill="FFFFFF"/>
        </w:rPr>
        <w:t>（</w:t>
      </w:r>
      <w:r>
        <w:rPr>
          <w:color w:val="191919"/>
          <w:szCs w:val="32"/>
          <w:shd w:val="clear" w:color="auto" w:fill="FFFFFF"/>
        </w:rPr>
        <w:t>4</w:t>
      </w:r>
      <w:r>
        <w:rPr>
          <w:rFonts w:hint="eastAsia"/>
          <w:color w:val="191919"/>
          <w:szCs w:val="32"/>
          <w:shd w:val="clear" w:color="auto" w:fill="FFFFFF"/>
        </w:rPr>
        <w:t>）</w:t>
      </w:r>
      <w:r>
        <w:rPr>
          <w:rFonts w:hint="eastAsia"/>
          <w:szCs w:val="32"/>
        </w:rPr>
        <w:t>早期火情处理。</w:t>
      </w:r>
      <w:r>
        <w:rPr>
          <w:rFonts w:hint="eastAsia"/>
          <w:color w:val="191919"/>
          <w:szCs w:val="32"/>
          <w:shd w:val="clear" w:color="auto" w:fill="FFFFFF"/>
        </w:rPr>
        <w:t>应结合重点区域实际情况，规划布局</w:t>
      </w:r>
      <w:r>
        <w:rPr>
          <w:rFonts w:hint="eastAsia"/>
          <w:color w:val="191919"/>
          <w:szCs w:val="32"/>
          <w:shd w:val="clear" w:color="auto" w:fill="FFFFFF"/>
        </w:rPr>
        <w:lastRenderedPageBreak/>
        <w:t>各类专业、半专业队伍的人员集结、训练以及物资集散等设施，并明确其数量、位置、规模、技术要求、建设标准以及实施措施指引等。</w:t>
      </w:r>
    </w:p>
    <w:p w:rsidR="00412637" w:rsidRDefault="007375DF">
      <w:pPr>
        <w:ind w:firstLine="640"/>
        <w:rPr>
          <w:color w:val="191919"/>
          <w:szCs w:val="32"/>
          <w:shd w:val="clear" w:color="auto" w:fill="FFFFFF"/>
        </w:rPr>
      </w:pPr>
      <w:r>
        <w:rPr>
          <w:color w:val="191919"/>
          <w:szCs w:val="32"/>
          <w:shd w:val="clear" w:color="auto" w:fill="FFFFFF"/>
        </w:rPr>
        <w:t>3.</w:t>
      </w:r>
      <w:r>
        <w:rPr>
          <w:rFonts w:hint="eastAsia"/>
          <w:szCs w:val="32"/>
        </w:rPr>
        <w:t>森林</w:t>
      </w:r>
      <w:r>
        <w:rPr>
          <w:rFonts w:hint="eastAsia"/>
          <w:color w:val="191919"/>
          <w:szCs w:val="32"/>
          <w:shd w:val="clear" w:color="auto" w:fill="FFFFFF"/>
        </w:rPr>
        <w:t>质量提升详细规划。应结合重点区域实际情况，明确重点区域人工造林区、森林抚育区、低效林改造区、退化林修复区、森林火灾受损区森林质量提升范围；同时，明确森林质量提升目标以及主要技术措施，包括提升方式的选择以及林种、树种的布局与配置等。</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1" w:name="_Toc178291816"/>
      <w:r>
        <w:rPr>
          <w:rFonts w:ascii="方正楷体_GBK" w:eastAsia="方正楷体_GBK" w:hint="eastAsia"/>
          <w:szCs w:val="32"/>
        </w:rPr>
        <w:t>（六）规划实施对策与措施</w:t>
      </w:r>
      <w:bookmarkEnd w:id="11"/>
    </w:p>
    <w:p w:rsidR="00412637" w:rsidRDefault="007375DF">
      <w:pPr>
        <w:ind w:firstLine="640"/>
      </w:pPr>
      <w:r>
        <w:rPr>
          <w:rFonts w:hint="eastAsia"/>
          <w:shd w:val="clear" w:color="auto" w:fill="FFFFFF"/>
        </w:rPr>
        <w:t>应包含规划实施时序、近期重点建设项目、组织保障措施和规划修改原则及相关建议</w:t>
      </w:r>
      <w:r>
        <w:rPr>
          <w:rFonts w:hint="eastAsia"/>
        </w:rPr>
        <w:t>等内容。</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2" w:name="_Toc178291817"/>
      <w:r>
        <w:rPr>
          <w:rFonts w:ascii="方正楷体_GBK" w:eastAsia="方正楷体_GBK" w:hint="eastAsia"/>
          <w:szCs w:val="32"/>
        </w:rPr>
        <w:t>（七）附</w:t>
      </w:r>
      <w:r>
        <w:rPr>
          <w:rFonts w:ascii="方正楷体_GBK" w:eastAsia="方正楷体_GBK" w:hint="eastAsia"/>
          <w:szCs w:val="32"/>
        </w:rPr>
        <w:t>则</w:t>
      </w:r>
      <w:bookmarkEnd w:id="12"/>
    </w:p>
    <w:p w:rsidR="00412637" w:rsidRDefault="007375DF">
      <w:pPr>
        <w:ind w:firstLine="640"/>
        <w:rPr>
          <w:color w:val="191919"/>
          <w:szCs w:val="32"/>
          <w:shd w:val="clear" w:color="auto" w:fill="FFFFFF"/>
        </w:rPr>
      </w:pPr>
      <w:r>
        <w:rPr>
          <w:rFonts w:hint="eastAsia"/>
          <w:color w:val="191919"/>
          <w:szCs w:val="32"/>
          <w:shd w:val="clear" w:color="auto" w:fill="FFFFFF"/>
        </w:rPr>
        <w:t>应明确规划生效时间，一般以各区县印发时间为准，特殊情况应予以说明。</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13" w:name="_Toc178291818"/>
      <w:r>
        <w:rPr>
          <w:rFonts w:ascii="方正黑体_GBK" w:eastAsia="方正黑体_GBK" w:hint="eastAsia"/>
          <w:szCs w:val="32"/>
        </w:rPr>
        <w:t>四、说明书审查要点</w:t>
      </w:r>
      <w:bookmarkEnd w:id="13"/>
    </w:p>
    <w:p w:rsidR="00412637" w:rsidRDefault="007375DF">
      <w:pPr>
        <w:ind w:firstLine="640"/>
      </w:pPr>
      <w:r>
        <w:rPr>
          <w:rFonts w:hint="eastAsia"/>
          <w:szCs w:val="32"/>
        </w:rPr>
        <w:t>说明书应详细阐述规划背景、基本情况、总体思路、森林防火分区规划、森林防火规划、森林质量提升规划、重点区域详细规划、投资估算、规划实施对策与措施、附则等内容，参考提纲详见附录</w:t>
      </w:r>
      <w:r>
        <w:rPr>
          <w:rFonts w:hint="eastAsia"/>
          <w:szCs w:val="32"/>
        </w:rPr>
        <w:t>2</w:t>
      </w:r>
      <w:r>
        <w:rPr>
          <w:rFonts w:hint="eastAsia"/>
          <w:szCs w:val="32"/>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4" w:name="_Toc178291819"/>
      <w:r>
        <w:rPr>
          <w:rFonts w:ascii="方正楷体_GBK" w:eastAsia="方正楷体_GBK" w:hint="eastAsia"/>
          <w:szCs w:val="32"/>
        </w:rPr>
        <w:t>（一）规划背景</w:t>
      </w:r>
      <w:bookmarkEnd w:id="14"/>
    </w:p>
    <w:p w:rsidR="00412637" w:rsidRDefault="007375DF">
      <w:pPr>
        <w:ind w:firstLine="640"/>
      </w:pPr>
      <w:r>
        <w:rPr>
          <w:rFonts w:hint="eastAsia"/>
        </w:rPr>
        <w:t>应包含编制背景、编制意义、重点问题和编制过程等基本情况。其中，重点问题应围绕</w:t>
      </w:r>
      <w:r>
        <w:t>“</w:t>
      </w:r>
      <w:r>
        <w:rPr>
          <w:rFonts w:hint="eastAsia"/>
        </w:rPr>
        <w:t>两划定·两提出·两重点·一落地</w:t>
      </w:r>
      <w:r>
        <w:t>”</w:t>
      </w:r>
      <w:r>
        <w:rPr>
          <w:rFonts w:hint="eastAsia"/>
        </w:rPr>
        <w:lastRenderedPageBreak/>
        <w:t>关键问题进行说明。</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5" w:name="_Toc178291820"/>
      <w:r>
        <w:rPr>
          <w:rFonts w:ascii="方正楷体_GBK" w:eastAsia="方正楷体_GBK" w:hint="eastAsia"/>
          <w:szCs w:val="32"/>
        </w:rPr>
        <w:t>（二）基本情况</w:t>
      </w:r>
      <w:bookmarkEnd w:id="15"/>
    </w:p>
    <w:p w:rsidR="00412637" w:rsidRDefault="007375DF">
      <w:pPr>
        <w:ind w:firstLine="640"/>
      </w:pPr>
      <w:r>
        <w:rPr>
          <w:rFonts w:hint="eastAsia"/>
        </w:rPr>
        <w:t>应包含</w:t>
      </w:r>
      <w:r>
        <w:rPr>
          <w:rFonts w:hint="eastAsia"/>
          <w:szCs w:val="32"/>
        </w:rPr>
        <w:t>现状调查和</w:t>
      </w:r>
      <w:r>
        <w:rPr>
          <w:rFonts w:hint="eastAsia"/>
        </w:rPr>
        <w:t>现状分析两部分，</w:t>
      </w:r>
      <w:r>
        <w:rPr>
          <w:rFonts w:hint="eastAsia"/>
          <w:szCs w:val="32"/>
        </w:rPr>
        <w:t>具体内容详见《编制导则》规划基础调查分析相关内容</w:t>
      </w:r>
      <w:r>
        <w:rPr>
          <w:rFonts w:hint="eastAsia"/>
          <w:szCs w:val="32"/>
        </w:rPr>
        <w:t>。基本情况阐述内容、数据应前后一致，图文表对应。</w:t>
      </w:r>
    </w:p>
    <w:p w:rsidR="00412637" w:rsidRDefault="007375DF">
      <w:pPr>
        <w:ind w:firstLine="640"/>
        <w:rPr>
          <w:szCs w:val="32"/>
        </w:rPr>
      </w:pPr>
      <w:r>
        <w:rPr>
          <w:rFonts w:hint="eastAsia"/>
          <w:szCs w:val="32"/>
        </w:rPr>
        <w:t>1</w:t>
      </w:r>
      <w:r>
        <w:rPr>
          <w:szCs w:val="32"/>
        </w:rPr>
        <w:t>.</w:t>
      </w:r>
      <w:r>
        <w:rPr>
          <w:rFonts w:hint="eastAsia"/>
          <w:szCs w:val="32"/>
        </w:rPr>
        <w:t>现状调查</w:t>
      </w:r>
    </w:p>
    <w:p w:rsidR="00412637" w:rsidRDefault="007375DF">
      <w:pPr>
        <w:ind w:firstLine="640"/>
      </w:pPr>
      <w:r>
        <w:rPr>
          <w:rFonts w:hint="eastAsia"/>
        </w:rPr>
        <w:t>（</w:t>
      </w:r>
      <w:r>
        <w:rPr>
          <w:rFonts w:hint="eastAsia"/>
        </w:rPr>
        <w:t>1</w:t>
      </w:r>
      <w:r>
        <w:rPr>
          <w:rFonts w:hint="eastAsia"/>
        </w:rPr>
        <w:t>）自然地理。应包含本区县行政区划、地貌、气候（应特别说明区域主导风向）和水文等情况。</w:t>
      </w:r>
    </w:p>
    <w:p w:rsidR="00412637" w:rsidRDefault="007375DF">
      <w:pPr>
        <w:ind w:firstLine="640"/>
      </w:pPr>
      <w:r>
        <w:rPr>
          <w:rFonts w:hint="eastAsia"/>
        </w:rPr>
        <w:t>（</w:t>
      </w:r>
      <w:r>
        <w:t>2</w:t>
      </w:r>
      <w:r>
        <w:rPr>
          <w:rFonts w:hint="eastAsia"/>
        </w:rPr>
        <w:t>）社会经济。应包含本区县社会发展状况（人口社会、历史文化等）、经济发展状况（经济产业、区域协调等）等情况。</w:t>
      </w:r>
    </w:p>
    <w:p w:rsidR="00412637" w:rsidRDefault="007375DF">
      <w:pPr>
        <w:ind w:firstLine="640"/>
      </w:pPr>
      <w:r>
        <w:rPr>
          <w:rFonts w:hint="eastAsia"/>
        </w:rPr>
        <w:t>（</w:t>
      </w:r>
      <w:r>
        <w:t>3</w:t>
      </w:r>
      <w:r>
        <w:rPr>
          <w:rFonts w:hint="eastAsia"/>
        </w:rPr>
        <w:t>）林地类型分布。应详细统计说明本区县现状林地地类数据信息。现状内容应统计到乡</w:t>
      </w:r>
      <w:r>
        <w:rPr>
          <w:rFonts w:hint="eastAsia"/>
        </w:rPr>
        <w:t>/</w:t>
      </w:r>
      <w:r>
        <w:rPr>
          <w:rFonts w:hint="eastAsia"/>
        </w:rPr>
        <w:t>镇</w:t>
      </w:r>
      <w:r>
        <w:rPr>
          <w:rFonts w:hint="eastAsia"/>
        </w:rPr>
        <w:t>/</w:t>
      </w:r>
      <w:r>
        <w:rPr>
          <w:rFonts w:hint="eastAsia"/>
        </w:rPr>
        <w:t>街道</w:t>
      </w:r>
      <w:r>
        <w:rPr>
          <w:rFonts w:hint="eastAsia"/>
        </w:rPr>
        <w:t>/</w:t>
      </w:r>
      <w:r>
        <w:rPr>
          <w:rFonts w:hint="eastAsia"/>
        </w:rPr>
        <w:t>林场一级。</w:t>
      </w:r>
    </w:p>
    <w:p w:rsidR="00412637" w:rsidRDefault="007375DF">
      <w:pPr>
        <w:ind w:firstLine="640"/>
      </w:pPr>
      <w:r>
        <w:rPr>
          <w:rFonts w:hint="eastAsia"/>
        </w:rPr>
        <w:t>（</w:t>
      </w:r>
      <w:r>
        <w:t>4</w:t>
      </w:r>
      <w:r>
        <w:rPr>
          <w:rFonts w:hint="eastAsia"/>
        </w:rPr>
        <w:t>）森林立地条件。应说明本区县地形坡度、坡向和高程等情况。</w:t>
      </w:r>
    </w:p>
    <w:p w:rsidR="00412637" w:rsidRDefault="007375DF">
      <w:pPr>
        <w:ind w:firstLine="640"/>
      </w:pPr>
      <w:r>
        <w:rPr>
          <w:rFonts w:hint="eastAsia"/>
        </w:rPr>
        <w:t>（</w:t>
      </w:r>
      <w:r>
        <w:t>5</w:t>
      </w:r>
      <w:r>
        <w:rPr>
          <w:rFonts w:hint="eastAsia"/>
        </w:rPr>
        <w:t>）</w:t>
      </w:r>
      <w:r>
        <w:rPr>
          <w:rFonts w:hint="eastAsia"/>
          <w:szCs w:val="32"/>
        </w:rPr>
        <w:t>灾害风险</w:t>
      </w:r>
      <w:r>
        <w:rPr>
          <w:rFonts w:hint="eastAsia"/>
        </w:rPr>
        <w:t>。应以县级单元的森林火灾风险评估结果为主要依据，阐述本区县各乡</w:t>
      </w:r>
      <w:r>
        <w:rPr>
          <w:rFonts w:hint="eastAsia"/>
        </w:rPr>
        <w:t>/</w:t>
      </w:r>
      <w:r>
        <w:rPr>
          <w:rFonts w:hint="eastAsia"/>
        </w:rPr>
        <w:t>镇</w:t>
      </w:r>
      <w:r>
        <w:rPr>
          <w:rFonts w:hint="eastAsia"/>
        </w:rPr>
        <w:t>/</w:t>
      </w:r>
      <w:r>
        <w:rPr>
          <w:rFonts w:hint="eastAsia"/>
        </w:rPr>
        <w:t>街道的森林火险等级情况。</w:t>
      </w:r>
    </w:p>
    <w:p w:rsidR="00412637" w:rsidRDefault="007375DF">
      <w:pPr>
        <w:ind w:firstLine="640"/>
      </w:pPr>
      <w:r>
        <w:rPr>
          <w:rFonts w:hint="eastAsia"/>
        </w:rPr>
        <w:t>（</w:t>
      </w:r>
      <w:r>
        <w:t>6</w:t>
      </w:r>
      <w:r>
        <w:rPr>
          <w:rFonts w:hint="eastAsia"/>
        </w:rPr>
        <w:t>）生态敏感区。应说明本区县自然保护地和生态保护红线等生态敏感区情况。</w:t>
      </w:r>
    </w:p>
    <w:p w:rsidR="00412637" w:rsidRDefault="007375DF">
      <w:pPr>
        <w:ind w:firstLine="640"/>
        <w:rPr>
          <w:szCs w:val="32"/>
        </w:rPr>
      </w:pPr>
      <w:r>
        <w:rPr>
          <w:rFonts w:hint="eastAsia"/>
        </w:rPr>
        <w:t>（</w:t>
      </w:r>
      <w:r>
        <w:rPr>
          <w:szCs w:val="32"/>
        </w:rPr>
        <w:t>7</w:t>
      </w:r>
      <w:r>
        <w:rPr>
          <w:rFonts w:hint="eastAsia"/>
          <w:szCs w:val="32"/>
        </w:rPr>
        <w:t>）水源现状。</w:t>
      </w:r>
      <w:r>
        <w:rPr>
          <w:rFonts w:hint="eastAsia"/>
        </w:rPr>
        <w:t>应说明本区县</w:t>
      </w:r>
      <w:r>
        <w:rPr>
          <w:rFonts w:hint="eastAsia"/>
          <w:szCs w:val="32"/>
        </w:rPr>
        <w:t>河流、水系、</w:t>
      </w:r>
      <w:r>
        <w:rPr>
          <w:rFonts w:hint="eastAsia"/>
        </w:rPr>
        <w:t>重要饮用水源保护地、河湖岸线等分布情况</w:t>
      </w:r>
      <w:r>
        <w:rPr>
          <w:rFonts w:hint="eastAsia"/>
          <w:szCs w:val="32"/>
        </w:rPr>
        <w:t>。</w:t>
      </w:r>
    </w:p>
    <w:p w:rsidR="00412637" w:rsidRDefault="007375DF">
      <w:pPr>
        <w:ind w:firstLine="640"/>
      </w:pPr>
      <w:r>
        <w:rPr>
          <w:rFonts w:hint="eastAsia"/>
        </w:rPr>
        <w:t>（</w:t>
      </w:r>
      <w:r>
        <w:t>8</w:t>
      </w:r>
      <w:r>
        <w:rPr>
          <w:rFonts w:hint="eastAsia"/>
        </w:rPr>
        <w:t>）造林绿化。应说明本区县近期已实施造林绿化情况。</w:t>
      </w:r>
    </w:p>
    <w:p w:rsidR="00412637" w:rsidRDefault="007375DF">
      <w:pPr>
        <w:ind w:firstLine="640"/>
      </w:pPr>
      <w:r>
        <w:rPr>
          <w:rFonts w:hint="eastAsia"/>
        </w:rPr>
        <w:t>（</w:t>
      </w:r>
      <w:r>
        <w:t>9</w:t>
      </w:r>
      <w:r>
        <w:rPr>
          <w:rFonts w:hint="eastAsia"/>
        </w:rPr>
        <w:t>）重点保护野生动植物资源。应说明本区县重点保护野</w:t>
      </w:r>
      <w:r>
        <w:rPr>
          <w:rFonts w:hint="eastAsia"/>
        </w:rPr>
        <w:lastRenderedPageBreak/>
        <w:t>生动植物资源数量和分布情况。</w:t>
      </w:r>
    </w:p>
    <w:p w:rsidR="00412637" w:rsidRDefault="007375DF">
      <w:pPr>
        <w:ind w:firstLine="640"/>
      </w:pPr>
      <w:r>
        <w:rPr>
          <w:rFonts w:hint="eastAsia"/>
        </w:rPr>
        <w:t>（</w:t>
      </w:r>
      <w:r>
        <w:t>10</w:t>
      </w:r>
      <w:r>
        <w:rPr>
          <w:rFonts w:hint="eastAsia"/>
        </w:rPr>
        <w:t>）林地权属。应说明本区县国有林地、集体林地等数量和分布情况。现状内容应统计到乡</w:t>
      </w:r>
      <w:r>
        <w:rPr>
          <w:rFonts w:hint="eastAsia"/>
        </w:rPr>
        <w:t>/</w:t>
      </w:r>
      <w:r>
        <w:rPr>
          <w:rFonts w:hint="eastAsia"/>
        </w:rPr>
        <w:t>镇</w:t>
      </w:r>
      <w:r>
        <w:rPr>
          <w:rFonts w:hint="eastAsia"/>
        </w:rPr>
        <w:t>/</w:t>
      </w:r>
      <w:r>
        <w:rPr>
          <w:rFonts w:hint="eastAsia"/>
        </w:rPr>
        <w:t>街道</w:t>
      </w:r>
      <w:r>
        <w:rPr>
          <w:rFonts w:hint="eastAsia"/>
        </w:rPr>
        <w:t>/</w:t>
      </w:r>
      <w:r>
        <w:rPr>
          <w:rFonts w:hint="eastAsia"/>
        </w:rPr>
        <w:t>林场一级。</w:t>
      </w:r>
    </w:p>
    <w:p w:rsidR="00412637" w:rsidRDefault="007375DF">
      <w:pPr>
        <w:ind w:firstLine="640"/>
      </w:pPr>
      <w:r>
        <w:rPr>
          <w:rFonts w:hint="eastAsia"/>
        </w:rPr>
        <w:t>（</w:t>
      </w:r>
      <w:r>
        <w:t>11</w:t>
      </w:r>
      <w:r>
        <w:rPr>
          <w:rFonts w:hint="eastAsia"/>
        </w:rPr>
        <w:t>）交通现状。</w:t>
      </w:r>
      <w:r>
        <w:rPr>
          <w:rFonts w:hint="eastAsia"/>
        </w:rPr>
        <w:t>应说明本区县国道、省道、县道、乡道等道路情况。</w:t>
      </w:r>
    </w:p>
    <w:p w:rsidR="00412637" w:rsidRDefault="007375DF">
      <w:pPr>
        <w:ind w:firstLine="640"/>
      </w:pPr>
      <w:r>
        <w:rPr>
          <w:rFonts w:hint="eastAsia"/>
        </w:rPr>
        <w:t>（</w:t>
      </w:r>
      <w:r>
        <w:t>12</w:t>
      </w:r>
      <w:r>
        <w:rPr>
          <w:rFonts w:hint="eastAsia"/>
        </w:rPr>
        <w:t>）重要设施。应说明本区县主要电力、燃气、供水、排水等重要设施情况。</w:t>
      </w:r>
    </w:p>
    <w:p w:rsidR="00412637" w:rsidRDefault="007375DF">
      <w:pPr>
        <w:ind w:firstLine="640"/>
      </w:pPr>
      <w:r>
        <w:rPr>
          <w:rFonts w:hint="eastAsia"/>
        </w:rPr>
        <w:t>2</w:t>
      </w:r>
      <w:r>
        <w:t>.</w:t>
      </w:r>
      <w:r>
        <w:rPr>
          <w:rFonts w:hint="eastAsia"/>
        </w:rPr>
        <w:t>现状分析</w:t>
      </w:r>
    </w:p>
    <w:p w:rsidR="00412637" w:rsidRDefault="007375DF">
      <w:pPr>
        <w:ind w:firstLine="640"/>
      </w:pPr>
      <w:r>
        <w:rPr>
          <w:rFonts w:hint="eastAsia"/>
        </w:rPr>
        <w:t>（</w:t>
      </w:r>
      <w:r>
        <w:rPr>
          <w:rFonts w:hint="eastAsia"/>
        </w:rPr>
        <w:t>1</w:t>
      </w:r>
      <w:r>
        <w:rPr>
          <w:rFonts w:hint="eastAsia"/>
        </w:rPr>
        <w:t>）综合特征。应依据以上现状条件，综合分析本区县主要现状特征。</w:t>
      </w:r>
    </w:p>
    <w:p w:rsidR="00412637" w:rsidRDefault="007375DF">
      <w:pPr>
        <w:ind w:firstLine="640"/>
      </w:pPr>
      <w:r>
        <w:rPr>
          <w:rFonts w:hint="eastAsia"/>
        </w:rPr>
        <w:t>（</w:t>
      </w:r>
      <w:r>
        <w:rPr>
          <w:rFonts w:hint="eastAsia"/>
        </w:rPr>
        <w:t>2</w:t>
      </w:r>
      <w:r>
        <w:rPr>
          <w:rFonts w:hint="eastAsia"/>
        </w:rPr>
        <w:t>）存在问题。应结合本区县森林防火需要和森林质量提升需求等主要因素，分析存在的主要问题。</w:t>
      </w:r>
    </w:p>
    <w:p w:rsidR="00412637" w:rsidRDefault="007375DF">
      <w:pPr>
        <w:ind w:firstLine="640"/>
      </w:pPr>
      <w:r>
        <w:rPr>
          <w:rFonts w:hint="eastAsia"/>
        </w:rPr>
        <w:t>（</w:t>
      </w:r>
      <w:r>
        <w:rPr>
          <w:rFonts w:hint="eastAsia"/>
        </w:rPr>
        <w:t>3</w:t>
      </w:r>
      <w:r>
        <w:rPr>
          <w:rFonts w:hint="eastAsia"/>
        </w:rPr>
        <w:t>）相关规划要求。衔接本</w:t>
      </w:r>
      <w:r>
        <w:rPr>
          <w:rFonts w:hint="eastAsia"/>
        </w:rPr>
        <w:t>级</w:t>
      </w:r>
      <w:r>
        <w:rPr>
          <w:rFonts w:hint="eastAsia"/>
        </w:rPr>
        <w:t>国土空间规划</w:t>
      </w:r>
      <w:r>
        <w:rPr>
          <w:rFonts w:hint="eastAsia"/>
        </w:rPr>
        <w:t>、</w:t>
      </w:r>
      <w:r>
        <w:rPr>
          <w:rFonts w:hint="eastAsia"/>
        </w:rPr>
        <w:t>林草发展</w:t>
      </w:r>
      <w:r>
        <w:rPr>
          <w:rFonts w:hint="eastAsia"/>
        </w:rPr>
        <w:t>/</w:t>
      </w:r>
      <w:r>
        <w:rPr>
          <w:rFonts w:hint="eastAsia"/>
        </w:rPr>
        <w:t>保护规划和相关专项规划，重点阐述国土空间规划的相关强制性要求和相关专项规划的约束性要求。</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6" w:name="_Toc178291821"/>
      <w:r>
        <w:rPr>
          <w:rFonts w:ascii="方正楷体_GBK" w:eastAsia="方正楷体_GBK" w:hint="eastAsia"/>
          <w:szCs w:val="32"/>
        </w:rPr>
        <w:t>（三）总体思路</w:t>
      </w:r>
      <w:bookmarkEnd w:id="16"/>
    </w:p>
    <w:p w:rsidR="00412637" w:rsidRDefault="007375DF">
      <w:pPr>
        <w:ind w:firstLine="640"/>
      </w:pPr>
      <w:r>
        <w:rPr>
          <w:rFonts w:hint="eastAsia"/>
          <w:szCs w:val="32"/>
        </w:rPr>
        <w:t>应包含指导思想、规划原则、规划依据、规划范围与期限、规划目标</w:t>
      </w:r>
      <w:r>
        <w:rPr>
          <w:rFonts w:hint="eastAsia"/>
          <w:szCs w:val="32"/>
        </w:rPr>
        <w:t>、规划布局等内容。</w:t>
      </w:r>
      <w:r>
        <w:rPr>
          <w:rFonts w:hint="eastAsia"/>
          <w:b/>
          <w:szCs w:val="32"/>
        </w:rPr>
        <w:t>其中，规划范围应首先</w:t>
      </w:r>
      <w:r>
        <w:rPr>
          <w:rFonts w:hint="eastAsia"/>
          <w:b/>
          <w:shd w:val="clear" w:color="auto" w:fill="FFFFFF"/>
        </w:rPr>
        <w:t>立足本区县林地范围，识别集中连片林区，再</w:t>
      </w:r>
      <w:r>
        <w:rPr>
          <w:rFonts w:hint="eastAsia"/>
          <w:b/>
        </w:rPr>
        <w:t>结合区域国土空间规划、相关专项规划和地形地貌特征、森林资源分布情况等</w:t>
      </w:r>
      <w:r>
        <w:rPr>
          <w:rFonts w:hint="eastAsia"/>
          <w:b/>
          <w:shd w:val="clear" w:color="auto" w:fill="FFFFFF"/>
        </w:rPr>
        <w:t>综合划定</w:t>
      </w:r>
      <w:r>
        <w:rPr>
          <w:rFonts w:hint="eastAsia"/>
          <w:b/>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7" w:name="_Toc178291822"/>
      <w:r>
        <w:rPr>
          <w:rFonts w:ascii="方正楷体_GBK" w:eastAsia="方正楷体_GBK" w:hint="eastAsia"/>
          <w:szCs w:val="32"/>
        </w:rPr>
        <w:t>（四）森林防火分区规划</w:t>
      </w:r>
      <w:bookmarkEnd w:id="17"/>
    </w:p>
    <w:p w:rsidR="00412637" w:rsidRDefault="007375DF">
      <w:pPr>
        <w:ind w:firstLine="640"/>
      </w:pPr>
      <w:r>
        <w:rPr>
          <w:rFonts w:hint="eastAsia"/>
        </w:rPr>
        <w:t>应依据《林火阻隔系统建设标准》（</w:t>
      </w:r>
      <w:r>
        <w:rPr>
          <w:rFonts w:hint="eastAsia"/>
        </w:rPr>
        <w:t>LY/T5007 -2014</w:t>
      </w:r>
      <w:r>
        <w:rPr>
          <w:rFonts w:hint="eastAsia"/>
        </w:rPr>
        <w:t>）相关</w:t>
      </w:r>
      <w:r>
        <w:rPr>
          <w:rFonts w:hint="eastAsia"/>
        </w:rPr>
        <w:lastRenderedPageBreak/>
        <w:t>要求进行划分，依托自然阻隔带、工程阻隔带、生物阻隔带和组合阻隔带构建完整、封闭、适宜的防火分区。防火分区规模一般不超过</w:t>
      </w:r>
      <w:r>
        <w:rPr>
          <w:rFonts w:hint="eastAsia"/>
        </w:rPr>
        <w:t>1500</w:t>
      </w:r>
      <w:r>
        <w:rPr>
          <w:rFonts w:hint="eastAsia"/>
        </w:rPr>
        <w:t>亩（</w:t>
      </w:r>
      <w:r>
        <w:t>1km</w:t>
      </w:r>
      <w:r>
        <w:rPr>
          <w:vertAlign w:val="superscript"/>
        </w:rPr>
        <w:t>2</w:t>
      </w:r>
      <w:r>
        <w:rPr>
          <w:rFonts w:hint="eastAsia"/>
        </w:rPr>
        <w:t>），远离城镇的集中连片林区以及城乡融合区域内林区防火分区规模结合实际情况确定，自然保护区的核心保护地等有特殊管控要求的区域，防</w:t>
      </w:r>
      <w:r>
        <w:rPr>
          <w:rFonts w:hint="eastAsia"/>
        </w:rPr>
        <w:t>火分区另行划定。其中，森林防火分区命名。应按“区县代码</w:t>
      </w:r>
      <w:r>
        <w:rPr>
          <w:rFonts w:hint="eastAsia"/>
        </w:rPr>
        <w:t>-</w:t>
      </w:r>
      <w:r>
        <w:rPr>
          <w:rFonts w:hint="eastAsia"/>
        </w:rPr>
        <w:t>片区代码</w:t>
      </w:r>
      <w:r>
        <w:rPr>
          <w:rFonts w:hint="eastAsia"/>
        </w:rPr>
        <w:t>-</w:t>
      </w:r>
      <w:r>
        <w:rPr>
          <w:rFonts w:hint="eastAsia"/>
        </w:rPr>
        <w:t>分区编号”进行规范命名，如“</w:t>
      </w:r>
      <w:r>
        <w:rPr>
          <w:rFonts w:hint="eastAsia"/>
        </w:rPr>
        <w:t>500101-P1-001</w:t>
      </w:r>
      <w:r>
        <w:rPr>
          <w:rFonts w:hint="eastAsia"/>
        </w:rPr>
        <w:t>”，以满足全市林区规划</w:t>
      </w:r>
      <w:r>
        <w:rPr>
          <w:rFonts w:hint="eastAsia"/>
        </w:rPr>
        <w:t>成果</w:t>
      </w:r>
      <w:r>
        <w:rPr>
          <w:rFonts w:hint="eastAsia"/>
        </w:rPr>
        <w:t>数字化汇总要求。</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8" w:name="_Toc178291823"/>
      <w:r>
        <w:rPr>
          <w:rFonts w:ascii="方正楷体_GBK" w:eastAsia="方正楷体_GBK" w:hint="eastAsia"/>
          <w:szCs w:val="32"/>
        </w:rPr>
        <w:t>（五）森林防火规划</w:t>
      </w:r>
      <w:bookmarkEnd w:id="18"/>
    </w:p>
    <w:p w:rsidR="00412637" w:rsidRDefault="007375DF">
      <w:pPr>
        <w:ind w:firstLine="640"/>
      </w:pPr>
      <w:r>
        <w:t>1.</w:t>
      </w:r>
      <w:r>
        <w:rPr>
          <w:rFonts w:hint="eastAsia"/>
        </w:rPr>
        <w:t>森林防火现状调查分析</w:t>
      </w:r>
    </w:p>
    <w:p w:rsidR="00412637" w:rsidRDefault="007375DF">
      <w:pPr>
        <w:ind w:firstLine="640"/>
      </w:pPr>
      <w:r>
        <w:rPr>
          <w:rFonts w:hint="eastAsia"/>
        </w:rPr>
        <w:t>（</w:t>
      </w:r>
      <w:r>
        <w:rPr>
          <w:rFonts w:hint="eastAsia"/>
        </w:rPr>
        <w:t>1</w:t>
      </w:r>
      <w:r>
        <w:rPr>
          <w:rFonts w:hint="eastAsia"/>
        </w:rPr>
        <w:t>）火灾隐患。应</w:t>
      </w:r>
      <w:r>
        <w:rPr>
          <w:rFonts w:hint="eastAsia"/>
          <w:szCs w:val="32"/>
        </w:rPr>
        <w:t>分类统计说明</w:t>
      </w:r>
      <w:r>
        <w:rPr>
          <w:rFonts w:hint="eastAsia"/>
        </w:rPr>
        <w:t>林区范围内</w:t>
      </w:r>
      <w:r>
        <w:rPr>
          <w:rFonts w:hint="eastAsia"/>
          <w:szCs w:val="32"/>
        </w:rPr>
        <w:t>变压器、危化仓库、加油加气站、人类活动聚集区、坟场及其他火源隐患点信息。</w:t>
      </w:r>
    </w:p>
    <w:p w:rsidR="00412637" w:rsidRDefault="007375DF">
      <w:pPr>
        <w:ind w:firstLine="640"/>
      </w:pPr>
      <w:r>
        <w:rPr>
          <w:rFonts w:hint="eastAsia"/>
        </w:rPr>
        <w:t>（</w:t>
      </w:r>
      <w:r>
        <w:t>2</w:t>
      </w:r>
      <w:r>
        <w:rPr>
          <w:rFonts w:hint="eastAsia"/>
        </w:rPr>
        <w:t>）保护对象。应</w:t>
      </w:r>
      <w:r>
        <w:rPr>
          <w:rFonts w:hint="eastAsia"/>
          <w:szCs w:val="32"/>
        </w:rPr>
        <w:t>分类统计说明</w:t>
      </w:r>
      <w:r>
        <w:rPr>
          <w:rFonts w:hint="eastAsia"/>
        </w:rPr>
        <w:t>林区范围内古树名木、文物古迹等分布情况。</w:t>
      </w:r>
    </w:p>
    <w:p w:rsidR="00412637" w:rsidRDefault="007375DF">
      <w:pPr>
        <w:ind w:firstLine="640"/>
      </w:pPr>
      <w:r>
        <w:rPr>
          <w:rFonts w:hint="eastAsia"/>
        </w:rPr>
        <w:t>（</w:t>
      </w:r>
      <w:r>
        <w:t>3</w:t>
      </w:r>
      <w:r>
        <w:rPr>
          <w:rFonts w:hint="eastAsia"/>
        </w:rPr>
        <w:t>）防火基础设施现状。应</w:t>
      </w:r>
      <w:r>
        <w:rPr>
          <w:rFonts w:hint="eastAsia"/>
          <w:szCs w:val="32"/>
        </w:rPr>
        <w:t>分类统计说明林区范围内自然阻隔带（通常以沟壑、裸岩区、河流河滩、沼泽、湖泊、水库等为典型类型）、生物阻隔带、组合阻隔带、工程阻隔带、公路、步道、视频监控、检查站等基础信息。</w:t>
      </w:r>
      <w:r>
        <w:rPr>
          <w:rFonts w:hint="eastAsia"/>
        </w:rPr>
        <w:t>应包括以下内容：</w:t>
      </w:r>
    </w:p>
    <w:p w:rsidR="00412637" w:rsidRDefault="007375DF">
      <w:pPr>
        <w:ind w:firstLine="64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“技防”设施。应</w:t>
      </w:r>
      <w:r>
        <w:rPr>
          <w:rFonts w:hint="eastAsia"/>
          <w:szCs w:val="32"/>
        </w:rPr>
        <w:t>分类统计说明林区范围内</w:t>
      </w:r>
      <w:r>
        <w:rPr>
          <w:rFonts w:hint="eastAsia"/>
        </w:rPr>
        <w:t>防火指挥调度系统、数字超短波通讯系统、林火视频监控系统、无人机监测系统等现状内容。</w:t>
      </w:r>
    </w:p>
    <w:p w:rsidR="00412637" w:rsidRDefault="007375DF">
      <w:pPr>
        <w:ind w:firstLine="640"/>
      </w:pPr>
      <w:r>
        <w:lastRenderedPageBreak/>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“物防”设施。应</w:t>
      </w:r>
      <w:r>
        <w:rPr>
          <w:rFonts w:hint="eastAsia"/>
          <w:szCs w:val="32"/>
        </w:rPr>
        <w:t>分类统计说明林区范围内</w:t>
      </w:r>
      <w:r>
        <w:rPr>
          <w:rFonts w:hint="eastAsia"/>
        </w:rPr>
        <w:t>河湖水系、山脊沟谷、悬崖峭壁和各类阻隔带等现状防火阻隔资源及设施；消防管网、森林消防水池（箱）、取水点、泵站等现状以水防灭火设施的分布、规模和运行情况。森林火险监测站、智能防火卡口、森林防火检查站、森林防火宣传碑（牌）等现状宣传管控设施的分布、规模和运行情况。</w:t>
      </w:r>
    </w:p>
    <w:p w:rsidR="00412637" w:rsidRDefault="007375DF">
      <w:pPr>
        <w:ind w:firstLine="64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早期火情处理。应</w:t>
      </w:r>
      <w:r>
        <w:rPr>
          <w:rFonts w:hint="eastAsia"/>
          <w:szCs w:val="32"/>
        </w:rPr>
        <w:t>分类统计说明林区范围内</w:t>
      </w:r>
      <w:r>
        <w:rPr>
          <w:rFonts w:hint="eastAsia"/>
        </w:rPr>
        <w:t>消防队伍装备设施和营房场地、站房、车库、仓（油）库、相关物资库、森林防火消防队伍建设现状、科研人员及技术支撑等现状情况。</w:t>
      </w:r>
    </w:p>
    <w:p w:rsidR="00412637" w:rsidRDefault="007375DF">
      <w:pPr>
        <w:ind w:firstLine="640"/>
      </w:pPr>
      <w:r>
        <w:rPr>
          <w:rFonts w:hint="eastAsia"/>
        </w:rPr>
        <w:t>（</w:t>
      </w:r>
      <w:r>
        <w:t>4</w:t>
      </w:r>
      <w:r>
        <w:rPr>
          <w:rFonts w:hint="eastAsia"/>
        </w:rPr>
        <w:t>）其他因素。根据《编制导则》相关要求，结合本区县林区实</w:t>
      </w:r>
      <w:r>
        <w:rPr>
          <w:rFonts w:hint="eastAsia"/>
        </w:rPr>
        <w:t>际情况进行说明。</w:t>
      </w:r>
    </w:p>
    <w:p w:rsidR="00412637" w:rsidRDefault="007375DF">
      <w:pPr>
        <w:ind w:firstLine="640"/>
      </w:pPr>
      <w:r>
        <w:rPr>
          <w:rFonts w:hint="eastAsia"/>
        </w:rPr>
        <w:t>（</w:t>
      </w:r>
      <w:r>
        <w:rPr>
          <w:rFonts w:hint="eastAsia"/>
        </w:rPr>
        <w:t>5</w:t>
      </w:r>
      <w:r>
        <w:rPr>
          <w:rFonts w:hint="eastAsia"/>
        </w:rPr>
        <w:t>）问题与对策。应分析存在的问题，并提出相应措施等。</w:t>
      </w:r>
    </w:p>
    <w:p w:rsidR="00412637" w:rsidRDefault="007375DF">
      <w:pPr>
        <w:ind w:firstLine="640"/>
        <w:rPr>
          <w:color w:val="191919"/>
          <w:szCs w:val="32"/>
          <w:shd w:val="clear" w:color="auto" w:fill="FFFFFF"/>
        </w:rPr>
      </w:pPr>
      <w:r>
        <w:rPr>
          <w:color w:val="191919"/>
          <w:szCs w:val="32"/>
          <w:shd w:val="clear" w:color="auto" w:fill="FFFFFF"/>
        </w:rPr>
        <w:t>2.</w:t>
      </w:r>
      <w:r>
        <w:rPr>
          <w:rFonts w:hint="eastAsia"/>
          <w:color w:val="191919"/>
          <w:szCs w:val="32"/>
          <w:shd w:val="clear" w:color="auto" w:fill="FFFFFF"/>
        </w:rPr>
        <w:t>防火基础设施类型及规划原则。应包含森林防火“技防”设施、“物防”设施和早期火情处理等，确定规划的基本原则、等级划分等内容。</w:t>
      </w:r>
    </w:p>
    <w:p w:rsidR="00412637" w:rsidRDefault="007375DF">
      <w:pPr>
        <w:ind w:firstLine="640"/>
        <w:rPr>
          <w:szCs w:val="32"/>
        </w:rPr>
      </w:pPr>
      <w:r>
        <w:rPr>
          <w:szCs w:val="32"/>
        </w:rPr>
        <w:t>3</w:t>
      </w:r>
      <w:r>
        <w:rPr>
          <w:rFonts w:hint="eastAsia"/>
          <w:szCs w:val="32"/>
        </w:rPr>
        <w:t>.</w:t>
      </w:r>
      <w:r>
        <w:rPr>
          <w:rFonts w:hint="eastAsia"/>
          <w:szCs w:val="32"/>
        </w:rPr>
        <w:t>“技防”设施规划。</w:t>
      </w:r>
      <w:r>
        <w:rPr>
          <w:rFonts w:hint="eastAsia"/>
          <w:color w:val="191919"/>
          <w:szCs w:val="32"/>
          <w:shd w:val="clear" w:color="auto" w:fill="FFFFFF"/>
        </w:rPr>
        <w:t>应分类说明“技防”设施规划总体情况，分区详细说明各类“技防”设施规划内容。规划内容应统计到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ind w:firstLine="640"/>
        <w:rPr>
          <w:szCs w:val="32"/>
        </w:rPr>
      </w:pPr>
      <w:r>
        <w:rPr>
          <w:szCs w:val="32"/>
        </w:rPr>
        <w:t>4</w:t>
      </w:r>
      <w:r>
        <w:rPr>
          <w:rFonts w:hint="eastAsia"/>
          <w:szCs w:val="32"/>
        </w:rPr>
        <w:t>.</w:t>
      </w:r>
      <w:r>
        <w:rPr>
          <w:rFonts w:hint="eastAsia"/>
          <w:szCs w:val="32"/>
        </w:rPr>
        <w:t>“物防”设施规划。</w:t>
      </w:r>
      <w:r>
        <w:rPr>
          <w:rFonts w:hint="eastAsia"/>
          <w:color w:val="191919"/>
          <w:szCs w:val="32"/>
          <w:shd w:val="clear" w:color="auto" w:fill="FFFFFF"/>
        </w:rPr>
        <w:t>应分类说明“</w:t>
      </w:r>
      <w:r>
        <w:rPr>
          <w:rFonts w:hint="eastAsia"/>
          <w:szCs w:val="32"/>
        </w:rPr>
        <w:t>物防</w:t>
      </w:r>
      <w:r>
        <w:rPr>
          <w:rFonts w:hint="eastAsia"/>
          <w:color w:val="191919"/>
          <w:szCs w:val="32"/>
          <w:shd w:val="clear" w:color="auto" w:fill="FFFFFF"/>
        </w:rPr>
        <w:t>”设施规划总体情况，分区详细说明各类“</w:t>
      </w:r>
      <w:r>
        <w:rPr>
          <w:rFonts w:hint="eastAsia"/>
          <w:szCs w:val="32"/>
        </w:rPr>
        <w:t>物防</w:t>
      </w:r>
      <w:r>
        <w:rPr>
          <w:rFonts w:hint="eastAsia"/>
          <w:color w:val="191919"/>
          <w:szCs w:val="32"/>
          <w:shd w:val="clear" w:color="auto" w:fill="FFFFFF"/>
        </w:rPr>
        <w:t>”设施规划内容。规划内容应统计到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ind w:firstLine="640"/>
        <w:rPr>
          <w:szCs w:val="32"/>
        </w:rPr>
      </w:pPr>
      <w:r>
        <w:rPr>
          <w:szCs w:val="32"/>
        </w:rPr>
        <w:t>5</w:t>
      </w:r>
      <w:r>
        <w:rPr>
          <w:rFonts w:hint="eastAsia"/>
          <w:szCs w:val="32"/>
        </w:rPr>
        <w:t>.</w:t>
      </w:r>
      <w:r>
        <w:rPr>
          <w:rFonts w:hint="eastAsia"/>
          <w:szCs w:val="32"/>
        </w:rPr>
        <w:t>早期火情处理规划。</w:t>
      </w:r>
      <w:r>
        <w:rPr>
          <w:rFonts w:hint="eastAsia"/>
          <w:color w:val="191919"/>
          <w:szCs w:val="32"/>
          <w:shd w:val="clear" w:color="auto" w:fill="FFFFFF"/>
        </w:rPr>
        <w:t>应分类说明</w:t>
      </w:r>
      <w:r>
        <w:rPr>
          <w:rFonts w:hint="eastAsia"/>
          <w:szCs w:val="32"/>
        </w:rPr>
        <w:t>早期火情处理</w:t>
      </w:r>
      <w:r>
        <w:rPr>
          <w:rFonts w:hint="eastAsia"/>
          <w:color w:val="191919"/>
          <w:szCs w:val="32"/>
          <w:shd w:val="clear" w:color="auto" w:fill="FFFFFF"/>
        </w:rPr>
        <w:t>规划总体情</w:t>
      </w:r>
      <w:r>
        <w:rPr>
          <w:rFonts w:hint="eastAsia"/>
          <w:color w:val="191919"/>
          <w:szCs w:val="32"/>
          <w:shd w:val="clear" w:color="auto" w:fill="FFFFFF"/>
        </w:rPr>
        <w:lastRenderedPageBreak/>
        <w:t>况，分区详细说明各类</w:t>
      </w:r>
      <w:r>
        <w:rPr>
          <w:rFonts w:hint="eastAsia"/>
          <w:szCs w:val="32"/>
        </w:rPr>
        <w:t>早期火情处理</w:t>
      </w:r>
      <w:r>
        <w:rPr>
          <w:rFonts w:hint="eastAsia"/>
          <w:color w:val="191919"/>
          <w:szCs w:val="32"/>
          <w:shd w:val="clear" w:color="auto" w:fill="FFFFFF"/>
        </w:rPr>
        <w:t>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19" w:name="_Toc178291824"/>
      <w:r>
        <w:rPr>
          <w:rFonts w:ascii="方正楷体_GBK" w:eastAsia="方正楷体_GBK" w:hint="eastAsia"/>
          <w:szCs w:val="32"/>
        </w:rPr>
        <w:t>（六）森林质量提升规划</w:t>
      </w:r>
      <w:bookmarkEnd w:id="19"/>
    </w:p>
    <w:p w:rsidR="00412637" w:rsidRDefault="007375DF">
      <w:pPr>
        <w:ind w:firstLine="640"/>
      </w:pPr>
      <w:r>
        <w:t>1.</w:t>
      </w:r>
      <w:r>
        <w:rPr>
          <w:rFonts w:hint="eastAsia"/>
        </w:rPr>
        <w:t>森林质量提升现状调查分析</w:t>
      </w:r>
    </w:p>
    <w:p w:rsidR="00412637" w:rsidRDefault="007375DF">
      <w:pPr>
        <w:ind w:firstLine="640"/>
      </w:pPr>
      <w:r>
        <w:rPr>
          <w:rFonts w:hint="eastAsia"/>
        </w:rPr>
        <w:t>（</w:t>
      </w:r>
      <w:r>
        <w:rPr>
          <w:rFonts w:hint="eastAsia"/>
        </w:rPr>
        <w:t>1</w:t>
      </w:r>
      <w:r>
        <w:rPr>
          <w:rFonts w:hint="eastAsia"/>
        </w:rPr>
        <w:t>）森林资源现状</w:t>
      </w:r>
    </w:p>
    <w:p w:rsidR="00412637" w:rsidRDefault="007375DF">
      <w:pPr>
        <w:ind w:firstLine="640"/>
        <w:rPr>
          <w:szCs w:val="32"/>
        </w:rPr>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林地类型及分布。应分类统计说明林区范围内涉及乡镇</w:t>
      </w:r>
      <w:r>
        <w:rPr>
          <w:rFonts w:hint="eastAsia"/>
        </w:rPr>
        <w:t>/</w:t>
      </w:r>
      <w:r>
        <w:rPr>
          <w:rFonts w:hint="eastAsia"/>
        </w:rPr>
        <w:t>街道</w:t>
      </w:r>
      <w:r>
        <w:rPr>
          <w:rFonts w:hint="eastAsia"/>
        </w:rPr>
        <w:t>/</w:t>
      </w:r>
      <w:r>
        <w:rPr>
          <w:rFonts w:hint="eastAsia"/>
        </w:rPr>
        <w:t>林场各类林地数据信息。</w:t>
      </w:r>
    </w:p>
    <w:p w:rsidR="00412637" w:rsidRDefault="007375DF">
      <w:pPr>
        <w:ind w:firstLine="64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林分现状。应分类统计说明林区范围内涉及乡镇</w:t>
      </w:r>
      <w:r>
        <w:rPr>
          <w:rFonts w:hint="eastAsia"/>
        </w:rPr>
        <w:t>/</w:t>
      </w:r>
      <w:r>
        <w:rPr>
          <w:rFonts w:hint="eastAsia"/>
        </w:rPr>
        <w:t>街道</w:t>
      </w:r>
      <w:r>
        <w:rPr>
          <w:rFonts w:hint="eastAsia"/>
        </w:rPr>
        <w:t>/</w:t>
      </w:r>
      <w:r>
        <w:rPr>
          <w:rFonts w:hint="eastAsia"/>
        </w:rPr>
        <w:t>林场的林地面积、植被覆盖类型、郁闭度、树种（组）、森林起源及其燃烧类</w:t>
      </w:r>
      <w:r>
        <w:rPr>
          <w:rFonts w:hint="eastAsia"/>
        </w:rPr>
        <w:t>型</w:t>
      </w:r>
      <w:r>
        <w:rPr>
          <w:rFonts w:hint="eastAsia"/>
        </w:rPr>
        <w:t>等分布情况</w:t>
      </w:r>
      <w:r>
        <w:rPr>
          <w:rFonts w:hint="eastAsia"/>
        </w:rPr>
        <w:t>。</w:t>
      </w:r>
    </w:p>
    <w:p w:rsidR="00412637" w:rsidRDefault="007375DF">
      <w:pPr>
        <w:ind w:firstLine="64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生产和经营等。应分类统</w:t>
      </w:r>
      <w:r>
        <w:rPr>
          <w:rFonts w:hint="eastAsia"/>
        </w:rPr>
        <w:t>计说明林区范围内涉及乡镇</w:t>
      </w:r>
      <w:r>
        <w:rPr>
          <w:rFonts w:hint="eastAsia"/>
        </w:rPr>
        <w:t>/</w:t>
      </w:r>
      <w:r>
        <w:rPr>
          <w:rFonts w:hint="eastAsia"/>
        </w:rPr>
        <w:t>街道</w:t>
      </w:r>
      <w:r>
        <w:rPr>
          <w:rFonts w:hint="eastAsia"/>
        </w:rPr>
        <w:t>/</w:t>
      </w:r>
      <w:r>
        <w:rPr>
          <w:rFonts w:hint="eastAsia"/>
        </w:rPr>
        <w:t>林场的林种、森林类别、生产和经营等内容。</w:t>
      </w:r>
    </w:p>
    <w:p w:rsidR="00412637" w:rsidRDefault="007375DF">
      <w:pPr>
        <w:ind w:firstLine="640"/>
      </w:pPr>
      <w:r>
        <w:rPr>
          <w:rFonts w:hint="eastAsia"/>
        </w:rPr>
        <w:t>（</w:t>
      </w:r>
      <w:r>
        <w:rPr>
          <w:rFonts w:hint="eastAsia"/>
        </w:rPr>
        <w:t>2</w:t>
      </w:r>
      <w:r>
        <w:rPr>
          <w:rFonts w:hint="eastAsia"/>
        </w:rPr>
        <w:t>）森林质量提升范围</w:t>
      </w:r>
    </w:p>
    <w:p w:rsidR="00412637" w:rsidRDefault="007375DF">
      <w:pPr>
        <w:ind w:firstLine="640"/>
      </w:pPr>
      <w:r>
        <w:rPr>
          <w:rFonts w:hint="eastAsia"/>
        </w:rPr>
        <w:t>森林质量提升范围划定，应结合</w:t>
      </w:r>
      <w:r>
        <w:rPr>
          <w:rFonts w:hint="eastAsia"/>
        </w:rPr>
        <w:t>森林资源</w:t>
      </w:r>
      <w:r>
        <w:rPr>
          <w:rFonts w:hint="eastAsia"/>
        </w:rPr>
        <w:t>现状，分析评估林区内生态敏感区、自然保护地核心保护区、重要饮用水源保护地、林种以及国家级公益林、河湖岸线、临溪临田等因素综合确定。</w:t>
      </w:r>
    </w:p>
    <w:p w:rsidR="00412637" w:rsidRDefault="007375DF">
      <w:pPr>
        <w:ind w:firstLine="640"/>
        <w:rPr>
          <w:szCs w:val="32"/>
        </w:rPr>
      </w:pPr>
      <w:r>
        <w:rPr>
          <w:rFonts w:hint="eastAsia"/>
          <w:szCs w:val="32"/>
        </w:rPr>
        <w:t>2</w:t>
      </w:r>
      <w:r>
        <w:rPr>
          <w:szCs w:val="32"/>
        </w:rPr>
        <w:t>.</w:t>
      </w:r>
      <w:r>
        <w:rPr>
          <w:rFonts w:hint="eastAsia"/>
          <w:szCs w:val="32"/>
        </w:rPr>
        <w:t>森林质量提升分区及提升原则。应包含主要分区的类型和主导功能以及分区范围、分区规模、提升原则、经营理念等。</w:t>
      </w:r>
    </w:p>
    <w:p w:rsidR="00412637" w:rsidRDefault="007375DF">
      <w:pPr>
        <w:ind w:firstLine="640"/>
        <w:rPr>
          <w:szCs w:val="32"/>
        </w:rPr>
      </w:pPr>
      <w:r>
        <w:rPr>
          <w:szCs w:val="32"/>
        </w:rPr>
        <w:t>3</w:t>
      </w:r>
      <w:r>
        <w:rPr>
          <w:rFonts w:hint="eastAsia"/>
          <w:szCs w:val="32"/>
        </w:rPr>
        <w:t>.</w:t>
      </w:r>
      <w:r>
        <w:rPr>
          <w:rFonts w:hint="eastAsia"/>
          <w:szCs w:val="32"/>
        </w:rPr>
        <w:t>人工造林区提升规划。</w:t>
      </w:r>
      <w:r>
        <w:rPr>
          <w:rFonts w:hint="eastAsia"/>
          <w:color w:val="191919"/>
          <w:szCs w:val="32"/>
          <w:shd w:val="clear" w:color="auto" w:fill="FFFFFF"/>
        </w:rPr>
        <w:t>应分类说明</w:t>
      </w:r>
      <w:r>
        <w:rPr>
          <w:rFonts w:hint="eastAsia"/>
          <w:szCs w:val="32"/>
        </w:rPr>
        <w:t>人工造林区提升</w:t>
      </w:r>
      <w:r>
        <w:rPr>
          <w:rFonts w:hint="eastAsia"/>
          <w:color w:val="191919"/>
          <w:szCs w:val="32"/>
          <w:shd w:val="clear" w:color="auto" w:fill="FFFFFF"/>
        </w:rPr>
        <w:t>规划总体情况，并详细说明各分区规划内容。规划内容应统计到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ind w:firstLine="640"/>
        <w:rPr>
          <w:szCs w:val="32"/>
        </w:rPr>
      </w:pPr>
      <w:r>
        <w:rPr>
          <w:szCs w:val="32"/>
        </w:rPr>
        <w:t>4</w:t>
      </w:r>
      <w:r>
        <w:rPr>
          <w:rFonts w:hint="eastAsia"/>
          <w:szCs w:val="32"/>
        </w:rPr>
        <w:t>.</w:t>
      </w:r>
      <w:r>
        <w:rPr>
          <w:rFonts w:hint="eastAsia"/>
          <w:szCs w:val="32"/>
        </w:rPr>
        <w:t>森林抚育区提升规划。</w:t>
      </w:r>
      <w:r>
        <w:rPr>
          <w:rFonts w:hint="eastAsia"/>
          <w:color w:val="191919"/>
          <w:szCs w:val="32"/>
          <w:shd w:val="clear" w:color="auto" w:fill="FFFFFF"/>
        </w:rPr>
        <w:t>应分类说明</w:t>
      </w:r>
      <w:r>
        <w:rPr>
          <w:rFonts w:hint="eastAsia"/>
          <w:szCs w:val="32"/>
        </w:rPr>
        <w:t>森林抚育区提升规划</w:t>
      </w:r>
      <w:r>
        <w:rPr>
          <w:rFonts w:hint="eastAsia"/>
          <w:color w:val="191919"/>
          <w:szCs w:val="32"/>
          <w:shd w:val="clear" w:color="auto" w:fill="FFFFFF"/>
        </w:rPr>
        <w:t>总</w:t>
      </w:r>
      <w:r>
        <w:rPr>
          <w:rFonts w:hint="eastAsia"/>
          <w:color w:val="191919"/>
          <w:szCs w:val="32"/>
          <w:shd w:val="clear" w:color="auto" w:fill="FFFFFF"/>
        </w:rPr>
        <w:lastRenderedPageBreak/>
        <w:t>体情况，并详细说明各分区规划内容。规划内容应统计到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ind w:firstLine="640"/>
        <w:rPr>
          <w:szCs w:val="32"/>
        </w:rPr>
      </w:pPr>
      <w:r>
        <w:rPr>
          <w:szCs w:val="32"/>
        </w:rPr>
        <w:t>5</w:t>
      </w:r>
      <w:r>
        <w:rPr>
          <w:rFonts w:hint="eastAsia"/>
          <w:szCs w:val="32"/>
        </w:rPr>
        <w:t>.</w:t>
      </w:r>
      <w:r>
        <w:rPr>
          <w:rFonts w:hint="eastAsia"/>
          <w:szCs w:val="32"/>
        </w:rPr>
        <w:t>低效林改造区提升规划。</w:t>
      </w:r>
      <w:r>
        <w:rPr>
          <w:rFonts w:hint="eastAsia"/>
          <w:color w:val="191919"/>
          <w:szCs w:val="32"/>
          <w:shd w:val="clear" w:color="auto" w:fill="FFFFFF"/>
        </w:rPr>
        <w:t>应分类说明</w:t>
      </w:r>
      <w:r>
        <w:rPr>
          <w:rFonts w:hint="eastAsia"/>
          <w:szCs w:val="32"/>
        </w:rPr>
        <w:t>低效林改造区提升规划</w:t>
      </w:r>
      <w:r>
        <w:rPr>
          <w:rFonts w:hint="eastAsia"/>
          <w:color w:val="191919"/>
          <w:szCs w:val="32"/>
          <w:shd w:val="clear" w:color="auto" w:fill="FFFFFF"/>
        </w:rPr>
        <w:t>总体情况，并详细说明各分区规划内容。规划内容应统计到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ind w:firstLine="640"/>
        <w:rPr>
          <w:szCs w:val="32"/>
        </w:rPr>
      </w:pPr>
      <w:r>
        <w:rPr>
          <w:szCs w:val="32"/>
        </w:rPr>
        <w:t>6</w:t>
      </w:r>
      <w:r>
        <w:rPr>
          <w:rFonts w:hint="eastAsia"/>
          <w:szCs w:val="32"/>
        </w:rPr>
        <w:t>.</w:t>
      </w:r>
      <w:r>
        <w:rPr>
          <w:rFonts w:hint="eastAsia"/>
          <w:szCs w:val="32"/>
        </w:rPr>
        <w:t>退化林修复区提升规划。</w:t>
      </w:r>
      <w:r>
        <w:rPr>
          <w:rFonts w:hint="eastAsia"/>
          <w:color w:val="191919"/>
          <w:szCs w:val="32"/>
          <w:shd w:val="clear" w:color="auto" w:fill="FFFFFF"/>
        </w:rPr>
        <w:t>应分类说明</w:t>
      </w:r>
      <w:r>
        <w:rPr>
          <w:rFonts w:hint="eastAsia"/>
          <w:szCs w:val="32"/>
        </w:rPr>
        <w:t>退化林修复区提升规划</w:t>
      </w:r>
      <w:r>
        <w:rPr>
          <w:rFonts w:hint="eastAsia"/>
          <w:color w:val="191919"/>
          <w:szCs w:val="32"/>
          <w:shd w:val="clear" w:color="auto" w:fill="FFFFFF"/>
        </w:rPr>
        <w:t>总体情况，并详细说明各分区规划内容。规划内容应统计到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ind w:firstLine="640"/>
        <w:rPr>
          <w:szCs w:val="32"/>
        </w:rPr>
      </w:pPr>
      <w:r>
        <w:rPr>
          <w:szCs w:val="32"/>
        </w:rPr>
        <w:t>7</w:t>
      </w:r>
      <w:r>
        <w:rPr>
          <w:rFonts w:hint="eastAsia"/>
          <w:szCs w:val="32"/>
        </w:rPr>
        <w:t>.</w:t>
      </w:r>
      <w:r>
        <w:rPr>
          <w:rFonts w:hint="eastAsia"/>
          <w:szCs w:val="32"/>
        </w:rPr>
        <w:t>森林火灾受损区提升规划。</w:t>
      </w:r>
      <w:r>
        <w:rPr>
          <w:rFonts w:hint="eastAsia"/>
          <w:color w:val="191919"/>
          <w:szCs w:val="32"/>
          <w:shd w:val="clear" w:color="auto" w:fill="FFFFFF"/>
        </w:rPr>
        <w:t>应分类说明</w:t>
      </w:r>
      <w:r>
        <w:rPr>
          <w:rFonts w:hint="eastAsia"/>
          <w:szCs w:val="32"/>
        </w:rPr>
        <w:t>森林火灾受损区提升规划</w:t>
      </w:r>
      <w:r>
        <w:rPr>
          <w:rFonts w:hint="eastAsia"/>
          <w:color w:val="191919"/>
          <w:szCs w:val="32"/>
          <w:shd w:val="clear" w:color="auto" w:fill="FFFFFF"/>
        </w:rPr>
        <w:t>总体情况，并详细说明各分区规划内容。规划内容应统计到</w:t>
      </w:r>
      <w:r>
        <w:rPr>
          <w:rFonts w:hint="eastAsia"/>
          <w:shd w:val="clear" w:color="auto" w:fill="FFFFFF"/>
        </w:rPr>
        <w:t>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林场一级</w:t>
      </w:r>
      <w:r>
        <w:rPr>
          <w:rFonts w:hint="eastAsia"/>
          <w:color w:val="191919"/>
          <w:szCs w:val="32"/>
          <w:shd w:val="clear" w:color="auto" w:fill="FFFFFF"/>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0" w:name="_Toc178291825"/>
      <w:r>
        <w:rPr>
          <w:rFonts w:ascii="方正楷体_GBK" w:eastAsia="方正楷体_GBK" w:hint="eastAsia"/>
          <w:szCs w:val="32"/>
        </w:rPr>
        <w:t>（七）重点区域详细规划</w:t>
      </w:r>
      <w:bookmarkEnd w:id="20"/>
    </w:p>
    <w:p w:rsidR="00412637" w:rsidRDefault="007375DF">
      <w:pPr>
        <w:ind w:firstLine="640"/>
      </w:pPr>
      <w:r>
        <w:rPr>
          <w:rFonts w:hint="eastAsia"/>
          <w:szCs w:val="32"/>
        </w:rPr>
        <w:t>1</w:t>
      </w:r>
      <w:r>
        <w:rPr>
          <w:szCs w:val="32"/>
        </w:rPr>
        <w:t>.</w:t>
      </w:r>
      <w:r>
        <w:rPr>
          <w:rFonts w:hint="eastAsia"/>
        </w:rPr>
        <w:t>重点区域划定。应</w:t>
      </w:r>
      <w:r>
        <w:rPr>
          <w:rFonts w:hint="eastAsia"/>
          <w:szCs w:val="32"/>
        </w:rPr>
        <w:t>围绕森林火灾、重点防范的森林火灾高风险区、重点保护的重要基础设施、历史文化资源、自然保护地和野生动植物集中分布区等周边区域，结合区域特点，综合划定重点区域。应包含重点区域分布、数量、规模以及各重点区域识别原则。其中，防火设施现状和森林资源现状调查情况应</w:t>
      </w:r>
      <w:r>
        <w:rPr>
          <w:rFonts w:hint="eastAsia"/>
          <w:shd w:val="clear" w:color="auto" w:fill="FFFFFF"/>
        </w:rPr>
        <w:t>统计到村</w:t>
      </w:r>
      <w:r>
        <w:rPr>
          <w:rFonts w:hint="eastAsia"/>
          <w:shd w:val="clear" w:color="auto" w:fill="FFFFFF"/>
        </w:rPr>
        <w:t>/</w:t>
      </w:r>
      <w:r>
        <w:rPr>
          <w:rFonts w:hint="eastAsia"/>
          <w:shd w:val="clear" w:color="auto" w:fill="FFFFFF"/>
        </w:rPr>
        <w:t>社一级。</w:t>
      </w:r>
    </w:p>
    <w:p w:rsidR="00412637" w:rsidRDefault="007375DF">
      <w:pPr>
        <w:ind w:firstLine="640"/>
        <w:rPr>
          <w:szCs w:val="32"/>
        </w:rPr>
      </w:pPr>
      <w:r>
        <w:rPr>
          <w:rFonts w:hint="eastAsia"/>
          <w:szCs w:val="32"/>
        </w:rPr>
        <w:t>2.</w:t>
      </w:r>
      <w:r>
        <w:rPr>
          <w:rFonts w:hint="eastAsia"/>
          <w:szCs w:val="32"/>
        </w:rPr>
        <w:t>重点区域详细规划。应在规划文本基础之上，将对应</w:t>
      </w:r>
      <w:r>
        <w:rPr>
          <w:rFonts w:hint="eastAsia"/>
          <w:shd w:val="clear" w:color="auto" w:fill="FFFFFF"/>
        </w:rPr>
        <w:t>内容统计到村</w:t>
      </w:r>
      <w:r>
        <w:rPr>
          <w:rFonts w:hint="eastAsia"/>
          <w:shd w:val="clear" w:color="auto" w:fill="FFFFFF"/>
        </w:rPr>
        <w:t>/</w:t>
      </w:r>
      <w:r>
        <w:rPr>
          <w:rFonts w:hint="eastAsia"/>
          <w:shd w:val="clear" w:color="auto" w:fill="FFFFFF"/>
        </w:rPr>
        <w:t>社一级。</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1" w:name="_Toc178291826"/>
      <w:r>
        <w:rPr>
          <w:rFonts w:ascii="方正楷体_GBK" w:eastAsia="方正楷体_GBK" w:hint="eastAsia"/>
          <w:szCs w:val="32"/>
        </w:rPr>
        <w:t>（八）投资估算</w:t>
      </w:r>
      <w:bookmarkEnd w:id="21"/>
    </w:p>
    <w:p w:rsidR="00412637" w:rsidRDefault="007375DF">
      <w:pPr>
        <w:ind w:firstLine="640"/>
        <w:rPr>
          <w:szCs w:val="32"/>
        </w:rPr>
      </w:pPr>
      <w:r>
        <w:rPr>
          <w:rFonts w:hint="eastAsia"/>
          <w:szCs w:val="32"/>
        </w:rPr>
        <w:t>纳入投资估算的规划内容应与规划文本</w:t>
      </w:r>
      <w:r>
        <w:rPr>
          <w:rFonts w:hint="eastAsia"/>
          <w:szCs w:val="32"/>
        </w:rPr>
        <w:t>、</w:t>
      </w:r>
      <w:r>
        <w:rPr>
          <w:rFonts w:hint="eastAsia"/>
          <w:szCs w:val="32"/>
        </w:rPr>
        <w:t>矢量数据库</w:t>
      </w:r>
      <w:r>
        <w:rPr>
          <w:rFonts w:hint="eastAsia"/>
          <w:szCs w:val="32"/>
        </w:rPr>
        <w:t>对应一</w:t>
      </w:r>
      <w:r>
        <w:rPr>
          <w:rFonts w:hint="eastAsia"/>
          <w:szCs w:val="32"/>
        </w:rPr>
        <w:lastRenderedPageBreak/>
        <w:t>致，并明确投资估算单价依据来源等</w:t>
      </w:r>
      <w:r>
        <w:rPr>
          <w:rFonts w:hint="eastAsia"/>
          <w:szCs w:val="32"/>
        </w:rPr>
        <w:t>信息。</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2" w:name="_Toc178291827"/>
      <w:r>
        <w:rPr>
          <w:rFonts w:ascii="方正楷体_GBK" w:eastAsia="方正楷体_GBK" w:hint="eastAsia"/>
          <w:szCs w:val="32"/>
        </w:rPr>
        <w:t>（九）规划实施对策与措施</w:t>
      </w:r>
      <w:bookmarkEnd w:id="22"/>
    </w:p>
    <w:p w:rsidR="00412637" w:rsidRDefault="007375DF">
      <w:pPr>
        <w:ind w:firstLine="640"/>
      </w:pPr>
      <w:r>
        <w:rPr>
          <w:rFonts w:hint="eastAsia"/>
          <w:szCs w:val="32"/>
        </w:rPr>
        <w:t>应在规划文本基础之上，将对应</w:t>
      </w:r>
      <w:r>
        <w:rPr>
          <w:rFonts w:hint="eastAsia"/>
          <w:shd w:val="clear" w:color="auto" w:fill="FFFFFF"/>
        </w:rPr>
        <w:t>内容统计到乡</w:t>
      </w:r>
      <w:r>
        <w:rPr>
          <w:rFonts w:hint="eastAsia"/>
          <w:shd w:val="clear" w:color="auto" w:fill="FFFFFF"/>
        </w:rPr>
        <w:t>/</w:t>
      </w:r>
      <w:r>
        <w:rPr>
          <w:rFonts w:hint="eastAsia"/>
          <w:shd w:val="clear" w:color="auto" w:fill="FFFFFF"/>
        </w:rPr>
        <w:t>镇</w:t>
      </w:r>
      <w:r>
        <w:rPr>
          <w:rFonts w:hint="eastAsia"/>
          <w:shd w:val="clear" w:color="auto" w:fill="FFFFFF"/>
        </w:rPr>
        <w:t>/</w:t>
      </w:r>
      <w:r>
        <w:rPr>
          <w:rFonts w:hint="eastAsia"/>
          <w:shd w:val="clear" w:color="auto" w:fill="FFFFFF"/>
        </w:rPr>
        <w:t>街道</w:t>
      </w:r>
      <w:r>
        <w:rPr>
          <w:rFonts w:hint="eastAsia"/>
          <w:shd w:val="clear" w:color="auto" w:fill="FFFFFF"/>
        </w:rPr>
        <w:t>/</w:t>
      </w:r>
      <w:r>
        <w:rPr>
          <w:rFonts w:hint="eastAsia"/>
          <w:shd w:val="clear" w:color="auto" w:fill="FFFFFF"/>
        </w:rPr>
        <w:t>林场或根据需要统计到村</w:t>
      </w:r>
      <w:r>
        <w:rPr>
          <w:rFonts w:hint="eastAsia"/>
          <w:shd w:val="clear" w:color="auto" w:fill="FFFFFF"/>
        </w:rPr>
        <w:t>/</w:t>
      </w:r>
      <w:r>
        <w:rPr>
          <w:rFonts w:hint="eastAsia"/>
          <w:shd w:val="clear" w:color="auto" w:fill="FFFFFF"/>
        </w:rPr>
        <w:t>社一级。</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3" w:name="_Toc178291828"/>
      <w:r>
        <w:rPr>
          <w:rFonts w:ascii="方正楷体_GBK" w:eastAsia="方正楷体_GBK" w:hint="eastAsia"/>
          <w:szCs w:val="32"/>
        </w:rPr>
        <w:t>（十）附则</w:t>
      </w:r>
      <w:bookmarkEnd w:id="23"/>
    </w:p>
    <w:p w:rsidR="00412637" w:rsidRDefault="007375DF">
      <w:pPr>
        <w:ind w:firstLine="640"/>
        <w:rPr>
          <w:shd w:val="clear" w:color="auto" w:fill="FFFFFF"/>
        </w:rPr>
      </w:pPr>
      <w:r>
        <w:rPr>
          <w:rFonts w:hint="eastAsia"/>
          <w:shd w:val="clear" w:color="auto" w:fill="FFFFFF"/>
        </w:rPr>
        <w:t>可补充其它需要说明的事项。如：识别的林区范围</w:t>
      </w:r>
      <w:r>
        <w:rPr>
          <w:rFonts w:hint="eastAsia"/>
          <w:szCs w:val="32"/>
        </w:rPr>
        <w:t>与本区县行政范围内林地范围的关系；规划内容是否超出</w:t>
      </w:r>
      <w:r>
        <w:rPr>
          <w:rFonts w:hint="eastAsia"/>
          <w:shd w:val="clear" w:color="auto" w:fill="FFFFFF"/>
        </w:rPr>
        <w:t>识别</w:t>
      </w:r>
      <w:r>
        <w:rPr>
          <w:rFonts w:hint="eastAsia"/>
          <w:szCs w:val="32"/>
        </w:rPr>
        <w:t>的林区范围；规划内容是否涉及耕地和永久基本农田等。</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24" w:name="_Toc178291829"/>
      <w:r>
        <w:rPr>
          <w:rFonts w:ascii="方正黑体_GBK" w:eastAsia="方正黑体_GBK" w:hint="eastAsia"/>
          <w:szCs w:val="32"/>
        </w:rPr>
        <w:t>五、图纸审查要点</w:t>
      </w:r>
      <w:bookmarkEnd w:id="24"/>
    </w:p>
    <w:p w:rsidR="00412637" w:rsidRDefault="007375DF">
      <w:pPr>
        <w:ind w:firstLine="640"/>
        <w:rPr>
          <w:szCs w:val="32"/>
        </w:rPr>
      </w:pPr>
      <w:r>
        <w:rPr>
          <w:rFonts w:hint="eastAsia"/>
          <w:szCs w:val="32"/>
        </w:rPr>
        <w:t>包括规划工作底图和成果图两部分。</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5" w:name="_Toc178291830"/>
      <w:r>
        <w:rPr>
          <w:rFonts w:ascii="方正楷体_GBK" w:eastAsia="方正楷体_GBK" w:hint="eastAsia"/>
          <w:szCs w:val="32"/>
        </w:rPr>
        <w:t>（一）工作底图要求</w:t>
      </w:r>
      <w:bookmarkEnd w:id="25"/>
    </w:p>
    <w:p w:rsidR="00412637" w:rsidRDefault="007375DF">
      <w:pPr>
        <w:ind w:firstLine="640"/>
      </w:pPr>
      <w:r>
        <w:rPr>
          <w:rFonts w:hint="eastAsia"/>
        </w:rPr>
        <w:t>应以最新高清影像图叠加</w:t>
      </w:r>
      <w:r>
        <w:rPr>
          <w:szCs w:val="32"/>
        </w:rPr>
        <w:t>1:10000</w:t>
      </w:r>
      <w:r>
        <w:rPr>
          <w:rFonts w:hint="eastAsia"/>
          <w:szCs w:val="32"/>
        </w:rPr>
        <w:t>～</w:t>
      </w:r>
      <w:r>
        <w:rPr>
          <w:szCs w:val="32"/>
        </w:rPr>
        <w:t>1:5000</w:t>
      </w:r>
      <w:r>
        <w:rPr>
          <w:rFonts w:hint="eastAsia"/>
          <w:szCs w:val="32"/>
        </w:rPr>
        <w:t>比例尺地形图作为规划工作底图，重点区域可叠加</w:t>
      </w:r>
      <w:r>
        <w:rPr>
          <w:szCs w:val="32"/>
        </w:rPr>
        <w:t>1:2000</w:t>
      </w:r>
      <w:r>
        <w:rPr>
          <w:rFonts w:hint="eastAsia"/>
          <w:szCs w:val="32"/>
        </w:rPr>
        <w:t>及以上比例尺地形图作为工作底图。</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6" w:name="_Toc178291831"/>
      <w:r>
        <w:rPr>
          <w:rFonts w:ascii="方正楷体_GBK" w:eastAsia="方正楷体_GBK" w:hint="eastAsia"/>
          <w:szCs w:val="32"/>
        </w:rPr>
        <w:t>（二）成果图审查要点</w:t>
      </w:r>
      <w:bookmarkEnd w:id="26"/>
    </w:p>
    <w:p w:rsidR="00412637" w:rsidRDefault="007375DF">
      <w:pPr>
        <w:ind w:firstLine="640"/>
      </w:pPr>
      <w:r>
        <w:rPr>
          <w:rFonts w:hint="eastAsia"/>
        </w:rPr>
        <w:t>成果图包含图集和森林防灭火作战图两部分图纸，其中图集按《编制导则》附录</w:t>
      </w:r>
      <w:r>
        <w:rPr>
          <w:rFonts w:hint="eastAsia"/>
        </w:rPr>
        <w:t>A</w:t>
      </w:r>
      <w:r>
        <w:rPr>
          <w:rFonts w:hint="eastAsia"/>
        </w:rPr>
        <w:t>相关要求装订，森林防灭火作战图仅作为电子图纸</w:t>
      </w:r>
      <w:r>
        <w:rPr>
          <w:rFonts w:hint="eastAsia"/>
        </w:rPr>
        <w:t>成果汇</w:t>
      </w:r>
      <w:r>
        <w:rPr>
          <w:rFonts w:hint="eastAsia"/>
        </w:rPr>
        <w:t>交，无需打印装订。</w:t>
      </w:r>
    </w:p>
    <w:p w:rsidR="00412637" w:rsidRDefault="007375DF">
      <w:pPr>
        <w:ind w:firstLine="640"/>
      </w:pPr>
      <w:r>
        <w:rPr>
          <w:rFonts w:hint="eastAsia"/>
        </w:rPr>
        <w:t>1</w:t>
      </w:r>
      <w:r>
        <w:t>.</w:t>
      </w:r>
      <w:r>
        <w:rPr>
          <w:rFonts w:hint="eastAsia"/>
        </w:rPr>
        <w:t>图集审查要点</w:t>
      </w:r>
    </w:p>
    <w:p w:rsidR="00412637" w:rsidRDefault="007375DF">
      <w:pPr>
        <w:ind w:firstLine="640"/>
      </w:pPr>
      <w:r>
        <w:rPr>
          <w:rFonts w:hint="eastAsia"/>
          <w:szCs w:val="32"/>
        </w:rPr>
        <w:t>（</w:t>
      </w:r>
      <w:r>
        <w:rPr>
          <w:rFonts w:hint="eastAsia"/>
          <w:szCs w:val="32"/>
        </w:rPr>
        <w:t>1</w:t>
      </w:r>
      <w:r>
        <w:rPr>
          <w:rFonts w:hint="eastAsia"/>
          <w:szCs w:val="32"/>
        </w:rPr>
        <w:t>）</w:t>
      </w:r>
      <w:r>
        <w:rPr>
          <w:rFonts w:hint="eastAsia"/>
        </w:rPr>
        <w:t>图集组成。</w:t>
      </w:r>
      <w:r>
        <w:rPr>
          <w:rFonts w:hint="eastAsia"/>
          <w:szCs w:val="32"/>
        </w:rPr>
        <w:t>图集需包含现状图和规划图两部分，应至少包含以下</w:t>
      </w:r>
      <w:r>
        <w:rPr>
          <w:szCs w:val="32"/>
        </w:rPr>
        <w:t>9</w:t>
      </w:r>
      <w:r>
        <w:rPr>
          <w:rFonts w:hint="eastAsia"/>
          <w:szCs w:val="32"/>
        </w:rPr>
        <w:t>种类型图纸：</w:t>
      </w:r>
    </w:p>
    <w:p w:rsidR="00412637" w:rsidRDefault="007375DF">
      <w:pPr>
        <w:ind w:firstLine="640"/>
        <w:rPr>
          <w:szCs w:val="32"/>
        </w:rPr>
      </w:pPr>
      <w:r>
        <w:rPr>
          <w:rFonts w:hint="eastAsia"/>
          <w:szCs w:val="32"/>
        </w:rPr>
        <w:t>①综合现状图</w:t>
      </w:r>
    </w:p>
    <w:p w:rsidR="00412637" w:rsidRDefault="007375DF">
      <w:pPr>
        <w:ind w:firstLine="640"/>
        <w:rPr>
          <w:szCs w:val="32"/>
        </w:rPr>
      </w:pPr>
      <w:r>
        <w:rPr>
          <w:rFonts w:hint="eastAsia"/>
          <w:szCs w:val="32"/>
        </w:rPr>
        <w:lastRenderedPageBreak/>
        <w:t>②防火基础设施现状图</w:t>
      </w:r>
    </w:p>
    <w:p w:rsidR="00412637" w:rsidRDefault="007375DF">
      <w:pPr>
        <w:ind w:firstLine="640"/>
        <w:rPr>
          <w:szCs w:val="32"/>
        </w:rPr>
      </w:pPr>
      <w:r>
        <w:rPr>
          <w:rFonts w:hint="eastAsia"/>
          <w:szCs w:val="32"/>
        </w:rPr>
        <w:t>③林区通道</w:t>
      </w:r>
      <w:r>
        <w:rPr>
          <w:szCs w:val="32"/>
        </w:rPr>
        <w:t>现状图</w:t>
      </w:r>
    </w:p>
    <w:p w:rsidR="00412637" w:rsidRDefault="007375DF">
      <w:pPr>
        <w:ind w:firstLine="640"/>
        <w:rPr>
          <w:szCs w:val="32"/>
        </w:rPr>
      </w:pPr>
      <w:r>
        <w:rPr>
          <w:rFonts w:hint="eastAsia"/>
          <w:szCs w:val="32"/>
        </w:rPr>
        <w:t>④火灾隐患及重点保护设施现状分析图</w:t>
      </w:r>
    </w:p>
    <w:p w:rsidR="00412637" w:rsidRDefault="007375DF">
      <w:pPr>
        <w:ind w:firstLine="640"/>
      </w:pPr>
      <w:r>
        <w:rPr>
          <w:rFonts w:hint="eastAsia"/>
          <w:szCs w:val="32"/>
        </w:rPr>
        <w:t>⑤防火分区结构规划图</w:t>
      </w:r>
    </w:p>
    <w:p w:rsidR="00412637" w:rsidRDefault="007375DF">
      <w:pPr>
        <w:ind w:firstLine="640"/>
        <w:rPr>
          <w:szCs w:val="32"/>
        </w:rPr>
      </w:pPr>
      <w:r>
        <w:rPr>
          <w:rFonts w:hint="eastAsia"/>
          <w:szCs w:val="32"/>
        </w:rPr>
        <w:t>⑥</w:t>
      </w:r>
      <w:r>
        <w:rPr>
          <w:szCs w:val="32"/>
        </w:rPr>
        <w:t>防火</w:t>
      </w:r>
      <w:r>
        <w:rPr>
          <w:rFonts w:hint="eastAsia"/>
          <w:szCs w:val="32"/>
        </w:rPr>
        <w:t>基础设施</w:t>
      </w:r>
      <w:r>
        <w:rPr>
          <w:szCs w:val="32"/>
        </w:rPr>
        <w:t>规划图</w:t>
      </w:r>
    </w:p>
    <w:p w:rsidR="00412637" w:rsidRDefault="007375DF">
      <w:pPr>
        <w:ind w:firstLine="640"/>
        <w:rPr>
          <w:szCs w:val="32"/>
        </w:rPr>
      </w:pPr>
      <w:r>
        <w:rPr>
          <w:rFonts w:hint="eastAsia"/>
          <w:szCs w:val="32"/>
        </w:rPr>
        <w:t>⑦</w:t>
      </w:r>
      <w:r>
        <w:rPr>
          <w:szCs w:val="32"/>
        </w:rPr>
        <w:t>森林质量提升规划图</w:t>
      </w:r>
    </w:p>
    <w:p w:rsidR="00412637" w:rsidRDefault="007375DF">
      <w:pPr>
        <w:ind w:firstLine="640"/>
        <w:rPr>
          <w:szCs w:val="32"/>
        </w:rPr>
      </w:pPr>
      <w:r>
        <w:rPr>
          <w:rFonts w:hint="eastAsia"/>
          <w:szCs w:val="32"/>
        </w:rPr>
        <w:t>⑧森林防火及森林质量提升规划总图</w:t>
      </w:r>
    </w:p>
    <w:p w:rsidR="00412637" w:rsidRDefault="007375DF">
      <w:pPr>
        <w:ind w:firstLine="640"/>
        <w:rPr>
          <w:szCs w:val="32"/>
        </w:rPr>
      </w:pPr>
      <w:r>
        <w:rPr>
          <w:rFonts w:hint="eastAsia"/>
          <w:szCs w:val="32"/>
        </w:rPr>
        <w:t>⑨</w:t>
      </w:r>
      <w:r>
        <w:rPr>
          <w:szCs w:val="32"/>
        </w:rPr>
        <w:t>重点区域</w:t>
      </w:r>
      <w:r>
        <w:rPr>
          <w:rFonts w:hint="eastAsia"/>
          <w:szCs w:val="32"/>
        </w:rPr>
        <w:t>规划图则</w:t>
      </w:r>
    </w:p>
    <w:p w:rsidR="00412637" w:rsidRDefault="007375DF">
      <w:pPr>
        <w:ind w:firstLine="640"/>
        <w:rPr>
          <w:b/>
          <w:bCs/>
          <w:szCs w:val="32"/>
        </w:rPr>
      </w:pPr>
      <w:r>
        <w:rPr>
          <w:rFonts w:hint="eastAsia"/>
          <w:szCs w:val="32"/>
        </w:rPr>
        <w:t>注：各区县可根据自身规划需求增加图纸类型；</w:t>
      </w:r>
      <w:r>
        <w:rPr>
          <w:rFonts w:hint="eastAsia"/>
          <w:szCs w:val="32"/>
        </w:rPr>
        <w:t>各类型图可单张或分区、分类（多张）表达</w:t>
      </w:r>
      <w:r>
        <w:rPr>
          <w:rFonts w:hint="eastAsia"/>
          <w:b/>
          <w:bCs/>
          <w:szCs w:val="32"/>
        </w:rPr>
        <w:t>。</w:t>
      </w:r>
    </w:p>
    <w:p w:rsidR="00412637" w:rsidRDefault="007375DF">
      <w:pPr>
        <w:ind w:firstLine="640"/>
      </w:pPr>
      <w:r>
        <w:rPr>
          <w:rFonts w:hint="eastAsia"/>
        </w:rPr>
        <w:t>（</w:t>
      </w:r>
      <w:r>
        <w:rPr>
          <w:rFonts w:hint="eastAsia"/>
        </w:rPr>
        <w:t>2</w:t>
      </w:r>
      <w:r>
        <w:rPr>
          <w:rFonts w:hint="eastAsia"/>
        </w:rPr>
        <w:t>）图幅及制图格式。统一</w:t>
      </w:r>
      <w:r>
        <w:rPr>
          <w:rFonts w:hint="eastAsia"/>
        </w:rPr>
        <w:t>A3</w:t>
      </w:r>
      <w:r>
        <w:rPr>
          <w:rFonts w:hint="eastAsia"/>
        </w:rPr>
        <w:t>图幅，指北针、比例尺（线段）、图例、区位索引图等要素应齐全。</w:t>
      </w:r>
    </w:p>
    <w:p w:rsidR="00412637" w:rsidRDefault="007375DF">
      <w:pPr>
        <w:ind w:firstLine="640"/>
      </w:pPr>
      <w:r>
        <w:rPr>
          <w:rFonts w:hint="eastAsia"/>
        </w:rPr>
        <w:t>（</w:t>
      </w:r>
      <w:r>
        <w:rPr>
          <w:rFonts w:hint="eastAsia"/>
        </w:rPr>
        <w:t>3</w:t>
      </w:r>
      <w:r>
        <w:rPr>
          <w:rFonts w:hint="eastAsia"/>
        </w:rPr>
        <w:t>）各类型图审查要点。各类型图纸出图应统一图例样式表达图纸内各要素。</w:t>
      </w:r>
    </w:p>
    <w:p w:rsidR="00412637" w:rsidRDefault="007375DF">
      <w:pPr>
        <w:ind w:firstLine="640"/>
        <w:rPr>
          <w:szCs w:val="32"/>
        </w:rPr>
      </w:pPr>
      <w:r>
        <w:rPr>
          <w:rFonts w:hint="eastAsia"/>
          <w:szCs w:val="32"/>
        </w:rPr>
        <w:t>①综合现状图。应包</w:t>
      </w:r>
      <w:r>
        <w:rPr>
          <w:rFonts w:hint="eastAsia"/>
          <w:szCs w:val="32"/>
        </w:rPr>
        <w:t>含</w:t>
      </w:r>
      <w:r>
        <w:rPr>
          <w:rFonts w:hint="eastAsia"/>
          <w:szCs w:val="32"/>
        </w:rPr>
        <w:t>现状用地类型和分布、森林资源类型和分布、重点保护野生植物类型与分布、古树名木类型与分布、重点保护野生动物类型与分布、生态红线及自然保护地红线、优势树种（组）燃烧类型与分布等内容，可分类表达。</w:t>
      </w:r>
    </w:p>
    <w:p w:rsidR="00412637" w:rsidRDefault="007375DF">
      <w:pPr>
        <w:ind w:firstLine="640"/>
        <w:rPr>
          <w:szCs w:val="32"/>
        </w:rPr>
      </w:pPr>
      <w:r>
        <w:rPr>
          <w:rFonts w:hint="eastAsia"/>
          <w:szCs w:val="32"/>
        </w:rPr>
        <w:t>②防火基础设施现状图。应包</w:t>
      </w:r>
      <w:r>
        <w:rPr>
          <w:rFonts w:hint="eastAsia"/>
          <w:szCs w:val="32"/>
        </w:rPr>
        <w:t>含</w:t>
      </w:r>
      <w:r>
        <w:rPr>
          <w:rFonts w:hint="eastAsia"/>
          <w:szCs w:val="32"/>
        </w:rPr>
        <w:t>现状森林防火技防设施、物防设施和早期火情处理设施类型与分布等内容，可分类表达。</w:t>
      </w:r>
    </w:p>
    <w:p w:rsidR="00412637" w:rsidRDefault="007375DF">
      <w:pPr>
        <w:ind w:firstLine="640"/>
        <w:rPr>
          <w:szCs w:val="32"/>
        </w:rPr>
      </w:pPr>
      <w:r>
        <w:rPr>
          <w:rFonts w:hint="eastAsia"/>
          <w:szCs w:val="32"/>
        </w:rPr>
        <w:t>③林区通道</w:t>
      </w:r>
      <w:r>
        <w:rPr>
          <w:szCs w:val="32"/>
        </w:rPr>
        <w:t>现状图</w:t>
      </w:r>
      <w:r>
        <w:rPr>
          <w:rFonts w:hint="eastAsia"/>
          <w:szCs w:val="32"/>
        </w:rPr>
        <w:t>。应包含林区内及周边区域连通道路、林区出入口、林区内车行道路和步行通道等内容。</w:t>
      </w:r>
    </w:p>
    <w:p w:rsidR="00412637" w:rsidRDefault="007375DF">
      <w:pPr>
        <w:ind w:firstLine="640"/>
        <w:rPr>
          <w:szCs w:val="32"/>
        </w:rPr>
      </w:pPr>
      <w:r>
        <w:rPr>
          <w:rFonts w:hint="eastAsia"/>
          <w:szCs w:val="32"/>
        </w:rPr>
        <w:lastRenderedPageBreak/>
        <w:t>④火灾隐患及重点保护设施现状分析图。应包</w:t>
      </w:r>
      <w:r>
        <w:rPr>
          <w:rFonts w:hint="eastAsia"/>
          <w:szCs w:val="32"/>
        </w:rPr>
        <w:t>含</w:t>
      </w:r>
      <w:r>
        <w:rPr>
          <w:rFonts w:hint="eastAsia"/>
          <w:szCs w:val="32"/>
        </w:rPr>
        <w:t>林区及邻近区域的电力设施、燃气设施、加油加气设施、易燃易爆危险品设施等火灾隐患点类型与分布，并表达需要重点防护保护的历史人文资源、重要生态敏感区以及其他需要重点保护设施的类型与范围等内容，可分类表达。</w:t>
      </w:r>
    </w:p>
    <w:p w:rsidR="00412637" w:rsidRDefault="007375DF">
      <w:pPr>
        <w:ind w:firstLine="640"/>
        <w:rPr>
          <w:szCs w:val="32"/>
        </w:rPr>
      </w:pPr>
      <w:r>
        <w:rPr>
          <w:rFonts w:hint="eastAsia"/>
          <w:szCs w:val="32"/>
        </w:rPr>
        <w:t>⑤防火分区结构规划图。应包含规划范围、各防火分区边界、分区编码等内容，并审查表达与重要敏感区</w:t>
      </w:r>
      <w:r>
        <w:rPr>
          <w:rFonts w:hint="eastAsia"/>
          <w:szCs w:val="32"/>
        </w:rPr>
        <w:t>的关系。各分图中需表达与总体的区位索引小图。</w:t>
      </w:r>
    </w:p>
    <w:p w:rsidR="00412637" w:rsidRDefault="007375DF">
      <w:pPr>
        <w:ind w:firstLine="640"/>
        <w:rPr>
          <w:szCs w:val="32"/>
        </w:rPr>
      </w:pPr>
      <w:r>
        <w:rPr>
          <w:rFonts w:hint="eastAsia"/>
          <w:szCs w:val="32"/>
        </w:rPr>
        <w:t>⑥</w:t>
      </w:r>
      <w:r>
        <w:rPr>
          <w:szCs w:val="32"/>
        </w:rPr>
        <w:t>防火</w:t>
      </w:r>
      <w:r>
        <w:rPr>
          <w:rFonts w:hint="eastAsia"/>
          <w:szCs w:val="32"/>
        </w:rPr>
        <w:t>基础设施</w:t>
      </w:r>
      <w:r>
        <w:rPr>
          <w:szCs w:val="32"/>
        </w:rPr>
        <w:t>规划图</w:t>
      </w:r>
      <w:r>
        <w:rPr>
          <w:rFonts w:hint="eastAsia"/>
          <w:szCs w:val="32"/>
        </w:rPr>
        <w:t>。应包含森林防火“技防”设施、“物防”设施和早期火情处理设施类型与分布等内容，可分类表达。其中，森林防火阻隔带规划应包括防火阻隔带的类型和布局；以水灭火保障系统规划图应包括森林消防水池（箱）、消防管网、取水点、泵站布局以及现有可利用水源等内容；防火监控监管应急系统规划图应包括防火预警监控中心的位置、森林火险监测站的位置、防火通信网络设施的位置、火情监测设施的位置、防火检查站的位置、防火宣传碑（牌）的位置等内容。各分图中需表达城镇开发边界和各林</w:t>
      </w:r>
      <w:r>
        <w:rPr>
          <w:rFonts w:hint="eastAsia"/>
          <w:szCs w:val="32"/>
        </w:rPr>
        <w:t>区内林地资源情况，以及与总体林区格局的区位索引小图。</w:t>
      </w:r>
    </w:p>
    <w:p w:rsidR="00412637" w:rsidRDefault="007375DF">
      <w:pPr>
        <w:ind w:firstLine="640"/>
        <w:rPr>
          <w:szCs w:val="32"/>
        </w:rPr>
      </w:pPr>
      <w:r>
        <w:rPr>
          <w:rFonts w:hint="eastAsia"/>
          <w:szCs w:val="32"/>
        </w:rPr>
        <w:t>⑦森林质量提升规划图。应包含森林质量提升分区的类型、分区范围、主导功能等内容。并在图中以表格形式表达不同分区的森林质量提升措施、规模等内容。各分图中需表达与总体林区格局的区位索引小图。</w:t>
      </w:r>
    </w:p>
    <w:p w:rsidR="00412637" w:rsidRDefault="007375DF">
      <w:pPr>
        <w:ind w:firstLine="640"/>
        <w:rPr>
          <w:szCs w:val="32"/>
        </w:rPr>
      </w:pPr>
      <w:r>
        <w:rPr>
          <w:rFonts w:hint="eastAsia"/>
          <w:szCs w:val="32"/>
        </w:rPr>
        <w:lastRenderedPageBreak/>
        <w:t>⑧森林防火及森林质量提升规划总图。应包含森林防火“技防”设施、“物防”设施和早期火情处理设施类型与分布等内容，以及森林质量提升规划中的质量提升分区等规划要素，协调森林防火规划和森林质量提升规划相关空间要素的协同布局。各分图中需表达与总体林区格局的区位索引小图。</w:t>
      </w:r>
    </w:p>
    <w:p w:rsidR="00412637" w:rsidRDefault="007375DF">
      <w:pPr>
        <w:ind w:firstLine="640"/>
        <w:rPr>
          <w:szCs w:val="32"/>
        </w:rPr>
      </w:pPr>
      <w:r>
        <w:rPr>
          <w:rFonts w:hint="eastAsia"/>
          <w:szCs w:val="32"/>
        </w:rPr>
        <w:t>⑨重点区域</w:t>
      </w:r>
      <w:r>
        <w:rPr>
          <w:rFonts w:hint="eastAsia"/>
          <w:szCs w:val="32"/>
        </w:rPr>
        <w:t>规划图则。应包含重点区域的区位和规划范围、相应防火分区编码、防火基础设施布局，“技防”设施、“物防”设施和早期火情处理设施类型与分布等防火基础设施要求，标示重点区域内不同森林质量提升区的范围、面积、措施等质量提升要求。</w:t>
      </w:r>
    </w:p>
    <w:p w:rsidR="00412637" w:rsidRDefault="007375DF">
      <w:pPr>
        <w:ind w:firstLine="640"/>
      </w:pPr>
      <w:r>
        <w:rPr>
          <w:rFonts w:hint="eastAsia"/>
        </w:rPr>
        <w:t>2</w:t>
      </w:r>
      <w:r>
        <w:t>.</w:t>
      </w:r>
      <w:r>
        <w:rPr>
          <w:rFonts w:hint="eastAsia"/>
        </w:rPr>
        <w:t>森林防灭火作战图审查要点</w:t>
      </w:r>
    </w:p>
    <w:p w:rsidR="00412637" w:rsidRDefault="007375DF">
      <w:pPr>
        <w:ind w:firstLine="640"/>
        <w:rPr>
          <w:szCs w:val="32"/>
        </w:rPr>
      </w:pPr>
      <w:r>
        <w:rPr>
          <w:rFonts w:hint="eastAsia"/>
          <w:szCs w:val="32"/>
        </w:rPr>
        <w:t>（</w:t>
      </w:r>
      <w:r>
        <w:rPr>
          <w:rFonts w:hint="eastAsia"/>
          <w:szCs w:val="32"/>
        </w:rPr>
        <w:t>1</w:t>
      </w:r>
      <w:r>
        <w:rPr>
          <w:rFonts w:hint="eastAsia"/>
          <w:szCs w:val="32"/>
        </w:rPr>
        <w:t>）森林防</w:t>
      </w:r>
      <w:r>
        <w:rPr>
          <w:rFonts w:hint="eastAsia"/>
        </w:rPr>
        <w:t>灭</w:t>
      </w:r>
      <w:r>
        <w:rPr>
          <w:rFonts w:hint="eastAsia"/>
          <w:szCs w:val="32"/>
        </w:rPr>
        <w:t>火作战图组成。应包含森林防火作战图索引图和分区域表达的森林防灭火作战图两类图纸。</w:t>
      </w:r>
    </w:p>
    <w:p w:rsidR="00412637" w:rsidRDefault="007375DF">
      <w:pPr>
        <w:ind w:firstLine="640"/>
      </w:pPr>
      <w:r>
        <w:rPr>
          <w:rFonts w:hint="eastAsia"/>
        </w:rPr>
        <w:t>（</w:t>
      </w:r>
      <w:r>
        <w:rPr>
          <w:rFonts w:hint="eastAsia"/>
        </w:rPr>
        <w:t>2</w:t>
      </w:r>
      <w:r>
        <w:rPr>
          <w:rFonts w:hint="eastAsia"/>
        </w:rPr>
        <w:t>）图幅及制图格式。统一</w:t>
      </w:r>
      <w:r>
        <w:rPr>
          <w:rFonts w:hint="eastAsia"/>
        </w:rPr>
        <w:t>A0</w:t>
      </w:r>
      <w:r>
        <w:rPr>
          <w:rFonts w:hint="eastAsia"/>
        </w:rPr>
        <w:t>图幅，统一</w:t>
      </w:r>
      <w:r>
        <w:rPr>
          <w:szCs w:val="32"/>
        </w:rPr>
        <w:t>1:5000</w:t>
      </w:r>
      <w:r>
        <w:rPr>
          <w:rFonts w:hint="eastAsia"/>
        </w:rPr>
        <w:t>比例尺（线段）、指北针、图例、区位索引图等应齐全。</w:t>
      </w:r>
    </w:p>
    <w:p w:rsidR="00412637" w:rsidRDefault="007375DF">
      <w:pPr>
        <w:ind w:firstLine="640"/>
      </w:pPr>
      <w:r>
        <w:rPr>
          <w:rFonts w:hint="eastAsia"/>
        </w:rPr>
        <w:t>（</w:t>
      </w:r>
      <w:r>
        <w:rPr>
          <w:rFonts w:hint="eastAsia"/>
        </w:rPr>
        <w:t>3</w:t>
      </w:r>
      <w:r>
        <w:rPr>
          <w:rFonts w:hint="eastAsia"/>
        </w:rPr>
        <w:t>）各类型图审查要点</w:t>
      </w:r>
    </w:p>
    <w:p w:rsidR="00412637" w:rsidRDefault="007375DF">
      <w:pPr>
        <w:ind w:firstLine="64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森林防</w:t>
      </w:r>
      <w:r>
        <w:rPr>
          <w:rFonts w:hint="eastAsia"/>
        </w:rPr>
        <w:t>灭火作战图。应以最新高清影像图叠加</w:t>
      </w:r>
      <w:r>
        <w:rPr>
          <w:szCs w:val="32"/>
        </w:rPr>
        <w:t>1:5000</w:t>
      </w:r>
      <w:r>
        <w:rPr>
          <w:rFonts w:hint="eastAsia"/>
          <w:szCs w:val="32"/>
        </w:rPr>
        <w:t>比例尺地形图为底图分幅出图。图面内容应包</w:t>
      </w:r>
      <w:r>
        <w:rPr>
          <w:rFonts w:hint="eastAsia"/>
          <w:szCs w:val="32"/>
        </w:rPr>
        <w:t>含</w:t>
      </w:r>
      <w:r>
        <w:rPr>
          <w:rFonts w:hint="eastAsia"/>
          <w:szCs w:val="32"/>
        </w:rPr>
        <w:t>：</w:t>
      </w:r>
      <w:r>
        <w:rPr>
          <w:rFonts w:hint="eastAsia"/>
        </w:rPr>
        <w:t>森林防火调查分析内容（火灾隐患、重点保护对象、防火基础设施现状，以及其他重要现状情况）、防火分区编码、规划的森林防火“技防”设施、“物防”设施和早期火情处理设施，区县、乡镇、村行政界和主要道路信息。分幅图应按从上到下、从左至右的顺序编号，</w:t>
      </w:r>
      <w:r>
        <w:rPr>
          <w:rFonts w:hint="eastAsia"/>
        </w:rPr>
        <w:lastRenderedPageBreak/>
        <w:t>编号格式：区县代码</w:t>
      </w:r>
      <w:r>
        <w:rPr>
          <w:rFonts w:hint="eastAsia"/>
        </w:rPr>
        <w:t>+</w:t>
      </w:r>
      <w:r>
        <w:rPr>
          <w:rFonts w:hint="eastAsia"/>
        </w:rPr>
        <w:t>索引编号（如：</w:t>
      </w:r>
      <w:r>
        <w:rPr>
          <w:rFonts w:hint="eastAsia"/>
        </w:rPr>
        <w:t>500101-001</w:t>
      </w:r>
      <w:r>
        <w:rPr>
          <w:rFonts w:hint="eastAsia"/>
        </w:rPr>
        <w:t>）。</w:t>
      </w:r>
    </w:p>
    <w:p w:rsidR="00412637" w:rsidRDefault="007375DF">
      <w:pPr>
        <w:ind w:firstLine="64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森林防灭火作战图索引图。以本区县行政区划图为底图，定位分幅图，制作森林防灭火作战图索引图，并</w:t>
      </w:r>
      <w:r>
        <w:rPr>
          <w:rFonts w:hint="eastAsia"/>
        </w:rPr>
        <w:t>标注索引编号。</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27" w:name="_Toc178291832"/>
      <w:r>
        <w:rPr>
          <w:rFonts w:ascii="方正黑体_GBK" w:eastAsia="方正黑体_GBK" w:hint="eastAsia"/>
          <w:szCs w:val="32"/>
        </w:rPr>
        <w:t>六、附表审查要点</w:t>
      </w:r>
      <w:bookmarkEnd w:id="27"/>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8" w:name="_Toc178291833"/>
      <w:r>
        <w:rPr>
          <w:rFonts w:ascii="方正楷体_GBK" w:eastAsia="方正楷体_GBK" w:hint="eastAsia"/>
          <w:szCs w:val="32"/>
        </w:rPr>
        <w:t>（一）</w:t>
      </w:r>
      <w:r>
        <w:rPr>
          <w:rFonts w:ascii="方正楷体_GBK" w:eastAsia="方正楷体_GBK"/>
          <w:szCs w:val="32"/>
        </w:rPr>
        <w:t>附表完整性</w:t>
      </w:r>
      <w:r>
        <w:rPr>
          <w:rFonts w:ascii="方正楷体_GBK" w:eastAsia="方正楷体_GBK" w:hint="eastAsia"/>
          <w:szCs w:val="32"/>
        </w:rPr>
        <w:t>及规范性</w:t>
      </w:r>
      <w:bookmarkEnd w:id="28"/>
    </w:p>
    <w:p w:rsidR="00412637" w:rsidRDefault="007375DF">
      <w:pPr>
        <w:ind w:firstLine="640"/>
        <w:rPr>
          <w:szCs w:val="32"/>
        </w:rPr>
      </w:pPr>
      <w:r>
        <w:rPr>
          <w:szCs w:val="32"/>
        </w:rPr>
        <w:t>应</w:t>
      </w:r>
      <w:r>
        <w:rPr>
          <w:rFonts w:hint="eastAsia"/>
          <w:szCs w:val="32"/>
        </w:rPr>
        <w:t>至少</w:t>
      </w:r>
      <w:r>
        <w:rPr>
          <w:szCs w:val="32"/>
        </w:rPr>
        <w:t>包含森林防火基础设施建设任务汇总表</w:t>
      </w:r>
      <w:r>
        <w:rPr>
          <w:rFonts w:hint="eastAsia"/>
          <w:szCs w:val="32"/>
        </w:rPr>
        <w:t>和近期建设任务分解表两类表格，其中：近期建设任务分解表应包含</w:t>
      </w:r>
      <w:r>
        <w:rPr>
          <w:szCs w:val="32"/>
        </w:rPr>
        <w:t>防火基础设施工程建设任务年度进度表（</w:t>
      </w:r>
      <w:r>
        <w:rPr>
          <w:szCs w:val="32"/>
        </w:rPr>
        <w:t xml:space="preserve">xx </w:t>
      </w:r>
      <w:r>
        <w:rPr>
          <w:szCs w:val="32"/>
        </w:rPr>
        <w:t>年</w:t>
      </w:r>
      <w:r>
        <w:rPr>
          <w:szCs w:val="32"/>
        </w:rPr>
        <w:t xml:space="preserve">-xx </w:t>
      </w:r>
      <w:r>
        <w:rPr>
          <w:szCs w:val="32"/>
        </w:rPr>
        <w:t>年）、森林质量提升工程建设任务年度进度表（</w:t>
      </w:r>
      <w:r>
        <w:rPr>
          <w:szCs w:val="32"/>
        </w:rPr>
        <w:t xml:space="preserve">xx </w:t>
      </w:r>
      <w:r>
        <w:rPr>
          <w:szCs w:val="32"/>
        </w:rPr>
        <w:t>年</w:t>
      </w:r>
      <w:r>
        <w:rPr>
          <w:szCs w:val="32"/>
        </w:rPr>
        <w:t xml:space="preserve">-xx </w:t>
      </w:r>
      <w:r>
        <w:rPr>
          <w:szCs w:val="32"/>
        </w:rPr>
        <w:t>年）、防火基础设施工程建设任务分解表（</w:t>
      </w:r>
      <w:r>
        <w:rPr>
          <w:szCs w:val="32"/>
        </w:rPr>
        <w:t xml:space="preserve">xx </w:t>
      </w:r>
      <w:r>
        <w:rPr>
          <w:szCs w:val="32"/>
        </w:rPr>
        <w:t>年</w:t>
      </w:r>
      <w:r>
        <w:rPr>
          <w:szCs w:val="32"/>
        </w:rPr>
        <w:t xml:space="preserve">-xx </w:t>
      </w:r>
      <w:r>
        <w:rPr>
          <w:szCs w:val="32"/>
        </w:rPr>
        <w:t>年）、森林质量提升工程建设任务分解表（</w:t>
      </w:r>
      <w:r>
        <w:rPr>
          <w:szCs w:val="32"/>
        </w:rPr>
        <w:t xml:space="preserve">xx </w:t>
      </w:r>
      <w:r>
        <w:rPr>
          <w:szCs w:val="32"/>
        </w:rPr>
        <w:t>年</w:t>
      </w:r>
      <w:r>
        <w:rPr>
          <w:szCs w:val="32"/>
        </w:rPr>
        <w:t xml:space="preserve">-xx </w:t>
      </w:r>
      <w:r>
        <w:rPr>
          <w:szCs w:val="32"/>
        </w:rPr>
        <w:t>年）等</w:t>
      </w:r>
      <w:r>
        <w:rPr>
          <w:szCs w:val="32"/>
        </w:rPr>
        <w:t>5</w:t>
      </w:r>
      <w:r>
        <w:rPr>
          <w:rFonts w:hint="eastAsia"/>
          <w:szCs w:val="32"/>
        </w:rPr>
        <w:t>类</w:t>
      </w:r>
      <w:r>
        <w:rPr>
          <w:szCs w:val="32"/>
        </w:rPr>
        <w:t>基础表格</w:t>
      </w:r>
      <w:r>
        <w:rPr>
          <w:rFonts w:hint="eastAsia"/>
          <w:szCs w:val="32"/>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29" w:name="_Toc178291834"/>
      <w:r>
        <w:rPr>
          <w:rFonts w:ascii="方正楷体_GBK" w:eastAsia="方正楷体_GBK" w:hint="eastAsia"/>
          <w:szCs w:val="32"/>
        </w:rPr>
        <w:t>（二）</w:t>
      </w:r>
      <w:r>
        <w:rPr>
          <w:rFonts w:ascii="方正楷体_GBK" w:eastAsia="方正楷体_GBK"/>
          <w:szCs w:val="32"/>
        </w:rPr>
        <w:t>重点审查</w:t>
      </w:r>
      <w:r>
        <w:rPr>
          <w:rFonts w:ascii="方正楷体_GBK" w:eastAsia="方正楷体_GBK" w:hint="eastAsia"/>
          <w:szCs w:val="32"/>
        </w:rPr>
        <w:t>内容</w:t>
      </w:r>
      <w:bookmarkEnd w:id="29"/>
    </w:p>
    <w:p w:rsidR="00412637" w:rsidRDefault="007375DF">
      <w:pPr>
        <w:ind w:firstLine="640"/>
        <w:rPr>
          <w:rFonts w:cs="Times New Roman"/>
          <w:szCs w:val="32"/>
        </w:rPr>
      </w:pPr>
      <w:r>
        <w:rPr>
          <w:rFonts w:cs="Times New Roman" w:hint="eastAsia"/>
          <w:szCs w:val="32"/>
        </w:rPr>
        <w:t>1.</w:t>
      </w:r>
      <w:r>
        <w:rPr>
          <w:rFonts w:cs="Times New Roman"/>
          <w:szCs w:val="32"/>
        </w:rPr>
        <w:t>数据</w:t>
      </w:r>
      <w:r>
        <w:rPr>
          <w:rFonts w:cs="Times New Roman" w:hint="eastAsia"/>
          <w:szCs w:val="32"/>
        </w:rPr>
        <w:t>与矢量数据库、规划文本、说明书是否一致</w:t>
      </w:r>
      <w:r>
        <w:rPr>
          <w:rFonts w:cs="Times New Roman"/>
          <w:szCs w:val="32"/>
        </w:rPr>
        <w:t>，逻辑是否有误</w:t>
      </w:r>
      <w:r>
        <w:rPr>
          <w:rFonts w:cs="Times New Roman" w:hint="eastAsia"/>
          <w:szCs w:val="32"/>
        </w:rPr>
        <w:t>。</w:t>
      </w:r>
    </w:p>
    <w:p w:rsidR="00412637" w:rsidRDefault="007375DF">
      <w:pPr>
        <w:pStyle w:val="a0"/>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是否按照</w:t>
      </w:r>
      <w:r>
        <w:rPr>
          <w:rFonts w:ascii="Times New Roman" w:eastAsia="方正仿宋_GBK" w:hAnsi="Times New Roman"/>
          <w:sz w:val="32"/>
          <w:szCs w:val="32"/>
        </w:rPr>
        <w:t>《编制导则》</w:t>
      </w:r>
      <w:r>
        <w:rPr>
          <w:rFonts w:ascii="Times New Roman" w:eastAsia="方正仿宋_GBK" w:hAnsi="Times New Roman" w:cs="Times New Roman"/>
          <w:sz w:val="32"/>
          <w:szCs w:val="32"/>
        </w:rPr>
        <w:t>相关要求进行填写。</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30" w:name="_Toc178291835"/>
      <w:r>
        <w:rPr>
          <w:rFonts w:ascii="方正楷体_GBK" w:eastAsia="方正楷体_GBK" w:hint="eastAsia"/>
          <w:szCs w:val="32"/>
        </w:rPr>
        <w:t>（三）</w:t>
      </w:r>
      <w:r>
        <w:rPr>
          <w:rFonts w:ascii="方正楷体_GBK" w:eastAsia="方正楷体_GBK"/>
          <w:szCs w:val="32"/>
        </w:rPr>
        <w:t>其他</w:t>
      </w:r>
      <w:bookmarkEnd w:id="30"/>
    </w:p>
    <w:p w:rsidR="00412637" w:rsidRDefault="007375DF">
      <w:pPr>
        <w:ind w:firstLine="640"/>
        <w:rPr>
          <w:rFonts w:cs="Times New Roman"/>
          <w:szCs w:val="32"/>
        </w:rPr>
      </w:pPr>
      <w:r>
        <w:rPr>
          <w:rFonts w:cs="Times New Roman"/>
          <w:szCs w:val="32"/>
        </w:rPr>
        <w:t>可根据实际情况增加防火基础设施现状按乡镇统计表、森林防火阻隔系统规划按乡镇统计表、森林防火以水灭火设施规划按乡镇统计表、森林防火火情监测设施及宣传与火源管控设施规划按乡镇统计表、森林质量提升规划按乡镇统计表、投资估算详表等。</w:t>
      </w:r>
    </w:p>
    <w:p w:rsidR="00412637" w:rsidRDefault="007375DF">
      <w:pPr>
        <w:pStyle w:val="1"/>
        <w:numPr>
          <w:ilvl w:val="0"/>
          <w:numId w:val="0"/>
        </w:numPr>
        <w:spacing w:before="0" w:line="560" w:lineRule="exact"/>
        <w:ind w:right="35" w:firstLineChars="200" w:firstLine="643"/>
        <w:rPr>
          <w:rFonts w:ascii="方正黑体_GBK" w:eastAsia="方正黑体_GBK"/>
          <w:szCs w:val="32"/>
        </w:rPr>
      </w:pPr>
      <w:bookmarkStart w:id="31" w:name="_Toc178291836"/>
      <w:r>
        <w:rPr>
          <w:rFonts w:ascii="方正黑体_GBK" w:eastAsia="方正黑体_GBK" w:hint="eastAsia"/>
          <w:szCs w:val="32"/>
        </w:rPr>
        <w:lastRenderedPageBreak/>
        <w:t>七、矢量数据库审查要点</w:t>
      </w:r>
      <w:bookmarkEnd w:id="31"/>
    </w:p>
    <w:p w:rsidR="00412637" w:rsidRDefault="007375DF">
      <w:pPr>
        <w:pStyle w:val="2"/>
        <w:numPr>
          <w:ilvl w:val="0"/>
          <w:numId w:val="0"/>
        </w:numPr>
        <w:spacing w:beforeLines="0" w:afterLines="0"/>
        <w:ind w:firstLineChars="200" w:firstLine="643"/>
        <w:rPr>
          <w:rFonts w:ascii="方正楷体_GBK" w:eastAsia="方正楷体_GBK"/>
          <w:szCs w:val="32"/>
        </w:rPr>
      </w:pPr>
      <w:bookmarkStart w:id="32" w:name="_Toc484089755"/>
      <w:bookmarkStart w:id="33" w:name="_Toc521308423"/>
      <w:bookmarkStart w:id="34" w:name="_Toc521485973"/>
      <w:bookmarkStart w:id="35" w:name="_Toc15983577"/>
      <w:bookmarkStart w:id="36" w:name="_Toc178291837"/>
      <w:bookmarkStart w:id="37" w:name="_Toc132011701"/>
      <w:r>
        <w:rPr>
          <w:rFonts w:ascii="方正楷体_GBK" w:eastAsia="方正楷体_GBK" w:hint="eastAsia"/>
          <w:szCs w:val="32"/>
        </w:rPr>
        <w:t>（一）</w:t>
      </w:r>
      <w:r>
        <w:rPr>
          <w:rFonts w:ascii="方正楷体_GBK" w:eastAsia="方正楷体_GBK"/>
          <w:szCs w:val="32"/>
        </w:rPr>
        <w:t>数学基础</w:t>
      </w:r>
      <w:bookmarkStart w:id="38" w:name="_Toc363402098"/>
      <w:bookmarkStart w:id="39" w:name="_Toc363314284"/>
      <w:bookmarkEnd w:id="32"/>
      <w:bookmarkEnd w:id="33"/>
      <w:bookmarkEnd w:id="34"/>
      <w:bookmarkEnd w:id="35"/>
      <w:bookmarkEnd w:id="36"/>
      <w:bookmarkEnd w:id="37"/>
    </w:p>
    <w:bookmarkEnd w:id="38"/>
    <w:bookmarkEnd w:id="39"/>
    <w:p w:rsidR="00412637" w:rsidRDefault="007375DF">
      <w:pPr>
        <w:pStyle w:val="a0"/>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地理坐标系。</w:t>
      </w:r>
      <w:r>
        <w:rPr>
          <w:rFonts w:ascii="Times New Roman" w:eastAsia="方正仿宋_GBK" w:hAnsi="Times New Roman" w:cs="Times New Roman" w:hint="eastAsia"/>
          <w:sz w:val="32"/>
          <w:szCs w:val="32"/>
        </w:rPr>
        <w:t>2000</w:t>
      </w:r>
      <w:r>
        <w:rPr>
          <w:rFonts w:ascii="Times New Roman" w:eastAsia="方正仿宋_GBK" w:hAnsi="Times New Roman" w:cs="Times New Roman" w:hint="eastAsia"/>
          <w:sz w:val="32"/>
          <w:szCs w:val="32"/>
        </w:rPr>
        <w:t>国家大地坐标系（</w:t>
      </w:r>
      <w:r>
        <w:rPr>
          <w:rFonts w:ascii="Times New Roman" w:eastAsia="方正仿宋_GBK" w:hAnsi="Times New Roman" w:cs="Times New Roman" w:hint="eastAsia"/>
          <w:sz w:val="32"/>
          <w:szCs w:val="32"/>
        </w:rPr>
        <w:t>CGCS2000</w:t>
      </w:r>
      <w:r>
        <w:rPr>
          <w:rFonts w:ascii="Times New Roman" w:eastAsia="方正仿宋_GBK" w:hAnsi="Times New Roman" w:cs="Times New Roman" w:hint="eastAsia"/>
          <w:sz w:val="32"/>
          <w:szCs w:val="32"/>
        </w:rPr>
        <w:t>）。</w:t>
      </w:r>
    </w:p>
    <w:p w:rsidR="00412637" w:rsidRDefault="007375DF">
      <w:pPr>
        <w:pStyle w:val="a0"/>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高程基准。</w:t>
      </w:r>
      <w:r>
        <w:rPr>
          <w:rFonts w:ascii="Times New Roman" w:eastAsia="方正仿宋_GBK" w:hAnsi="Times New Roman" w:cs="Times New Roman" w:hint="eastAsia"/>
          <w:sz w:val="32"/>
          <w:szCs w:val="32"/>
        </w:rPr>
        <w:t>1985</w:t>
      </w:r>
      <w:r>
        <w:rPr>
          <w:rFonts w:ascii="Times New Roman" w:eastAsia="方正仿宋_GBK" w:hAnsi="Times New Roman" w:cs="Times New Roman" w:hint="eastAsia"/>
          <w:sz w:val="32"/>
          <w:szCs w:val="32"/>
        </w:rPr>
        <w:t>国家高程基准。</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40" w:name="_Toc132011702"/>
      <w:bookmarkStart w:id="41" w:name="_Toc178291838"/>
      <w:r>
        <w:rPr>
          <w:rFonts w:ascii="方正楷体_GBK" w:eastAsia="方正楷体_GBK" w:hint="eastAsia"/>
          <w:szCs w:val="32"/>
        </w:rPr>
        <w:t>（二）</w:t>
      </w:r>
      <w:r>
        <w:rPr>
          <w:rFonts w:ascii="方正楷体_GBK" w:eastAsia="方正楷体_GBK"/>
          <w:szCs w:val="32"/>
        </w:rPr>
        <w:t>精度要求</w:t>
      </w:r>
      <w:bookmarkEnd w:id="40"/>
      <w:bookmarkEnd w:id="41"/>
    </w:p>
    <w:p w:rsidR="00412637" w:rsidRDefault="007375DF">
      <w:pPr>
        <w:pStyle w:val="a0"/>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平面精度的面积求算单位为“公顷”，保留</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位小数；经纬度测量记录可采用“××°××′××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××××″”格式，“°”的整数部分按实际度数表示。</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42" w:name="_Toc178291839"/>
      <w:r>
        <w:rPr>
          <w:rFonts w:ascii="方正楷体_GBK" w:eastAsia="方正楷体_GBK" w:hint="eastAsia"/>
          <w:szCs w:val="32"/>
        </w:rPr>
        <w:t>（三）</w:t>
      </w:r>
      <w:r>
        <w:rPr>
          <w:rFonts w:ascii="方正楷体_GBK" w:eastAsia="方正楷体_GBK"/>
          <w:szCs w:val="32"/>
        </w:rPr>
        <w:t>数据库完整性</w:t>
      </w:r>
      <w:bookmarkEnd w:id="42"/>
    </w:p>
    <w:p w:rsidR="00412637" w:rsidRDefault="007375DF">
      <w:pPr>
        <w:ind w:firstLine="640"/>
        <w:rPr>
          <w:rFonts w:cs="Times New Roman"/>
          <w:szCs w:val="32"/>
        </w:rPr>
      </w:pPr>
      <w:r>
        <w:rPr>
          <w:rFonts w:cs="Times New Roman" w:hint="eastAsia"/>
          <w:szCs w:val="32"/>
        </w:rPr>
        <w:t>1</w:t>
      </w:r>
      <w:r>
        <w:rPr>
          <w:rFonts w:cs="Times New Roman"/>
          <w:szCs w:val="32"/>
        </w:rPr>
        <w:t>.</w:t>
      </w:r>
      <w:r>
        <w:rPr>
          <w:rFonts w:cs="Times New Roman" w:hint="eastAsia"/>
          <w:szCs w:val="32"/>
        </w:rPr>
        <w:t>数据组成。应</w:t>
      </w:r>
      <w:r>
        <w:rPr>
          <w:rFonts w:cs="Times New Roman"/>
          <w:szCs w:val="32"/>
        </w:rPr>
        <w:t>包含规划范围、森林防火、森林质量提升三部分矢量</w:t>
      </w:r>
      <w:r>
        <w:rPr>
          <w:rFonts w:cs="Times New Roman" w:hint="eastAsia"/>
          <w:szCs w:val="32"/>
        </w:rPr>
        <w:t>数据集。</w:t>
      </w:r>
    </w:p>
    <w:p w:rsidR="00412637" w:rsidRDefault="007375DF">
      <w:pPr>
        <w:ind w:firstLine="640"/>
        <w:rPr>
          <w:rFonts w:cs="Times New Roman"/>
          <w:szCs w:val="32"/>
        </w:rPr>
      </w:pPr>
      <w:r>
        <w:rPr>
          <w:rFonts w:cs="Times New Roman" w:hint="eastAsia"/>
          <w:szCs w:val="32"/>
        </w:rPr>
        <w:t>2</w:t>
      </w:r>
      <w:r>
        <w:rPr>
          <w:rFonts w:cs="Times New Roman"/>
          <w:szCs w:val="32"/>
        </w:rPr>
        <w:t>.</w:t>
      </w:r>
      <w:r>
        <w:rPr>
          <w:rFonts w:cs="Times New Roman" w:hint="eastAsia"/>
          <w:szCs w:val="32"/>
        </w:rPr>
        <w:t>具体要求。</w:t>
      </w:r>
      <w:r>
        <w:rPr>
          <w:rFonts w:cs="Times New Roman"/>
          <w:szCs w:val="32"/>
        </w:rPr>
        <w:t>规划范围</w:t>
      </w:r>
      <w:r>
        <w:rPr>
          <w:rFonts w:cs="Times New Roman" w:hint="eastAsia"/>
          <w:szCs w:val="32"/>
        </w:rPr>
        <w:t>数据集</w:t>
      </w:r>
      <w:r>
        <w:rPr>
          <w:rFonts w:cs="Times New Roman"/>
          <w:szCs w:val="32"/>
        </w:rPr>
        <w:t>包括规划范围及森林防火分区</w:t>
      </w:r>
      <w:r>
        <w:rPr>
          <w:rFonts w:cs="Times New Roman"/>
          <w:szCs w:val="32"/>
        </w:rPr>
        <w:t>2</w:t>
      </w:r>
      <w:r>
        <w:rPr>
          <w:rFonts w:cs="Times New Roman"/>
          <w:szCs w:val="32"/>
        </w:rPr>
        <w:t>个图层</w:t>
      </w:r>
      <w:r>
        <w:rPr>
          <w:rFonts w:cs="Times New Roman" w:hint="eastAsia"/>
          <w:szCs w:val="32"/>
        </w:rPr>
        <w:t>；</w:t>
      </w:r>
      <w:r>
        <w:rPr>
          <w:rFonts w:cs="Times New Roman"/>
          <w:szCs w:val="32"/>
        </w:rPr>
        <w:t>森林防火</w:t>
      </w:r>
      <w:r>
        <w:rPr>
          <w:rFonts w:cs="Times New Roman" w:hint="eastAsia"/>
          <w:szCs w:val="32"/>
        </w:rPr>
        <w:t>数据集</w:t>
      </w:r>
      <w:r>
        <w:rPr>
          <w:rFonts w:cs="Times New Roman"/>
          <w:szCs w:val="32"/>
        </w:rPr>
        <w:t>包括火源隐患点、点状重要设施、线状重要设施、点状森林防火基础设施、线状森林防火基础设施</w:t>
      </w:r>
      <w:r>
        <w:rPr>
          <w:rFonts w:cs="Times New Roman"/>
          <w:szCs w:val="32"/>
        </w:rPr>
        <w:t>5</w:t>
      </w:r>
      <w:r>
        <w:rPr>
          <w:rFonts w:cs="Times New Roman"/>
          <w:szCs w:val="32"/>
        </w:rPr>
        <w:t>个图层</w:t>
      </w:r>
      <w:r>
        <w:rPr>
          <w:rFonts w:cs="Times New Roman" w:hint="eastAsia"/>
          <w:szCs w:val="32"/>
        </w:rPr>
        <w:t>；</w:t>
      </w:r>
      <w:r>
        <w:rPr>
          <w:rFonts w:cs="Times New Roman"/>
          <w:szCs w:val="32"/>
        </w:rPr>
        <w:t>森林质量提升</w:t>
      </w:r>
      <w:r>
        <w:rPr>
          <w:rFonts w:cs="Times New Roman" w:hint="eastAsia"/>
          <w:szCs w:val="32"/>
        </w:rPr>
        <w:t>数据集</w:t>
      </w:r>
      <w:r>
        <w:rPr>
          <w:rFonts w:cs="Times New Roman"/>
          <w:szCs w:val="32"/>
        </w:rPr>
        <w:t>包括森林质量提升规划</w:t>
      </w:r>
      <w:r>
        <w:rPr>
          <w:rFonts w:cs="Times New Roman"/>
          <w:szCs w:val="32"/>
        </w:rPr>
        <w:t>1</w:t>
      </w:r>
      <w:r>
        <w:rPr>
          <w:rFonts w:cs="Times New Roman"/>
          <w:szCs w:val="32"/>
        </w:rPr>
        <w:t>个图层。</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43" w:name="_Toc178291840"/>
      <w:r>
        <w:rPr>
          <w:rFonts w:ascii="方正楷体_GBK" w:eastAsia="方正楷体_GBK" w:hint="eastAsia"/>
          <w:szCs w:val="32"/>
        </w:rPr>
        <w:t>（四）</w:t>
      </w:r>
      <w:r>
        <w:rPr>
          <w:rFonts w:ascii="方正楷体_GBK" w:eastAsia="方正楷体_GBK"/>
          <w:szCs w:val="32"/>
        </w:rPr>
        <w:t>数据库规范性</w:t>
      </w:r>
      <w:bookmarkEnd w:id="43"/>
    </w:p>
    <w:p w:rsidR="00412637" w:rsidRDefault="007375DF">
      <w:pPr>
        <w:ind w:firstLine="640"/>
        <w:rPr>
          <w:rFonts w:cs="Times New Roman"/>
          <w:szCs w:val="32"/>
        </w:rPr>
      </w:pPr>
      <w:r>
        <w:rPr>
          <w:rFonts w:cs="Times New Roman"/>
          <w:szCs w:val="32"/>
        </w:rPr>
        <w:t>字段设置、填写</w:t>
      </w:r>
      <w:r>
        <w:rPr>
          <w:rFonts w:cs="Times New Roman" w:hint="eastAsia"/>
          <w:szCs w:val="32"/>
        </w:rPr>
        <w:t>应按林区规划数据库统一数据结构格式进行规范，详见附录</w:t>
      </w:r>
      <w:r>
        <w:rPr>
          <w:rFonts w:cs="Times New Roman"/>
          <w:szCs w:val="32"/>
        </w:rPr>
        <w:t>3</w:t>
      </w:r>
      <w:r>
        <w:rPr>
          <w:rFonts w:cs="Times New Roman" w:hint="eastAsia"/>
          <w:szCs w:val="32"/>
        </w:rPr>
        <w:t>。</w:t>
      </w:r>
    </w:p>
    <w:p w:rsidR="00412637" w:rsidRDefault="007375DF">
      <w:pPr>
        <w:pStyle w:val="2"/>
        <w:numPr>
          <w:ilvl w:val="0"/>
          <w:numId w:val="0"/>
        </w:numPr>
        <w:spacing w:beforeLines="0" w:afterLines="0"/>
        <w:ind w:firstLineChars="200" w:firstLine="643"/>
        <w:rPr>
          <w:rFonts w:ascii="方正楷体_GBK" w:eastAsia="方正楷体_GBK"/>
          <w:szCs w:val="32"/>
        </w:rPr>
      </w:pPr>
      <w:bookmarkStart w:id="44" w:name="_Toc178291841"/>
      <w:r>
        <w:rPr>
          <w:rFonts w:ascii="方正楷体_GBK" w:eastAsia="方正楷体_GBK" w:hint="eastAsia"/>
          <w:szCs w:val="32"/>
        </w:rPr>
        <w:t>（五）</w:t>
      </w:r>
      <w:r>
        <w:rPr>
          <w:rFonts w:ascii="方正楷体_GBK" w:eastAsia="方正楷体_GBK"/>
          <w:szCs w:val="32"/>
        </w:rPr>
        <w:t>重点审查</w:t>
      </w:r>
      <w:r>
        <w:rPr>
          <w:rFonts w:ascii="方正楷体_GBK" w:eastAsia="方正楷体_GBK" w:hint="eastAsia"/>
          <w:szCs w:val="32"/>
        </w:rPr>
        <w:t>内容</w:t>
      </w:r>
      <w:bookmarkEnd w:id="44"/>
    </w:p>
    <w:p w:rsidR="00412637" w:rsidRDefault="007375DF">
      <w:pPr>
        <w:ind w:firstLine="640"/>
        <w:rPr>
          <w:shd w:val="clear" w:color="auto" w:fill="FFFFFF"/>
        </w:rPr>
      </w:pPr>
      <w:r>
        <w:rPr>
          <w:rFonts w:hint="eastAsia"/>
          <w:shd w:val="clear" w:color="auto" w:fill="FFFFFF"/>
        </w:rPr>
        <w:t>1</w:t>
      </w:r>
      <w:r>
        <w:rPr>
          <w:shd w:val="clear" w:color="auto" w:fill="FFFFFF"/>
        </w:rPr>
        <w:t>.</w:t>
      </w:r>
      <w:r>
        <w:rPr>
          <w:rFonts w:hint="eastAsia"/>
          <w:shd w:val="clear" w:color="auto" w:fill="FFFFFF"/>
        </w:rPr>
        <w:t>林区范围识别是否合理。</w:t>
      </w:r>
    </w:p>
    <w:p w:rsidR="00412637" w:rsidRDefault="007375DF">
      <w:pPr>
        <w:ind w:firstLine="640"/>
        <w:rPr>
          <w:shd w:val="clear" w:color="auto" w:fill="FFFFFF"/>
        </w:rPr>
      </w:pPr>
      <w:r>
        <w:rPr>
          <w:rFonts w:hint="eastAsia"/>
          <w:shd w:val="clear" w:color="auto" w:fill="FFFFFF"/>
        </w:rPr>
        <w:t>2</w:t>
      </w:r>
      <w:r>
        <w:rPr>
          <w:shd w:val="clear" w:color="auto" w:fill="FFFFFF"/>
        </w:rPr>
        <w:t>.</w:t>
      </w:r>
      <w:r>
        <w:rPr>
          <w:rFonts w:hint="eastAsia"/>
          <w:shd w:val="clear" w:color="auto" w:fill="FFFFFF"/>
        </w:rPr>
        <w:t>森林防火分区划分是否合理，是否覆盖识别的林区范围，</w:t>
      </w:r>
      <w:r>
        <w:rPr>
          <w:shd w:val="clear" w:color="auto" w:fill="FFFFFF"/>
        </w:rPr>
        <w:t>森林防火分区属性结构描述表中林地面积是否异常</w:t>
      </w:r>
      <w:r>
        <w:rPr>
          <w:rFonts w:hint="eastAsia"/>
          <w:shd w:val="clear" w:color="auto" w:fill="FFFFFF"/>
        </w:rPr>
        <w:t>。</w:t>
      </w:r>
    </w:p>
    <w:p w:rsidR="00412637" w:rsidRDefault="007375DF">
      <w:pPr>
        <w:ind w:firstLine="640"/>
        <w:rPr>
          <w:shd w:val="clear" w:color="auto" w:fill="FFFFFF"/>
        </w:rPr>
      </w:pPr>
      <w:r>
        <w:rPr>
          <w:shd w:val="clear" w:color="auto" w:fill="FFFFFF"/>
        </w:rPr>
        <w:lastRenderedPageBreak/>
        <w:t>3</w:t>
      </w:r>
      <w:r>
        <w:rPr>
          <w:rFonts w:hint="eastAsia"/>
          <w:shd w:val="clear" w:color="auto" w:fill="FFFFFF"/>
        </w:rPr>
        <w:t>.</w:t>
      </w:r>
      <w:r>
        <w:rPr>
          <w:shd w:val="clear" w:color="auto" w:fill="FFFFFF"/>
        </w:rPr>
        <w:t>点状数据是否标明经纬度坐标</w:t>
      </w:r>
      <w:r>
        <w:rPr>
          <w:rFonts w:hint="eastAsia"/>
          <w:shd w:val="clear" w:color="auto" w:fill="FFFFFF"/>
        </w:rPr>
        <w:t>。</w:t>
      </w:r>
    </w:p>
    <w:p w:rsidR="00412637" w:rsidRDefault="007375DF">
      <w:pPr>
        <w:ind w:firstLine="640"/>
        <w:rPr>
          <w:shd w:val="clear" w:color="auto" w:fill="FFFFFF"/>
        </w:rPr>
      </w:pPr>
      <w:r>
        <w:rPr>
          <w:shd w:val="clear" w:color="auto" w:fill="FFFFFF"/>
        </w:rPr>
        <w:t>4</w:t>
      </w:r>
      <w:r>
        <w:rPr>
          <w:rFonts w:hint="eastAsia"/>
          <w:shd w:val="clear" w:color="auto" w:fill="FFFFFF"/>
        </w:rPr>
        <w:t>.</w:t>
      </w:r>
      <w:r>
        <w:rPr>
          <w:shd w:val="clear" w:color="auto" w:fill="FFFFFF"/>
        </w:rPr>
        <w:t>高压线、输油管线是否备注清楚，如</w:t>
      </w:r>
      <w:r>
        <w:rPr>
          <w:shd w:val="clear" w:color="auto" w:fill="FFFFFF"/>
        </w:rPr>
        <w:t>***KV</w:t>
      </w:r>
      <w:r>
        <w:rPr>
          <w:shd w:val="clear" w:color="auto" w:fill="FFFFFF"/>
        </w:rPr>
        <w:t>高压线、</w:t>
      </w:r>
      <w:r>
        <w:rPr>
          <w:shd w:val="clear" w:color="auto" w:fill="FFFFFF"/>
        </w:rPr>
        <w:t>***</w:t>
      </w:r>
      <w:r>
        <w:rPr>
          <w:shd w:val="clear" w:color="auto" w:fill="FFFFFF"/>
        </w:rPr>
        <w:t>输油管线</w:t>
      </w:r>
      <w:r>
        <w:rPr>
          <w:rFonts w:hint="eastAsia"/>
          <w:shd w:val="clear" w:color="auto" w:fill="FFFFFF"/>
        </w:rPr>
        <w:t>。</w:t>
      </w:r>
    </w:p>
    <w:p w:rsidR="00412637" w:rsidRDefault="007375DF">
      <w:pPr>
        <w:ind w:firstLine="640"/>
        <w:rPr>
          <w:shd w:val="clear" w:color="auto" w:fill="FFFFFF"/>
        </w:rPr>
      </w:pPr>
      <w:r>
        <w:rPr>
          <w:shd w:val="clear" w:color="auto" w:fill="FFFFFF"/>
        </w:rPr>
        <w:t>5</w:t>
      </w:r>
      <w:r>
        <w:rPr>
          <w:rFonts w:hint="eastAsia"/>
          <w:shd w:val="clear" w:color="auto" w:fill="FFFFFF"/>
        </w:rPr>
        <w:t>.</w:t>
      </w:r>
      <w:r>
        <w:rPr>
          <w:shd w:val="clear" w:color="auto" w:fill="FFFFFF"/>
        </w:rPr>
        <w:t>规划建设内容是否区分建设类型</w:t>
      </w:r>
      <w:r>
        <w:rPr>
          <w:rFonts w:hint="eastAsia"/>
          <w:shd w:val="clear" w:color="auto" w:fill="FFFFFF"/>
        </w:rPr>
        <w:t>。</w:t>
      </w:r>
    </w:p>
    <w:p w:rsidR="00412637" w:rsidRDefault="007375DF">
      <w:pPr>
        <w:ind w:firstLine="640"/>
        <w:rPr>
          <w:rFonts w:cs="Times New Roman"/>
          <w:szCs w:val="32"/>
        </w:rPr>
      </w:pPr>
      <w:r>
        <w:rPr>
          <w:rFonts w:cs="Times New Roman"/>
          <w:szCs w:val="32"/>
        </w:rPr>
        <w:t>6</w:t>
      </w:r>
      <w:r>
        <w:rPr>
          <w:rFonts w:cs="Times New Roman" w:hint="eastAsia"/>
          <w:szCs w:val="32"/>
        </w:rPr>
        <w:t>.</w:t>
      </w:r>
      <w:r>
        <w:rPr>
          <w:rFonts w:cs="Times New Roman"/>
          <w:szCs w:val="32"/>
        </w:rPr>
        <w:t>线状防火设施（防火公路及步道）是否标明起点位置、终点位置小地名</w:t>
      </w:r>
      <w:r>
        <w:rPr>
          <w:rFonts w:cs="Times New Roman" w:hint="eastAsia"/>
          <w:szCs w:val="32"/>
        </w:rPr>
        <w:t>。</w:t>
      </w:r>
    </w:p>
    <w:p w:rsidR="00412637" w:rsidRDefault="007375DF">
      <w:pPr>
        <w:ind w:firstLine="640"/>
        <w:rPr>
          <w:shd w:val="clear" w:color="auto" w:fill="FFFFFF"/>
        </w:rPr>
      </w:pPr>
      <w:r>
        <w:rPr>
          <w:rFonts w:cs="Times New Roman"/>
          <w:szCs w:val="32"/>
        </w:rPr>
        <w:t>7</w:t>
      </w:r>
      <w:r>
        <w:rPr>
          <w:rFonts w:cs="Times New Roman" w:hint="eastAsia"/>
          <w:szCs w:val="32"/>
        </w:rPr>
        <w:t>.</w:t>
      </w:r>
      <w:r>
        <w:rPr>
          <w:rFonts w:cs="Times New Roman"/>
          <w:szCs w:val="32"/>
        </w:rPr>
        <w:t>森</w:t>
      </w:r>
      <w:r>
        <w:rPr>
          <w:shd w:val="clear" w:color="auto" w:fill="FFFFFF"/>
        </w:rPr>
        <w:t>林质量提升技术措施是否细分，如透光伐、疏伐、生长伐、补植改造、间伐改造、调整树种改造、</w:t>
      </w:r>
      <w:r>
        <w:rPr>
          <w:shd w:val="clear" w:color="auto" w:fill="FFFFFF"/>
        </w:rPr>
        <w:t>更替改造、综合改造、更替修复、择伐补植修复、综合修复等多种技术措施类型。</w:t>
      </w:r>
    </w:p>
    <w:p w:rsidR="00412637" w:rsidRDefault="007375DF">
      <w:pPr>
        <w:ind w:firstLine="640"/>
        <w:rPr>
          <w:shd w:val="clear" w:color="auto" w:fill="FFFFFF"/>
        </w:rPr>
      </w:pPr>
      <w:r>
        <w:rPr>
          <w:rFonts w:hint="eastAsia"/>
          <w:shd w:val="clear" w:color="auto" w:fill="FFFFFF"/>
        </w:rPr>
        <w:t>8</w:t>
      </w:r>
      <w:r>
        <w:rPr>
          <w:shd w:val="clear" w:color="auto" w:fill="FFFFFF"/>
        </w:rPr>
        <w:t>.</w:t>
      </w:r>
      <w:r>
        <w:rPr>
          <w:rFonts w:hint="eastAsia"/>
          <w:shd w:val="clear" w:color="auto" w:fill="FFFFFF"/>
        </w:rPr>
        <w:t>规划内容是否涉及永久基本农田、城镇开发边界等限制性因素。</w:t>
      </w:r>
    </w:p>
    <w:p w:rsidR="00412637" w:rsidRDefault="007375DF">
      <w:pPr>
        <w:ind w:firstLine="640"/>
        <w:rPr>
          <w:shd w:val="clear" w:color="auto" w:fill="FFFFFF"/>
        </w:rPr>
      </w:pPr>
      <w:r>
        <w:rPr>
          <w:rFonts w:hint="eastAsia"/>
          <w:shd w:val="clear" w:color="auto" w:fill="FFFFFF"/>
        </w:rPr>
        <w:t>9</w:t>
      </w:r>
      <w:r>
        <w:rPr>
          <w:shd w:val="clear" w:color="auto" w:fill="FFFFFF"/>
        </w:rPr>
        <w:t>.</w:t>
      </w:r>
      <w:r>
        <w:rPr>
          <w:rFonts w:hint="eastAsia"/>
          <w:shd w:val="clear" w:color="auto" w:fill="FFFFFF"/>
        </w:rPr>
        <w:t>矢量数据单个图层内和各图层间是否存在拓扑错误。</w:t>
      </w:r>
    </w:p>
    <w:p w:rsidR="00412637" w:rsidRDefault="007375DF">
      <w:pPr>
        <w:ind w:firstLine="640"/>
        <w:rPr>
          <w:rFonts w:ascii="方正黑体_GBK" w:eastAsia="方正黑体_GBK"/>
          <w:szCs w:val="32"/>
        </w:rPr>
      </w:pPr>
      <w:r>
        <w:rPr>
          <w:rFonts w:ascii="方正黑体_GBK" w:eastAsia="方正黑体_GBK" w:hint="eastAsia"/>
          <w:szCs w:val="32"/>
        </w:rPr>
        <w:br w:type="page"/>
      </w:r>
    </w:p>
    <w:p w:rsidR="00412637" w:rsidRDefault="007375DF">
      <w:pPr>
        <w:ind w:firstLineChars="0" w:firstLine="0"/>
        <w:rPr>
          <w:szCs w:val="32"/>
        </w:rPr>
      </w:pPr>
      <w:r>
        <w:rPr>
          <w:rFonts w:ascii="方正小标宋_GBK" w:eastAsia="方正小标宋_GBK" w:hint="eastAsia"/>
          <w:b/>
          <w:bCs/>
          <w:szCs w:val="32"/>
        </w:rPr>
        <w:lastRenderedPageBreak/>
        <w:t>附录</w:t>
      </w:r>
      <w:r>
        <w:rPr>
          <w:rFonts w:ascii="方正小标宋_GBK" w:eastAsia="方正小标宋_GBK"/>
          <w:b/>
          <w:bCs/>
          <w:szCs w:val="32"/>
        </w:rPr>
        <w:t>1</w:t>
      </w:r>
      <w:r>
        <w:rPr>
          <w:rFonts w:ascii="方正小标宋_GBK" w:eastAsia="方正小标宋_GBK" w:hint="eastAsia"/>
          <w:b/>
          <w:bCs/>
          <w:szCs w:val="32"/>
        </w:rPr>
        <w:t>：</w:t>
      </w:r>
    </w:p>
    <w:p w:rsidR="00412637" w:rsidRDefault="007375DF">
      <w:pPr>
        <w:ind w:firstLine="643"/>
        <w:jc w:val="center"/>
        <w:rPr>
          <w:rFonts w:ascii="方正小标宋_GBK" w:eastAsia="方正小标宋_GBK"/>
          <w:b/>
          <w:bCs/>
          <w:szCs w:val="32"/>
        </w:rPr>
      </w:pPr>
      <w:r>
        <w:rPr>
          <w:rFonts w:ascii="方正小标宋_GBK" w:eastAsia="方正小标宋_GBK"/>
          <w:b/>
          <w:bCs/>
          <w:szCs w:val="32"/>
        </w:rPr>
        <w:t>XXX</w:t>
      </w:r>
      <w:r>
        <w:rPr>
          <w:rFonts w:ascii="方正小标宋_GBK" w:eastAsia="方正小标宋_GBK"/>
          <w:b/>
          <w:bCs/>
          <w:szCs w:val="32"/>
        </w:rPr>
        <w:t>区</w:t>
      </w:r>
      <w:r>
        <w:rPr>
          <w:rFonts w:ascii="方正小标宋_GBK" w:eastAsia="方正小标宋_GBK"/>
          <w:b/>
          <w:bCs/>
          <w:szCs w:val="32"/>
        </w:rPr>
        <w:t>/</w:t>
      </w:r>
      <w:r>
        <w:rPr>
          <w:rFonts w:ascii="方正小标宋_GBK" w:eastAsia="方正小标宋_GBK"/>
          <w:b/>
          <w:bCs/>
          <w:szCs w:val="32"/>
        </w:rPr>
        <w:t>县林区森林防火及森林质量提升专项规划</w:t>
      </w:r>
      <w:r>
        <w:rPr>
          <w:rFonts w:ascii="方正小标宋_GBK" w:eastAsia="方正小标宋_GBK" w:hint="eastAsia"/>
          <w:b/>
          <w:bCs/>
          <w:szCs w:val="32"/>
        </w:rPr>
        <w:t>文本</w:t>
      </w:r>
    </w:p>
    <w:p w:rsidR="00412637" w:rsidRDefault="007375DF">
      <w:pPr>
        <w:ind w:firstLine="643"/>
        <w:jc w:val="center"/>
        <w:rPr>
          <w:rFonts w:ascii="方正小标宋_GBK" w:eastAsia="方正小标宋_GBK"/>
          <w:b/>
          <w:bCs/>
          <w:szCs w:val="32"/>
        </w:rPr>
      </w:pPr>
      <w:r>
        <w:rPr>
          <w:rFonts w:ascii="方正小标宋_GBK" w:eastAsia="方正小标宋_GBK" w:hint="eastAsia"/>
          <w:b/>
          <w:bCs/>
          <w:szCs w:val="32"/>
        </w:rPr>
        <w:t>参考提纲</w:t>
      </w:r>
    </w:p>
    <w:p w:rsidR="00412637" w:rsidRDefault="007375DF">
      <w:pPr>
        <w:ind w:firstLine="562"/>
        <w:jc w:val="left"/>
        <w:rPr>
          <w:rFonts w:ascii="方正黑体_GBK" w:eastAsia="方正黑体_GBK"/>
          <w:b/>
          <w:sz w:val="28"/>
          <w:szCs w:val="28"/>
        </w:rPr>
      </w:pPr>
      <w:r>
        <w:rPr>
          <w:rFonts w:ascii="方正黑体_GBK" w:eastAsia="方正黑体_GBK" w:hint="eastAsia"/>
          <w:b/>
          <w:sz w:val="28"/>
          <w:szCs w:val="28"/>
        </w:rPr>
        <w:t>第一章</w:t>
      </w:r>
      <w:r>
        <w:rPr>
          <w:rFonts w:ascii="方正黑体_GBK" w:eastAsia="方正黑体_GBK" w:hint="eastAsia"/>
          <w:b/>
          <w:sz w:val="28"/>
          <w:szCs w:val="28"/>
        </w:rPr>
        <w:t xml:space="preserve"> </w:t>
      </w:r>
      <w:r>
        <w:rPr>
          <w:rFonts w:ascii="方正黑体_GBK" w:eastAsia="方正黑体_GBK" w:hint="eastAsia"/>
          <w:b/>
          <w:sz w:val="28"/>
          <w:szCs w:val="28"/>
        </w:rPr>
        <w:t>前言</w:t>
      </w:r>
    </w:p>
    <w:p w:rsidR="00412637" w:rsidRDefault="007375DF">
      <w:pPr>
        <w:ind w:firstLine="560"/>
        <w:rPr>
          <w:rFonts w:ascii="方正楷体_GBK" w:eastAsia="方正楷体_GBK"/>
          <w:color w:val="191919"/>
          <w:sz w:val="28"/>
          <w:szCs w:val="32"/>
          <w:shd w:val="clear" w:color="auto" w:fill="FFFFFF"/>
        </w:rPr>
      </w:pPr>
      <w:r>
        <w:rPr>
          <w:rFonts w:ascii="方正楷体_GBK" w:eastAsia="方正楷体_GBK" w:hint="eastAsia"/>
          <w:sz w:val="28"/>
        </w:rPr>
        <w:t>第一条</w:t>
      </w:r>
      <w:r>
        <w:rPr>
          <w:rFonts w:ascii="方正楷体_GBK" w:eastAsia="方正楷体_GBK" w:hint="eastAsia"/>
          <w:sz w:val="28"/>
        </w:rPr>
        <w:t xml:space="preserve"> </w:t>
      </w:r>
      <w:r>
        <w:rPr>
          <w:rFonts w:ascii="方正楷体_GBK" w:eastAsia="方正楷体_GBK" w:hint="eastAsia"/>
          <w:color w:val="191919"/>
          <w:sz w:val="28"/>
          <w:szCs w:val="32"/>
          <w:shd w:val="clear" w:color="auto" w:fill="FFFFFF"/>
        </w:rPr>
        <w:t>规划编制背景</w:t>
      </w:r>
    </w:p>
    <w:p w:rsidR="00412637" w:rsidRDefault="007375DF">
      <w:pPr>
        <w:ind w:firstLine="560"/>
        <w:rPr>
          <w:rFonts w:ascii="方正楷体_GBK" w:eastAsia="方正楷体_GBK"/>
          <w:color w:val="191919"/>
          <w:sz w:val="28"/>
          <w:szCs w:val="32"/>
          <w:shd w:val="clear" w:color="auto" w:fill="FFFFFF"/>
        </w:rPr>
      </w:pPr>
      <w:r>
        <w:rPr>
          <w:rFonts w:ascii="方正楷体_GBK" w:eastAsia="方正楷体_GBK" w:hint="eastAsia"/>
          <w:sz w:val="28"/>
        </w:rPr>
        <w:t>第二条</w:t>
      </w:r>
      <w:r>
        <w:rPr>
          <w:rFonts w:ascii="方正楷体_GBK" w:eastAsia="方正楷体_GBK" w:hint="eastAsia"/>
          <w:sz w:val="28"/>
        </w:rPr>
        <w:t xml:space="preserve"> </w:t>
      </w:r>
      <w:r>
        <w:rPr>
          <w:rFonts w:ascii="方正楷体_GBK" w:eastAsia="方正楷体_GBK" w:hint="eastAsia"/>
          <w:color w:val="191919"/>
          <w:sz w:val="28"/>
          <w:szCs w:val="32"/>
          <w:shd w:val="clear" w:color="auto" w:fill="FFFFFF"/>
        </w:rPr>
        <w:t>规划编制过程</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第二章</w:t>
      </w:r>
      <w:r>
        <w:rPr>
          <w:rFonts w:ascii="方正黑体_GBK" w:eastAsia="方正黑体_GBK" w:hint="eastAsia"/>
          <w:b/>
          <w:sz w:val="28"/>
          <w:szCs w:val="28"/>
        </w:rPr>
        <w:t xml:space="preserve"> </w:t>
      </w:r>
      <w:r>
        <w:rPr>
          <w:rFonts w:ascii="方正黑体_GBK" w:eastAsia="方正黑体_GBK" w:hint="eastAsia"/>
          <w:b/>
          <w:sz w:val="28"/>
          <w:szCs w:val="28"/>
        </w:rPr>
        <w:t>总则</w:t>
      </w:r>
    </w:p>
    <w:p w:rsidR="00412637" w:rsidRDefault="007375DF">
      <w:pPr>
        <w:ind w:firstLine="560"/>
        <w:rPr>
          <w:rFonts w:ascii="方正楷体_GBK" w:eastAsia="方正楷体_GBK"/>
          <w:sz w:val="28"/>
        </w:rPr>
      </w:pPr>
      <w:r>
        <w:rPr>
          <w:rFonts w:ascii="方正楷体_GBK" w:eastAsia="方正楷体_GBK" w:hint="eastAsia"/>
          <w:sz w:val="28"/>
        </w:rPr>
        <w:t>第三条</w:t>
      </w:r>
      <w:r>
        <w:rPr>
          <w:rFonts w:ascii="方正楷体_GBK" w:eastAsia="方正楷体_GBK" w:hint="eastAsia"/>
          <w:sz w:val="28"/>
        </w:rPr>
        <w:t xml:space="preserve"> </w:t>
      </w:r>
      <w:r>
        <w:rPr>
          <w:rFonts w:ascii="方正楷体_GBK" w:eastAsia="方正楷体_GBK" w:hint="eastAsia"/>
          <w:sz w:val="28"/>
        </w:rPr>
        <w:t>指导思想</w:t>
      </w:r>
    </w:p>
    <w:p w:rsidR="00412637" w:rsidRDefault="007375DF">
      <w:pPr>
        <w:ind w:firstLine="560"/>
        <w:rPr>
          <w:rFonts w:ascii="方正楷体_GBK" w:eastAsia="方正楷体_GBK"/>
          <w:sz w:val="28"/>
        </w:rPr>
      </w:pPr>
      <w:r>
        <w:rPr>
          <w:rFonts w:ascii="方正楷体_GBK" w:eastAsia="方正楷体_GBK" w:hint="eastAsia"/>
          <w:sz w:val="28"/>
        </w:rPr>
        <w:t>第四条</w:t>
      </w:r>
      <w:r>
        <w:rPr>
          <w:rFonts w:ascii="方正楷体_GBK" w:eastAsia="方正楷体_GBK" w:hint="eastAsia"/>
          <w:sz w:val="28"/>
        </w:rPr>
        <w:t xml:space="preserve"> </w:t>
      </w:r>
      <w:r>
        <w:rPr>
          <w:rFonts w:ascii="方正楷体_GBK" w:eastAsia="方正楷体_GBK" w:hint="eastAsia"/>
          <w:sz w:val="28"/>
        </w:rPr>
        <w:t>规划依据</w:t>
      </w:r>
    </w:p>
    <w:p w:rsidR="00412637" w:rsidRDefault="007375DF">
      <w:pPr>
        <w:ind w:firstLine="560"/>
        <w:rPr>
          <w:rFonts w:ascii="方正楷体_GBK" w:eastAsia="方正楷体_GBK"/>
          <w:sz w:val="28"/>
        </w:rPr>
      </w:pPr>
      <w:r>
        <w:rPr>
          <w:rFonts w:ascii="方正楷体_GBK" w:eastAsia="方正楷体_GBK" w:hint="eastAsia"/>
          <w:sz w:val="28"/>
        </w:rPr>
        <w:t>第五条</w:t>
      </w:r>
      <w:r>
        <w:rPr>
          <w:rFonts w:ascii="方正楷体_GBK" w:eastAsia="方正楷体_GBK" w:hint="eastAsia"/>
          <w:sz w:val="28"/>
        </w:rPr>
        <w:t xml:space="preserve"> </w:t>
      </w:r>
      <w:r>
        <w:rPr>
          <w:rFonts w:ascii="方正楷体_GBK" w:eastAsia="方正楷体_GBK" w:hint="eastAsia"/>
          <w:sz w:val="28"/>
        </w:rPr>
        <w:t>规划目标和原则</w:t>
      </w:r>
    </w:p>
    <w:p w:rsidR="00412637" w:rsidRDefault="007375DF">
      <w:pPr>
        <w:ind w:firstLine="560"/>
        <w:rPr>
          <w:rFonts w:ascii="方正楷体_GBK" w:eastAsia="方正楷体_GBK"/>
          <w:sz w:val="28"/>
        </w:rPr>
      </w:pPr>
      <w:r>
        <w:rPr>
          <w:rFonts w:ascii="方正楷体_GBK" w:eastAsia="方正楷体_GBK" w:hint="eastAsia"/>
          <w:sz w:val="28"/>
        </w:rPr>
        <w:t>第六条</w:t>
      </w:r>
      <w:r>
        <w:rPr>
          <w:rFonts w:ascii="方正楷体_GBK" w:eastAsia="方正楷体_GBK" w:hint="eastAsia"/>
          <w:sz w:val="28"/>
        </w:rPr>
        <w:t xml:space="preserve"> </w:t>
      </w:r>
      <w:r>
        <w:rPr>
          <w:rFonts w:ascii="方正楷体_GBK" w:eastAsia="方正楷体_GBK" w:hint="eastAsia"/>
          <w:sz w:val="28"/>
        </w:rPr>
        <w:t>规划范围</w:t>
      </w:r>
    </w:p>
    <w:p w:rsidR="00412637" w:rsidRDefault="007375DF">
      <w:pPr>
        <w:ind w:firstLine="560"/>
        <w:rPr>
          <w:rFonts w:ascii="方正楷体_GBK" w:eastAsia="方正楷体_GBK"/>
          <w:sz w:val="28"/>
        </w:rPr>
      </w:pPr>
      <w:r>
        <w:rPr>
          <w:rFonts w:ascii="方正楷体_GBK" w:eastAsia="方正楷体_GBK" w:hint="eastAsia"/>
          <w:sz w:val="28"/>
        </w:rPr>
        <w:t>第七条</w:t>
      </w:r>
      <w:r>
        <w:rPr>
          <w:rFonts w:ascii="方正楷体_GBK" w:eastAsia="方正楷体_GBK" w:hint="eastAsia"/>
          <w:sz w:val="28"/>
        </w:rPr>
        <w:t xml:space="preserve"> </w:t>
      </w:r>
      <w:r>
        <w:rPr>
          <w:rFonts w:ascii="方正楷体_GBK" w:eastAsia="方正楷体_GBK" w:hint="eastAsia"/>
          <w:sz w:val="28"/>
        </w:rPr>
        <w:t>规划重点内容</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第三章</w:t>
      </w:r>
      <w:r>
        <w:rPr>
          <w:rFonts w:ascii="方正黑体_GBK" w:eastAsia="方正黑体_GBK" w:hint="eastAsia"/>
          <w:b/>
          <w:sz w:val="28"/>
          <w:szCs w:val="28"/>
        </w:rPr>
        <w:t xml:space="preserve"> </w:t>
      </w:r>
      <w:r>
        <w:rPr>
          <w:rFonts w:ascii="方正黑体_GBK" w:eastAsia="方正黑体_GBK" w:hint="eastAsia"/>
          <w:b/>
          <w:sz w:val="28"/>
          <w:szCs w:val="28"/>
        </w:rPr>
        <w:t>森林防火规划</w:t>
      </w:r>
    </w:p>
    <w:p w:rsidR="00412637" w:rsidRDefault="007375DF">
      <w:pPr>
        <w:ind w:firstLine="560"/>
        <w:rPr>
          <w:rFonts w:ascii="方正楷体_GBK" w:eastAsia="方正楷体_GBK"/>
          <w:sz w:val="28"/>
        </w:rPr>
      </w:pPr>
      <w:r>
        <w:rPr>
          <w:rFonts w:ascii="方正楷体_GBK" w:eastAsia="方正楷体_GBK" w:hint="eastAsia"/>
          <w:sz w:val="28"/>
        </w:rPr>
        <w:t>第八条</w:t>
      </w:r>
      <w:r>
        <w:rPr>
          <w:rFonts w:ascii="方正楷体_GBK" w:eastAsia="方正楷体_GBK" w:hint="eastAsia"/>
          <w:sz w:val="28"/>
        </w:rPr>
        <w:t xml:space="preserve"> </w:t>
      </w:r>
      <w:r>
        <w:rPr>
          <w:rFonts w:ascii="方正楷体_GBK" w:eastAsia="方正楷体_GBK" w:hint="eastAsia"/>
          <w:sz w:val="28"/>
        </w:rPr>
        <w:t>防火基础设施类型及规划原则</w:t>
      </w:r>
    </w:p>
    <w:p w:rsidR="00412637" w:rsidRDefault="007375DF">
      <w:pPr>
        <w:ind w:firstLine="560"/>
        <w:rPr>
          <w:rFonts w:ascii="方正楷体_GBK" w:eastAsia="方正楷体_GBK"/>
          <w:sz w:val="28"/>
        </w:rPr>
      </w:pPr>
      <w:r>
        <w:rPr>
          <w:rFonts w:ascii="方正楷体_GBK" w:eastAsia="方正楷体_GBK" w:hint="eastAsia"/>
          <w:sz w:val="28"/>
        </w:rPr>
        <w:t>第九条</w:t>
      </w:r>
      <w:r>
        <w:rPr>
          <w:rFonts w:ascii="方正楷体_GBK" w:eastAsia="方正楷体_GBK" w:hint="eastAsia"/>
          <w:sz w:val="28"/>
        </w:rPr>
        <w:t xml:space="preserve"> </w:t>
      </w:r>
      <w:r>
        <w:rPr>
          <w:rFonts w:ascii="方正楷体_GBK" w:eastAsia="方正楷体_GBK" w:hint="eastAsia"/>
          <w:sz w:val="28"/>
        </w:rPr>
        <w:t>防火分区</w:t>
      </w:r>
    </w:p>
    <w:p w:rsidR="00412637" w:rsidRDefault="007375DF">
      <w:pPr>
        <w:ind w:firstLine="560"/>
        <w:rPr>
          <w:rFonts w:ascii="方正楷体_GBK" w:eastAsia="方正楷体_GBK"/>
          <w:sz w:val="28"/>
        </w:rPr>
      </w:pPr>
      <w:r>
        <w:rPr>
          <w:rFonts w:ascii="方正楷体_GBK" w:eastAsia="方正楷体_GBK" w:hint="eastAsia"/>
          <w:sz w:val="28"/>
        </w:rPr>
        <w:t>第十条</w:t>
      </w:r>
      <w:r>
        <w:rPr>
          <w:rFonts w:ascii="方正楷体_GBK" w:eastAsia="方正楷体_GBK" w:hint="eastAsia"/>
          <w:sz w:val="28"/>
        </w:rPr>
        <w:t xml:space="preserve"> </w:t>
      </w:r>
      <w:r>
        <w:rPr>
          <w:rFonts w:ascii="方正楷体_GBK" w:eastAsia="方正楷体_GBK" w:hint="eastAsia"/>
          <w:sz w:val="28"/>
        </w:rPr>
        <w:t>“技防”设施规划</w:t>
      </w:r>
    </w:p>
    <w:p w:rsidR="00412637" w:rsidRDefault="007375DF">
      <w:pPr>
        <w:ind w:firstLine="560"/>
        <w:rPr>
          <w:rFonts w:ascii="方正楷体_GBK" w:eastAsia="方正楷体_GBK"/>
          <w:sz w:val="28"/>
        </w:rPr>
      </w:pPr>
      <w:r>
        <w:rPr>
          <w:rFonts w:ascii="方正楷体_GBK" w:eastAsia="方正楷体_GBK" w:hint="eastAsia"/>
          <w:sz w:val="28"/>
        </w:rPr>
        <w:t>第十一条</w:t>
      </w:r>
      <w:r>
        <w:rPr>
          <w:rFonts w:ascii="方正楷体_GBK" w:eastAsia="方正楷体_GBK" w:hint="eastAsia"/>
          <w:sz w:val="28"/>
        </w:rPr>
        <w:t xml:space="preserve"> </w:t>
      </w:r>
      <w:r>
        <w:rPr>
          <w:rFonts w:ascii="方正楷体_GBK" w:eastAsia="方正楷体_GBK" w:hint="eastAsia"/>
          <w:sz w:val="28"/>
        </w:rPr>
        <w:t>“物防”设施规划</w:t>
      </w:r>
    </w:p>
    <w:p w:rsidR="00412637" w:rsidRDefault="007375DF">
      <w:pPr>
        <w:ind w:firstLine="560"/>
        <w:rPr>
          <w:rFonts w:ascii="方正楷体_GBK" w:eastAsia="方正楷体_GBK"/>
          <w:sz w:val="28"/>
        </w:rPr>
      </w:pPr>
      <w:r>
        <w:rPr>
          <w:rFonts w:ascii="方正楷体_GBK" w:eastAsia="方正楷体_GBK" w:hint="eastAsia"/>
          <w:sz w:val="28"/>
        </w:rPr>
        <w:t>第十二条</w:t>
      </w:r>
      <w:r>
        <w:rPr>
          <w:rFonts w:ascii="方正楷体_GBK" w:eastAsia="方正楷体_GBK" w:hint="eastAsia"/>
          <w:sz w:val="28"/>
        </w:rPr>
        <w:t xml:space="preserve"> </w:t>
      </w:r>
      <w:r>
        <w:rPr>
          <w:rFonts w:ascii="方正楷体_GBK" w:eastAsia="方正楷体_GBK" w:hint="eastAsia"/>
          <w:sz w:val="28"/>
        </w:rPr>
        <w:t>早期火情处理规划</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第四章</w:t>
      </w:r>
      <w:r>
        <w:rPr>
          <w:rFonts w:ascii="方正黑体_GBK" w:eastAsia="方正黑体_GBK" w:hint="eastAsia"/>
          <w:b/>
          <w:sz w:val="28"/>
          <w:szCs w:val="28"/>
        </w:rPr>
        <w:t xml:space="preserve"> </w:t>
      </w:r>
      <w:r>
        <w:rPr>
          <w:rFonts w:ascii="方正黑体_GBK" w:eastAsia="方正黑体_GBK" w:hint="eastAsia"/>
          <w:b/>
          <w:sz w:val="28"/>
          <w:szCs w:val="28"/>
        </w:rPr>
        <w:t>森林质量提升规划</w:t>
      </w:r>
    </w:p>
    <w:p w:rsidR="00412637" w:rsidRDefault="007375DF">
      <w:pPr>
        <w:ind w:firstLine="560"/>
        <w:rPr>
          <w:rFonts w:ascii="方正楷体_GBK" w:eastAsia="方正楷体_GBK"/>
          <w:sz w:val="28"/>
        </w:rPr>
      </w:pPr>
      <w:r>
        <w:rPr>
          <w:rFonts w:ascii="方正楷体_GBK" w:eastAsia="方正楷体_GBK" w:hint="eastAsia"/>
          <w:sz w:val="28"/>
        </w:rPr>
        <w:t>第十三条</w:t>
      </w:r>
      <w:r>
        <w:rPr>
          <w:rFonts w:ascii="方正楷体_GBK" w:eastAsia="方正楷体_GBK" w:hint="eastAsia"/>
          <w:sz w:val="28"/>
        </w:rPr>
        <w:t xml:space="preserve"> </w:t>
      </w:r>
      <w:r>
        <w:rPr>
          <w:rFonts w:ascii="方正楷体_GBK" w:eastAsia="方正楷体_GBK" w:hint="eastAsia"/>
          <w:sz w:val="28"/>
        </w:rPr>
        <w:t>森林质量提升分区及提升原则</w:t>
      </w:r>
    </w:p>
    <w:p w:rsidR="00412637" w:rsidRDefault="007375DF">
      <w:pPr>
        <w:ind w:firstLine="560"/>
        <w:rPr>
          <w:rFonts w:ascii="方正楷体_GBK" w:eastAsia="方正楷体_GBK"/>
          <w:sz w:val="28"/>
        </w:rPr>
      </w:pPr>
      <w:r>
        <w:rPr>
          <w:rFonts w:ascii="方正楷体_GBK" w:eastAsia="方正楷体_GBK" w:hint="eastAsia"/>
          <w:sz w:val="28"/>
        </w:rPr>
        <w:t>第十四条</w:t>
      </w:r>
      <w:r>
        <w:rPr>
          <w:rFonts w:ascii="方正楷体_GBK" w:eastAsia="方正楷体_GBK" w:hint="eastAsia"/>
          <w:sz w:val="28"/>
        </w:rPr>
        <w:t xml:space="preserve"> </w:t>
      </w:r>
      <w:r>
        <w:rPr>
          <w:rFonts w:ascii="方正楷体_GBK" w:eastAsia="方正楷体_GBK" w:hint="eastAsia"/>
          <w:sz w:val="28"/>
        </w:rPr>
        <w:t>人工造林区提升规划</w:t>
      </w:r>
    </w:p>
    <w:p w:rsidR="00412637" w:rsidRDefault="007375DF">
      <w:pPr>
        <w:ind w:firstLine="560"/>
        <w:rPr>
          <w:rFonts w:ascii="方正楷体_GBK" w:eastAsia="方正楷体_GBK"/>
          <w:sz w:val="28"/>
        </w:rPr>
      </w:pPr>
      <w:r>
        <w:rPr>
          <w:rFonts w:ascii="方正楷体_GBK" w:eastAsia="方正楷体_GBK" w:hint="eastAsia"/>
          <w:sz w:val="28"/>
        </w:rPr>
        <w:t>第十五条</w:t>
      </w:r>
      <w:r>
        <w:rPr>
          <w:rFonts w:ascii="方正楷体_GBK" w:eastAsia="方正楷体_GBK" w:hint="eastAsia"/>
          <w:sz w:val="28"/>
        </w:rPr>
        <w:t xml:space="preserve"> </w:t>
      </w:r>
      <w:r>
        <w:rPr>
          <w:rFonts w:ascii="方正楷体_GBK" w:eastAsia="方正楷体_GBK" w:hint="eastAsia"/>
          <w:sz w:val="28"/>
        </w:rPr>
        <w:t>森林抚育区提升规划</w:t>
      </w:r>
    </w:p>
    <w:p w:rsidR="00412637" w:rsidRDefault="007375DF">
      <w:pPr>
        <w:ind w:firstLine="560"/>
        <w:rPr>
          <w:rFonts w:ascii="方正楷体_GBK" w:eastAsia="方正楷体_GBK"/>
          <w:sz w:val="28"/>
        </w:rPr>
      </w:pPr>
      <w:r>
        <w:rPr>
          <w:rFonts w:ascii="方正楷体_GBK" w:eastAsia="方正楷体_GBK" w:hint="eastAsia"/>
          <w:sz w:val="28"/>
        </w:rPr>
        <w:lastRenderedPageBreak/>
        <w:t>第十六条</w:t>
      </w:r>
      <w:r>
        <w:rPr>
          <w:rFonts w:ascii="方正楷体_GBK" w:eastAsia="方正楷体_GBK" w:hint="eastAsia"/>
          <w:sz w:val="28"/>
        </w:rPr>
        <w:t xml:space="preserve"> </w:t>
      </w:r>
      <w:r>
        <w:rPr>
          <w:rFonts w:ascii="方正楷体_GBK" w:eastAsia="方正楷体_GBK" w:hint="eastAsia"/>
          <w:sz w:val="28"/>
        </w:rPr>
        <w:t>低效林改造区提升规划</w:t>
      </w:r>
    </w:p>
    <w:p w:rsidR="00412637" w:rsidRDefault="007375DF">
      <w:pPr>
        <w:ind w:firstLine="560"/>
        <w:rPr>
          <w:rFonts w:ascii="方正楷体_GBK" w:eastAsia="方正楷体_GBK"/>
          <w:sz w:val="28"/>
        </w:rPr>
      </w:pPr>
      <w:r>
        <w:rPr>
          <w:rFonts w:ascii="方正楷体_GBK" w:eastAsia="方正楷体_GBK" w:hint="eastAsia"/>
          <w:sz w:val="28"/>
        </w:rPr>
        <w:t>第十七条</w:t>
      </w:r>
      <w:r>
        <w:rPr>
          <w:rFonts w:ascii="方正楷体_GBK" w:eastAsia="方正楷体_GBK" w:hint="eastAsia"/>
          <w:sz w:val="28"/>
        </w:rPr>
        <w:t xml:space="preserve"> </w:t>
      </w:r>
      <w:r>
        <w:rPr>
          <w:rFonts w:ascii="方正楷体_GBK" w:eastAsia="方正楷体_GBK" w:hint="eastAsia"/>
          <w:sz w:val="28"/>
        </w:rPr>
        <w:t>退化林修复区提升规划</w:t>
      </w:r>
    </w:p>
    <w:p w:rsidR="00412637" w:rsidRDefault="007375DF">
      <w:pPr>
        <w:ind w:firstLine="560"/>
        <w:rPr>
          <w:rFonts w:ascii="方正楷体_GBK" w:eastAsia="方正楷体_GBK"/>
          <w:sz w:val="28"/>
        </w:rPr>
      </w:pPr>
      <w:r>
        <w:rPr>
          <w:rFonts w:ascii="方正楷体_GBK" w:eastAsia="方正楷体_GBK" w:hint="eastAsia"/>
          <w:sz w:val="28"/>
        </w:rPr>
        <w:t>第十八条</w:t>
      </w:r>
      <w:r>
        <w:rPr>
          <w:rFonts w:ascii="方正楷体_GBK" w:eastAsia="方正楷体_GBK" w:hint="eastAsia"/>
          <w:sz w:val="28"/>
        </w:rPr>
        <w:t xml:space="preserve"> </w:t>
      </w:r>
      <w:r>
        <w:rPr>
          <w:rFonts w:ascii="方正楷体_GBK" w:eastAsia="方正楷体_GBK" w:hint="eastAsia"/>
          <w:sz w:val="28"/>
        </w:rPr>
        <w:t>森林火灾受损区提升规划</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第五章</w:t>
      </w:r>
      <w:r>
        <w:rPr>
          <w:rFonts w:ascii="方正黑体_GBK" w:eastAsia="方正黑体_GBK" w:hint="eastAsia"/>
          <w:b/>
          <w:sz w:val="28"/>
          <w:szCs w:val="28"/>
        </w:rPr>
        <w:t xml:space="preserve"> </w:t>
      </w:r>
      <w:r>
        <w:rPr>
          <w:rFonts w:ascii="方正黑体_GBK" w:eastAsia="方正黑体_GBK" w:hint="eastAsia"/>
          <w:b/>
          <w:sz w:val="28"/>
          <w:szCs w:val="28"/>
        </w:rPr>
        <w:t>重点区域详细规划</w:t>
      </w:r>
    </w:p>
    <w:p w:rsidR="00412637" w:rsidRDefault="007375DF">
      <w:pPr>
        <w:ind w:firstLine="560"/>
        <w:rPr>
          <w:rFonts w:ascii="方正楷体_GBK" w:eastAsia="方正楷体_GBK"/>
          <w:sz w:val="28"/>
        </w:rPr>
      </w:pPr>
      <w:r>
        <w:rPr>
          <w:rFonts w:ascii="方正楷体_GBK" w:eastAsia="方正楷体_GBK" w:hint="eastAsia"/>
          <w:sz w:val="28"/>
        </w:rPr>
        <w:t>第十九条</w:t>
      </w:r>
      <w:r>
        <w:rPr>
          <w:rFonts w:ascii="方正楷体_GBK" w:eastAsia="方正楷体_GBK" w:hint="eastAsia"/>
          <w:sz w:val="28"/>
        </w:rPr>
        <w:t xml:space="preserve"> </w:t>
      </w:r>
      <w:r>
        <w:rPr>
          <w:rFonts w:ascii="方正楷体_GBK" w:eastAsia="方正楷体_GBK" w:hint="eastAsia"/>
          <w:sz w:val="28"/>
        </w:rPr>
        <w:t>重点区域划定</w:t>
      </w:r>
    </w:p>
    <w:p w:rsidR="00412637" w:rsidRDefault="007375DF">
      <w:pPr>
        <w:ind w:firstLine="560"/>
        <w:rPr>
          <w:rFonts w:ascii="方正楷体_GBK" w:eastAsia="方正楷体_GBK"/>
          <w:sz w:val="28"/>
        </w:rPr>
      </w:pPr>
      <w:r>
        <w:rPr>
          <w:rFonts w:ascii="方正楷体_GBK" w:eastAsia="方正楷体_GBK" w:hint="eastAsia"/>
          <w:sz w:val="28"/>
        </w:rPr>
        <w:t>第二十条</w:t>
      </w:r>
      <w:r>
        <w:rPr>
          <w:rFonts w:ascii="方正楷体_GBK" w:eastAsia="方正楷体_GBK" w:hint="eastAsia"/>
          <w:sz w:val="28"/>
        </w:rPr>
        <w:t xml:space="preserve"> </w:t>
      </w:r>
      <w:r>
        <w:rPr>
          <w:rFonts w:ascii="方正楷体_GBK" w:eastAsia="方正楷体_GBK" w:hint="eastAsia"/>
          <w:sz w:val="28"/>
        </w:rPr>
        <w:t>森林防火详细规划</w:t>
      </w:r>
    </w:p>
    <w:p w:rsidR="00412637" w:rsidRDefault="007375DF">
      <w:pPr>
        <w:ind w:firstLine="560"/>
        <w:rPr>
          <w:rFonts w:ascii="方正楷体_GBK" w:eastAsia="方正楷体_GBK"/>
          <w:sz w:val="28"/>
        </w:rPr>
      </w:pPr>
      <w:r>
        <w:rPr>
          <w:rFonts w:ascii="方正楷体_GBK" w:eastAsia="方正楷体_GBK" w:hint="eastAsia"/>
          <w:sz w:val="28"/>
        </w:rPr>
        <w:t>第二十一条</w:t>
      </w:r>
      <w:r>
        <w:rPr>
          <w:rFonts w:ascii="方正楷体_GBK" w:eastAsia="方正楷体_GBK" w:hint="eastAsia"/>
          <w:sz w:val="28"/>
        </w:rPr>
        <w:t xml:space="preserve"> </w:t>
      </w:r>
      <w:r>
        <w:rPr>
          <w:rFonts w:ascii="方正楷体_GBK" w:eastAsia="方正楷体_GBK" w:hint="eastAsia"/>
          <w:sz w:val="28"/>
        </w:rPr>
        <w:t>森林质量提升详细规划</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第六章</w:t>
      </w:r>
      <w:r>
        <w:rPr>
          <w:rFonts w:ascii="方正黑体_GBK" w:eastAsia="方正黑体_GBK" w:hint="eastAsia"/>
          <w:b/>
          <w:sz w:val="28"/>
          <w:szCs w:val="28"/>
        </w:rPr>
        <w:t xml:space="preserve"> </w:t>
      </w:r>
      <w:r>
        <w:rPr>
          <w:rFonts w:ascii="方正黑体_GBK" w:eastAsia="方正黑体_GBK" w:hint="eastAsia"/>
          <w:b/>
          <w:sz w:val="28"/>
          <w:szCs w:val="28"/>
        </w:rPr>
        <w:t>规划实施对策与措施</w:t>
      </w:r>
    </w:p>
    <w:p w:rsidR="00412637" w:rsidRDefault="007375DF">
      <w:pPr>
        <w:ind w:firstLine="560"/>
        <w:rPr>
          <w:rFonts w:ascii="方正楷体_GBK" w:eastAsia="方正楷体_GBK"/>
          <w:sz w:val="28"/>
        </w:rPr>
      </w:pPr>
      <w:r>
        <w:rPr>
          <w:rFonts w:ascii="方正楷体_GBK" w:eastAsia="方正楷体_GBK" w:hint="eastAsia"/>
          <w:sz w:val="28"/>
        </w:rPr>
        <w:t>第二十二条</w:t>
      </w:r>
      <w:r>
        <w:rPr>
          <w:rFonts w:ascii="方正楷体_GBK" w:eastAsia="方正楷体_GBK" w:hint="eastAsia"/>
          <w:sz w:val="28"/>
        </w:rPr>
        <w:t xml:space="preserve"> </w:t>
      </w:r>
      <w:r>
        <w:rPr>
          <w:rFonts w:ascii="方正楷体_GBK" w:eastAsia="方正楷体_GBK" w:hint="eastAsia"/>
          <w:sz w:val="28"/>
        </w:rPr>
        <w:t>规划实施时序</w:t>
      </w:r>
    </w:p>
    <w:p w:rsidR="00412637" w:rsidRDefault="007375DF">
      <w:pPr>
        <w:ind w:firstLine="560"/>
        <w:rPr>
          <w:rFonts w:ascii="方正楷体_GBK" w:eastAsia="方正楷体_GBK"/>
          <w:sz w:val="28"/>
        </w:rPr>
      </w:pPr>
      <w:r>
        <w:rPr>
          <w:rFonts w:ascii="方正楷体_GBK" w:eastAsia="方正楷体_GBK" w:hint="eastAsia"/>
          <w:sz w:val="28"/>
        </w:rPr>
        <w:t>第二十三条</w:t>
      </w:r>
      <w:r>
        <w:rPr>
          <w:rFonts w:ascii="方正楷体_GBK" w:eastAsia="方正楷体_GBK" w:hint="eastAsia"/>
          <w:sz w:val="28"/>
        </w:rPr>
        <w:t xml:space="preserve"> </w:t>
      </w:r>
      <w:r>
        <w:rPr>
          <w:rFonts w:ascii="方正楷体_GBK" w:eastAsia="方正楷体_GBK" w:hint="eastAsia"/>
          <w:sz w:val="28"/>
        </w:rPr>
        <w:t>近期重点建设项目</w:t>
      </w:r>
    </w:p>
    <w:p w:rsidR="00412637" w:rsidRDefault="007375DF">
      <w:pPr>
        <w:ind w:firstLine="560"/>
        <w:rPr>
          <w:rFonts w:ascii="方正楷体_GBK" w:eastAsia="方正楷体_GBK"/>
          <w:sz w:val="28"/>
        </w:rPr>
      </w:pPr>
      <w:r>
        <w:rPr>
          <w:rFonts w:ascii="方正楷体_GBK" w:eastAsia="方正楷体_GBK" w:hint="eastAsia"/>
          <w:sz w:val="28"/>
        </w:rPr>
        <w:t>第二十四条</w:t>
      </w:r>
      <w:r>
        <w:rPr>
          <w:rFonts w:ascii="方正楷体_GBK" w:eastAsia="方正楷体_GBK" w:hint="eastAsia"/>
          <w:sz w:val="28"/>
        </w:rPr>
        <w:t xml:space="preserve"> </w:t>
      </w:r>
      <w:r>
        <w:rPr>
          <w:rFonts w:ascii="方正楷体_GBK" w:eastAsia="方正楷体_GBK" w:hint="eastAsia"/>
          <w:sz w:val="28"/>
        </w:rPr>
        <w:t>组织保障措施</w:t>
      </w:r>
    </w:p>
    <w:p w:rsidR="00412637" w:rsidRDefault="007375DF">
      <w:pPr>
        <w:ind w:firstLine="560"/>
        <w:rPr>
          <w:rFonts w:ascii="方正楷体_GBK" w:eastAsia="方正楷体_GBK"/>
          <w:sz w:val="28"/>
        </w:rPr>
      </w:pPr>
      <w:r>
        <w:rPr>
          <w:rFonts w:ascii="方正楷体_GBK" w:eastAsia="方正楷体_GBK" w:hint="eastAsia"/>
          <w:sz w:val="28"/>
        </w:rPr>
        <w:t>第二十五条</w:t>
      </w:r>
      <w:r>
        <w:rPr>
          <w:rFonts w:ascii="方正楷体_GBK" w:eastAsia="方正楷体_GBK" w:hint="eastAsia"/>
          <w:sz w:val="28"/>
        </w:rPr>
        <w:t xml:space="preserve"> </w:t>
      </w:r>
      <w:r>
        <w:rPr>
          <w:rFonts w:ascii="方正楷体_GBK" w:eastAsia="方正楷体_GBK" w:hint="eastAsia"/>
          <w:sz w:val="28"/>
        </w:rPr>
        <w:t>规划修改原则及相关建议</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第七章</w:t>
      </w:r>
      <w:r>
        <w:rPr>
          <w:rFonts w:ascii="方正黑体_GBK" w:eastAsia="方正黑体_GBK" w:hint="eastAsia"/>
          <w:b/>
          <w:sz w:val="28"/>
          <w:szCs w:val="28"/>
        </w:rPr>
        <w:t xml:space="preserve"> </w:t>
      </w:r>
      <w:r>
        <w:rPr>
          <w:rFonts w:ascii="方正黑体_GBK" w:eastAsia="方正黑体_GBK" w:hint="eastAsia"/>
          <w:b/>
          <w:sz w:val="28"/>
          <w:szCs w:val="28"/>
        </w:rPr>
        <w:t>附则</w:t>
      </w:r>
    </w:p>
    <w:p w:rsidR="00412637" w:rsidRDefault="007375DF">
      <w:pPr>
        <w:ind w:firstLine="560"/>
        <w:rPr>
          <w:rFonts w:ascii="方正楷体_GBK" w:eastAsia="方正楷体_GBK"/>
          <w:sz w:val="28"/>
        </w:rPr>
      </w:pPr>
      <w:r>
        <w:rPr>
          <w:rFonts w:ascii="方正楷体_GBK" w:eastAsia="方正楷体_GBK" w:hint="eastAsia"/>
          <w:sz w:val="28"/>
        </w:rPr>
        <w:t>第二十六条</w:t>
      </w:r>
      <w:r>
        <w:rPr>
          <w:rFonts w:ascii="方正楷体_GBK" w:eastAsia="方正楷体_GBK" w:hint="eastAsia"/>
          <w:sz w:val="28"/>
        </w:rPr>
        <w:t xml:space="preserve"> </w:t>
      </w:r>
      <w:r>
        <w:rPr>
          <w:rFonts w:ascii="方正楷体_GBK" w:eastAsia="方正楷体_GBK" w:hint="eastAsia"/>
          <w:sz w:val="28"/>
        </w:rPr>
        <w:t>规划生效时间</w:t>
      </w:r>
      <w:r>
        <w:rPr>
          <w:rFonts w:ascii="方正楷体_GBK" w:eastAsia="方正楷体_GBK" w:hint="eastAsia"/>
          <w:sz w:val="28"/>
        </w:rPr>
        <w:t xml:space="preserve"> </w:t>
      </w:r>
    </w:p>
    <w:p w:rsidR="00412637" w:rsidRDefault="007375DF">
      <w:pPr>
        <w:ind w:firstLine="560"/>
        <w:rPr>
          <w:rFonts w:ascii="方正楷体_GBK" w:eastAsia="方正楷体_GBK"/>
          <w:sz w:val="28"/>
        </w:rPr>
      </w:pPr>
      <w:r>
        <w:rPr>
          <w:rFonts w:ascii="方正楷体_GBK" w:eastAsia="方正楷体_GBK" w:hint="eastAsia"/>
          <w:sz w:val="28"/>
        </w:rPr>
        <w:t>第二十七条</w:t>
      </w:r>
      <w:r>
        <w:rPr>
          <w:rFonts w:ascii="方正楷体_GBK" w:eastAsia="方正楷体_GBK" w:hint="eastAsia"/>
          <w:sz w:val="28"/>
        </w:rPr>
        <w:t xml:space="preserve"> </w:t>
      </w:r>
      <w:r>
        <w:rPr>
          <w:rFonts w:ascii="方正楷体_GBK" w:eastAsia="方正楷体_GBK" w:hint="eastAsia"/>
          <w:sz w:val="28"/>
        </w:rPr>
        <w:t>其它需要说明的事项</w:t>
      </w:r>
    </w:p>
    <w:p w:rsidR="00412637" w:rsidRDefault="00412637">
      <w:pPr>
        <w:pStyle w:val="a0"/>
      </w:pPr>
    </w:p>
    <w:p w:rsidR="00412637" w:rsidRDefault="00412637">
      <w:pPr>
        <w:pStyle w:val="a0"/>
        <w:sectPr w:rsidR="00412637">
          <w:footerReference w:type="default" r:id="rId20"/>
          <w:pgSz w:w="11906" w:h="16838"/>
          <w:pgMar w:top="2098" w:right="1474" w:bottom="1984" w:left="1587" w:header="851" w:footer="992" w:gutter="0"/>
          <w:pgNumType w:start="1"/>
          <w:cols w:space="425"/>
          <w:docGrid w:type="lines" w:linePitch="312"/>
        </w:sectPr>
      </w:pPr>
    </w:p>
    <w:p w:rsidR="00412637" w:rsidRDefault="007375DF">
      <w:pPr>
        <w:ind w:firstLineChars="0" w:firstLine="0"/>
        <w:rPr>
          <w:szCs w:val="32"/>
        </w:rPr>
      </w:pPr>
      <w:r>
        <w:rPr>
          <w:rFonts w:ascii="方正小标宋_GBK" w:eastAsia="方正小标宋_GBK" w:hint="eastAsia"/>
          <w:b/>
          <w:bCs/>
          <w:szCs w:val="32"/>
        </w:rPr>
        <w:lastRenderedPageBreak/>
        <w:t>附录</w:t>
      </w:r>
      <w:r>
        <w:rPr>
          <w:rFonts w:ascii="方正小标宋_GBK" w:eastAsia="方正小标宋_GBK"/>
          <w:b/>
          <w:bCs/>
          <w:szCs w:val="32"/>
        </w:rPr>
        <w:t>2</w:t>
      </w:r>
      <w:r>
        <w:rPr>
          <w:rFonts w:ascii="方正小标宋_GBK" w:eastAsia="方正小标宋_GBK" w:hint="eastAsia"/>
          <w:b/>
          <w:bCs/>
          <w:szCs w:val="32"/>
        </w:rPr>
        <w:t>：</w:t>
      </w:r>
    </w:p>
    <w:p w:rsidR="00412637" w:rsidRDefault="007375DF">
      <w:pPr>
        <w:ind w:firstLine="643"/>
        <w:jc w:val="center"/>
        <w:rPr>
          <w:rFonts w:ascii="方正小标宋_GBK" w:eastAsia="方正小标宋_GBK"/>
          <w:b/>
          <w:bCs/>
          <w:szCs w:val="32"/>
        </w:rPr>
      </w:pPr>
      <w:r>
        <w:rPr>
          <w:rFonts w:ascii="方正小标宋_GBK" w:eastAsia="方正小标宋_GBK"/>
          <w:b/>
          <w:bCs/>
          <w:szCs w:val="32"/>
        </w:rPr>
        <w:t>XXX</w:t>
      </w:r>
      <w:r>
        <w:rPr>
          <w:rFonts w:ascii="方正小标宋_GBK" w:eastAsia="方正小标宋_GBK"/>
          <w:b/>
          <w:bCs/>
          <w:szCs w:val="32"/>
        </w:rPr>
        <w:t>区</w:t>
      </w:r>
      <w:r>
        <w:rPr>
          <w:rFonts w:ascii="方正小标宋_GBK" w:eastAsia="方正小标宋_GBK"/>
          <w:b/>
          <w:bCs/>
          <w:szCs w:val="32"/>
        </w:rPr>
        <w:t>/</w:t>
      </w:r>
      <w:r>
        <w:rPr>
          <w:rFonts w:ascii="方正小标宋_GBK" w:eastAsia="方正小标宋_GBK"/>
          <w:b/>
          <w:bCs/>
          <w:szCs w:val="32"/>
        </w:rPr>
        <w:t>县林区森林防火及森林质量提升专项规划</w:t>
      </w:r>
      <w:r>
        <w:rPr>
          <w:rFonts w:ascii="方正小标宋_GBK" w:eastAsia="方正小标宋_GBK" w:hint="eastAsia"/>
          <w:b/>
          <w:bCs/>
          <w:szCs w:val="32"/>
        </w:rPr>
        <w:t>说明书</w:t>
      </w:r>
      <w:r>
        <w:rPr>
          <w:rFonts w:ascii="方正小标宋_GBK" w:eastAsia="方正小标宋_GBK" w:hint="eastAsia"/>
          <w:b/>
          <w:bCs/>
          <w:szCs w:val="32"/>
        </w:rPr>
        <w:t xml:space="preserve"> </w:t>
      </w:r>
    </w:p>
    <w:p w:rsidR="00412637" w:rsidRDefault="007375DF">
      <w:pPr>
        <w:ind w:firstLine="643"/>
        <w:jc w:val="center"/>
        <w:rPr>
          <w:rFonts w:ascii="方正小标宋_GBK" w:eastAsia="方正小标宋_GBK"/>
          <w:b/>
          <w:bCs/>
          <w:szCs w:val="32"/>
        </w:rPr>
      </w:pPr>
      <w:r>
        <w:rPr>
          <w:rFonts w:ascii="方正小标宋_GBK" w:eastAsia="方正小标宋_GBK" w:hint="eastAsia"/>
          <w:b/>
          <w:bCs/>
          <w:szCs w:val="32"/>
        </w:rPr>
        <w:t>参考提纲</w:t>
      </w:r>
    </w:p>
    <w:p w:rsidR="00412637" w:rsidRDefault="007375DF">
      <w:pPr>
        <w:ind w:firstLine="562"/>
        <w:rPr>
          <w:rFonts w:ascii="方正黑体_GBK" w:eastAsia="方正黑体_GBK"/>
          <w:b/>
          <w:sz w:val="28"/>
          <w:szCs w:val="28"/>
        </w:rPr>
      </w:pPr>
      <w:r>
        <w:rPr>
          <w:rFonts w:ascii="方正黑体_GBK" w:eastAsia="方正黑体_GBK"/>
          <w:b/>
          <w:sz w:val="28"/>
          <w:szCs w:val="28"/>
        </w:rPr>
        <w:t xml:space="preserve">1 </w:t>
      </w:r>
      <w:r>
        <w:rPr>
          <w:rFonts w:ascii="方正黑体_GBK" w:eastAsia="方正黑体_GBK"/>
          <w:b/>
          <w:sz w:val="28"/>
          <w:szCs w:val="28"/>
        </w:rPr>
        <w:t>规划背景</w:t>
      </w:r>
    </w:p>
    <w:p w:rsidR="00412637" w:rsidRDefault="007375DF">
      <w:pPr>
        <w:ind w:firstLine="560"/>
        <w:rPr>
          <w:rFonts w:ascii="方正楷体_GBK" w:eastAsia="方正楷体_GBK"/>
          <w:sz w:val="28"/>
        </w:rPr>
      </w:pPr>
      <w:r>
        <w:rPr>
          <w:rFonts w:ascii="方正楷体_GBK" w:eastAsia="方正楷体_GBK"/>
          <w:sz w:val="28"/>
        </w:rPr>
        <w:t xml:space="preserve">1.1 </w:t>
      </w:r>
      <w:r>
        <w:rPr>
          <w:rFonts w:ascii="方正楷体_GBK" w:eastAsia="方正楷体_GBK" w:hint="eastAsia"/>
          <w:sz w:val="28"/>
        </w:rPr>
        <w:t>编制背景</w:t>
      </w:r>
    </w:p>
    <w:p w:rsidR="00412637" w:rsidRDefault="007375DF">
      <w:pPr>
        <w:ind w:firstLine="560"/>
        <w:rPr>
          <w:rFonts w:ascii="方正楷体_GBK" w:eastAsia="方正楷体_GBK"/>
          <w:sz w:val="28"/>
        </w:rPr>
      </w:pPr>
      <w:r>
        <w:rPr>
          <w:rFonts w:ascii="方正楷体_GBK" w:eastAsia="方正楷体_GBK"/>
          <w:sz w:val="28"/>
        </w:rPr>
        <w:t xml:space="preserve">1.2 </w:t>
      </w:r>
      <w:r>
        <w:rPr>
          <w:rFonts w:ascii="方正楷体_GBK" w:eastAsia="方正楷体_GBK" w:hint="eastAsia"/>
          <w:sz w:val="28"/>
        </w:rPr>
        <w:t>编制</w:t>
      </w:r>
      <w:r>
        <w:rPr>
          <w:rFonts w:ascii="方正楷体_GBK" w:eastAsia="方正楷体_GBK"/>
          <w:sz w:val="28"/>
        </w:rPr>
        <w:t>意义</w:t>
      </w:r>
    </w:p>
    <w:p w:rsidR="00412637" w:rsidRDefault="007375DF">
      <w:pPr>
        <w:ind w:firstLine="560"/>
        <w:rPr>
          <w:rFonts w:ascii="方正楷体_GBK" w:eastAsia="方正楷体_GBK"/>
          <w:sz w:val="28"/>
        </w:rPr>
      </w:pPr>
      <w:r>
        <w:rPr>
          <w:rFonts w:ascii="方正楷体_GBK" w:eastAsia="方正楷体_GBK"/>
          <w:sz w:val="28"/>
        </w:rPr>
        <w:t xml:space="preserve">1.3 </w:t>
      </w:r>
      <w:r>
        <w:rPr>
          <w:rFonts w:ascii="方正楷体_GBK" w:eastAsia="方正楷体_GBK"/>
          <w:sz w:val="28"/>
        </w:rPr>
        <w:t>重点问题</w:t>
      </w:r>
    </w:p>
    <w:p w:rsidR="00412637" w:rsidRDefault="007375DF">
      <w:pPr>
        <w:ind w:firstLine="560"/>
        <w:rPr>
          <w:rFonts w:ascii="方正楷体_GBK" w:eastAsia="方正楷体_GBK"/>
          <w:sz w:val="28"/>
        </w:rPr>
      </w:pPr>
      <w:r>
        <w:rPr>
          <w:rFonts w:ascii="方正楷体_GBK" w:eastAsia="方正楷体_GBK"/>
          <w:sz w:val="28"/>
        </w:rPr>
        <w:t xml:space="preserve">1.4 </w:t>
      </w:r>
      <w:r>
        <w:rPr>
          <w:rFonts w:ascii="方正楷体_GBK" w:eastAsia="方正楷体_GBK"/>
          <w:sz w:val="28"/>
        </w:rPr>
        <w:t>编制过程</w:t>
      </w:r>
    </w:p>
    <w:p w:rsidR="00412637" w:rsidRDefault="007375DF">
      <w:pPr>
        <w:ind w:firstLine="562"/>
        <w:rPr>
          <w:rFonts w:ascii="方正黑体_GBK" w:eastAsia="方正黑体_GBK"/>
          <w:b/>
          <w:sz w:val="28"/>
          <w:szCs w:val="28"/>
        </w:rPr>
      </w:pPr>
      <w:r>
        <w:rPr>
          <w:rFonts w:ascii="方正黑体_GBK" w:eastAsia="方正黑体_GBK"/>
          <w:b/>
          <w:sz w:val="28"/>
          <w:szCs w:val="28"/>
        </w:rPr>
        <w:t xml:space="preserve">2 </w:t>
      </w:r>
      <w:r>
        <w:rPr>
          <w:rFonts w:ascii="方正黑体_GBK" w:eastAsia="方正黑体_GBK"/>
          <w:b/>
          <w:sz w:val="28"/>
          <w:szCs w:val="28"/>
        </w:rPr>
        <w:t>基本情况</w:t>
      </w:r>
    </w:p>
    <w:p w:rsidR="00412637" w:rsidRDefault="007375DF">
      <w:pPr>
        <w:ind w:firstLine="560"/>
        <w:rPr>
          <w:rFonts w:ascii="方正楷体_GBK" w:eastAsia="方正楷体_GBK"/>
          <w:sz w:val="28"/>
        </w:rPr>
      </w:pPr>
      <w:r>
        <w:rPr>
          <w:rFonts w:ascii="方正楷体_GBK" w:eastAsia="方正楷体_GBK"/>
          <w:sz w:val="28"/>
        </w:rPr>
        <w:t xml:space="preserve">2.1 </w:t>
      </w:r>
      <w:r>
        <w:rPr>
          <w:rFonts w:ascii="方正楷体_GBK" w:eastAsia="方正楷体_GBK" w:hint="eastAsia"/>
          <w:sz w:val="28"/>
        </w:rPr>
        <w:t>现状调查</w:t>
      </w:r>
    </w:p>
    <w:p w:rsidR="00412637" w:rsidRDefault="007375DF">
      <w:pPr>
        <w:ind w:firstLine="560"/>
        <w:rPr>
          <w:rFonts w:ascii="方正楷体_GBK" w:eastAsia="方正楷体_GBK"/>
          <w:sz w:val="28"/>
        </w:rPr>
      </w:pPr>
      <w:r>
        <w:rPr>
          <w:rFonts w:ascii="方正楷体_GBK" w:eastAsia="方正楷体_GBK"/>
          <w:sz w:val="28"/>
        </w:rPr>
        <w:t xml:space="preserve">2.2 </w:t>
      </w:r>
      <w:r>
        <w:rPr>
          <w:rFonts w:ascii="方正楷体_GBK" w:eastAsia="方正楷体_GBK" w:hint="eastAsia"/>
          <w:sz w:val="28"/>
        </w:rPr>
        <w:t>现状分析</w:t>
      </w:r>
    </w:p>
    <w:p w:rsidR="00412637" w:rsidRDefault="007375DF">
      <w:pPr>
        <w:ind w:firstLine="562"/>
        <w:rPr>
          <w:rFonts w:cs="Times New Roman"/>
          <w:bCs/>
          <w:sz w:val="28"/>
          <w:szCs w:val="32"/>
        </w:rPr>
      </w:pPr>
      <w:r>
        <w:rPr>
          <w:rFonts w:ascii="方正黑体_GBK" w:eastAsia="方正黑体_GBK"/>
          <w:b/>
          <w:sz w:val="28"/>
          <w:szCs w:val="28"/>
        </w:rPr>
        <w:t xml:space="preserve">3 </w:t>
      </w:r>
      <w:r>
        <w:rPr>
          <w:rFonts w:ascii="方正黑体_GBK" w:eastAsia="方正黑体_GBK"/>
          <w:b/>
          <w:sz w:val="28"/>
          <w:szCs w:val="28"/>
        </w:rPr>
        <w:t>总体思路</w:t>
      </w:r>
      <w:r>
        <w:rPr>
          <w:rFonts w:cs="Times New Roman"/>
          <w:bCs/>
          <w:sz w:val="28"/>
          <w:szCs w:val="32"/>
        </w:rPr>
        <w:tab/>
      </w:r>
    </w:p>
    <w:p w:rsidR="00412637" w:rsidRDefault="007375DF">
      <w:pPr>
        <w:ind w:firstLine="560"/>
        <w:rPr>
          <w:rFonts w:ascii="方正楷体_GBK" w:eastAsia="方正楷体_GBK"/>
          <w:sz w:val="28"/>
        </w:rPr>
      </w:pPr>
      <w:r>
        <w:rPr>
          <w:rFonts w:ascii="方正楷体_GBK" w:eastAsia="方正楷体_GBK"/>
          <w:sz w:val="28"/>
        </w:rPr>
        <w:t xml:space="preserve">3.1 </w:t>
      </w:r>
      <w:r>
        <w:rPr>
          <w:rFonts w:ascii="方正楷体_GBK" w:eastAsia="方正楷体_GBK"/>
          <w:sz w:val="28"/>
        </w:rPr>
        <w:t>指导思想</w:t>
      </w:r>
      <w:r>
        <w:rPr>
          <w:rFonts w:ascii="方正楷体_GBK" w:eastAsia="方正楷体_GBK"/>
          <w:sz w:val="28"/>
        </w:rPr>
        <w:tab/>
      </w:r>
    </w:p>
    <w:p w:rsidR="00412637" w:rsidRDefault="007375DF">
      <w:pPr>
        <w:ind w:firstLine="560"/>
        <w:rPr>
          <w:rFonts w:ascii="方正楷体_GBK" w:eastAsia="方正楷体_GBK"/>
          <w:sz w:val="28"/>
        </w:rPr>
      </w:pPr>
      <w:r>
        <w:rPr>
          <w:rFonts w:ascii="方正楷体_GBK" w:eastAsia="方正楷体_GBK"/>
          <w:sz w:val="28"/>
        </w:rPr>
        <w:t xml:space="preserve">3.2 </w:t>
      </w:r>
      <w:r>
        <w:rPr>
          <w:rFonts w:ascii="方正楷体_GBK" w:eastAsia="方正楷体_GBK"/>
          <w:sz w:val="28"/>
        </w:rPr>
        <w:t>规划原则</w:t>
      </w:r>
      <w:r>
        <w:rPr>
          <w:rFonts w:ascii="方正楷体_GBK" w:eastAsia="方正楷体_GBK"/>
          <w:sz w:val="28"/>
        </w:rPr>
        <w:tab/>
      </w:r>
    </w:p>
    <w:p w:rsidR="00412637" w:rsidRDefault="007375DF">
      <w:pPr>
        <w:ind w:firstLine="560"/>
        <w:rPr>
          <w:rFonts w:ascii="方正楷体_GBK" w:eastAsia="方正楷体_GBK"/>
          <w:sz w:val="28"/>
        </w:rPr>
      </w:pPr>
      <w:r>
        <w:rPr>
          <w:rFonts w:ascii="方正楷体_GBK" w:eastAsia="方正楷体_GBK"/>
          <w:sz w:val="28"/>
        </w:rPr>
        <w:t xml:space="preserve">3.3 </w:t>
      </w:r>
      <w:r>
        <w:rPr>
          <w:rFonts w:ascii="方正楷体_GBK" w:eastAsia="方正楷体_GBK"/>
          <w:sz w:val="28"/>
        </w:rPr>
        <w:t>规划依据</w:t>
      </w:r>
      <w:r>
        <w:rPr>
          <w:rFonts w:ascii="方正楷体_GBK" w:eastAsia="方正楷体_GBK"/>
          <w:sz w:val="28"/>
        </w:rPr>
        <w:tab/>
      </w:r>
    </w:p>
    <w:p w:rsidR="00412637" w:rsidRDefault="007375DF">
      <w:pPr>
        <w:ind w:firstLine="560"/>
        <w:rPr>
          <w:rFonts w:ascii="方正楷体_GBK" w:eastAsia="方正楷体_GBK"/>
          <w:sz w:val="28"/>
        </w:rPr>
      </w:pPr>
      <w:r>
        <w:rPr>
          <w:rFonts w:ascii="方正楷体_GBK" w:eastAsia="方正楷体_GBK"/>
          <w:sz w:val="28"/>
        </w:rPr>
        <w:t xml:space="preserve">3.4 </w:t>
      </w:r>
      <w:r>
        <w:rPr>
          <w:rFonts w:ascii="方正楷体_GBK" w:eastAsia="方正楷体_GBK"/>
          <w:sz w:val="28"/>
        </w:rPr>
        <w:t>规划范围</w:t>
      </w:r>
      <w:r>
        <w:rPr>
          <w:rFonts w:ascii="方正楷体_GBK" w:eastAsia="方正楷体_GBK"/>
          <w:sz w:val="28"/>
        </w:rPr>
        <w:tab/>
      </w:r>
    </w:p>
    <w:p w:rsidR="00412637" w:rsidRDefault="007375DF">
      <w:pPr>
        <w:ind w:firstLine="560"/>
        <w:rPr>
          <w:rFonts w:ascii="方正楷体_GBK" w:eastAsia="方正楷体_GBK"/>
          <w:sz w:val="28"/>
        </w:rPr>
      </w:pPr>
      <w:r>
        <w:rPr>
          <w:rFonts w:ascii="方正楷体_GBK" w:eastAsia="方正楷体_GBK"/>
          <w:sz w:val="28"/>
        </w:rPr>
        <w:t xml:space="preserve">3.5 </w:t>
      </w:r>
      <w:r>
        <w:rPr>
          <w:rFonts w:ascii="方正楷体_GBK" w:eastAsia="方正楷体_GBK"/>
          <w:sz w:val="28"/>
        </w:rPr>
        <w:t>规划目标与期限</w:t>
      </w:r>
      <w:r>
        <w:rPr>
          <w:rFonts w:ascii="方正楷体_GBK" w:eastAsia="方正楷体_GBK"/>
          <w:sz w:val="28"/>
        </w:rPr>
        <w:tab/>
      </w:r>
    </w:p>
    <w:p w:rsidR="00412637" w:rsidRDefault="007375DF">
      <w:pPr>
        <w:ind w:firstLine="560"/>
        <w:rPr>
          <w:rFonts w:ascii="方正楷体_GBK" w:eastAsia="方正楷体_GBK"/>
          <w:sz w:val="28"/>
        </w:rPr>
      </w:pPr>
      <w:r>
        <w:rPr>
          <w:rFonts w:ascii="方正楷体_GBK" w:eastAsia="方正楷体_GBK"/>
          <w:sz w:val="28"/>
        </w:rPr>
        <w:t xml:space="preserve">3.6 </w:t>
      </w:r>
      <w:r>
        <w:rPr>
          <w:rFonts w:ascii="方正楷体_GBK" w:eastAsia="方正楷体_GBK"/>
          <w:sz w:val="28"/>
        </w:rPr>
        <w:t>规划布局</w:t>
      </w:r>
      <w:r>
        <w:rPr>
          <w:rFonts w:ascii="方正楷体_GBK" w:eastAsia="方正楷体_GBK"/>
          <w:sz w:val="28"/>
        </w:rPr>
        <w:tab/>
      </w:r>
    </w:p>
    <w:p w:rsidR="00412637" w:rsidRDefault="007375DF">
      <w:pPr>
        <w:ind w:firstLine="562"/>
        <w:rPr>
          <w:rFonts w:ascii="方正黑体_GBK" w:eastAsia="方正黑体_GBK"/>
          <w:b/>
          <w:sz w:val="28"/>
          <w:szCs w:val="28"/>
        </w:rPr>
      </w:pPr>
      <w:r>
        <w:rPr>
          <w:rFonts w:ascii="方正黑体_GBK" w:eastAsia="方正黑体_GBK"/>
          <w:b/>
          <w:sz w:val="28"/>
          <w:szCs w:val="28"/>
        </w:rPr>
        <w:t>4</w:t>
      </w:r>
      <w:r>
        <w:rPr>
          <w:rFonts w:ascii="方正黑体_GBK" w:eastAsia="方正黑体_GBK" w:hint="eastAsia"/>
          <w:b/>
          <w:sz w:val="28"/>
          <w:szCs w:val="28"/>
        </w:rPr>
        <w:t xml:space="preserve"> </w:t>
      </w:r>
      <w:r>
        <w:rPr>
          <w:rFonts w:ascii="方正黑体_GBK" w:eastAsia="方正黑体_GBK" w:hint="eastAsia"/>
          <w:b/>
          <w:sz w:val="28"/>
          <w:szCs w:val="28"/>
        </w:rPr>
        <w:t>森林防火分区规划</w:t>
      </w:r>
      <w:r>
        <w:rPr>
          <w:rFonts w:ascii="方正黑体_GBK" w:eastAsia="方正黑体_GBK" w:hint="eastAsia"/>
          <w:b/>
          <w:sz w:val="28"/>
          <w:szCs w:val="28"/>
        </w:rPr>
        <w:tab/>
      </w:r>
    </w:p>
    <w:p w:rsidR="00412637" w:rsidRDefault="007375DF">
      <w:pPr>
        <w:ind w:firstLine="560"/>
        <w:rPr>
          <w:rFonts w:ascii="方正楷体_GBK" w:eastAsia="方正楷体_GBK"/>
          <w:sz w:val="28"/>
        </w:rPr>
      </w:pPr>
      <w:r>
        <w:rPr>
          <w:rFonts w:ascii="方正楷体_GBK" w:eastAsia="方正楷体_GBK"/>
          <w:sz w:val="28"/>
        </w:rPr>
        <w:t>4</w:t>
      </w:r>
      <w:r>
        <w:rPr>
          <w:rFonts w:ascii="方正楷体_GBK" w:eastAsia="方正楷体_GBK" w:hint="eastAsia"/>
          <w:sz w:val="28"/>
        </w:rPr>
        <w:t xml:space="preserve">.1 </w:t>
      </w:r>
      <w:r>
        <w:rPr>
          <w:rFonts w:ascii="方正楷体_GBK" w:eastAsia="方正楷体_GBK" w:hint="eastAsia"/>
          <w:sz w:val="28"/>
        </w:rPr>
        <w:t>森林防火分区总体规划</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4</w:t>
      </w:r>
      <w:r>
        <w:rPr>
          <w:rFonts w:ascii="方正楷体_GBK" w:eastAsia="方正楷体_GBK" w:hint="eastAsia"/>
          <w:sz w:val="28"/>
        </w:rPr>
        <w:t>.2</w:t>
      </w:r>
      <w:r>
        <w:rPr>
          <w:rFonts w:ascii="方正楷体_GBK" w:eastAsia="方正楷体_GBK"/>
          <w:sz w:val="28"/>
        </w:rPr>
        <w:t xml:space="preserve"> </w:t>
      </w:r>
      <w:r>
        <w:rPr>
          <w:rFonts w:ascii="方正楷体_GBK" w:eastAsia="方正楷体_GBK" w:hint="eastAsia"/>
          <w:sz w:val="28"/>
        </w:rPr>
        <w:t>森林防火分区片区规划</w:t>
      </w:r>
    </w:p>
    <w:p w:rsidR="00412637" w:rsidRDefault="007375DF">
      <w:pPr>
        <w:ind w:firstLine="562"/>
        <w:rPr>
          <w:rFonts w:cs="Times New Roman"/>
          <w:bCs/>
          <w:sz w:val="28"/>
          <w:szCs w:val="32"/>
        </w:rPr>
      </w:pPr>
      <w:r>
        <w:rPr>
          <w:rFonts w:ascii="方正黑体_GBK" w:eastAsia="方正黑体_GBK"/>
          <w:b/>
          <w:sz w:val="28"/>
          <w:szCs w:val="28"/>
        </w:rPr>
        <w:t>5</w:t>
      </w:r>
      <w:r>
        <w:rPr>
          <w:rFonts w:ascii="方正黑体_GBK" w:eastAsia="方正黑体_GBK" w:hint="eastAsia"/>
          <w:b/>
          <w:sz w:val="28"/>
          <w:szCs w:val="28"/>
        </w:rPr>
        <w:t xml:space="preserve"> </w:t>
      </w:r>
      <w:r>
        <w:rPr>
          <w:rFonts w:ascii="方正黑体_GBK" w:eastAsia="方正黑体_GBK" w:hint="eastAsia"/>
          <w:b/>
          <w:sz w:val="28"/>
          <w:szCs w:val="28"/>
        </w:rPr>
        <w:t>森林防火规划</w:t>
      </w:r>
      <w:r>
        <w:rPr>
          <w:rFonts w:cs="Times New Roman" w:hint="eastAsia"/>
          <w:bCs/>
          <w:sz w:val="28"/>
          <w:szCs w:val="32"/>
        </w:rPr>
        <w:tab/>
      </w:r>
    </w:p>
    <w:p w:rsidR="00412637" w:rsidRDefault="007375DF">
      <w:pPr>
        <w:ind w:firstLine="560"/>
        <w:rPr>
          <w:rFonts w:ascii="方正楷体_GBK" w:eastAsia="方正楷体_GBK"/>
          <w:sz w:val="28"/>
        </w:rPr>
      </w:pPr>
      <w:r>
        <w:rPr>
          <w:rFonts w:ascii="方正楷体_GBK" w:eastAsia="方正楷体_GBK"/>
          <w:sz w:val="28"/>
        </w:rPr>
        <w:lastRenderedPageBreak/>
        <w:t xml:space="preserve">5.1 </w:t>
      </w:r>
      <w:r>
        <w:rPr>
          <w:rFonts w:ascii="方正楷体_GBK" w:eastAsia="方正楷体_GBK" w:hint="eastAsia"/>
          <w:sz w:val="28"/>
        </w:rPr>
        <w:t>森林防火现状调查分析</w:t>
      </w:r>
    </w:p>
    <w:p w:rsidR="00412637" w:rsidRDefault="007375DF">
      <w:pPr>
        <w:ind w:firstLine="560"/>
        <w:rPr>
          <w:rFonts w:ascii="方正楷体_GBK" w:eastAsia="方正楷体_GBK"/>
          <w:sz w:val="28"/>
        </w:rPr>
      </w:pPr>
      <w:r>
        <w:rPr>
          <w:rFonts w:ascii="方正楷体_GBK" w:eastAsia="方正楷体_GBK"/>
          <w:sz w:val="28"/>
        </w:rPr>
        <w:t>5</w:t>
      </w:r>
      <w:r>
        <w:rPr>
          <w:rFonts w:ascii="方正楷体_GBK" w:eastAsia="方正楷体_GBK" w:hint="eastAsia"/>
          <w:sz w:val="28"/>
        </w:rPr>
        <w:t>.</w:t>
      </w:r>
      <w:r>
        <w:rPr>
          <w:rFonts w:ascii="方正楷体_GBK" w:eastAsia="方正楷体_GBK"/>
          <w:sz w:val="28"/>
        </w:rPr>
        <w:t>2</w:t>
      </w:r>
      <w:r>
        <w:rPr>
          <w:rFonts w:ascii="方正楷体_GBK" w:eastAsia="方正楷体_GBK" w:hint="eastAsia"/>
          <w:sz w:val="28"/>
        </w:rPr>
        <w:t xml:space="preserve"> </w:t>
      </w:r>
      <w:r>
        <w:rPr>
          <w:rFonts w:ascii="方正楷体_GBK" w:eastAsia="方正楷体_GBK" w:hint="eastAsia"/>
          <w:sz w:val="28"/>
        </w:rPr>
        <w:t>防火基础设施类型及规划原则</w:t>
      </w:r>
    </w:p>
    <w:p w:rsidR="00412637" w:rsidRDefault="007375DF">
      <w:pPr>
        <w:ind w:firstLine="560"/>
        <w:rPr>
          <w:rFonts w:ascii="方正楷体_GBK" w:eastAsia="方正楷体_GBK"/>
          <w:sz w:val="28"/>
        </w:rPr>
      </w:pPr>
      <w:r>
        <w:rPr>
          <w:rFonts w:ascii="方正楷体_GBK" w:eastAsia="方正楷体_GBK"/>
          <w:sz w:val="28"/>
        </w:rPr>
        <w:t>5</w:t>
      </w:r>
      <w:r>
        <w:rPr>
          <w:rFonts w:ascii="方正楷体_GBK" w:eastAsia="方正楷体_GBK" w:hint="eastAsia"/>
          <w:sz w:val="28"/>
        </w:rPr>
        <w:t>.</w:t>
      </w:r>
      <w:r>
        <w:rPr>
          <w:rFonts w:ascii="方正楷体_GBK" w:eastAsia="方正楷体_GBK"/>
          <w:sz w:val="28"/>
        </w:rPr>
        <w:t>3</w:t>
      </w:r>
      <w:r>
        <w:rPr>
          <w:rFonts w:ascii="方正楷体_GBK" w:eastAsia="方正楷体_GBK" w:hint="eastAsia"/>
          <w:sz w:val="28"/>
        </w:rPr>
        <w:t xml:space="preserve"> </w:t>
      </w:r>
      <w:r>
        <w:rPr>
          <w:rFonts w:ascii="方正楷体_GBK" w:eastAsia="方正楷体_GBK" w:hint="eastAsia"/>
          <w:sz w:val="28"/>
        </w:rPr>
        <w:t>“技防”设施规划</w:t>
      </w:r>
    </w:p>
    <w:p w:rsidR="00412637" w:rsidRDefault="007375DF">
      <w:pPr>
        <w:ind w:firstLine="560"/>
        <w:rPr>
          <w:rFonts w:ascii="方正楷体_GBK" w:eastAsia="方正楷体_GBK"/>
          <w:sz w:val="28"/>
        </w:rPr>
      </w:pPr>
      <w:r>
        <w:rPr>
          <w:rFonts w:ascii="方正楷体_GBK" w:eastAsia="方正楷体_GBK"/>
          <w:sz w:val="28"/>
        </w:rPr>
        <w:t>5</w:t>
      </w:r>
      <w:r>
        <w:rPr>
          <w:rFonts w:ascii="方正楷体_GBK" w:eastAsia="方正楷体_GBK" w:hint="eastAsia"/>
          <w:sz w:val="28"/>
        </w:rPr>
        <w:t>.</w:t>
      </w:r>
      <w:r>
        <w:rPr>
          <w:rFonts w:ascii="方正楷体_GBK" w:eastAsia="方正楷体_GBK"/>
          <w:sz w:val="28"/>
        </w:rPr>
        <w:t xml:space="preserve">4 </w:t>
      </w:r>
      <w:r>
        <w:rPr>
          <w:rFonts w:ascii="方正楷体_GBK" w:eastAsia="方正楷体_GBK" w:hint="eastAsia"/>
          <w:sz w:val="28"/>
        </w:rPr>
        <w:t>“物防”设施规划</w:t>
      </w:r>
    </w:p>
    <w:p w:rsidR="00412637" w:rsidRDefault="007375DF">
      <w:pPr>
        <w:ind w:firstLine="560"/>
        <w:rPr>
          <w:rFonts w:ascii="方正楷体_GBK" w:eastAsia="方正楷体_GBK"/>
          <w:sz w:val="28"/>
        </w:rPr>
      </w:pPr>
      <w:r>
        <w:rPr>
          <w:rFonts w:ascii="方正楷体_GBK" w:eastAsia="方正楷体_GBK"/>
          <w:sz w:val="28"/>
        </w:rPr>
        <w:t>5</w:t>
      </w:r>
      <w:r>
        <w:rPr>
          <w:rFonts w:ascii="方正楷体_GBK" w:eastAsia="方正楷体_GBK" w:hint="eastAsia"/>
          <w:sz w:val="28"/>
        </w:rPr>
        <w:t>.</w:t>
      </w:r>
      <w:r>
        <w:rPr>
          <w:rFonts w:ascii="方正楷体_GBK" w:eastAsia="方正楷体_GBK"/>
          <w:sz w:val="28"/>
        </w:rPr>
        <w:t>5</w:t>
      </w:r>
      <w:r>
        <w:rPr>
          <w:rFonts w:ascii="方正楷体_GBK" w:eastAsia="方正楷体_GBK" w:hint="eastAsia"/>
          <w:sz w:val="28"/>
        </w:rPr>
        <w:t xml:space="preserve"> </w:t>
      </w:r>
      <w:r>
        <w:rPr>
          <w:rFonts w:ascii="方正楷体_GBK" w:eastAsia="方正楷体_GBK" w:hint="eastAsia"/>
          <w:sz w:val="28"/>
        </w:rPr>
        <w:t>早期火情处理规划</w:t>
      </w:r>
      <w:r>
        <w:rPr>
          <w:rFonts w:ascii="方正楷体_GBK" w:eastAsia="方正楷体_GBK" w:hint="eastAsia"/>
          <w:sz w:val="28"/>
        </w:rPr>
        <w:tab/>
      </w:r>
    </w:p>
    <w:p w:rsidR="00412637" w:rsidRDefault="007375DF">
      <w:pPr>
        <w:ind w:firstLine="562"/>
        <w:rPr>
          <w:rFonts w:ascii="方正黑体_GBK" w:eastAsia="方正黑体_GBK"/>
          <w:b/>
          <w:sz w:val="28"/>
          <w:szCs w:val="28"/>
        </w:rPr>
      </w:pPr>
      <w:r>
        <w:rPr>
          <w:rFonts w:ascii="方正黑体_GBK" w:eastAsia="方正黑体_GBK"/>
          <w:b/>
          <w:sz w:val="28"/>
          <w:szCs w:val="28"/>
        </w:rPr>
        <w:t>6</w:t>
      </w:r>
      <w:r>
        <w:rPr>
          <w:rFonts w:ascii="方正黑体_GBK" w:eastAsia="方正黑体_GBK" w:hint="eastAsia"/>
          <w:b/>
          <w:sz w:val="28"/>
          <w:szCs w:val="28"/>
        </w:rPr>
        <w:t xml:space="preserve"> </w:t>
      </w:r>
      <w:r>
        <w:rPr>
          <w:rFonts w:ascii="方正黑体_GBK" w:eastAsia="方正黑体_GBK" w:hint="eastAsia"/>
          <w:b/>
          <w:sz w:val="28"/>
          <w:szCs w:val="28"/>
        </w:rPr>
        <w:t>森林质量提升规划</w:t>
      </w:r>
      <w:r>
        <w:rPr>
          <w:rFonts w:ascii="方正黑体_GBK" w:eastAsia="方正黑体_GBK" w:hint="eastAsia"/>
          <w:b/>
          <w:sz w:val="28"/>
          <w:szCs w:val="28"/>
        </w:rPr>
        <w:tab/>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.1</w:t>
      </w:r>
      <w:r>
        <w:rPr>
          <w:rFonts w:ascii="方正楷体_GBK" w:eastAsia="方正楷体_GBK"/>
          <w:sz w:val="28"/>
        </w:rPr>
        <w:t xml:space="preserve"> </w:t>
      </w:r>
      <w:r>
        <w:rPr>
          <w:rFonts w:ascii="方正楷体_GBK" w:eastAsia="方正楷体_GBK" w:hint="eastAsia"/>
          <w:sz w:val="28"/>
        </w:rPr>
        <w:t>森林质量提升现状调查分析</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 xml:space="preserve">6.2 </w:t>
      </w:r>
      <w:r>
        <w:rPr>
          <w:rFonts w:ascii="方正楷体_GBK" w:eastAsia="方正楷体_GBK" w:hint="eastAsia"/>
          <w:sz w:val="28"/>
        </w:rPr>
        <w:t>提升思路及类型</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 xml:space="preserve">3 </w:t>
      </w:r>
      <w:r>
        <w:rPr>
          <w:rFonts w:ascii="方正楷体_GBK" w:eastAsia="方正楷体_GBK" w:hint="eastAsia"/>
          <w:sz w:val="28"/>
        </w:rPr>
        <w:t>森林质量提升分区</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4</w:t>
      </w:r>
      <w:r>
        <w:rPr>
          <w:rFonts w:ascii="方正楷体_GBK" w:eastAsia="方正楷体_GBK" w:hint="eastAsia"/>
          <w:sz w:val="28"/>
        </w:rPr>
        <w:t xml:space="preserve"> </w:t>
      </w:r>
      <w:r>
        <w:rPr>
          <w:rFonts w:ascii="方正楷体_GBK" w:eastAsia="方正楷体_GBK" w:hint="eastAsia"/>
          <w:sz w:val="28"/>
        </w:rPr>
        <w:t>人工造林区提升规划</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5</w:t>
      </w:r>
      <w:r>
        <w:rPr>
          <w:rFonts w:ascii="方正楷体_GBK" w:eastAsia="方正楷体_GBK" w:hint="eastAsia"/>
          <w:sz w:val="28"/>
        </w:rPr>
        <w:t xml:space="preserve"> </w:t>
      </w:r>
      <w:r>
        <w:rPr>
          <w:rFonts w:ascii="方正楷体_GBK" w:eastAsia="方正楷体_GBK" w:hint="eastAsia"/>
          <w:sz w:val="28"/>
        </w:rPr>
        <w:t>森林抚育区提升规划</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6</w:t>
      </w:r>
      <w:r>
        <w:rPr>
          <w:rFonts w:ascii="方正楷体_GBK" w:eastAsia="方正楷体_GBK" w:hint="eastAsia"/>
          <w:sz w:val="28"/>
        </w:rPr>
        <w:t xml:space="preserve"> </w:t>
      </w:r>
      <w:r>
        <w:rPr>
          <w:rFonts w:ascii="方正楷体_GBK" w:eastAsia="方正楷体_GBK" w:hint="eastAsia"/>
          <w:sz w:val="28"/>
        </w:rPr>
        <w:t>低效林改造区提升规划</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7</w:t>
      </w:r>
      <w:r>
        <w:rPr>
          <w:rFonts w:ascii="方正楷体_GBK" w:eastAsia="方正楷体_GBK" w:hint="eastAsia"/>
          <w:sz w:val="28"/>
        </w:rPr>
        <w:t xml:space="preserve"> </w:t>
      </w:r>
      <w:r>
        <w:rPr>
          <w:rFonts w:ascii="方正楷体_GBK" w:eastAsia="方正楷体_GBK" w:hint="eastAsia"/>
          <w:sz w:val="28"/>
        </w:rPr>
        <w:t>退化林修复区提升规划</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 xml:space="preserve">8 </w:t>
      </w:r>
      <w:r>
        <w:rPr>
          <w:rFonts w:ascii="方正楷体_GBK" w:eastAsia="方正楷体_GBK" w:hint="eastAsia"/>
          <w:sz w:val="28"/>
        </w:rPr>
        <w:t>森林火灾受损区提升规划</w:t>
      </w:r>
    </w:p>
    <w:p w:rsidR="00412637" w:rsidRDefault="007375DF">
      <w:pPr>
        <w:ind w:firstLine="560"/>
        <w:rPr>
          <w:rFonts w:ascii="方正楷体_GBK" w:eastAsia="方正楷体_GBK"/>
          <w:sz w:val="28"/>
        </w:rPr>
      </w:pPr>
      <w:r>
        <w:rPr>
          <w:rFonts w:ascii="方正楷体_GBK" w:eastAsia="方正楷体_GBK"/>
          <w:sz w:val="28"/>
        </w:rPr>
        <w:t>6</w:t>
      </w:r>
      <w:r>
        <w:rPr>
          <w:rFonts w:ascii="方正楷体_GBK" w:eastAsia="方正楷体_GBK" w:hint="eastAsia"/>
          <w:sz w:val="28"/>
        </w:rPr>
        <w:t>.</w:t>
      </w:r>
      <w:r>
        <w:rPr>
          <w:rFonts w:ascii="方正楷体_GBK" w:eastAsia="方正楷体_GBK"/>
          <w:sz w:val="28"/>
        </w:rPr>
        <w:t>9</w:t>
      </w:r>
      <w:r>
        <w:rPr>
          <w:rFonts w:ascii="方正楷体_GBK" w:eastAsia="方正楷体_GBK" w:hint="eastAsia"/>
          <w:sz w:val="28"/>
        </w:rPr>
        <w:t xml:space="preserve"> </w:t>
      </w:r>
      <w:r>
        <w:rPr>
          <w:rFonts w:ascii="方正楷体_GBK" w:eastAsia="方正楷体_GBK" w:hint="eastAsia"/>
          <w:sz w:val="28"/>
        </w:rPr>
        <w:t>森林质量提升技术措施</w:t>
      </w:r>
      <w:r>
        <w:rPr>
          <w:rFonts w:ascii="方正楷体_GBK" w:eastAsia="方正楷体_GBK" w:hint="eastAsia"/>
          <w:sz w:val="28"/>
        </w:rPr>
        <w:tab/>
      </w:r>
    </w:p>
    <w:p w:rsidR="00412637" w:rsidRDefault="007375DF">
      <w:pPr>
        <w:ind w:firstLine="480"/>
        <w:rPr>
          <w:rFonts w:ascii="方正仿宋_GBK"/>
          <w:sz w:val="24"/>
        </w:rPr>
      </w:pPr>
      <w:r>
        <w:rPr>
          <w:rFonts w:ascii="方正仿宋_GBK" w:hint="eastAsia"/>
          <w:sz w:val="24"/>
        </w:rPr>
        <w:t>注：各区县可根据实际情况进行增减相关规划内容。</w:t>
      </w:r>
    </w:p>
    <w:p w:rsidR="00412637" w:rsidRDefault="007375DF">
      <w:pPr>
        <w:ind w:firstLine="562"/>
        <w:rPr>
          <w:rFonts w:ascii="方正黑体_GBK" w:eastAsia="方正黑体_GBK"/>
          <w:b/>
          <w:sz w:val="28"/>
          <w:szCs w:val="28"/>
        </w:rPr>
      </w:pPr>
      <w:r>
        <w:rPr>
          <w:rFonts w:ascii="方正黑体_GBK" w:eastAsia="方正黑体_GBK"/>
          <w:b/>
          <w:sz w:val="28"/>
          <w:szCs w:val="28"/>
        </w:rPr>
        <w:t>7</w:t>
      </w:r>
      <w:r>
        <w:rPr>
          <w:rFonts w:ascii="方正黑体_GBK" w:eastAsia="方正黑体_GBK" w:hint="eastAsia"/>
          <w:b/>
          <w:sz w:val="28"/>
          <w:szCs w:val="28"/>
        </w:rPr>
        <w:t xml:space="preserve"> </w:t>
      </w:r>
      <w:r>
        <w:rPr>
          <w:rFonts w:ascii="方正黑体_GBK" w:eastAsia="方正黑体_GBK" w:hint="eastAsia"/>
          <w:b/>
          <w:sz w:val="28"/>
          <w:szCs w:val="28"/>
        </w:rPr>
        <w:t>重点区域详细规划</w:t>
      </w:r>
      <w:r>
        <w:rPr>
          <w:rFonts w:ascii="方正黑体_GBK" w:eastAsia="方正黑体_GBK" w:hint="eastAsia"/>
          <w:b/>
          <w:sz w:val="28"/>
          <w:szCs w:val="28"/>
        </w:rPr>
        <w:tab/>
      </w:r>
    </w:p>
    <w:p w:rsidR="00412637" w:rsidRDefault="007375DF">
      <w:pPr>
        <w:ind w:firstLine="560"/>
        <w:rPr>
          <w:rFonts w:ascii="方正楷体_GBK" w:eastAsia="方正楷体_GBK"/>
          <w:sz w:val="28"/>
        </w:rPr>
      </w:pPr>
      <w:r>
        <w:rPr>
          <w:rFonts w:ascii="方正楷体_GBK" w:eastAsia="方正楷体_GBK"/>
          <w:sz w:val="28"/>
        </w:rPr>
        <w:t>7</w:t>
      </w:r>
      <w:r>
        <w:rPr>
          <w:rFonts w:ascii="方正楷体_GBK" w:eastAsia="方正楷体_GBK" w:hint="eastAsia"/>
          <w:sz w:val="28"/>
        </w:rPr>
        <w:t>.1</w:t>
      </w:r>
      <w:r>
        <w:rPr>
          <w:rFonts w:ascii="方正楷体_GBK" w:eastAsia="方正楷体_GBK"/>
          <w:sz w:val="28"/>
        </w:rPr>
        <w:t xml:space="preserve"> </w:t>
      </w:r>
      <w:r>
        <w:rPr>
          <w:rFonts w:ascii="方正楷体_GBK" w:eastAsia="方正楷体_GBK" w:hint="eastAsia"/>
          <w:sz w:val="28"/>
        </w:rPr>
        <w:t>重点区域划分原则</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7</w:t>
      </w:r>
      <w:r>
        <w:rPr>
          <w:rFonts w:ascii="方正楷体_GBK" w:eastAsia="方正楷体_GBK" w:hint="eastAsia"/>
          <w:sz w:val="28"/>
        </w:rPr>
        <w:t xml:space="preserve">.2 </w:t>
      </w:r>
      <w:r>
        <w:rPr>
          <w:rFonts w:ascii="方正楷体_GBK" w:eastAsia="方正楷体_GBK" w:hint="eastAsia"/>
          <w:sz w:val="28"/>
        </w:rPr>
        <w:t>重点区域</w:t>
      </w:r>
      <w:r>
        <w:rPr>
          <w:rFonts w:ascii="方正楷体_GBK" w:eastAsia="方正楷体_GBK" w:hint="eastAsia"/>
          <w:sz w:val="28"/>
        </w:rPr>
        <w:t>基本情况</w:t>
      </w:r>
    </w:p>
    <w:p w:rsidR="00412637" w:rsidRDefault="007375DF">
      <w:pPr>
        <w:ind w:firstLine="560"/>
        <w:rPr>
          <w:rFonts w:ascii="方正楷体_GBK" w:eastAsia="方正楷体_GBK"/>
          <w:sz w:val="28"/>
        </w:rPr>
      </w:pPr>
      <w:r>
        <w:rPr>
          <w:rFonts w:ascii="方正楷体_GBK" w:eastAsia="方正楷体_GBK"/>
          <w:sz w:val="28"/>
        </w:rPr>
        <w:t>7</w:t>
      </w:r>
      <w:r>
        <w:rPr>
          <w:rFonts w:ascii="方正楷体_GBK" w:eastAsia="方正楷体_GBK" w:hint="eastAsia"/>
          <w:sz w:val="28"/>
        </w:rPr>
        <w:t>.3</w:t>
      </w:r>
      <w:r>
        <w:rPr>
          <w:rFonts w:ascii="方正楷体_GBK" w:eastAsia="方正楷体_GBK"/>
          <w:sz w:val="28"/>
        </w:rPr>
        <w:t xml:space="preserve"> </w:t>
      </w:r>
      <w:r>
        <w:rPr>
          <w:rFonts w:ascii="方正楷体_GBK" w:eastAsia="方正楷体_GBK" w:hint="eastAsia"/>
          <w:sz w:val="28"/>
        </w:rPr>
        <w:t>森林防火详细规划</w:t>
      </w:r>
    </w:p>
    <w:p w:rsidR="00412637" w:rsidRDefault="007375DF">
      <w:pPr>
        <w:ind w:firstLine="560"/>
        <w:rPr>
          <w:rFonts w:ascii="方正楷体_GBK" w:eastAsia="方正楷体_GBK"/>
          <w:sz w:val="28"/>
        </w:rPr>
      </w:pPr>
      <w:r>
        <w:rPr>
          <w:rFonts w:ascii="方正楷体_GBK" w:eastAsia="方正楷体_GBK"/>
          <w:sz w:val="28"/>
        </w:rPr>
        <w:t>7</w:t>
      </w:r>
      <w:r>
        <w:rPr>
          <w:rFonts w:ascii="方正楷体_GBK" w:eastAsia="方正楷体_GBK" w:hint="eastAsia"/>
          <w:sz w:val="28"/>
        </w:rPr>
        <w:t>.</w:t>
      </w:r>
      <w:r>
        <w:rPr>
          <w:rFonts w:ascii="方正楷体_GBK" w:eastAsia="方正楷体_GBK"/>
          <w:sz w:val="28"/>
        </w:rPr>
        <w:t xml:space="preserve">4 </w:t>
      </w:r>
      <w:r>
        <w:rPr>
          <w:rFonts w:ascii="方正楷体_GBK" w:eastAsia="方正楷体_GBK" w:hint="eastAsia"/>
          <w:sz w:val="28"/>
        </w:rPr>
        <w:t>森林质量提升详细规划</w:t>
      </w:r>
    </w:p>
    <w:p w:rsidR="00412637" w:rsidRDefault="007375DF">
      <w:pPr>
        <w:ind w:firstLine="562"/>
        <w:rPr>
          <w:rFonts w:cs="Times New Roman"/>
          <w:bCs/>
          <w:sz w:val="28"/>
          <w:szCs w:val="32"/>
        </w:rPr>
      </w:pPr>
      <w:r>
        <w:rPr>
          <w:rFonts w:ascii="方正黑体_GBK" w:eastAsia="方正黑体_GBK"/>
          <w:b/>
          <w:sz w:val="28"/>
          <w:szCs w:val="28"/>
        </w:rPr>
        <w:t>8</w:t>
      </w:r>
      <w:r>
        <w:rPr>
          <w:rFonts w:ascii="方正黑体_GBK" w:eastAsia="方正黑体_GBK" w:hint="eastAsia"/>
          <w:b/>
          <w:sz w:val="28"/>
          <w:szCs w:val="28"/>
        </w:rPr>
        <w:t xml:space="preserve"> </w:t>
      </w:r>
      <w:r>
        <w:rPr>
          <w:rFonts w:ascii="方正黑体_GBK" w:eastAsia="方正黑体_GBK" w:hint="eastAsia"/>
          <w:b/>
          <w:sz w:val="28"/>
          <w:szCs w:val="28"/>
        </w:rPr>
        <w:t>投资估算</w:t>
      </w:r>
      <w:r>
        <w:rPr>
          <w:rFonts w:cs="Times New Roman" w:hint="eastAsia"/>
          <w:bCs/>
          <w:sz w:val="28"/>
          <w:szCs w:val="32"/>
        </w:rPr>
        <w:tab/>
      </w:r>
    </w:p>
    <w:p w:rsidR="00412637" w:rsidRDefault="007375DF">
      <w:pPr>
        <w:ind w:firstLine="560"/>
        <w:rPr>
          <w:rFonts w:ascii="方正楷体_GBK" w:eastAsia="方正楷体_GBK"/>
          <w:sz w:val="28"/>
        </w:rPr>
      </w:pPr>
      <w:r>
        <w:rPr>
          <w:rFonts w:ascii="方正楷体_GBK" w:eastAsia="方正楷体_GBK"/>
          <w:sz w:val="28"/>
        </w:rPr>
        <w:lastRenderedPageBreak/>
        <w:t>8</w:t>
      </w:r>
      <w:r>
        <w:rPr>
          <w:rFonts w:ascii="方正楷体_GBK" w:eastAsia="方正楷体_GBK" w:hint="eastAsia"/>
          <w:sz w:val="28"/>
        </w:rPr>
        <w:t xml:space="preserve">.1 </w:t>
      </w:r>
      <w:r>
        <w:rPr>
          <w:rFonts w:ascii="方正楷体_GBK" w:eastAsia="方正楷体_GBK" w:hint="eastAsia"/>
          <w:sz w:val="28"/>
        </w:rPr>
        <w:t>投资估算</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8</w:t>
      </w:r>
      <w:r>
        <w:rPr>
          <w:rFonts w:ascii="方正楷体_GBK" w:eastAsia="方正楷体_GBK" w:hint="eastAsia"/>
          <w:sz w:val="28"/>
        </w:rPr>
        <w:t xml:space="preserve">.2 </w:t>
      </w:r>
      <w:r>
        <w:rPr>
          <w:rFonts w:ascii="方正楷体_GBK" w:eastAsia="方正楷体_GBK" w:hint="eastAsia"/>
          <w:sz w:val="28"/>
        </w:rPr>
        <w:t>资金筹措</w:t>
      </w:r>
      <w:r>
        <w:rPr>
          <w:rFonts w:ascii="方正楷体_GBK" w:eastAsia="方正楷体_GBK" w:hint="eastAsia"/>
          <w:sz w:val="28"/>
        </w:rPr>
        <w:tab/>
      </w:r>
    </w:p>
    <w:p w:rsidR="00412637" w:rsidRDefault="007375DF">
      <w:pPr>
        <w:ind w:firstLine="562"/>
        <w:rPr>
          <w:rFonts w:cs="Times New Roman"/>
          <w:bCs/>
          <w:sz w:val="28"/>
          <w:szCs w:val="32"/>
        </w:rPr>
      </w:pPr>
      <w:r>
        <w:rPr>
          <w:rFonts w:ascii="方正黑体_GBK" w:eastAsia="方正黑体_GBK" w:hint="eastAsia"/>
          <w:b/>
          <w:sz w:val="28"/>
          <w:szCs w:val="28"/>
        </w:rPr>
        <w:t xml:space="preserve">9 </w:t>
      </w:r>
      <w:r>
        <w:rPr>
          <w:rFonts w:ascii="方正黑体_GBK" w:eastAsia="方正黑体_GBK" w:hint="eastAsia"/>
          <w:b/>
          <w:sz w:val="28"/>
          <w:szCs w:val="28"/>
        </w:rPr>
        <w:t>规划实施对策与措施</w:t>
      </w:r>
      <w:r>
        <w:rPr>
          <w:rFonts w:cs="Times New Roman" w:hint="eastAsia"/>
          <w:bCs/>
          <w:sz w:val="28"/>
          <w:szCs w:val="32"/>
        </w:rPr>
        <w:tab/>
      </w:r>
    </w:p>
    <w:p w:rsidR="00412637" w:rsidRDefault="007375DF">
      <w:pPr>
        <w:ind w:firstLine="560"/>
        <w:rPr>
          <w:rFonts w:ascii="方正楷体_GBK" w:eastAsia="方正楷体_GBK"/>
          <w:sz w:val="28"/>
        </w:rPr>
      </w:pPr>
      <w:r>
        <w:rPr>
          <w:rFonts w:ascii="方正楷体_GBK" w:eastAsia="方正楷体_GBK"/>
          <w:sz w:val="28"/>
        </w:rPr>
        <w:t>9</w:t>
      </w:r>
      <w:r>
        <w:rPr>
          <w:rFonts w:ascii="方正楷体_GBK" w:eastAsia="方正楷体_GBK" w:hint="eastAsia"/>
          <w:sz w:val="28"/>
        </w:rPr>
        <w:t xml:space="preserve">.1 </w:t>
      </w:r>
      <w:r>
        <w:rPr>
          <w:rFonts w:ascii="方正楷体_GBK" w:eastAsia="方正楷体_GBK" w:hint="eastAsia"/>
          <w:sz w:val="28"/>
        </w:rPr>
        <w:t>规划实施时序</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9</w:t>
      </w:r>
      <w:r>
        <w:rPr>
          <w:rFonts w:ascii="方正楷体_GBK" w:eastAsia="方正楷体_GBK" w:hint="eastAsia"/>
          <w:sz w:val="28"/>
        </w:rPr>
        <w:t xml:space="preserve">.2 </w:t>
      </w:r>
      <w:r>
        <w:rPr>
          <w:rFonts w:ascii="方正楷体_GBK" w:eastAsia="方正楷体_GBK" w:hint="eastAsia"/>
          <w:sz w:val="28"/>
        </w:rPr>
        <w:t>近期重点建设项目</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9</w:t>
      </w:r>
      <w:r>
        <w:rPr>
          <w:rFonts w:ascii="方正楷体_GBK" w:eastAsia="方正楷体_GBK" w:hint="eastAsia"/>
          <w:sz w:val="28"/>
        </w:rPr>
        <w:t xml:space="preserve">.3 </w:t>
      </w:r>
      <w:r>
        <w:rPr>
          <w:rFonts w:ascii="方正楷体_GBK" w:eastAsia="方正楷体_GBK" w:hint="eastAsia"/>
          <w:sz w:val="28"/>
        </w:rPr>
        <w:t>组织保障措施</w:t>
      </w:r>
      <w:r>
        <w:rPr>
          <w:rFonts w:ascii="方正楷体_GBK" w:eastAsia="方正楷体_GBK" w:hint="eastAsia"/>
          <w:sz w:val="28"/>
        </w:rPr>
        <w:tab/>
      </w:r>
    </w:p>
    <w:p w:rsidR="00412637" w:rsidRDefault="007375DF">
      <w:pPr>
        <w:ind w:firstLine="560"/>
        <w:rPr>
          <w:rFonts w:ascii="方正楷体_GBK" w:eastAsia="方正楷体_GBK"/>
          <w:sz w:val="28"/>
        </w:rPr>
      </w:pPr>
      <w:r>
        <w:rPr>
          <w:rFonts w:ascii="方正楷体_GBK" w:eastAsia="方正楷体_GBK"/>
          <w:sz w:val="28"/>
        </w:rPr>
        <w:t>9</w:t>
      </w:r>
      <w:r>
        <w:rPr>
          <w:rFonts w:ascii="方正楷体_GBK" w:eastAsia="方正楷体_GBK" w:hint="eastAsia"/>
          <w:sz w:val="28"/>
        </w:rPr>
        <w:t xml:space="preserve">.4 </w:t>
      </w:r>
      <w:r>
        <w:rPr>
          <w:rFonts w:ascii="方正楷体_GBK" w:eastAsia="方正楷体_GBK" w:hint="eastAsia"/>
          <w:sz w:val="28"/>
        </w:rPr>
        <w:t>规划修改原则及相关建议</w:t>
      </w:r>
    </w:p>
    <w:p w:rsidR="00412637" w:rsidRDefault="007375DF">
      <w:pPr>
        <w:ind w:firstLine="562"/>
        <w:rPr>
          <w:rFonts w:cs="Times New Roman"/>
          <w:bCs/>
          <w:sz w:val="28"/>
          <w:szCs w:val="32"/>
        </w:rPr>
      </w:pPr>
      <w:r>
        <w:rPr>
          <w:rFonts w:ascii="方正黑体_GBK" w:eastAsia="方正黑体_GBK" w:hint="eastAsia"/>
          <w:b/>
          <w:sz w:val="28"/>
          <w:szCs w:val="28"/>
        </w:rPr>
        <w:t>1</w:t>
      </w:r>
      <w:r>
        <w:rPr>
          <w:rFonts w:ascii="方正黑体_GBK" w:eastAsia="方正黑体_GBK"/>
          <w:b/>
          <w:sz w:val="28"/>
          <w:szCs w:val="28"/>
        </w:rPr>
        <w:t>0</w:t>
      </w:r>
      <w:r>
        <w:rPr>
          <w:rFonts w:ascii="方正黑体_GBK" w:eastAsia="方正黑体_GBK" w:hint="eastAsia"/>
          <w:b/>
          <w:sz w:val="28"/>
          <w:szCs w:val="28"/>
        </w:rPr>
        <w:t xml:space="preserve"> </w:t>
      </w:r>
      <w:r>
        <w:rPr>
          <w:rFonts w:ascii="方正黑体_GBK" w:eastAsia="方正黑体_GBK" w:hint="eastAsia"/>
          <w:b/>
          <w:sz w:val="28"/>
          <w:szCs w:val="28"/>
        </w:rPr>
        <w:t>附则</w:t>
      </w:r>
    </w:p>
    <w:p w:rsidR="00412637" w:rsidRDefault="007375DF">
      <w:pPr>
        <w:ind w:firstLine="560"/>
        <w:rPr>
          <w:rFonts w:ascii="方正楷体_GBK" w:eastAsia="方正楷体_GBK"/>
          <w:sz w:val="28"/>
        </w:rPr>
      </w:pPr>
      <w:r>
        <w:rPr>
          <w:rFonts w:ascii="方正楷体_GBK" w:eastAsia="方正楷体_GBK" w:hint="eastAsia"/>
          <w:sz w:val="28"/>
        </w:rPr>
        <w:t>其它需要说明的事项。</w:t>
      </w:r>
    </w:p>
    <w:p w:rsidR="00412637" w:rsidRDefault="00412637">
      <w:pPr>
        <w:pStyle w:val="a0"/>
        <w:sectPr w:rsidR="00412637">
          <w:pgSz w:w="11906" w:h="16838"/>
          <w:pgMar w:top="2098" w:right="1474" w:bottom="1984" w:left="1587" w:header="851" w:footer="992" w:gutter="0"/>
          <w:cols w:space="425"/>
          <w:docGrid w:type="lines" w:linePitch="312"/>
        </w:sectPr>
      </w:pPr>
    </w:p>
    <w:p w:rsidR="00412637" w:rsidRDefault="007375DF">
      <w:pPr>
        <w:ind w:firstLineChars="0" w:firstLine="0"/>
        <w:rPr>
          <w:szCs w:val="32"/>
        </w:rPr>
      </w:pPr>
      <w:r>
        <w:rPr>
          <w:rFonts w:ascii="方正小标宋_GBK" w:eastAsia="方正小标宋_GBK" w:hint="eastAsia"/>
          <w:b/>
          <w:bCs/>
          <w:szCs w:val="32"/>
        </w:rPr>
        <w:lastRenderedPageBreak/>
        <w:t>附录</w:t>
      </w:r>
      <w:r>
        <w:rPr>
          <w:rFonts w:ascii="方正小标宋_GBK" w:eastAsia="方正小标宋_GBK" w:hint="eastAsia"/>
          <w:b/>
          <w:bCs/>
          <w:szCs w:val="32"/>
        </w:rPr>
        <w:t>3</w:t>
      </w:r>
      <w:r>
        <w:rPr>
          <w:rFonts w:ascii="方正小标宋_GBK" w:eastAsia="方正小标宋_GBK" w:hint="eastAsia"/>
          <w:b/>
          <w:bCs/>
          <w:szCs w:val="32"/>
        </w:rPr>
        <w:t>：</w:t>
      </w:r>
    </w:p>
    <w:p w:rsidR="00412637" w:rsidRDefault="007375DF">
      <w:pPr>
        <w:ind w:firstLine="643"/>
        <w:jc w:val="center"/>
        <w:rPr>
          <w:rFonts w:ascii="方正小标宋_GBK" w:eastAsia="方正小标宋_GBK"/>
          <w:b/>
          <w:bCs/>
          <w:szCs w:val="32"/>
        </w:rPr>
      </w:pPr>
      <w:r>
        <w:rPr>
          <w:rFonts w:ascii="方正小标宋_GBK" w:eastAsia="方正小标宋_GBK" w:hint="eastAsia"/>
          <w:b/>
          <w:bCs/>
          <w:szCs w:val="32"/>
        </w:rPr>
        <w:t>林区规划矢量数据库结构</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一、矢量数据库组成</w:t>
      </w:r>
    </w:p>
    <w:p w:rsidR="00412637" w:rsidRDefault="007375DF">
      <w:pPr>
        <w:ind w:firstLine="560"/>
        <w:rPr>
          <w:sz w:val="28"/>
          <w:szCs w:val="28"/>
        </w:rPr>
      </w:pPr>
      <w:r>
        <w:rPr>
          <w:rFonts w:hint="eastAsia"/>
          <w:sz w:val="28"/>
          <w:szCs w:val="28"/>
        </w:rPr>
        <w:t>矢量数据库提交文件地理数据库（</w:t>
      </w:r>
      <w:r>
        <w:rPr>
          <w:rFonts w:hint="eastAsia"/>
          <w:sz w:val="28"/>
          <w:szCs w:val="28"/>
        </w:rPr>
        <w:t>.GDB</w:t>
      </w:r>
      <w:r>
        <w:rPr>
          <w:rFonts w:hint="eastAsia"/>
          <w:sz w:val="28"/>
          <w:szCs w:val="28"/>
        </w:rPr>
        <w:t>）格式。林区规划</w:t>
      </w:r>
      <w:r>
        <w:rPr>
          <w:sz w:val="28"/>
          <w:szCs w:val="28"/>
        </w:rPr>
        <w:t>矢量数据库由规划范围、森林防火、森林质量提升三</w:t>
      </w:r>
      <w:r>
        <w:rPr>
          <w:rFonts w:hint="eastAsia"/>
          <w:sz w:val="28"/>
          <w:szCs w:val="28"/>
        </w:rPr>
        <w:t>类</w:t>
      </w:r>
      <w:r>
        <w:rPr>
          <w:sz w:val="28"/>
          <w:szCs w:val="28"/>
        </w:rPr>
        <w:t>矢量</w:t>
      </w:r>
      <w:r>
        <w:rPr>
          <w:rFonts w:hint="eastAsia"/>
          <w:sz w:val="28"/>
          <w:szCs w:val="28"/>
        </w:rPr>
        <w:t>数据集</w:t>
      </w:r>
      <w:r>
        <w:rPr>
          <w:sz w:val="28"/>
          <w:szCs w:val="28"/>
        </w:rPr>
        <w:t>，</w:t>
      </w:r>
      <w:r>
        <w:rPr>
          <w:rFonts w:hint="eastAsia"/>
          <w:sz w:val="28"/>
          <w:szCs w:val="28"/>
        </w:rPr>
        <w:t>其中</w:t>
      </w:r>
      <w:r>
        <w:rPr>
          <w:sz w:val="28"/>
          <w:szCs w:val="28"/>
        </w:rPr>
        <w:t>规划范围</w:t>
      </w:r>
      <w:r>
        <w:rPr>
          <w:rFonts w:hint="eastAsia"/>
          <w:sz w:val="28"/>
          <w:szCs w:val="28"/>
        </w:rPr>
        <w:t>数据集</w:t>
      </w:r>
      <w:r>
        <w:rPr>
          <w:sz w:val="28"/>
          <w:szCs w:val="28"/>
        </w:rPr>
        <w:t>包括规划范围及森林防火分区</w:t>
      </w:r>
      <w:r>
        <w:rPr>
          <w:sz w:val="28"/>
          <w:szCs w:val="28"/>
        </w:rPr>
        <w:t>2</w:t>
      </w:r>
      <w:r>
        <w:rPr>
          <w:sz w:val="28"/>
          <w:szCs w:val="28"/>
        </w:rPr>
        <w:t>个图层</w:t>
      </w:r>
      <w:r>
        <w:rPr>
          <w:rFonts w:hint="eastAsia"/>
          <w:sz w:val="28"/>
          <w:szCs w:val="28"/>
        </w:rPr>
        <w:t>；</w:t>
      </w:r>
      <w:r>
        <w:rPr>
          <w:sz w:val="28"/>
          <w:szCs w:val="28"/>
        </w:rPr>
        <w:t>森林防火</w:t>
      </w:r>
      <w:r>
        <w:rPr>
          <w:rFonts w:hint="eastAsia"/>
          <w:sz w:val="28"/>
          <w:szCs w:val="28"/>
        </w:rPr>
        <w:t>数据集</w:t>
      </w:r>
      <w:r>
        <w:rPr>
          <w:sz w:val="28"/>
          <w:szCs w:val="28"/>
        </w:rPr>
        <w:t>包括火源隐患点、点状重要设施、线状重要设施、点状森林防火基础设施、线状森林防火基础设施</w:t>
      </w:r>
      <w:r>
        <w:rPr>
          <w:sz w:val="28"/>
          <w:szCs w:val="28"/>
        </w:rPr>
        <w:t>5</w:t>
      </w:r>
      <w:r>
        <w:rPr>
          <w:sz w:val="28"/>
          <w:szCs w:val="28"/>
        </w:rPr>
        <w:t>个图层</w:t>
      </w:r>
      <w:r>
        <w:rPr>
          <w:rFonts w:hint="eastAsia"/>
          <w:sz w:val="28"/>
          <w:szCs w:val="28"/>
        </w:rPr>
        <w:t>；</w:t>
      </w:r>
      <w:r>
        <w:rPr>
          <w:sz w:val="28"/>
          <w:szCs w:val="28"/>
        </w:rPr>
        <w:t>森林质量提升</w:t>
      </w:r>
      <w:r>
        <w:rPr>
          <w:rFonts w:hint="eastAsia"/>
          <w:sz w:val="28"/>
          <w:szCs w:val="28"/>
        </w:rPr>
        <w:t>数据集</w:t>
      </w:r>
      <w:r>
        <w:rPr>
          <w:sz w:val="28"/>
          <w:szCs w:val="28"/>
        </w:rPr>
        <w:t>包括森林质量提升规划</w:t>
      </w:r>
      <w:r>
        <w:rPr>
          <w:sz w:val="28"/>
          <w:szCs w:val="28"/>
        </w:rPr>
        <w:t>1</w:t>
      </w:r>
      <w:r>
        <w:rPr>
          <w:sz w:val="28"/>
          <w:szCs w:val="28"/>
        </w:rPr>
        <w:t>个图层。</w:t>
      </w:r>
    </w:p>
    <w:p w:rsidR="00412637" w:rsidRDefault="007375DF">
      <w:pPr>
        <w:pStyle w:val="a0"/>
        <w:ind w:firstLine="600"/>
        <w:jc w:val="center"/>
      </w:pPr>
      <w:r>
        <w:rPr>
          <w:noProof/>
        </w:rPr>
        <w:drawing>
          <wp:inline distT="0" distB="0" distL="0" distR="0">
            <wp:extent cx="2454910" cy="2313940"/>
            <wp:effectExtent l="19050" t="19050" r="2159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95363" cy="2352455"/>
                    </a:xfrm>
                    <a:prstGeom prst="rect">
                      <a:avLst/>
                    </a:prstGeom>
                    <a:noFill/>
                    <a:ln w="9525" cmpd="sng">
                      <a:solidFill>
                        <a:srgbClr val="000000"/>
                      </a:solidFill>
                      <a:miter lim="800000"/>
                      <a:headEnd/>
                      <a:tailEnd/>
                    </a:ln>
                    <a:effectLst/>
                  </pic:spPr>
                </pic:pic>
              </a:graphicData>
            </a:graphic>
          </wp:inline>
        </w:drawing>
      </w:r>
    </w:p>
    <w:p w:rsidR="00412637" w:rsidRDefault="007375DF">
      <w:pPr>
        <w:ind w:firstLine="560"/>
        <w:jc w:val="center"/>
        <w:rPr>
          <w:rFonts w:cs="Times New Roman"/>
          <w:sz w:val="28"/>
          <w:szCs w:val="28"/>
        </w:rPr>
      </w:pPr>
      <w:r>
        <w:rPr>
          <w:rFonts w:cs="Times New Roman" w:hint="eastAsia"/>
          <w:sz w:val="28"/>
          <w:szCs w:val="28"/>
        </w:rPr>
        <w:t>图</w:t>
      </w:r>
      <w:r>
        <w:rPr>
          <w:rFonts w:cs="Times New Roman"/>
          <w:sz w:val="28"/>
          <w:szCs w:val="28"/>
        </w:rPr>
        <w:t xml:space="preserve"> </w:t>
      </w:r>
      <w:r>
        <w:rPr>
          <w:rFonts w:cs="Times New Roman" w:hint="eastAsia"/>
          <w:sz w:val="28"/>
          <w:szCs w:val="28"/>
        </w:rPr>
        <w:t>矢量数据库图层样式</w:t>
      </w:r>
    </w:p>
    <w:p w:rsidR="00412637" w:rsidRDefault="007375DF">
      <w:pPr>
        <w:ind w:firstLine="562"/>
        <w:rPr>
          <w:rFonts w:ascii="方正黑体_GBK" w:eastAsia="方正黑体_GBK"/>
          <w:b/>
          <w:sz w:val="28"/>
          <w:szCs w:val="28"/>
        </w:rPr>
      </w:pPr>
      <w:r>
        <w:rPr>
          <w:rFonts w:ascii="方正黑体_GBK" w:eastAsia="方正黑体_GBK" w:hint="eastAsia"/>
          <w:b/>
          <w:sz w:val="28"/>
          <w:szCs w:val="28"/>
        </w:rPr>
        <w:t>二、</w:t>
      </w:r>
      <w:r>
        <w:rPr>
          <w:rFonts w:ascii="方正黑体_GBK" w:eastAsia="方正黑体_GBK"/>
          <w:b/>
          <w:sz w:val="28"/>
          <w:szCs w:val="28"/>
        </w:rPr>
        <w:t>矢量数据属性结构</w:t>
      </w:r>
    </w:p>
    <w:p w:rsidR="00412637" w:rsidRDefault="007375DF">
      <w:pPr>
        <w:ind w:firstLine="560"/>
        <w:rPr>
          <w:sz w:val="28"/>
          <w:szCs w:val="28"/>
        </w:rPr>
      </w:pPr>
      <w:r>
        <w:rPr>
          <w:rFonts w:hint="eastAsia"/>
          <w:sz w:val="28"/>
          <w:szCs w:val="28"/>
        </w:rPr>
        <w:t>本矢量数据属性结构在</w:t>
      </w:r>
      <w:r>
        <w:rPr>
          <w:sz w:val="28"/>
          <w:szCs w:val="28"/>
        </w:rPr>
        <w:t>《编制导则》</w:t>
      </w:r>
      <w:r>
        <w:rPr>
          <w:rFonts w:hint="eastAsia"/>
          <w:sz w:val="28"/>
          <w:szCs w:val="28"/>
        </w:rPr>
        <w:t>附录</w:t>
      </w:r>
      <w:r>
        <w:rPr>
          <w:sz w:val="28"/>
          <w:szCs w:val="28"/>
        </w:rPr>
        <w:t>C</w:t>
      </w:r>
      <w:r>
        <w:rPr>
          <w:rFonts w:hint="eastAsia"/>
          <w:sz w:val="28"/>
          <w:szCs w:val="28"/>
        </w:rPr>
        <w:t>的基础上，按统一规范、精准全面原则，综合各方意见补充完善形成，将属性结构表</w:t>
      </w:r>
      <w:r>
        <w:rPr>
          <w:sz w:val="28"/>
          <w:szCs w:val="28"/>
        </w:rPr>
        <w:t>2</w:t>
      </w:r>
      <w:r>
        <w:rPr>
          <w:rFonts w:hint="eastAsia"/>
          <w:sz w:val="28"/>
          <w:szCs w:val="28"/>
        </w:rPr>
        <w:t>中涉及注</w:t>
      </w:r>
      <w:r>
        <w:rPr>
          <w:rFonts w:hint="eastAsia"/>
          <w:sz w:val="28"/>
          <w:szCs w:val="28"/>
        </w:rPr>
        <w:t>2</w:t>
      </w:r>
      <w:r>
        <w:rPr>
          <w:rFonts w:hint="eastAsia"/>
          <w:sz w:val="28"/>
          <w:szCs w:val="28"/>
        </w:rPr>
        <w:t>内容的单位改为公顷，并保留两位小数；将属性结构表</w:t>
      </w:r>
      <w:r>
        <w:rPr>
          <w:rFonts w:hint="eastAsia"/>
          <w:sz w:val="28"/>
          <w:szCs w:val="28"/>
        </w:rPr>
        <w:t>3</w:t>
      </w:r>
      <w:r>
        <w:rPr>
          <w:rFonts w:hint="eastAsia"/>
          <w:sz w:val="28"/>
          <w:szCs w:val="28"/>
        </w:rPr>
        <w:t>、</w:t>
      </w:r>
      <w:r>
        <w:rPr>
          <w:rFonts w:hint="eastAsia"/>
          <w:sz w:val="28"/>
          <w:szCs w:val="28"/>
        </w:rPr>
        <w:t>4</w:t>
      </w:r>
      <w:r>
        <w:rPr>
          <w:rFonts w:hint="eastAsia"/>
          <w:sz w:val="28"/>
          <w:szCs w:val="28"/>
        </w:rPr>
        <w:t>、</w:t>
      </w:r>
      <w:r>
        <w:rPr>
          <w:rFonts w:hint="eastAsia"/>
          <w:sz w:val="28"/>
          <w:szCs w:val="28"/>
        </w:rPr>
        <w:t>6</w:t>
      </w:r>
      <w:r>
        <w:rPr>
          <w:rFonts w:hint="eastAsia"/>
          <w:sz w:val="28"/>
          <w:szCs w:val="28"/>
        </w:rPr>
        <w:t>中别名为“经度”</w:t>
      </w:r>
      <w:r>
        <w:rPr>
          <w:rFonts w:hint="eastAsia"/>
          <w:sz w:val="28"/>
          <w:szCs w:val="28"/>
        </w:rPr>
        <w:t xml:space="preserve"> </w:t>
      </w:r>
      <w:r>
        <w:rPr>
          <w:rFonts w:hint="eastAsia"/>
          <w:sz w:val="28"/>
          <w:szCs w:val="28"/>
        </w:rPr>
        <w:t>“纬度”的字段名称统一规范为“</w:t>
      </w:r>
      <w:r>
        <w:rPr>
          <w:rFonts w:hint="eastAsia"/>
          <w:sz w:val="28"/>
          <w:szCs w:val="28"/>
        </w:rPr>
        <w:t>X</w:t>
      </w:r>
      <w:r>
        <w:rPr>
          <w:rFonts w:hint="eastAsia"/>
          <w:sz w:val="28"/>
          <w:szCs w:val="28"/>
        </w:rPr>
        <w:t>”</w:t>
      </w:r>
      <w:r>
        <w:rPr>
          <w:rFonts w:hint="eastAsia"/>
          <w:sz w:val="28"/>
          <w:szCs w:val="28"/>
        </w:rPr>
        <w:t xml:space="preserve"> </w:t>
      </w:r>
      <w:r>
        <w:rPr>
          <w:rFonts w:hint="eastAsia"/>
          <w:sz w:val="28"/>
          <w:szCs w:val="28"/>
        </w:rPr>
        <w:t>“</w:t>
      </w:r>
      <w:r>
        <w:rPr>
          <w:rFonts w:hint="eastAsia"/>
          <w:sz w:val="28"/>
          <w:szCs w:val="28"/>
        </w:rPr>
        <w:t>Y</w:t>
      </w:r>
      <w:r>
        <w:rPr>
          <w:rFonts w:hint="eastAsia"/>
          <w:sz w:val="28"/>
          <w:szCs w:val="28"/>
        </w:rPr>
        <w:t>”；将属性结构表</w:t>
      </w:r>
      <w:r>
        <w:rPr>
          <w:rFonts w:hint="eastAsia"/>
          <w:sz w:val="28"/>
          <w:szCs w:val="28"/>
        </w:rPr>
        <w:t>4</w:t>
      </w:r>
      <w:r>
        <w:rPr>
          <w:rFonts w:hint="eastAsia"/>
          <w:sz w:val="28"/>
          <w:szCs w:val="28"/>
        </w:rPr>
        <w:lastRenderedPageBreak/>
        <w:t>中别名为“重要设施类型”的字段名称统一规范为“</w:t>
      </w:r>
      <w:r>
        <w:rPr>
          <w:rFonts w:hint="eastAsia"/>
          <w:sz w:val="28"/>
          <w:szCs w:val="28"/>
        </w:rPr>
        <w:t>ZYSSLX</w:t>
      </w:r>
      <w:r>
        <w:rPr>
          <w:rFonts w:hint="eastAsia"/>
          <w:sz w:val="28"/>
          <w:szCs w:val="28"/>
        </w:rPr>
        <w:t>”。</w:t>
      </w:r>
    </w:p>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t>表</w:t>
      </w:r>
      <w:r>
        <w:rPr>
          <w:rFonts w:eastAsia="方正仿宋_GBK" w:cs="宋体" w:hint="eastAsia"/>
          <w:b/>
          <w:bCs/>
          <w:kern w:val="0"/>
          <w:sz w:val="24"/>
        </w:rPr>
        <w:t>1</w:t>
      </w:r>
      <w:r>
        <w:rPr>
          <w:rFonts w:eastAsia="方正仿宋_GBK" w:cs="宋体"/>
          <w:b/>
          <w:bCs/>
          <w:kern w:val="0"/>
          <w:sz w:val="24"/>
        </w:rPr>
        <w:t xml:space="preserve"> </w:t>
      </w:r>
      <w:r>
        <w:rPr>
          <w:rFonts w:eastAsia="方正仿宋_GBK" w:cs="宋体" w:hint="eastAsia"/>
          <w:b/>
          <w:bCs/>
          <w:kern w:val="0"/>
          <w:sz w:val="24"/>
        </w:rPr>
        <w:t>规划范围属性结构描述表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459"/>
        <w:gridCol w:w="1787"/>
        <w:gridCol w:w="1058"/>
        <w:gridCol w:w="1058"/>
        <w:gridCol w:w="1051"/>
        <w:gridCol w:w="1207"/>
        <w:gridCol w:w="806"/>
      </w:tblGrid>
      <w:tr w:rsidR="00412637">
        <w:trPr>
          <w:trHeight w:val="397"/>
        </w:trPr>
        <w:tc>
          <w:tcPr>
            <w:tcW w:w="350"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5"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8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80"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66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444"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397"/>
        </w:trPr>
        <w:tc>
          <w:tcPr>
            <w:tcW w:w="35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66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444"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5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66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444"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5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3</w:t>
            </w:r>
          </w:p>
        </w:tc>
        <w:tc>
          <w:tcPr>
            <w:tcW w:w="80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rFonts w:hint="eastAsia"/>
                <w:sz w:val="18"/>
                <w:szCs w:val="18"/>
              </w:rPr>
              <w:t>100</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66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444"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5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ZMJ</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总面积</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Double</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w:t>
            </w:r>
          </w:p>
        </w:tc>
        <w:tc>
          <w:tcPr>
            <w:tcW w:w="66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444"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1</w:t>
            </w:r>
          </w:p>
        </w:tc>
      </w:tr>
      <w:tr w:rsidR="00412637">
        <w:trPr>
          <w:trHeight w:val="397"/>
        </w:trPr>
        <w:tc>
          <w:tcPr>
            <w:tcW w:w="35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LDMJ</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林地面积</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Double</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w:t>
            </w:r>
          </w:p>
        </w:tc>
        <w:tc>
          <w:tcPr>
            <w:tcW w:w="66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444"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2</w:t>
            </w:r>
          </w:p>
        </w:tc>
      </w:tr>
      <w:tr w:rsidR="00412637">
        <w:trPr>
          <w:trHeight w:val="397"/>
        </w:trPr>
        <w:tc>
          <w:tcPr>
            <w:tcW w:w="35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80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66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444"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pStyle w:val="a0"/>
              <w:spacing w:after="0" w:line="0" w:lineRule="atLeast"/>
              <w:rPr>
                <w:rFonts w:eastAsia="方正仿宋_GBK"/>
                <w:sz w:val="18"/>
                <w:szCs w:val="18"/>
              </w:rPr>
            </w:pPr>
            <w:r>
              <w:rPr>
                <w:rFonts w:eastAsia="方正仿宋_GBK"/>
                <w:sz w:val="18"/>
                <w:szCs w:val="18"/>
              </w:rPr>
              <w:t>注</w:t>
            </w:r>
            <w:r>
              <w:rPr>
                <w:rFonts w:eastAsia="方正仿宋_GBK" w:hint="eastAsia"/>
                <w:sz w:val="18"/>
                <w:szCs w:val="18"/>
              </w:rPr>
              <w:t>1</w:t>
            </w:r>
            <w:r>
              <w:rPr>
                <w:rFonts w:eastAsia="方正仿宋_GBK"/>
                <w:sz w:val="18"/>
                <w:szCs w:val="18"/>
              </w:rPr>
              <w:t xml:space="preserve">. </w:t>
            </w:r>
            <w:r>
              <w:rPr>
                <w:rFonts w:eastAsia="方正仿宋_GBK" w:hint="eastAsia"/>
                <w:sz w:val="18"/>
                <w:szCs w:val="18"/>
              </w:rPr>
              <w:t>总面积指林区范围的总面积，单位为公顷，保留两位小数；</w:t>
            </w:r>
          </w:p>
          <w:p w:rsidR="00412637" w:rsidRDefault="007375DF">
            <w:pPr>
              <w:pStyle w:val="a0"/>
              <w:spacing w:after="0" w:line="0" w:lineRule="atLeast"/>
              <w:rPr>
                <w:rFonts w:eastAsia="方正仿宋_GBK"/>
                <w:sz w:val="18"/>
                <w:szCs w:val="18"/>
              </w:rPr>
            </w:pPr>
            <w:r>
              <w:rPr>
                <w:rFonts w:eastAsia="方正仿宋_GBK"/>
                <w:sz w:val="18"/>
                <w:szCs w:val="18"/>
              </w:rPr>
              <w:t>注</w:t>
            </w:r>
            <w:r>
              <w:rPr>
                <w:rFonts w:eastAsia="方正仿宋_GBK" w:hint="eastAsia"/>
                <w:sz w:val="18"/>
                <w:szCs w:val="18"/>
              </w:rPr>
              <w:t>2</w:t>
            </w:r>
            <w:r>
              <w:rPr>
                <w:rFonts w:eastAsia="方正仿宋_GBK"/>
                <w:sz w:val="18"/>
                <w:szCs w:val="18"/>
              </w:rPr>
              <w:t xml:space="preserve">. </w:t>
            </w:r>
            <w:r>
              <w:rPr>
                <w:rFonts w:eastAsia="方正仿宋_GBK" w:hint="eastAsia"/>
                <w:sz w:val="18"/>
                <w:szCs w:val="18"/>
              </w:rPr>
              <w:t>林地面积指林区范围内的林地面积，单位为公顷，保留两位小数。</w:t>
            </w:r>
          </w:p>
        </w:tc>
      </w:tr>
    </w:tbl>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t>表</w:t>
      </w:r>
      <w:r>
        <w:rPr>
          <w:rFonts w:eastAsia="方正仿宋_GBK" w:cs="宋体" w:hint="eastAsia"/>
          <w:b/>
          <w:bCs/>
          <w:kern w:val="0"/>
          <w:sz w:val="24"/>
        </w:rPr>
        <w:t xml:space="preserve">2 </w:t>
      </w:r>
      <w:r>
        <w:rPr>
          <w:rFonts w:eastAsia="方正仿宋_GBK" w:cs="宋体" w:hint="eastAsia"/>
          <w:b/>
          <w:bCs/>
          <w:kern w:val="0"/>
          <w:sz w:val="24"/>
        </w:rPr>
        <w:t>森林防火分区属性结构描述表</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435"/>
        <w:gridCol w:w="1764"/>
        <w:gridCol w:w="1061"/>
        <w:gridCol w:w="1043"/>
        <w:gridCol w:w="1041"/>
        <w:gridCol w:w="1040"/>
        <w:gridCol w:w="947"/>
      </w:tblGrid>
      <w:tr w:rsidR="00412637">
        <w:trPr>
          <w:trHeight w:val="244"/>
        </w:trPr>
        <w:tc>
          <w:tcPr>
            <w:tcW w:w="344"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93"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3"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581"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29"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FHFQBM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防火分区编码</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1</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7</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2</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8</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412637">
            <w:pPr>
              <w:spacing w:line="0" w:lineRule="atLeast"/>
              <w:ind w:firstLineChars="0" w:firstLine="0"/>
              <w:contextualSpacing/>
              <w:jc w:val="center"/>
              <w:rPr>
                <w:sz w:val="18"/>
                <w:szCs w:val="18"/>
              </w:rPr>
            </w:pP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9</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ZMJ</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总面积</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Double</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2</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3</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LDMJ</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林地面积</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Double</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2</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4</w:t>
            </w:r>
          </w:p>
        </w:tc>
      </w:tr>
      <w:tr w:rsidR="00412637">
        <w:trPr>
          <w:trHeight w:val="244"/>
        </w:trPr>
        <w:tc>
          <w:tcPr>
            <w:tcW w:w="344"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44"/>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pStyle w:val="a0"/>
              <w:spacing w:after="0" w:line="0" w:lineRule="atLeast"/>
              <w:ind w:left="360"/>
              <w:rPr>
                <w:rFonts w:eastAsia="方正仿宋_GBK"/>
                <w:sz w:val="18"/>
                <w:szCs w:val="18"/>
              </w:rPr>
            </w:pPr>
            <w:r>
              <w:rPr>
                <w:rFonts w:eastAsia="方正仿宋_GBK" w:hint="eastAsia"/>
                <w:sz w:val="18"/>
                <w:szCs w:val="18"/>
              </w:rPr>
              <w:t>注：</w:t>
            </w:r>
            <w:r>
              <w:rPr>
                <w:rFonts w:eastAsia="方正仿宋_GBK" w:hint="eastAsia"/>
                <w:sz w:val="18"/>
                <w:szCs w:val="18"/>
              </w:rPr>
              <w:t xml:space="preserve">1. </w:t>
            </w:r>
            <w:r>
              <w:rPr>
                <w:rFonts w:eastAsia="方正仿宋_GBK" w:hint="eastAsia"/>
                <w:sz w:val="18"/>
                <w:szCs w:val="18"/>
              </w:rPr>
              <w:t>防火分区单元中林地面积一般不超过</w:t>
            </w:r>
            <w:r>
              <w:rPr>
                <w:rFonts w:eastAsia="方正仿宋_GBK" w:hint="eastAsia"/>
                <w:sz w:val="18"/>
                <w:szCs w:val="18"/>
              </w:rPr>
              <w:t>1500</w:t>
            </w:r>
            <w:r>
              <w:rPr>
                <w:rFonts w:eastAsia="方正仿宋_GBK" w:hint="eastAsia"/>
                <w:sz w:val="18"/>
                <w:szCs w:val="18"/>
              </w:rPr>
              <w:t>亩，防火分区单元编码规则为乡镇级行政区代码</w:t>
            </w:r>
            <w:r>
              <w:rPr>
                <w:rFonts w:eastAsia="方正仿宋_GBK" w:hint="eastAsia"/>
                <w:sz w:val="18"/>
                <w:szCs w:val="18"/>
              </w:rPr>
              <w:t>+ FHFQ +</w:t>
            </w:r>
            <w:r>
              <w:rPr>
                <w:rFonts w:eastAsia="方正仿宋_GBK" w:hint="eastAsia"/>
                <w:sz w:val="18"/>
                <w:szCs w:val="18"/>
              </w:rPr>
              <w:t>数字码（从</w:t>
            </w:r>
            <w:r>
              <w:rPr>
                <w:rFonts w:eastAsia="方正仿宋_GBK" w:hint="eastAsia"/>
                <w:sz w:val="18"/>
                <w:szCs w:val="18"/>
              </w:rPr>
              <w:t>1</w:t>
            </w:r>
            <w:r>
              <w:rPr>
                <w:rFonts w:eastAsia="方正仿宋_GBK" w:hint="eastAsia"/>
                <w:sz w:val="18"/>
                <w:szCs w:val="18"/>
              </w:rPr>
              <w:t>开始），如第一个防火分区单元编号为：乡镇级行政区代码</w:t>
            </w:r>
            <w:r>
              <w:rPr>
                <w:rFonts w:eastAsia="方正仿宋_GBK" w:hint="eastAsia"/>
                <w:sz w:val="18"/>
                <w:szCs w:val="18"/>
              </w:rPr>
              <w:t>+FHFQ+1</w:t>
            </w:r>
            <w:r>
              <w:rPr>
                <w:rFonts w:eastAsia="方正仿宋_GBK" w:hint="eastAsia"/>
                <w:sz w:val="18"/>
                <w:szCs w:val="18"/>
              </w:rPr>
              <w:t>；</w:t>
            </w:r>
          </w:p>
          <w:p w:rsidR="00412637" w:rsidRDefault="007375DF">
            <w:pPr>
              <w:pStyle w:val="a0"/>
              <w:spacing w:after="0" w:line="0" w:lineRule="atLeast"/>
              <w:ind w:leftChars="100" w:left="320"/>
              <w:rPr>
                <w:rFonts w:eastAsia="方正仿宋_GBK"/>
                <w:sz w:val="18"/>
                <w:szCs w:val="18"/>
              </w:rPr>
            </w:pPr>
            <w:r>
              <w:rPr>
                <w:rFonts w:eastAsia="方正仿宋_GBK" w:hint="eastAsia"/>
                <w:sz w:val="18"/>
                <w:szCs w:val="18"/>
              </w:rPr>
              <w:t xml:space="preserve">2.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p w:rsidR="00412637" w:rsidRDefault="007375DF">
            <w:pPr>
              <w:pStyle w:val="a0"/>
              <w:spacing w:after="0" w:line="0" w:lineRule="atLeast"/>
              <w:ind w:leftChars="100" w:left="320"/>
              <w:rPr>
                <w:rFonts w:eastAsia="方正仿宋_GBK"/>
                <w:b/>
                <w:sz w:val="18"/>
                <w:szCs w:val="18"/>
              </w:rPr>
            </w:pPr>
            <w:r>
              <w:rPr>
                <w:rFonts w:eastAsia="方正仿宋_GBK" w:hint="eastAsia"/>
                <w:b/>
                <w:sz w:val="18"/>
                <w:szCs w:val="18"/>
              </w:rPr>
              <w:t>3</w:t>
            </w:r>
            <w:r>
              <w:rPr>
                <w:rFonts w:eastAsia="方正仿宋_GBK"/>
                <w:b/>
                <w:sz w:val="18"/>
                <w:szCs w:val="18"/>
              </w:rPr>
              <w:t xml:space="preserve">. </w:t>
            </w:r>
            <w:r>
              <w:rPr>
                <w:rFonts w:eastAsia="方正仿宋_GBK" w:hint="eastAsia"/>
                <w:b/>
                <w:sz w:val="18"/>
                <w:szCs w:val="18"/>
              </w:rPr>
              <w:t>总面积指林区外围边界范围内的总面积，单位为公顷，保留两位小数；</w:t>
            </w:r>
          </w:p>
          <w:p w:rsidR="00412637" w:rsidRDefault="007375DF">
            <w:pPr>
              <w:pStyle w:val="a0"/>
              <w:spacing w:after="0" w:line="0" w:lineRule="atLeast"/>
              <w:ind w:leftChars="100" w:left="320"/>
            </w:pPr>
            <w:r>
              <w:rPr>
                <w:rFonts w:eastAsia="方正仿宋_GBK" w:hint="eastAsia"/>
                <w:sz w:val="18"/>
                <w:szCs w:val="18"/>
              </w:rPr>
              <w:t>4</w:t>
            </w:r>
            <w:r>
              <w:rPr>
                <w:rFonts w:eastAsia="方正仿宋_GBK"/>
                <w:sz w:val="18"/>
                <w:szCs w:val="18"/>
              </w:rPr>
              <w:t xml:space="preserve">. </w:t>
            </w:r>
            <w:r>
              <w:rPr>
                <w:rFonts w:eastAsia="方正仿宋_GBK" w:hint="eastAsia"/>
                <w:sz w:val="18"/>
                <w:szCs w:val="18"/>
              </w:rPr>
              <w:t>林地面积指林区外围边界范围内的林地面积，单位为公顷，保留两位小数。</w:t>
            </w:r>
          </w:p>
        </w:tc>
      </w:tr>
    </w:tbl>
    <w:p w:rsidR="00412637" w:rsidRDefault="00412637">
      <w:pPr>
        <w:pStyle w:val="a0"/>
        <w:ind w:firstLine="482"/>
        <w:jc w:val="center"/>
        <w:rPr>
          <w:rFonts w:eastAsia="方正仿宋_GBK" w:cs="宋体"/>
          <w:b/>
          <w:bCs/>
          <w:kern w:val="0"/>
          <w:sz w:val="24"/>
        </w:rPr>
      </w:pPr>
    </w:p>
    <w:p w:rsidR="00412637" w:rsidRDefault="00412637">
      <w:pPr>
        <w:pStyle w:val="a0"/>
        <w:ind w:firstLine="482"/>
        <w:jc w:val="center"/>
        <w:rPr>
          <w:rFonts w:eastAsia="方正仿宋_GBK" w:cs="宋体"/>
          <w:b/>
          <w:bCs/>
          <w:kern w:val="0"/>
          <w:sz w:val="24"/>
        </w:rPr>
      </w:pPr>
    </w:p>
    <w:p w:rsidR="00412637" w:rsidRDefault="00412637">
      <w:pPr>
        <w:pStyle w:val="a0"/>
        <w:ind w:firstLine="482"/>
        <w:jc w:val="center"/>
        <w:rPr>
          <w:rFonts w:eastAsia="方正仿宋_GBK" w:cs="宋体"/>
          <w:b/>
          <w:bCs/>
          <w:kern w:val="0"/>
          <w:sz w:val="24"/>
        </w:rPr>
      </w:pPr>
    </w:p>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lastRenderedPageBreak/>
        <w:t>表</w:t>
      </w:r>
      <w:r>
        <w:rPr>
          <w:rFonts w:eastAsia="方正仿宋_GBK" w:cs="宋体" w:hint="eastAsia"/>
          <w:b/>
          <w:bCs/>
          <w:kern w:val="0"/>
          <w:sz w:val="24"/>
        </w:rPr>
        <w:t xml:space="preserve">3 </w:t>
      </w:r>
      <w:r>
        <w:rPr>
          <w:rFonts w:eastAsia="方正仿宋_GBK" w:cs="宋体" w:hint="eastAsia"/>
          <w:b/>
          <w:bCs/>
          <w:kern w:val="0"/>
          <w:sz w:val="24"/>
        </w:rPr>
        <w:t>火源隐患点属性结构描述表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453"/>
        <w:gridCol w:w="1787"/>
        <w:gridCol w:w="1078"/>
        <w:gridCol w:w="1058"/>
        <w:gridCol w:w="1055"/>
        <w:gridCol w:w="1055"/>
        <w:gridCol w:w="959"/>
      </w:tblGrid>
      <w:tr w:rsidR="00412637">
        <w:trPr>
          <w:trHeight w:val="397"/>
        </w:trPr>
        <w:tc>
          <w:tcPr>
            <w:tcW w:w="340"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95"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29"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HYYHDLX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火源隐患点类型</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1</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7</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经度</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1"/>
                <w:szCs w:val="18"/>
              </w:rPr>
            </w:pPr>
            <w:r>
              <w:rPr>
                <w:rFonts w:hint="eastAsia"/>
                <w:b/>
                <w:sz w:val="11"/>
                <w:szCs w:val="18"/>
              </w:rPr>
              <w:t>单位：度分秒</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8</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纬度</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1"/>
                <w:szCs w:val="18"/>
              </w:rPr>
            </w:pPr>
            <w:r>
              <w:rPr>
                <w:rFonts w:hint="eastAsia"/>
                <w:b/>
                <w:sz w:val="11"/>
                <w:szCs w:val="18"/>
              </w:rPr>
              <w:t>单位：度分秒</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9</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2</w:t>
            </w: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412637">
            <w:pPr>
              <w:spacing w:line="0" w:lineRule="atLeast"/>
              <w:ind w:firstLineChars="0" w:firstLine="0"/>
              <w:contextualSpacing/>
              <w:jc w:val="center"/>
              <w:rPr>
                <w:sz w:val="18"/>
                <w:szCs w:val="18"/>
              </w:rPr>
            </w:pPr>
          </w:p>
        </w:tc>
      </w:tr>
      <w:tr w:rsidR="00412637">
        <w:trPr>
          <w:trHeight w:val="397"/>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2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spacing w:line="0" w:lineRule="atLeast"/>
              <w:ind w:firstLineChars="0" w:firstLine="0"/>
              <w:contextualSpacing/>
              <w:jc w:val="left"/>
              <w:rPr>
                <w:sz w:val="18"/>
                <w:szCs w:val="18"/>
              </w:rPr>
            </w:pPr>
            <w:r>
              <w:rPr>
                <w:rFonts w:hint="eastAsia"/>
                <w:sz w:val="18"/>
                <w:szCs w:val="18"/>
              </w:rPr>
              <w:t>注：</w:t>
            </w:r>
            <w:r>
              <w:rPr>
                <w:rFonts w:hint="eastAsia"/>
                <w:sz w:val="18"/>
                <w:szCs w:val="18"/>
              </w:rPr>
              <w:t xml:space="preserve">1. </w:t>
            </w:r>
            <w:r>
              <w:rPr>
                <w:rFonts w:hint="eastAsia"/>
                <w:sz w:val="18"/>
                <w:szCs w:val="18"/>
              </w:rPr>
              <w:t>火源隐患点类型包括坟墓、居民聚居点、林区企业、民爆仓库、农家乐、寺庙等类型；</w:t>
            </w:r>
          </w:p>
          <w:p w:rsidR="00412637" w:rsidRDefault="007375DF">
            <w:pPr>
              <w:pStyle w:val="a0"/>
              <w:spacing w:after="0" w:line="0" w:lineRule="atLeast"/>
            </w:pPr>
            <w:r>
              <w:rPr>
                <w:rFonts w:eastAsia="方正仿宋_GBK" w:hint="eastAsia"/>
                <w:sz w:val="18"/>
                <w:szCs w:val="18"/>
              </w:rPr>
              <w:t xml:space="preserve">2.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tc>
      </w:tr>
    </w:tbl>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t>表</w:t>
      </w:r>
      <w:r>
        <w:rPr>
          <w:rFonts w:eastAsia="方正仿宋_GBK" w:cs="宋体" w:hint="eastAsia"/>
          <w:b/>
          <w:bCs/>
          <w:kern w:val="0"/>
          <w:sz w:val="24"/>
        </w:rPr>
        <w:t xml:space="preserve">4 </w:t>
      </w:r>
      <w:r>
        <w:rPr>
          <w:rFonts w:eastAsia="方正仿宋_GBK" w:cs="宋体" w:hint="eastAsia"/>
          <w:b/>
          <w:bCs/>
          <w:kern w:val="0"/>
          <w:sz w:val="24"/>
        </w:rPr>
        <w:t>点状重要设施属性结构描述表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452"/>
        <w:gridCol w:w="1787"/>
        <w:gridCol w:w="1076"/>
        <w:gridCol w:w="1057"/>
        <w:gridCol w:w="1055"/>
        <w:gridCol w:w="1053"/>
        <w:gridCol w:w="960"/>
      </w:tblGrid>
      <w:tr w:rsidR="00412637">
        <w:trPr>
          <w:trHeight w:val="397"/>
        </w:trPr>
        <w:tc>
          <w:tcPr>
            <w:tcW w:w="343"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1"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9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3"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581"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30"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6</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ZYSSLX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重要设施类型</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见注</w:t>
            </w:r>
            <w:r>
              <w:rPr>
                <w:rFonts w:hint="eastAsia"/>
                <w:b/>
                <w:sz w:val="18"/>
                <w:szCs w:val="18"/>
              </w:rPr>
              <w:t>1</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7</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经度</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1"/>
                <w:szCs w:val="18"/>
              </w:rPr>
            </w:pPr>
            <w:r>
              <w:rPr>
                <w:rFonts w:hint="eastAsia"/>
                <w:b/>
                <w:sz w:val="11"/>
                <w:szCs w:val="18"/>
              </w:rPr>
              <w:t>单位：度分秒</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8</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纬度</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1"/>
                <w:szCs w:val="18"/>
              </w:rPr>
            </w:pPr>
            <w:r>
              <w:rPr>
                <w:rFonts w:hint="eastAsia"/>
                <w:b/>
                <w:sz w:val="11"/>
                <w:szCs w:val="18"/>
              </w:rPr>
              <w:t>单位：度分秒</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9</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2</w:t>
            </w: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412637">
            <w:pPr>
              <w:spacing w:line="0" w:lineRule="atLeast"/>
              <w:ind w:firstLineChars="0" w:firstLine="0"/>
              <w:contextualSpacing/>
              <w:jc w:val="center"/>
              <w:rPr>
                <w:sz w:val="18"/>
                <w:szCs w:val="18"/>
              </w:rPr>
            </w:pPr>
          </w:p>
        </w:tc>
      </w:tr>
      <w:tr w:rsidR="00412637">
        <w:trPr>
          <w:trHeight w:val="397"/>
        </w:trPr>
        <w:tc>
          <w:tcPr>
            <w:tcW w:w="34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11</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9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97"/>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spacing w:line="0" w:lineRule="atLeast"/>
              <w:ind w:firstLineChars="0" w:firstLine="0"/>
              <w:contextualSpacing/>
              <w:jc w:val="left"/>
              <w:rPr>
                <w:sz w:val="18"/>
                <w:szCs w:val="18"/>
              </w:rPr>
            </w:pPr>
            <w:r>
              <w:rPr>
                <w:rFonts w:hint="eastAsia"/>
                <w:sz w:val="18"/>
                <w:szCs w:val="18"/>
              </w:rPr>
              <w:t>注：</w:t>
            </w:r>
            <w:r>
              <w:rPr>
                <w:rFonts w:hint="eastAsia"/>
                <w:sz w:val="18"/>
                <w:szCs w:val="18"/>
              </w:rPr>
              <w:t xml:space="preserve">1. </w:t>
            </w:r>
            <w:r>
              <w:rPr>
                <w:rFonts w:hint="eastAsia"/>
                <w:sz w:val="18"/>
                <w:szCs w:val="18"/>
              </w:rPr>
              <w:t>重要设施类型包括文物古迹、名木古树等点状重要设施；</w:t>
            </w:r>
          </w:p>
          <w:p w:rsidR="00412637" w:rsidRDefault="007375DF">
            <w:pPr>
              <w:pStyle w:val="a0"/>
              <w:spacing w:after="0" w:line="0" w:lineRule="atLeast"/>
            </w:pPr>
            <w:r>
              <w:rPr>
                <w:rFonts w:eastAsia="方正仿宋_GBK" w:hint="eastAsia"/>
                <w:sz w:val="18"/>
                <w:szCs w:val="18"/>
              </w:rPr>
              <w:t xml:space="preserve">2.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tc>
      </w:tr>
    </w:tbl>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lastRenderedPageBreak/>
        <w:t>表</w:t>
      </w:r>
      <w:r>
        <w:rPr>
          <w:rFonts w:eastAsia="方正仿宋_GBK" w:cs="宋体" w:hint="eastAsia"/>
          <w:b/>
          <w:bCs/>
          <w:kern w:val="0"/>
          <w:sz w:val="24"/>
        </w:rPr>
        <w:t xml:space="preserve">5 </w:t>
      </w:r>
      <w:r>
        <w:rPr>
          <w:rFonts w:eastAsia="方正仿宋_GBK" w:cs="宋体" w:hint="eastAsia"/>
          <w:b/>
          <w:bCs/>
          <w:kern w:val="0"/>
          <w:sz w:val="24"/>
        </w:rPr>
        <w:t>线状重要设施属性结构描述表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453"/>
        <w:gridCol w:w="1787"/>
        <w:gridCol w:w="1082"/>
        <w:gridCol w:w="1057"/>
        <w:gridCol w:w="1055"/>
        <w:gridCol w:w="1053"/>
        <w:gridCol w:w="960"/>
      </w:tblGrid>
      <w:tr w:rsidR="00412637">
        <w:trPr>
          <w:trHeight w:val="309"/>
        </w:trPr>
        <w:tc>
          <w:tcPr>
            <w:tcW w:w="339"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97"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3"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581"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30"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ZYSSLX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重要设施类型</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1</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7</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ZYSSMC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重要设施名称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2</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8</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rFonts w:hint="eastAsia"/>
                <w:sz w:val="18"/>
                <w:szCs w:val="18"/>
              </w:rPr>
              <w:t>3</w:t>
            </w: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9</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412637">
            <w:pPr>
              <w:spacing w:line="0" w:lineRule="atLeast"/>
              <w:ind w:firstLineChars="0" w:firstLine="0"/>
              <w:contextualSpacing/>
              <w:jc w:val="center"/>
              <w:rPr>
                <w:sz w:val="18"/>
                <w:szCs w:val="18"/>
              </w:rPr>
            </w:pPr>
          </w:p>
        </w:tc>
      </w:tr>
      <w:tr w:rsidR="00412637">
        <w:trPr>
          <w:trHeight w:val="309"/>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09"/>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pStyle w:val="a0"/>
              <w:spacing w:after="0" w:line="0" w:lineRule="atLeast"/>
              <w:rPr>
                <w:rFonts w:eastAsia="方正仿宋_GBK"/>
                <w:sz w:val="18"/>
                <w:szCs w:val="18"/>
              </w:rPr>
            </w:pPr>
            <w:r>
              <w:rPr>
                <w:rFonts w:eastAsia="方正仿宋_GBK" w:hint="eastAsia"/>
                <w:sz w:val="18"/>
                <w:szCs w:val="18"/>
              </w:rPr>
              <w:t>注：</w:t>
            </w:r>
            <w:r>
              <w:rPr>
                <w:rFonts w:eastAsia="方正仿宋_GBK" w:hint="eastAsia"/>
                <w:sz w:val="18"/>
                <w:szCs w:val="18"/>
              </w:rPr>
              <w:t xml:space="preserve">1. </w:t>
            </w:r>
            <w:r>
              <w:rPr>
                <w:rFonts w:eastAsia="方正仿宋_GBK" w:hint="eastAsia"/>
                <w:sz w:val="18"/>
                <w:szCs w:val="18"/>
              </w:rPr>
              <w:t>重要设施类型包括输电线、燃气管线、输油管线等类型；</w:t>
            </w:r>
          </w:p>
          <w:p w:rsidR="00412637" w:rsidRDefault="007375DF">
            <w:pPr>
              <w:pStyle w:val="a0"/>
              <w:spacing w:after="0" w:line="0" w:lineRule="atLeast"/>
              <w:rPr>
                <w:rFonts w:eastAsia="方正仿宋_GBK"/>
                <w:sz w:val="18"/>
                <w:szCs w:val="18"/>
              </w:rPr>
            </w:pPr>
            <w:r>
              <w:rPr>
                <w:rFonts w:eastAsia="方正仿宋_GBK" w:hint="eastAsia"/>
                <w:sz w:val="18"/>
                <w:szCs w:val="18"/>
              </w:rPr>
              <w:t xml:space="preserve">2. </w:t>
            </w:r>
            <w:r>
              <w:rPr>
                <w:rFonts w:eastAsia="方正仿宋_GBK" w:hint="eastAsia"/>
                <w:sz w:val="18"/>
                <w:szCs w:val="18"/>
              </w:rPr>
              <w:t>重要设施名称应备注具体线路名称，如</w:t>
            </w:r>
            <w:r>
              <w:rPr>
                <w:rFonts w:eastAsia="方正仿宋_GBK" w:hint="eastAsia"/>
                <w:sz w:val="18"/>
                <w:szCs w:val="18"/>
              </w:rPr>
              <w:t>***KV</w:t>
            </w:r>
            <w:r>
              <w:rPr>
                <w:rFonts w:eastAsia="方正仿宋_GBK" w:hint="eastAsia"/>
                <w:sz w:val="18"/>
                <w:szCs w:val="18"/>
              </w:rPr>
              <w:t>高压线、</w:t>
            </w:r>
            <w:r>
              <w:rPr>
                <w:rFonts w:eastAsia="方正仿宋_GBK" w:hint="eastAsia"/>
                <w:sz w:val="18"/>
                <w:szCs w:val="18"/>
              </w:rPr>
              <w:t>***</w:t>
            </w:r>
            <w:r>
              <w:rPr>
                <w:rFonts w:eastAsia="方正仿宋_GBK" w:hint="eastAsia"/>
                <w:sz w:val="18"/>
                <w:szCs w:val="18"/>
              </w:rPr>
              <w:t>输油管线；</w:t>
            </w:r>
          </w:p>
          <w:p w:rsidR="00412637" w:rsidRDefault="007375DF">
            <w:pPr>
              <w:pStyle w:val="a0"/>
              <w:spacing w:after="0" w:line="0" w:lineRule="atLeast"/>
              <w:rPr>
                <w:rFonts w:eastAsia="方正仿宋_GBK"/>
                <w:sz w:val="18"/>
                <w:szCs w:val="18"/>
              </w:rPr>
            </w:pPr>
            <w:r>
              <w:rPr>
                <w:rFonts w:eastAsia="方正仿宋_GBK" w:hint="eastAsia"/>
                <w:sz w:val="18"/>
                <w:szCs w:val="18"/>
              </w:rPr>
              <w:t xml:space="preserve">3.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tc>
      </w:tr>
    </w:tbl>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t>表</w:t>
      </w:r>
      <w:r>
        <w:rPr>
          <w:rFonts w:eastAsia="方正仿宋_GBK" w:cs="宋体" w:hint="eastAsia"/>
          <w:b/>
          <w:bCs/>
          <w:kern w:val="0"/>
          <w:sz w:val="24"/>
        </w:rPr>
        <w:t xml:space="preserve">6 </w:t>
      </w:r>
      <w:r>
        <w:rPr>
          <w:rFonts w:eastAsia="方正仿宋_GBK" w:cs="宋体" w:hint="eastAsia"/>
          <w:b/>
          <w:bCs/>
          <w:kern w:val="0"/>
          <w:sz w:val="24"/>
        </w:rPr>
        <w:t>点状防火基础设施属性结构描述表</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42"/>
        <w:gridCol w:w="1773"/>
        <w:gridCol w:w="1073"/>
        <w:gridCol w:w="1048"/>
        <w:gridCol w:w="1046"/>
        <w:gridCol w:w="1045"/>
        <w:gridCol w:w="953"/>
      </w:tblGrid>
      <w:tr w:rsidR="00412637">
        <w:trPr>
          <w:trHeight w:val="337"/>
          <w:tblHeader/>
        </w:trPr>
        <w:tc>
          <w:tcPr>
            <w:tcW w:w="339"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6"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97"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3"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581"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30"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FHSSLX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防火设施类型</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1</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7</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FHSSMC</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防火设施名称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2</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8</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FHSSJSLX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防火设施建设类型</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sz w:val="18"/>
                <w:szCs w:val="18"/>
              </w:rPr>
              <w:t>3</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9</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X</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经度</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1"/>
                <w:szCs w:val="18"/>
              </w:rPr>
            </w:pPr>
            <w:r>
              <w:rPr>
                <w:rFonts w:hint="eastAsia"/>
                <w:b/>
                <w:sz w:val="11"/>
                <w:szCs w:val="18"/>
              </w:rPr>
              <w:t>单位：度分秒</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1</w:t>
            </w:r>
            <w:r>
              <w:rPr>
                <w:b/>
                <w:sz w:val="18"/>
                <w:szCs w:val="18"/>
              </w:rPr>
              <w:t>0</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纬度</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rFonts w:hint="eastAsia"/>
                <w:b/>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
                <w:sz w:val="18"/>
                <w:szCs w:val="18"/>
              </w:rPr>
            </w:pPr>
            <w:r>
              <w:rPr>
                <w:b/>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
                <w:sz w:val="11"/>
                <w:szCs w:val="18"/>
              </w:rPr>
            </w:pPr>
            <w:r>
              <w:rPr>
                <w:rFonts w:hint="eastAsia"/>
                <w:b/>
                <w:sz w:val="11"/>
                <w:szCs w:val="18"/>
              </w:rPr>
              <w:t>单位：度分秒</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w:t>
            </w:r>
            <w:r>
              <w:rPr>
                <w:sz w:val="18"/>
                <w:szCs w:val="18"/>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sz w:val="18"/>
                <w:szCs w:val="18"/>
              </w:rPr>
              <w:t>4</w:t>
            </w: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w:t>
            </w: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412637">
            <w:pPr>
              <w:spacing w:line="0" w:lineRule="atLeast"/>
              <w:ind w:firstLineChars="0" w:firstLine="0"/>
              <w:contextualSpacing/>
              <w:jc w:val="center"/>
              <w:rPr>
                <w:sz w:val="18"/>
                <w:szCs w:val="18"/>
              </w:rPr>
            </w:pPr>
          </w:p>
        </w:tc>
      </w:tr>
      <w:tr w:rsidR="00412637">
        <w:trPr>
          <w:trHeight w:val="337"/>
        </w:trPr>
        <w:tc>
          <w:tcPr>
            <w:tcW w:w="339"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w:t>
            </w:r>
            <w:r>
              <w:rPr>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8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30"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337"/>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pStyle w:val="a0"/>
              <w:spacing w:after="0" w:line="0" w:lineRule="atLeast"/>
              <w:rPr>
                <w:rFonts w:eastAsia="方正仿宋_GBK"/>
                <w:sz w:val="18"/>
                <w:szCs w:val="18"/>
              </w:rPr>
            </w:pPr>
            <w:r>
              <w:rPr>
                <w:rFonts w:eastAsia="方正仿宋_GBK" w:hint="eastAsia"/>
                <w:sz w:val="18"/>
                <w:szCs w:val="18"/>
              </w:rPr>
              <w:t>注：</w:t>
            </w:r>
            <w:r>
              <w:rPr>
                <w:rFonts w:eastAsia="方正仿宋_GBK" w:hint="eastAsia"/>
                <w:sz w:val="18"/>
                <w:szCs w:val="18"/>
              </w:rPr>
              <w:t xml:space="preserve">1. </w:t>
            </w:r>
            <w:r>
              <w:rPr>
                <w:rFonts w:eastAsia="方正仿宋_GBK" w:hint="eastAsia"/>
                <w:sz w:val="18"/>
                <w:szCs w:val="18"/>
              </w:rPr>
              <w:t>防火设施类型包括早期火情处理设施、森林防火“物防”设施、森林防火“技防”设施；</w:t>
            </w:r>
          </w:p>
          <w:p w:rsidR="00412637" w:rsidRDefault="007375DF">
            <w:pPr>
              <w:pStyle w:val="a0"/>
              <w:spacing w:after="0" w:line="0" w:lineRule="atLeast"/>
              <w:rPr>
                <w:rFonts w:eastAsia="方正仿宋_GBK"/>
                <w:sz w:val="18"/>
                <w:szCs w:val="18"/>
              </w:rPr>
            </w:pPr>
            <w:r>
              <w:rPr>
                <w:rFonts w:eastAsia="方正仿宋_GBK" w:hint="eastAsia"/>
                <w:sz w:val="18"/>
                <w:szCs w:val="18"/>
              </w:rPr>
              <w:t xml:space="preserve">2. </w:t>
            </w:r>
            <w:r>
              <w:rPr>
                <w:rFonts w:eastAsia="方正仿宋_GBK" w:hint="eastAsia"/>
                <w:sz w:val="18"/>
                <w:szCs w:val="18"/>
              </w:rPr>
              <w:t>防火设施名称为</w:t>
            </w:r>
            <w:r>
              <w:rPr>
                <w:rFonts w:eastAsia="方正仿宋_GBK" w:hint="eastAsia"/>
                <w:sz w:val="18"/>
                <w:szCs w:val="18"/>
              </w:rPr>
              <w:t>3</w:t>
            </w:r>
            <w:r>
              <w:rPr>
                <w:rFonts w:eastAsia="方正仿宋_GBK" w:hint="eastAsia"/>
                <w:sz w:val="18"/>
                <w:szCs w:val="18"/>
              </w:rPr>
              <w:t>种类型防火设施对应的具体防火设施名称，如防火检查站、防火卡口、视频监控、消防水池、宣传牌等；</w:t>
            </w:r>
          </w:p>
          <w:p w:rsidR="00412637" w:rsidRDefault="007375DF">
            <w:pPr>
              <w:pStyle w:val="a0"/>
              <w:spacing w:after="0" w:line="0" w:lineRule="atLeast"/>
              <w:rPr>
                <w:rFonts w:eastAsia="方正仿宋_GBK"/>
                <w:sz w:val="18"/>
                <w:szCs w:val="18"/>
              </w:rPr>
            </w:pPr>
            <w:r>
              <w:rPr>
                <w:rFonts w:eastAsia="方正仿宋_GBK"/>
                <w:sz w:val="18"/>
                <w:szCs w:val="18"/>
              </w:rPr>
              <w:t>3</w:t>
            </w:r>
            <w:r>
              <w:rPr>
                <w:rFonts w:eastAsia="方正仿宋_GBK" w:hint="eastAsia"/>
                <w:sz w:val="18"/>
                <w:szCs w:val="18"/>
              </w:rPr>
              <w:t xml:space="preserve">. </w:t>
            </w:r>
            <w:r>
              <w:rPr>
                <w:rFonts w:eastAsia="方正仿宋_GBK" w:hint="eastAsia"/>
                <w:sz w:val="18"/>
                <w:szCs w:val="18"/>
              </w:rPr>
              <w:t>防火设施建设类型包括保留、改（扩）建、规划</w:t>
            </w:r>
            <w:r>
              <w:rPr>
                <w:rFonts w:eastAsia="方正仿宋_GBK" w:hint="eastAsia"/>
                <w:sz w:val="18"/>
                <w:szCs w:val="18"/>
              </w:rPr>
              <w:t>3</w:t>
            </w:r>
            <w:r>
              <w:rPr>
                <w:rFonts w:eastAsia="方正仿宋_GBK" w:hint="eastAsia"/>
                <w:sz w:val="18"/>
                <w:szCs w:val="18"/>
              </w:rPr>
              <w:t>种类型；</w:t>
            </w:r>
          </w:p>
          <w:p w:rsidR="00412637" w:rsidRDefault="007375DF">
            <w:pPr>
              <w:pStyle w:val="a0"/>
              <w:spacing w:after="0" w:line="0" w:lineRule="atLeast"/>
            </w:pPr>
            <w:r>
              <w:rPr>
                <w:rFonts w:eastAsia="方正仿宋_GBK"/>
                <w:sz w:val="18"/>
                <w:szCs w:val="18"/>
              </w:rPr>
              <w:t>4</w:t>
            </w:r>
            <w:r>
              <w:rPr>
                <w:rFonts w:eastAsia="方正仿宋_GBK" w:hint="eastAsia"/>
                <w:sz w:val="18"/>
                <w:szCs w:val="18"/>
              </w:rPr>
              <w:t xml:space="preserve">.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tc>
      </w:tr>
    </w:tbl>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lastRenderedPageBreak/>
        <w:t>表</w:t>
      </w:r>
      <w:r>
        <w:rPr>
          <w:rFonts w:eastAsia="方正仿宋_GBK" w:cs="宋体"/>
          <w:b/>
          <w:bCs/>
          <w:kern w:val="0"/>
          <w:sz w:val="24"/>
        </w:rPr>
        <w:t>7</w:t>
      </w:r>
      <w:r>
        <w:rPr>
          <w:rFonts w:eastAsia="方正仿宋_GBK" w:cs="宋体" w:hint="eastAsia"/>
          <w:b/>
          <w:bCs/>
          <w:kern w:val="0"/>
          <w:sz w:val="24"/>
        </w:rPr>
        <w:t xml:space="preserve"> </w:t>
      </w:r>
      <w:r>
        <w:rPr>
          <w:rFonts w:eastAsia="方正仿宋_GBK" w:cs="宋体" w:hint="eastAsia"/>
          <w:b/>
          <w:bCs/>
          <w:kern w:val="0"/>
          <w:sz w:val="24"/>
        </w:rPr>
        <w:t>森林质量提升规划属性结构描述表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287"/>
        <w:gridCol w:w="2269"/>
        <w:gridCol w:w="1058"/>
        <w:gridCol w:w="1058"/>
        <w:gridCol w:w="661"/>
        <w:gridCol w:w="1032"/>
        <w:gridCol w:w="1050"/>
      </w:tblGrid>
      <w:tr w:rsidR="00412637">
        <w:trPr>
          <w:trHeight w:val="239"/>
          <w:tblHeader/>
        </w:trPr>
        <w:tc>
          <w:tcPr>
            <w:tcW w:w="353"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711"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1253"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8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365"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小数</w:t>
            </w:r>
          </w:p>
          <w:p w:rsidR="00412637" w:rsidRDefault="007375DF">
            <w:pPr>
              <w:spacing w:line="0" w:lineRule="atLeast"/>
              <w:ind w:firstLineChars="0" w:firstLine="0"/>
              <w:contextualSpacing/>
              <w:jc w:val="center"/>
              <w:rPr>
                <w:bCs/>
                <w:sz w:val="18"/>
                <w:szCs w:val="18"/>
              </w:rPr>
            </w:pPr>
            <w:r>
              <w:rPr>
                <w:rFonts w:hint="eastAsia"/>
                <w:bCs/>
                <w:sz w:val="18"/>
                <w:szCs w:val="18"/>
              </w:rPr>
              <w:t>位数</w:t>
            </w:r>
          </w:p>
        </w:tc>
        <w:tc>
          <w:tcPr>
            <w:tcW w:w="570"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79"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ZLTSFQ</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森林质量提升分区</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1</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7</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ZLTSJSCS</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森林质量提升技术措施</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2</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8</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3</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9</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MJ</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面积</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Double</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5"/>
                <w:szCs w:val="18"/>
              </w:rPr>
              <w:t>单位：公顷</w:t>
            </w:r>
          </w:p>
        </w:tc>
      </w:tr>
      <w:tr w:rsidR="00412637">
        <w:trPr>
          <w:trHeight w:val="239"/>
        </w:trPr>
        <w:tc>
          <w:tcPr>
            <w:tcW w:w="353"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11</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BZ</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36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70"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79"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39"/>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pStyle w:val="a0"/>
              <w:spacing w:after="0" w:line="0" w:lineRule="atLeast"/>
              <w:rPr>
                <w:rFonts w:eastAsia="方正仿宋_GBK"/>
                <w:sz w:val="18"/>
                <w:szCs w:val="18"/>
              </w:rPr>
            </w:pPr>
            <w:r>
              <w:rPr>
                <w:rFonts w:eastAsia="方正仿宋_GBK" w:hint="eastAsia"/>
                <w:sz w:val="18"/>
                <w:szCs w:val="18"/>
              </w:rPr>
              <w:t>注：</w:t>
            </w:r>
            <w:r>
              <w:rPr>
                <w:rFonts w:eastAsia="方正仿宋_GBK" w:hint="eastAsia"/>
                <w:sz w:val="18"/>
                <w:szCs w:val="18"/>
              </w:rPr>
              <w:t xml:space="preserve">1. </w:t>
            </w:r>
            <w:r>
              <w:rPr>
                <w:rFonts w:eastAsia="方正仿宋_GBK" w:hint="eastAsia"/>
                <w:sz w:val="18"/>
                <w:szCs w:val="18"/>
              </w:rPr>
              <w:t>森林质量提升分区包括人工造林、森林抚育、低效林改造、退化防护林修复等分区类型；</w:t>
            </w:r>
          </w:p>
          <w:p w:rsidR="00412637" w:rsidRDefault="007375DF">
            <w:pPr>
              <w:pStyle w:val="a0"/>
              <w:spacing w:after="0" w:line="0" w:lineRule="atLeast"/>
              <w:rPr>
                <w:rFonts w:eastAsia="方正仿宋_GBK"/>
                <w:sz w:val="18"/>
                <w:szCs w:val="18"/>
              </w:rPr>
            </w:pPr>
            <w:r>
              <w:rPr>
                <w:rFonts w:eastAsia="方正仿宋_GBK" w:hint="eastAsia"/>
                <w:sz w:val="18"/>
                <w:szCs w:val="18"/>
              </w:rPr>
              <w:t xml:space="preserve">2. </w:t>
            </w:r>
            <w:r>
              <w:rPr>
                <w:rFonts w:eastAsia="方正仿宋_GBK" w:hint="eastAsia"/>
                <w:sz w:val="18"/>
                <w:szCs w:val="18"/>
              </w:rPr>
              <w:t>根据相关技术标准，森林质量提升技术措施包括透光伐、疏伐、生长伐、封育改造、补植改造、间伐改造、调整树种改造、更替改造、综合改造、更替修复、择伐补植修复、综合修复等多种技术措施类型；</w:t>
            </w:r>
          </w:p>
          <w:p w:rsidR="00412637" w:rsidRDefault="007375DF">
            <w:pPr>
              <w:pStyle w:val="a0"/>
              <w:spacing w:after="0" w:line="0" w:lineRule="atLeast"/>
            </w:pPr>
            <w:r>
              <w:rPr>
                <w:rFonts w:eastAsia="方正仿宋_GBK" w:hint="eastAsia"/>
                <w:sz w:val="18"/>
                <w:szCs w:val="18"/>
              </w:rPr>
              <w:t>3</w:t>
            </w:r>
            <w:r>
              <w:rPr>
                <w:rFonts w:eastAsia="方正仿宋_GBK"/>
                <w:sz w:val="18"/>
                <w:szCs w:val="18"/>
              </w:rPr>
              <w:t xml:space="preserve">.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tc>
      </w:tr>
    </w:tbl>
    <w:p w:rsidR="00412637" w:rsidRDefault="007375DF">
      <w:pPr>
        <w:pStyle w:val="a0"/>
        <w:spacing w:beforeLines="50" w:before="156" w:after="0"/>
        <w:ind w:firstLine="482"/>
        <w:jc w:val="center"/>
        <w:rPr>
          <w:rFonts w:eastAsia="方正仿宋_GBK" w:cs="宋体"/>
          <w:b/>
          <w:bCs/>
          <w:kern w:val="0"/>
          <w:sz w:val="24"/>
        </w:rPr>
      </w:pPr>
      <w:r>
        <w:rPr>
          <w:rFonts w:eastAsia="方正仿宋_GBK" w:cs="宋体" w:hint="eastAsia"/>
          <w:b/>
          <w:bCs/>
          <w:kern w:val="0"/>
          <w:sz w:val="24"/>
        </w:rPr>
        <w:t>表</w:t>
      </w:r>
      <w:r>
        <w:rPr>
          <w:rFonts w:eastAsia="方正仿宋_GBK" w:cs="宋体"/>
          <w:b/>
          <w:bCs/>
          <w:kern w:val="0"/>
          <w:sz w:val="24"/>
        </w:rPr>
        <w:t>8</w:t>
      </w:r>
      <w:r>
        <w:rPr>
          <w:rFonts w:eastAsia="方正仿宋_GBK" w:cs="宋体" w:hint="eastAsia"/>
          <w:b/>
          <w:bCs/>
          <w:kern w:val="0"/>
          <w:sz w:val="24"/>
        </w:rPr>
        <w:t xml:space="preserve"> </w:t>
      </w:r>
      <w:r>
        <w:rPr>
          <w:rFonts w:eastAsia="方正仿宋_GBK" w:cs="宋体" w:hint="eastAsia"/>
          <w:b/>
          <w:bCs/>
          <w:kern w:val="0"/>
          <w:sz w:val="24"/>
        </w:rPr>
        <w:t>线状防火基础设施现状属性结构描述表</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69"/>
        <w:gridCol w:w="1804"/>
        <w:gridCol w:w="1094"/>
        <w:gridCol w:w="1066"/>
        <w:gridCol w:w="1000"/>
        <w:gridCol w:w="1033"/>
        <w:gridCol w:w="1070"/>
      </w:tblGrid>
      <w:tr w:rsidR="00412637">
        <w:trPr>
          <w:trHeight w:val="224"/>
        </w:trPr>
        <w:tc>
          <w:tcPr>
            <w:tcW w:w="340" w:type="pct"/>
            <w:tcBorders>
              <w:top w:val="single" w:sz="18"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序号</w:t>
            </w:r>
          </w:p>
        </w:tc>
        <w:tc>
          <w:tcPr>
            <w:tcW w:w="80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字段名称</w:t>
            </w:r>
          </w:p>
        </w:tc>
        <w:tc>
          <w:tcPr>
            <w:tcW w:w="985"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别名</w:t>
            </w:r>
          </w:p>
        </w:tc>
        <w:tc>
          <w:tcPr>
            <w:tcW w:w="597"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数据类型</w:t>
            </w:r>
          </w:p>
        </w:tc>
        <w:tc>
          <w:tcPr>
            <w:tcW w:w="582"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字段长度</w:t>
            </w:r>
          </w:p>
        </w:tc>
        <w:tc>
          <w:tcPr>
            <w:tcW w:w="546" w:type="pct"/>
            <w:tcBorders>
              <w:top w:val="single" w:sz="18"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bCs/>
                <w:sz w:val="18"/>
                <w:szCs w:val="18"/>
              </w:rPr>
            </w:pPr>
            <w:r>
              <w:rPr>
                <w:rFonts w:hint="eastAsia"/>
                <w:bCs/>
                <w:sz w:val="18"/>
                <w:szCs w:val="18"/>
              </w:rPr>
              <w:t>小数位数</w:t>
            </w:r>
          </w:p>
        </w:tc>
        <w:tc>
          <w:tcPr>
            <w:tcW w:w="564" w:type="pct"/>
            <w:tcBorders>
              <w:top w:val="single" w:sz="18"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约束条件</w:t>
            </w:r>
          </w:p>
        </w:tc>
        <w:tc>
          <w:tcPr>
            <w:tcW w:w="582" w:type="pct"/>
            <w:tcBorders>
              <w:top w:val="single" w:sz="18"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bCs/>
                <w:sz w:val="18"/>
                <w:szCs w:val="18"/>
              </w:rPr>
            </w:pPr>
            <w:r>
              <w:rPr>
                <w:rFonts w:hint="eastAsia"/>
                <w:bCs/>
                <w:sz w:val="18"/>
                <w:szCs w:val="18"/>
              </w:rPr>
              <w:t>说明</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XJXZQDM</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县级行政区代码</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XJXZQMC</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县级行政区名称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LQMC</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林区名称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XZJXZQDM</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乡镇级行政区代码</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XZJXZQMC</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乡镇级行政区名称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6</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FHSSLX</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防火设施类型</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100</w:t>
            </w:r>
          </w:p>
        </w:tc>
        <w:tc>
          <w:tcPr>
            <w:tcW w:w="546"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1</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7</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FHSSMC</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防火设施名称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100</w:t>
            </w:r>
          </w:p>
        </w:tc>
        <w:tc>
          <w:tcPr>
            <w:tcW w:w="546"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rFonts w:hint="eastAsia"/>
                <w:sz w:val="18"/>
                <w:szCs w:val="18"/>
              </w:rPr>
              <w:t>2</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8</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FHSSJSLX</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防火设施建设类型</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jc w:val="center"/>
              <w:rPr>
                <w:sz w:val="18"/>
                <w:szCs w:val="18"/>
              </w:rPr>
            </w:pPr>
            <w:r>
              <w:rPr>
                <w:sz w:val="18"/>
                <w:szCs w:val="18"/>
              </w:rPr>
              <w:t>100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sz w:val="18"/>
                <w:szCs w:val="18"/>
              </w:rPr>
              <w:t>3</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9</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CD</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长度</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Double</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w:t>
            </w:r>
          </w:p>
        </w:tc>
        <w:tc>
          <w:tcPr>
            <w:tcW w:w="546"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2</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5"/>
                <w:szCs w:val="18"/>
              </w:rPr>
              <w:t>单位：千米</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10</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QD</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起点</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sz w:val="18"/>
                <w:szCs w:val="18"/>
              </w:rPr>
              <w:t>4</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11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终点</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见注</w:t>
            </w:r>
            <w:r>
              <w:rPr>
                <w:sz w:val="18"/>
                <w:szCs w:val="18"/>
              </w:rPr>
              <w:t>4</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w:t>
            </w:r>
            <w:r>
              <w:rPr>
                <w:sz w:val="18"/>
                <w:szCs w:val="18"/>
              </w:rPr>
              <w:t>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SFZDQY</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是否为重点区域</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50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见注</w:t>
            </w:r>
            <w:r>
              <w:rPr>
                <w:sz w:val="18"/>
                <w:szCs w:val="18"/>
              </w:rPr>
              <w:t>5</w:t>
            </w: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w:t>
            </w:r>
            <w:r>
              <w:rPr>
                <w:sz w:val="18"/>
                <w:szCs w:val="18"/>
              </w:rPr>
              <w:t>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ZDQY</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重点区域名称</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100</w:t>
            </w:r>
          </w:p>
        </w:tc>
        <w:tc>
          <w:tcPr>
            <w:tcW w:w="546"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M</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412637">
            <w:pPr>
              <w:spacing w:line="0" w:lineRule="atLeast"/>
              <w:ind w:firstLineChars="0" w:firstLine="0"/>
              <w:contextualSpacing/>
              <w:jc w:val="center"/>
              <w:rPr>
                <w:sz w:val="18"/>
                <w:szCs w:val="18"/>
              </w:rPr>
            </w:pPr>
          </w:p>
        </w:tc>
      </w:tr>
      <w:tr w:rsidR="00412637">
        <w:trPr>
          <w:trHeight w:val="224"/>
        </w:trPr>
        <w:tc>
          <w:tcPr>
            <w:tcW w:w="340" w:type="pct"/>
            <w:tcBorders>
              <w:top w:val="single" w:sz="6" w:space="0" w:color="auto"/>
              <w:left w:val="single" w:sz="18"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1</w:t>
            </w:r>
            <w:r>
              <w:rPr>
                <w:sz w:val="18"/>
                <w:szCs w:val="18"/>
              </w:rPr>
              <w:t>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BZ</w:t>
            </w:r>
          </w:p>
        </w:tc>
        <w:tc>
          <w:tcPr>
            <w:tcW w:w="985"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备注</w:t>
            </w:r>
          </w:p>
        </w:tc>
        <w:tc>
          <w:tcPr>
            <w:tcW w:w="597"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Text</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254</w:t>
            </w:r>
          </w:p>
        </w:tc>
        <w:tc>
          <w:tcPr>
            <w:tcW w:w="546" w:type="pct"/>
            <w:tcBorders>
              <w:top w:val="single" w:sz="6" w:space="0" w:color="auto"/>
              <w:left w:val="single" w:sz="6" w:space="0" w:color="auto"/>
              <w:bottom w:val="single" w:sz="6" w:space="0" w:color="auto"/>
              <w:right w:val="single" w:sz="6" w:space="0" w:color="auto"/>
            </w:tcBorders>
            <w:shd w:val="clear" w:color="auto" w:fill="auto"/>
          </w:tcPr>
          <w:p w:rsidR="00412637" w:rsidRDefault="007375DF">
            <w:pPr>
              <w:spacing w:line="0" w:lineRule="atLeast"/>
              <w:ind w:firstLineChars="0" w:firstLine="0"/>
              <w:contextualSpacing/>
              <w:jc w:val="center"/>
              <w:rPr>
                <w:sz w:val="18"/>
                <w:szCs w:val="18"/>
              </w:rPr>
            </w:pPr>
            <w:r>
              <w:rPr>
                <w:rFonts w:hint="eastAsia"/>
                <w:sz w:val="18"/>
                <w:szCs w:val="18"/>
              </w:rPr>
              <w:t>-</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sz w:val="18"/>
                <w:szCs w:val="18"/>
              </w:rPr>
              <w:t>O</w:t>
            </w:r>
          </w:p>
        </w:tc>
        <w:tc>
          <w:tcPr>
            <w:tcW w:w="582" w:type="pct"/>
            <w:tcBorders>
              <w:top w:val="single" w:sz="6" w:space="0" w:color="auto"/>
              <w:left w:val="single" w:sz="6" w:space="0" w:color="auto"/>
              <w:bottom w:val="single" w:sz="6" w:space="0" w:color="auto"/>
              <w:right w:val="single" w:sz="18" w:space="0" w:color="auto"/>
            </w:tcBorders>
            <w:shd w:val="clear" w:color="auto" w:fill="auto"/>
            <w:vAlign w:val="center"/>
          </w:tcPr>
          <w:p w:rsidR="00412637" w:rsidRDefault="007375DF">
            <w:pPr>
              <w:spacing w:line="0" w:lineRule="atLeast"/>
              <w:ind w:firstLineChars="0" w:firstLine="0"/>
              <w:contextualSpacing/>
              <w:jc w:val="center"/>
              <w:rPr>
                <w:sz w:val="18"/>
                <w:szCs w:val="18"/>
              </w:rPr>
            </w:pPr>
            <w:r>
              <w:rPr>
                <w:rFonts w:hint="eastAsia"/>
                <w:sz w:val="18"/>
                <w:szCs w:val="18"/>
              </w:rPr>
              <w:t>-</w:t>
            </w:r>
          </w:p>
        </w:tc>
      </w:tr>
      <w:tr w:rsidR="00412637">
        <w:trPr>
          <w:trHeight w:val="224"/>
        </w:trPr>
        <w:tc>
          <w:tcPr>
            <w:tcW w:w="5000" w:type="pct"/>
            <w:gridSpan w:val="8"/>
            <w:tcBorders>
              <w:top w:val="single" w:sz="6" w:space="0" w:color="auto"/>
              <w:left w:val="single" w:sz="18" w:space="0" w:color="auto"/>
              <w:bottom w:val="single" w:sz="18" w:space="0" w:color="auto"/>
              <w:right w:val="single" w:sz="18" w:space="0" w:color="auto"/>
            </w:tcBorders>
            <w:shd w:val="clear" w:color="auto" w:fill="auto"/>
            <w:vAlign w:val="center"/>
          </w:tcPr>
          <w:p w:rsidR="00412637" w:rsidRDefault="007375DF">
            <w:pPr>
              <w:pStyle w:val="a0"/>
              <w:spacing w:after="0" w:line="0" w:lineRule="atLeast"/>
              <w:rPr>
                <w:rFonts w:eastAsia="方正仿宋_GBK"/>
                <w:sz w:val="18"/>
                <w:szCs w:val="18"/>
              </w:rPr>
            </w:pPr>
            <w:r>
              <w:rPr>
                <w:rFonts w:eastAsia="方正仿宋_GBK" w:hint="eastAsia"/>
                <w:sz w:val="18"/>
                <w:szCs w:val="18"/>
              </w:rPr>
              <w:t>注：</w:t>
            </w:r>
            <w:r>
              <w:rPr>
                <w:rFonts w:eastAsia="方正仿宋_GBK" w:hint="eastAsia"/>
                <w:sz w:val="18"/>
                <w:szCs w:val="18"/>
              </w:rPr>
              <w:t xml:space="preserve">1. </w:t>
            </w:r>
            <w:r>
              <w:rPr>
                <w:rFonts w:eastAsia="方正仿宋_GBK" w:hint="eastAsia"/>
                <w:sz w:val="18"/>
                <w:szCs w:val="18"/>
              </w:rPr>
              <w:t>防火设施类型包括森林防火“技防”设施、森林防火“物防”设施、早期火情处理设施；</w:t>
            </w:r>
          </w:p>
          <w:p w:rsidR="00412637" w:rsidRDefault="007375DF">
            <w:pPr>
              <w:pStyle w:val="a0"/>
              <w:spacing w:after="0" w:line="0" w:lineRule="atLeast"/>
              <w:rPr>
                <w:rFonts w:eastAsia="方正仿宋_GBK"/>
                <w:sz w:val="18"/>
                <w:szCs w:val="18"/>
              </w:rPr>
            </w:pPr>
            <w:r>
              <w:rPr>
                <w:rFonts w:eastAsia="方正仿宋_GBK" w:hint="eastAsia"/>
                <w:sz w:val="18"/>
                <w:szCs w:val="18"/>
              </w:rPr>
              <w:t xml:space="preserve">2. </w:t>
            </w:r>
            <w:r>
              <w:rPr>
                <w:rFonts w:eastAsia="方正仿宋_GBK" w:hint="eastAsia"/>
                <w:sz w:val="18"/>
                <w:szCs w:val="18"/>
              </w:rPr>
              <w:t>防火设施名称为对应的具体防火设施名称，如自然阻隔带、生物阻隔带、组合阻隔带、防火公路、防火步道、消防管网等；</w:t>
            </w:r>
          </w:p>
          <w:p w:rsidR="00412637" w:rsidRDefault="007375DF">
            <w:pPr>
              <w:pStyle w:val="a0"/>
              <w:spacing w:after="0" w:line="0" w:lineRule="atLeast"/>
              <w:rPr>
                <w:rFonts w:eastAsia="方正仿宋_GBK"/>
                <w:sz w:val="18"/>
                <w:szCs w:val="18"/>
              </w:rPr>
            </w:pPr>
            <w:r>
              <w:rPr>
                <w:rFonts w:eastAsia="方正仿宋_GBK"/>
                <w:sz w:val="18"/>
                <w:szCs w:val="18"/>
              </w:rPr>
              <w:t>3</w:t>
            </w:r>
            <w:r>
              <w:rPr>
                <w:rFonts w:eastAsia="方正仿宋_GBK" w:hint="eastAsia"/>
                <w:sz w:val="18"/>
                <w:szCs w:val="18"/>
              </w:rPr>
              <w:t xml:space="preserve">. </w:t>
            </w:r>
            <w:r>
              <w:rPr>
                <w:rFonts w:eastAsia="方正仿宋_GBK" w:hint="eastAsia"/>
                <w:sz w:val="18"/>
                <w:szCs w:val="18"/>
              </w:rPr>
              <w:t>防火设施建设类型包括保留、改（扩）建、规划</w:t>
            </w:r>
            <w:r>
              <w:rPr>
                <w:rFonts w:eastAsia="方正仿宋_GBK" w:hint="eastAsia"/>
                <w:sz w:val="18"/>
                <w:szCs w:val="18"/>
              </w:rPr>
              <w:t>3</w:t>
            </w:r>
            <w:r>
              <w:rPr>
                <w:rFonts w:eastAsia="方正仿宋_GBK" w:hint="eastAsia"/>
                <w:sz w:val="18"/>
                <w:szCs w:val="18"/>
              </w:rPr>
              <w:t>种类型；</w:t>
            </w:r>
          </w:p>
          <w:p w:rsidR="00412637" w:rsidRDefault="007375DF">
            <w:pPr>
              <w:pStyle w:val="a0"/>
              <w:spacing w:after="0" w:line="0" w:lineRule="atLeast"/>
              <w:rPr>
                <w:rFonts w:eastAsia="方正仿宋_GBK"/>
                <w:sz w:val="18"/>
                <w:szCs w:val="18"/>
              </w:rPr>
            </w:pPr>
            <w:r>
              <w:rPr>
                <w:rFonts w:eastAsia="方正仿宋_GBK"/>
                <w:sz w:val="18"/>
                <w:szCs w:val="18"/>
              </w:rPr>
              <w:t xml:space="preserve">4. </w:t>
            </w:r>
            <w:r>
              <w:rPr>
                <w:rFonts w:eastAsia="方正仿宋_GBK" w:hint="eastAsia"/>
                <w:sz w:val="18"/>
                <w:szCs w:val="18"/>
              </w:rPr>
              <w:t>起点位置、终点位置指线状防火设施（仅防火公路及步道）的起终点小地名；</w:t>
            </w:r>
          </w:p>
          <w:p w:rsidR="00412637" w:rsidRDefault="007375DF">
            <w:pPr>
              <w:pStyle w:val="a0"/>
              <w:spacing w:after="0" w:line="0" w:lineRule="atLeast"/>
            </w:pPr>
            <w:r>
              <w:rPr>
                <w:rFonts w:eastAsia="方正仿宋_GBK"/>
                <w:sz w:val="18"/>
                <w:szCs w:val="18"/>
              </w:rPr>
              <w:t xml:space="preserve">5. </w:t>
            </w:r>
            <w:r>
              <w:rPr>
                <w:rFonts w:eastAsia="方正仿宋_GBK" w:hint="eastAsia"/>
                <w:sz w:val="18"/>
                <w:szCs w:val="18"/>
              </w:rPr>
              <w:t>填写</w:t>
            </w:r>
            <w:r>
              <w:rPr>
                <w:rFonts w:eastAsia="方正仿宋_GBK" w:hint="eastAsia"/>
                <w:sz w:val="18"/>
                <w:szCs w:val="18"/>
              </w:rPr>
              <w:t>Y</w:t>
            </w:r>
            <w:r>
              <w:rPr>
                <w:rFonts w:eastAsia="方正仿宋_GBK" w:hint="eastAsia"/>
                <w:sz w:val="18"/>
                <w:szCs w:val="18"/>
              </w:rPr>
              <w:t>，表示为重点区域，填写</w:t>
            </w:r>
            <w:r>
              <w:rPr>
                <w:rFonts w:eastAsia="方正仿宋_GBK" w:hint="eastAsia"/>
                <w:sz w:val="18"/>
                <w:szCs w:val="18"/>
              </w:rPr>
              <w:t>N</w:t>
            </w:r>
            <w:r>
              <w:rPr>
                <w:rFonts w:eastAsia="方正仿宋_GBK" w:hint="eastAsia"/>
                <w:sz w:val="18"/>
                <w:szCs w:val="18"/>
              </w:rPr>
              <w:t>表示为非重点区域。</w:t>
            </w:r>
          </w:p>
        </w:tc>
      </w:tr>
    </w:tbl>
    <w:p w:rsidR="00412637" w:rsidRDefault="00412637">
      <w:pPr>
        <w:spacing w:line="0" w:lineRule="atLeast"/>
        <w:ind w:firstLineChars="0" w:firstLine="0"/>
        <w:jc w:val="left"/>
        <w:rPr>
          <w:rFonts w:ascii="方正黑体_GBK" w:eastAsia="方正黑体_GBK"/>
          <w:sz w:val="18"/>
          <w:szCs w:val="18"/>
        </w:rPr>
      </w:pPr>
    </w:p>
    <w:sectPr w:rsidR="0041263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DF" w:rsidRDefault="007375DF">
      <w:pPr>
        <w:spacing w:line="240" w:lineRule="auto"/>
        <w:ind w:firstLine="640"/>
      </w:pPr>
      <w:r>
        <w:separator/>
      </w:r>
    </w:p>
  </w:endnote>
  <w:endnote w:type="continuationSeparator" w:id="0">
    <w:p w:rsidR="007375DF" w:rsidRDefault="007375D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7375DF">
    <w:pPr>
      <w:pStyle w:val="ae"/>
    </w:pPr>
    <w:r>
      <w:fldChar w:fldCharType="begin"/>
    </w:r>
    <w:r>
      <w:instrText>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85881"/>
    </w:sdtPr>
    <w:sdtEndPr/>
    <w:sdtContent>
      <w:p w:rsidR="00412637" w:rsidRDefault="007375DF">
        <w:pPr>
          <w:pStyle w:val="a6"/>
          <w:ind w:firstLine="360"/>
          <w:jc w:val="center"/>
        </w:pPr>
        <w:r>
          <w:fldChar w:fldCharType="begin"/>
        </w:r>
        <w:r>
          <w:instrText>PAGE   \* MERGEFORMAT</w:instrText>
        </w:r>
        <w:r>
          <w:fldChar w:fldCharType="separate"/>
        </w:r>
        <w:r w:rsidR="00707299" w:rsidRPr="00707299">
          <w:rPr>
            <w:noProof/>
            <w:lang w:val="zh-CN"/>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828"/>
    </w:sdtPr>
    <w:sdtEndPr/>
    <w:sdtContent>
      <w:p w:rsidR="00412637" w:rsidRDefault="007375DF">
        <w:pPr>
          <w:pStyle w:val="a6"/>
          <w:ind w:firstLine="360"/>
          <w:jc w:val="center"/>
        </w:pPr>
        <w:r>
          <w:fldChar w:fldCharType="begin"/>
        </w:r>
        <w:r>
          <w:instrText>PAGE   \* MERGEFORMAT</w:instrText>
        </w:r>
        <w:r>
          <w:fldChar w:fldCharType="separate"/>
        </w:r>
        <w:r w:rsidR="00707299" w:rsidRPr="00707299">
          <w:rPr>
            <w:noProof/>
            <w:lang w:val="zh-CN"/>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DF" w:rsidRDefault="007375DF">
      <w:pPr>
        <w:spacing w:line="240" w:lineRule="auto"/>
        <w:ind w:firstLine="640"/>
      </w:pPr>
      <w:r>
        <w:separator/>
      </w:r>
    </w:p>
  </w:footnote>
  <w:footnote w:type="continuationSeparator" w:id="0">
    <w:p w:rsidR="007375DF" w:rsidRDefault="007375D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37" w:rsidRDefault="00412637">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97BC3"/>
    <w:multiLevelType w:val="multilevel"/>
    <w:tmpl w:val="33297BC3"/>
    <w:lvl w:ilvl="0">
      <w:start w:val="1"/>
      <w:numFmt w:val="decimal"/>
      <w:pStyle w:val="1"/>
      <w:lvlText w:val="%1"/>
      <w:lvlJc w:val="left"/>
      <w:pPr>
        <w:tabs>
          <w:tab w:val="left" w:pos="1418"/>
        </w:tabs>
        <w:ind w:left="1418" w:hanging="425"/>
      </w:pPr>
      <w:rPr>
        <w:rFonts w:ascii="Times New Roman" w:eastAsia="黑体" w:hAnsi="Times New Roman" w:cs="Times New Roman" w:hint="default"/>
        <w:b w:val="0"/>
        <w:i w:val="0"/>
        <w:sz w:val="28"/>
        <w:szCs w:val="28"/>
      </w:rPr>
    </w:lvl>
    <w:lvl w:ilvl="1">
      <w:start w:val="1"/>
      <w:numFmt w:val="decimal"/>
      <w:pStyle w:val="2"/>
      <w:lvlText w:val="%1.%2"/>
      <w:lvlJc w:val="left"/>
      <w:pPr>
        <w:tabs>
          <w:tab w:val="left" w:pos="993"/>
        </w:tabs>
        <w:ind w:left="993" w:hanging="567"/>
      </w:pPr>
      <w:rPr>
        <w:rFonts w:ascii="Times New Roman" w:eastAsia="黑体" w:hAnsi="Times New Roman" w:cs="Times New Roman" w:hint="default"/>
        <w:b w:val="0"/>
        <w:i w:val="0"/>
        <w:caps w:val="0"/>
        <w:strike w:val="0"/>
        <w:dstrike w:val="0"/>
        <w:vanish w:val="0"/>
        <w:color w:val="000000"/>
        <w:sz w:val="28"/>
        <w:szCs w:val="28"/>
        <w:vertAlign w:val="baseline"/>
      </w:rPr>
    </w:lvl>
    <w:lvl w:ilvl="2">
      <w:start w:val="1"/>
      <w:numFmt w:val="decimal"/>
      <w:pStyle w:val="3"/>
      <w:lvlText w:val="%1.%2.%3"/>
      <w:lvlJc w:val="left"/>
      <w:pPr>
        <w:tabs>
          <w:tab w:val="left" w:pos="709"/>
        </w:tabs>
        <w:ind w:left="709" w:hanging="709"/>
      </w:pPr>
      <w:rPr>
        <w:rFonts w:ascii="Times New Roman" w:hAnsi="Times New Roman" w:cs="Times New Roman" w:hint="default"/>
        <w:b w:val="0"/>
        <w:bCs w:val="0"/>
        <w:i w:val="0"/>
        <w:iCs w:val="0"/>
        <w:caps w:val="0"/>
        <w:smallCaps w:val="0"/>
        <w:strike w:val="0"/>
        <w:dstrike w:val="0"/>
        <w:vanish w:val="0"/>
        <w:color w:val="auto"/>
        <w:spacing w:val="0"/>
        <w:position w:val="0"/>
        <w:u w:val="none"/>
        <w:vertAlign w:val="baseline"/>
      </w:rPr>
    </w:lvl>
    <w:lvl w:ilvl="3">
      <w:start w:val="1"/>
      <w:numFmt w:val="decimal"/>
      <w:pStyle w:val="4"/>
      <w:lvlText w:val="%1.%2.%3.%4"/>
      <w:lvlJc w:val="left"/>
      <w:pPr>
        <w:tabs>
          <w:tab w:val="left" w:pos="1277"/>
        </w:tabs>
        <w:ind w:left="1277" w:hanging="851"/>
      </w:pPr>
      <w:rPr>
        <w:rFonts w:ascii="Times New Roman" w:eastAsia="黑体" w:hAnsi="Times New Roman" w:cs="Times New Roman" w:hint="default"/>
        <w:b w:val="0"/>
        <w:i w:val="0"/>
        <w:sz w:val="24"/>
        <w:szCs w:val="24"/>
      </w:rPr>
    </w:lvl>
    <w:lvl w:ilvl="4">
      <w:start w:val="1"/>
      <w:numFmt w:val="decimal"/>
      <w:pStyle w:val="5"/>
      <w:lvlText w:val="%1.%2.%3.%4.%5"/>
      <w:lvlJc w:val="left"/>
      <w:pPr>
        <w:tabs>
          <w:tab w:val="left" w:pos="992"/>
        </w:tabs>
        <w:ind w:left="992" w:hanging="992"/>
      </w:pPr>
      <w:rPr>
        <w:rFonts w:ascii="Arial" w:eastAsia="黑体" w:hAnsi="Arial" w:hint="default"/>
        <w:b w:val="0"/>
        <w:i w:val="0"/>
        <w:sz w:val="24"/>
        <w:szCs w:val="24"/>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TlkN2FiNzMxZDAyZGViNDJiMmE3YjcwOGYyNTEifQ=="/>
  </w:docVars>
  <w:rsids>
    <w:rsidRoot w:val="00DA58F0"/>
    <w:rsid w:val="0000122C"/>
    <w:rsid w:val="00004672"/>
    <w:rsid w:val="00021438"/>
    <w:rsid w:val="00022C92"/>
    <w:rsid w:val="00023D54"/>
    <w:rsid w:val="00035CA4"/>
    <w:rsid w:val="00036EE4"/>
    <w:rsid w:val="00041C94"/>
    <w:rsid w:val="00043DCC"/>
    <w:rsid w:val="00044352"/>
    <w:rsid w:val="000471A8"/>
    <w:rsid w:val="000502DF"/>
    <w:rsid w:val="0005083C"/>
    <w:rsid w:val="00050E66"/>
    <w:rsid w:val="000512AF"/>
    <w:rsid w:val="00052372"/>
    <w:rsid w:val="00053C92"/>
    <w:rsid w:val="000569C3"/>
    <w:rsid w:val="000621D8"/>
    <w:rsid w:val="0006242C"/>
    <w:rsid w:val="0006264C"/>
    <w:rsid w:val="00063DD8"/>
    <w:rsid w:val="00064221"/>
    <w:rsid w:val="00065E5C"/>
    <w:rsid w:val="0007039B"/>
    <w:rsid w:val="00071767"/>
    <w:rsid w:val="00073F60"/>
    <w:rsid w:val="00076979"/>
    <w:rsid w:val="00076D2B"/>
    <w:rsid w:val="00082759"/>
    <w:rsid w:val="00082A71"/>
    <w:rsid w:val="0008339F"/>
    <w:rsid w:val="00083B6F"/>
    <w:rsid w:val="00090301"/>
    <w:rsid w:val="00090E56"/>
    <w:rsid w:val="00094F0B"/>
    <w:rsid w:val="00097F14"/>
    <w:rsid w:val="000A00ED"/>
    <w:rsid w:val="000A0585"/>
    <w:rsid w:val="000A4FF5"/>
    <w:rsid w:val="000A5002"/>
    <w:rsid w:val="000B043E"/>
    <w:rsid w:val="000B1023"/>
    <w:rsid w:val="000B28FE"/>
    <w:rsid w:val="000B6351"/>
    <w:rsid w:val="000C0675"/>
    <w:rsid w:val="000C17A9"/>
    <w:rsid w:val="000C20E9"/>
    <w:rsid w:val="000D0257"/>
    <w:rsid w:val="000D118B"/>
    <w:rsid w:val="000D3E15"/>
    <w:rsid w:val="000D3E1D"/>
    <w:rsid w:val="000D58DE"/>
    <w:rsid w:val="000D5CBE"/>
    <w:rsid w:val="000E100A"/>
    <w:rsid w:val="000E10E9"/>
    <w:rsid w:val="000E2E60"/>
    <w:rsid w:val="000E3270"/>
    <w:rsid w:val="000E708D"/>
    <w:rsid w:val="000E7E34"/>
    <w:rsid w:val="000F1AD0"/>
    <w:rsid w:val="00100335"/>
    <w:rsid w:val="00102E1D"/>
    <w:rsid w:val="00104B8B"/>
    <w:rsid w:val="00104E21"/>
    <w:rsid w:val="0011138C"/>
    <w:rsid w:val="00116DC6"/>
    <w:rsid w:val="0011752C"/>
    <w:rsid w:val="00123E33"/>
    <w:rsid w:val="0012417B"/>
    <w:rsid w:val="001247C1"/>
    <w:rsid w:val="0012700E"/>
    <w:rsid w:val="00127311"/>
    <w:rsid w:val="00132585"/>
    <w:rsid w:val="00140B40"/>
    <w:rsid w:val="00143629"/>
    <w:rsid w:val="0014407C"/>
    <w:rsid w:val="001457D7"/>
    <w:rsid w:val="00150178"/>
    <w:rsid w:val="001504A5"/>
    <w:rsid w:val="0015152B"/>
    <w:rsid w:val="00153663"/>
    <w:rsid w:val="00154362"/>
    <w:rsid w:val="001648DC"/>
    <w:rsid w:val="0016531A"/>
    <w:rsid w:val="001655C1"/>
    <w:rsid w:val="00166F20"/>
    <w:rsid w:val="001712E0"/>
    <w:rsid w:val="00172673"/>
    <w:rsid w:val="00172F53"/>
    <w:rsid w:val="00173764"/>
    <w:rsid w:val="0017441E"/>
    <w:rsid w:val="00176A41"/>
    <w:rsid w:val="001801D0"/>
    <w:rsid w:val="00180935"/>
    <w:rsid w:val="001819A3"/>
    <w:rsid w:val="00182AED"/>
    <w:rsid w:val="00185A46"/>
    <w:rsid w:val="00186CE0"/>
    <w:rsid w:val="001901F3"/>
    <w:rsid w:val="00191462"/>
    <w:rsid w:val="00191DD5"/>
    <w:rsid w:val="0019364D"/>
    <w:rsid w:val="001948B9"/>
    <w:rsid w:val="00197A38"/>
    <w:rsid w:val="001A123B"/>
    <w:rsid w:val="001A26F1"/>
    <w:rsid w:val="001A296C"/>
    <w:rsid w:val="001B014A"/>
    <w:rsid w:val="001B0307"/>
    <w:rsid w:val="001B1EF0"/>
    <w:rsid w:val="001C16E2"/>
    <w:rsid w:val="001C5B09"/>
    <w:rsid w:val="001C6ED2"/>
    <w:rsid w:val="001D06A0"/>
    <w:rsid w:val="001D6842"/>
    <w:rsid w:val="001D7287"/>
    <w:rsid w:val="001E3575"/>
    <w:rsid w:val="001E52FE"/>
    <w:rsid w:val="001F38A4"/>
    <w:rsid w:val="001F7404"/>
    <w:rsid w:val="0020064D"/>
    <w:rsid w:val="00200B39"/>
    <w:rsid w:val="00201333"/>
    <w:rsid w:val="002013E5"/>
    <w:rsid w:val="00201CD6"/>
    <w:rsid w:val="00202ABA"/>
    <w:rsid w:val="002040EB"/>
    <w:rsid w:val="00206292"/>
    <w:rsid w:val="00210046"/>
    <w:rsid w:val="002111B1"/>
    <w:rsid w:val="00212750"/>
    <w:rsid w:val="00212A69"/>
    <w:rsid w:val="00214565"/>
    <w:rsid w:val="002153D3"/>
    <w:rsid w:val="00217455"/>
    <w:rsid w:val="002179F9"/>
    <w:rsid w:val="00220D6E"/>
    <w:rsid w:val="00225D47"/>
    <w:rsid w:val="00227F4D"/>
    <w:rsid w:val="0023023E"/>
    <w:rsid w:val="00232DEA"/>
    <w:rsid w:val="00236C95"/>
    <w:rsid w:val="00237E9F"/>
    <w:rsid w:val="002415A0"/>
    <w:rsid w:val="00245CF3"/>
    <w:rsid w:val="00252288"/>
    <w:rsid w:val="002536C7"/>
    <w:rsid w:val="002555AD"/>
    <w:rsid w:val="00256613"/>
    <w:rsid w:val="00257D26"/>
    <w:rsid w:val="0026264B"/>
    <w:rsid w:val="00262DA9"/>
    <w:rsid w:val="0026369B"/>
    <w:rsid w:val="00263943"/>
    <w:rsid w:val="0026724A"/>
    <w:rsid w:val="00267913"/>
    <w:rsid w:val="00270F60"/>
    <w:rsid w:val="00272F2A"/>
    <w:rsid w:val="00282CD0"/>
    <w:rsid w:val="002843A0"/>
    <w:rsid w:val="00284F77"/>
    <w:rsid w:val="002859AC"/>
    <w:rsid w:val="0028696E"/>
    <w:rsid w:val="0029109E"/>
    <w:rsid w:val="0029511C"/>
    <w:rsid w:val="002954C9"/>
    <w:rsid w:val="002960B7"/>
    <w:rsid w:val="00297966"/>
    <w:rsid w:val="002A3E63"/>
    <w:rsid w:val="002A4006"/>
    <w:rsid w:val="002A482A"/>
    <w:rsid w:val="002A63E9"/>
    <w:rsid w:val="002B0739"/>
    <w:rsid w:val="002C02A0"/>
    <w:rsid w:val="002C39DC"/>
    <w:rsid w:val="002C7D48"/>
    <w:rsid w:val="002D265C"/>
    <w:rsid w:val="002D4111"/>
    <w:rsid w:val="002D5452"/>
    <w:rsid w:val="002D5C20"/>
    <w:rsid w:val="002D78CB"/>
    <w:rsid w:val="002E2557"/>
    <w:rsid w:val="002E311A"/>
    <w:rsid w:val="002E3608"/>
    <w:rsid w:val="002E51C3"/>
    <w:rsid w:val="002F22BF"/>
    <w:rsid w:val="002F2985"/>
    <w:rsid w:val="002F3E61"/>
    <w:rsid w:val="002F69D8"/>
    <w:rsid w:val="002F6C9B"/>
    <w:rsid w:val="003042A6"/>
    <w:rsid w:val="00305744"/>
    <w:rsid w:val="00306DC4"/>
    <w:rsid w:val="00307E9D"/>
    <w:rsid w:val="00310370"/>
    <w:rsid w:val="0031099A"/>
    <w:rsid w:val="003135BD"/>
    <w:rsid w:val="00315595"/>
    <w:rsid w:val="003178AC"/>
    <w:rsid w:val="00322F1F"/>
    <w:rsid w:val="00324574"/>
    <w:rsid w:val="003315D9"/>
    <w:rsid w:val="00332DFB"/>
    <w:rsid w:val="003402B9"/>
    <w:rsid w:val="00340FF9"/>
    <w:rsid w:val="0034244A"/>
    <w:rsid w:val="003430D5"/>
    <w:rsid w:val="00350FD9"/>
    <w:rsid w:val="0035154E"/>
    <w:rsid w:val="003524F8"/>
    <w:rsid w:val="00352665"/>
    <w:rsid w:val="003527DD"/>
    <w:rsid w:val="003541E6"/>
    <w:rsid w:val="00354E56"/>
    <w:rsid w:val="00355E21"/>
    <w:rsid w:val="00365655"/>
    <w:rsid w:val="0036592B"/>
    <w:rsid w:val="00367803"/>
    <w:rsid w:val="00370C3E"/>
    <w:rsid w:val="0037380C"/>
    <w:rsid w:val="00374C85"/>
    <w:rsid w:val="0037667E"/>
    <w:rsid w:val="0038319D"/>
    <w:rsid w:val="00384ECD"/>
    <w:rsid w:val="00385F28"/>
    <w:rsid w:val="003908A7"/>
    <w:rsid w:val="0039191E"/>
    <w:rsid w:val="00394C83"/>
    <w:rsid w:val="00396F59"/>
    <w:rsid w:val="003A08B7"/>
    <w:rsid w:val="003A0CC6"/>
    <w:rsid w:val="003A326B"/>
    <w:rsid w:val="003A5EC5"/>
    <w:rsid w:val="003B375B"/>
    <w:rsid w:val="003B48B4"/>
    <w:rsid w:val="003B6806"/>
    <w:rsid w:val="003B69F8"/>
    <w:rsid w:val="003C28F8"/>
    <w:rsid w:val="003C3662"/>
    <w:rsid w:val="003C5047"/>
    <w:rsid w:val="003C6B89"/>
    <w:rsid w:val="003D111E"/>
    <w:rsid w:val="003D1944"/>
    <w:rsid w:val="003D7D76"/>
    <w:rsid w:val="003E246A"/>
    <w:rsid w:val="003E4231"/>
    <w:rsid w:val="003E52FF"/>
    <w:rsid w:val="003E6763"/>
    <w:rsid w:val="003F0B63"/>
    <w:rsid w:val="003F4034"/>
    <w:rsid w:val="00401708"/>
    <w:rsid w:val="00403662"/>
    <w:rsid w:val="00404143"/>
    <w:rsid w:val="00406358"/>
    <w:rsid w:val="00412637"/>
    <w:rsid w:val="00416C45"/>
    <w:rsid w:val="0042301F"/>
    <w:rsid w:val="00423DDE"/>
    <w:rsid w:val="00425D65"/>
    <w:rsid w:val="00427BB8"/>
    <w:rsid w:val="00427D27"/>
    <w:rsid w:val="00430B0B"/>
    <w:rsid w:val="00431A4E"/>
    <w:rsid w:val="0043224E"/>
    <w:rsid w:val="00432D53"/>
    <w:rsid w:val="00434632"/>
    <w:rsid w:val="00441D98"/>
    <w:rsid w:val="0044592F"/>
    <w:rsid w:val="00446AB4"/>
    <w:rsid w:val="00451490"/>
    <w:rsid w:val="00453D1E"/>
    <w:rsid w:val="0045432C"/>
    <w:rsid w:val="00455707"/>
    <w:rsid w:val="004557B2"/>
    <w:rsid w:val="00460C15"/>
    <w:rsid w:val="004620EE"/>
    <w:rsid w:val="0046315D"/>
    <w:rsid w:val="004653E4"/>
    <w:rsid w:val="004656AE"/>
    <w:rsid w:val="004722D5"/>
    <w:rsid w:val="0047631D"/>
    <w:rsid w:val="00476628"/>
    <w:rsid w:val="00477E03"/>
    <w:rsid w:val="004802F7"/>
    <w:rsid w:val="00480C80"/>
    <w:rsid w:val="00480DB1"/>
    <w:rsid w:val="00483D27"/>
    <w:rsid w:val="00484895"/>
    <w:rsid w:val="00485E69"/>
    <w:rsid w:val="004873BB"/>
    <w:rsid w:val="00494A1B"/>
    <w:rsid w:val="00496856"/>
    <w:rsid w:val="00496CEC"/>
    <w:rsid w:val="00497C81"/>
    <w:rsid w:val="00497CF8"/>
    <w:rsid w:val="004A1B90"/>
    <w:rsid w:val="004A427B"/>
    <w:rsid w:val="004A4993"/>
    <w:rsid w:val="004A551A"/>
    <w:rsid w:val="004A7676"/>
    <w:rsid w:val="004B0781"/>
    <w:rsid w:val="004B3A2B"/>
    <w:rsid w:val="004B571D"/>
    <w:rsid w:val="004B66AD"/>
    <w:rsid w:val="004B6CE0"/>
    <w:rsid w:val="004C3211"/>
    <w:rsid w:val="004C6025"/>
    <w:rsid w:val="004C7680"/>
    <w:rsid w:val="004D1FC2"/>
    <w:rsid w:val="004D4766"/>
    <w:rsid w:val="004D5EBA"/>
    <w:rsid w:val="004D70EE"/>
    <w:rsid w:val="004D7D7A"/>
    <w:rsid w:val="004E0474"/>
    <w:rsid w:val="004E04BF"/>
    <w:rsid w:val="004E1F1A"/>
    <w:rsid w:val="004E1FE0"/>
    <w:rsid w:val="004E512E"/>
    <w:rsid w:val="004E6292"/>
    <w:rsid w:val="004F1AA1"/>
    <w:rsid w:val="004F1C91"/>
    <w:rsid w:val="004F27BC"/>
    <w:rsid w:val="004F2AE6"/>
    <w:rsid w:val="004F324C"/>
    <w:rsid w:val="004F7504"/>
    <w:rsid w:val="004F7795"/>
    <w:rsid w:val="00502BD6"/>
    <w:rsid w:val="0050365E"/>
    <w:rsid w:val="00510811"/>
    <w:rsid w:val="00512174"/>
    <w:rsid w:val="00513D69"/>
    <w:rsid w:val="0051444A"/>
    <w:rsid w:val="00516DD2"/>
    <w:rsid w:val="005176F9"/>
    <w:rsid w:val="00517FAF"/>
    <w:rsid w:val="00520733"/>
    <w:rsid w:val="0052675E"/>
    <w:rsid w:val="005271C6"/>
    <w:rsid w:val="00530BC7"/>
    <w:rsid w:val="005319D6"/>
    <w:rsid w:val="005322BC"/>
    <w:rsid w:val="00532994"/>
    <w:rsid w:val="005376CE"/>
    <w:rsid w:val="00537BE2"/>
    <w:rsid w:val="00540C22"/>
    <w:rsid w:val="00541011"/>
    <w:rsid w:val="00544F72"/>
    <w:rsid w:val="00545E61"/>
    <w:rsid w:val="005467CA"/>
    <w:rsid w:val="00551E6F"/>
    <w:rsid w:val="005525E6"/>
    <w:rsid w:val="005548FB"/>
    <w:rsid w:val="00560689"/>
    <w:rsid w:val="00563ADC"/>
    <w:rsid w:val="00564ACD"/>
    <w:rsid w:val="005655CE"/>
    <w:rsid w:val="00567776"/>
    <w:rsid w:val="00567981"/>
    <w:rsid w:val="00567F1E"/>
    <w:rsid w:val="00571AA2"/>
    <w:rsid w:val="00580F3F"/>
    <w:rsid w:val="00583EBD"/>
    <w:rsid w:val="005878ED"/>
    <w:rsid w:val="00590CA6"/>
    <w:rsid w:val="005912A2"/>
    <w:rsid w:val="00591D9B"/>
    <w:rsid w:val="00592298"/>
    <w:rsid w:val="00594ECB"/>
    <w:rsid w:val="00597DA3"/>
    <w:rsid w:val="005A2537"/>
    <w:rsid w:val="005A279E"/>
    <w:rsid w:val="005B0515"/>
    <w:rsid w:val="005B3F22"/>
    <w:rsid w:val="005B4C0C"/>
    <w:rsid w:val="005C0B32"/>
    <w:rsid w:val="005C19B4"/>
    <w:rsid w:val="005C1B5B"/>
    <w:rsid w:val="005C1B74"/>
    <w:rsid w:val="005C4C39"/>
    <w:rsid w:val="005C7962"/>
    <w:rsid w:val="005D043A"/>
    <w:rsid w:val="005D0E49"/>
    <w:rsid w:val="005D18AE"/>
    <w:rsid w:val="005D1DCC"/>
    <w:rsid w:val="005D330E"/>
    <w:rsid w:val="005D7ACA"/>
    <w:rsid w:val="005E036A"/>
    <w:rsid w:val="005E3307"/>
    <w:rsid w:val="005E36B9"/>
    <w:rsid w:val="005E394E"/>
    <w:rsid w:val="005E4299"/>
    <w:rsid w:val="005E44B3"/>
    <w:rsid w:val="005E56C0"/>
    <w:rsid w:val="005E6AB8"/>
    <w:rsid w:val="005E6DC1"/>
    <w:rsid w:val="005F0AC6"/>
    <w:rsid w:val="005F10B7"/>
    <w:rsid w:val="005F1F5F"/>
    <w:rsid w:val="005F4455"/>
    <w:rsid w:val="006017D5"/>
    <w:rsid w:val="0061224C"/>
    <w:rsid w:val="006141AB"/>
    <w:rsid w:val="006170AA"/>
    <w:rsid w:val="0061733A"/>
    <w:rsid w:val="00617901"/>
    <w:rsid w:val="006209D1"/>
    <w:rsid w:val="006228D2"/>
    <w:rsid w:val="00625313"/>
    <w:rsid w:val="006265DB"/>
    <w:rsid w:val="0062741A"/>
    <w:rsid w:val="006300A7"/>
    <w:rsid w:val="00631478"/>
    <w:rsid w:val="00631ABA"/>
    <w:rsid w:val="00636C76"/>
    <w:rsid w:val="00642C10"/>
    <w:rsid w:val="0064393D"/>
    <w:rsid w:val="006460AC"/>
    <w:rsid w:val="00646305"/>
    <w:rsid w:val="0064676F"/>
    <w:rsid w:val="00650361"/>
    <w:rsid w:val="00651ED0"/>
    <w:rsid w:val="00652E7F"/>
    <w:rsid w:val="00653F5E"/>
    <w:rsid w:val="00654B7F"/>
    <w:rsid w:val="0066358D"/>
    <w:rsid w:val="006660FB"/>
    <w:rsid w:val="006702FB"/>
    <w:rsid w:val="00670A05"/>
    <w:rsid w:val="00671614"/>
    <w:rsid w:val="00673689"/>
    <w:rsid w:val="00676115"/>
    <w:rsid w:val="006776F2"/>
    <w:rsid w:val="0068039F"/>
    <w:rsid w:val="00680732"/>
    <w:rsid w:val="00683294"/>
    <w:rsid w:val="006845FE"/>
    <w:rsid w:val="006868E3"/>
    <w:rsid w:val="00687246"/>
    <w:rsid w:val="0069317B"/>
    <w:rsid w:val="0069474D"/>
    <w:rsid w:val="00694B49"/>
    <w:rsid w:val="00695D10"/>
    <w:rsid w:val="00695E34"/>
    <w:rsid w:val="00696CD0"/>
    <w:rsid w:val="006A171C"/>
    <w:rsid w:val="006A2534"/>
    <w:rsid w:val="006A2F2B"/>
    <w:rsid w:val="006B2C73"/>
    <w:rsid w:val="006B32FC"/>
    <w:rsid w:val="006B3860"/>
    <w:rsid w:val="006B7DB0"/>
    <w:rsid w:val="006C2E83"/>
    <w:rsid w:val="006C46BD"/>
    <w:rsid w:val="006D301E"/>
    <w:rsid w:val="006D3D06"/>
    <w:rsid w:val="006D44C2"/>
    <w:rsid w:val="006E2075"/>
    <w:rsid w:val="006E22EA"/>
    <w:rsid w:val="006E3A4F"/>
    <w:rsid w:val="006E4C44"/>
    <w:rsid w:val="006E4FC5"/>
    <w:rsid w:val="006F1CBE"/>
    <w:rsid w:val="006F3296"/>
    <w:rsid w:val="006F418A"/>
    <w:rsid w:val="006F5992"/>
    <w:rsid w:val="006F6EF9"/>
    <w:rsid w:val="00703E6A"/>
    <w:rsid w:val="00704111"/>
    <w:rsid w:val="0070665C"/>
    <w:rsid w:val="00707299"/>
    <w:rsid w:val="00712992"/>
    <w:rsid w:val="00717F21"/>
    <w:rsid w:val="00721756"/>
    <w:rsid w:val="0072372E"/>
    <w:rsid w:val="007258D7"/>
    <w:rsid w:val="00730181"/>
    <w:rsid w:val="007301B0"/>
    <w:rsid w:val="007313C6"/>
    <w:rsid w:val="0073285E"/>
    <w:rsid w:val="00737458"/>
    <w:rsid w:val="007375DF"/>
    <w:rsid w:val="00745463"/>
    <w:rsid w:val="007467C3"/>
    <w:rsid w:val="00746ECF"/>
    <w:rsid w:val="00750B7B"/>
    <w:rsid w:val="007528A3"/>
    <w:rsid w:val="007547EE"/>
    <w:rsid w:val="00754DA6"/>
    <w:rsid w:val="00754EAE"/>
    <w:rsid w:val="007560CC"/>
    <w:rsid w:val="00757985"/>
    <w:rsid w:val="00757DAF"/>
    <w:rsid w:val="00763893"/>
    <w:rsid w:val="007655D0"/>
    <w:rsid w:val="0077261B"/>
    <w:rsid w:val="00772853"/>
    <w:rsid w:val="00772D27"/>
    <w:rsid w:val="007740F0"/>
    <w:rsid w:val="00774D81"/>
    <w:rsid w:val="00775112"/>
    <w:rsid w:val="0077600C"/>
    <w:rsid w:val="00784E7B"/>
    <w:rsid w:val="007933D0"/>
    <w:rsid w:val="00795D5C"/>
    <w:rsid w:val="007A448D"/>
    <w:rsid w:val="007A4D18"/>
    <w:rsid w:val="007A4FC3"/>
    <w:rsid w:val="007A771A"/>
    <w:rsid w:val="007B2DE3"/>
    <w:rsid w:val="007C2484"/>
    <w:rsid w:val="007C28ED"/>
    <w:rsid w:val="007C4B3B"/>
    <w:rsid w:val="007C7E6C"/>
    <w:rsid w:val="007D4C9B"/>
    <w:rsid w:val="007E1577"/>
    <w:rsid w:val="007E2B98"/>
    <w:rsid w:val="007E5FBF"/>
    <w:rsid w:val="007E64C0"/>
    <w:rsid w:val="007E6B95"/>
    <w:rsid w:val="007F04BC"/>
    <w:rsid w:val="007F6046"/>
    <w:rsid w:val="007F7740"/>
    <w:rsid w:val="00800FCE"/>
    <w:rsid w:val="00802AC4"/>
    <w:rsid w:val="00803D94"/>
    <w:rsid w:val="00804F34"/>
    <w:rsid w:val="008074E1"/>
    <w:rsid w:val="0081064B"/>
    <w:rsid w:val="00815B45"/>
    <w:rsid w:val="0081641F"/>
    <w:rsid w:val="00817ACE"/>
    <w:rsid w:val="00817B60"/>
    <w:rsid w:val="00831D04"/>
    <w:rsid w:val="00834C2F"/>
    <w:rsid w:val="0083546D"/>
    <w:rsid w:val="00835F90"/>
    <w:rsid w:val="00836EE2"/>
    <w:rsid w:val="008418D7"/>
    <w:rsid w:val="008443CB"/>
    <w:rsid w:val="00847775"/>
    <w:rsid w:val="00852F02"/>
    <w:rsid w:val="00857D8A"/>
    <w:rsid w:val="0086374D"/>
    <w:rsid w:val="00864F8D"/>
    <w:rsid w:val="008665A3"/>
    <w:rsid w:val="00873742"/>
    <w:rsid w:val="00874A2A"/>
    <w:rsid w:val="00876475"/>
    <w:rsid w:val="0087723D"/>
    <w:rsid w:val="00880E75"/>
    <w:rsid w:val="0088345B"/>
    <w:rsid w:val="008842F5"/>
    <w:rsid w:val="00884E76"/>
    <w:rsid w:val="00891858"/>
    <w:rsid w:val="00891C15"/>
    <w:rsid w:val="00896C56"/>
    <w:rsid w:val="00897E15"/>
    <w:rsid w:val="008A2249"/>
    <w:rsid w:val="008A26AD"/>
    <w:rsid w:val="008A5FE2"/>
    <w:rsid w:val="008B0E81"/>
    <w:rsid w:val="008B4341"/>
    <w:rsid w:val="008B7A21"/>
    <w:rsid w:val="008C0184"/>
    <w:rsid w:val="008C5EEE"/>
    <w:rsid w:val="008C61B1"/>
    <w:rsid w:val="008C749C"/>
    <w:rsid w:val="008D088F"/>
    <w:rsid w:val="008D1844"/>
    <w:rsid w:val="008D333A"/>
    <w:rsid w:val="008D6F44"/>
    <w:rsid w:val="008D72BB"/>
    <w:rsid w:val="008E11B9"/>
    <w:rsid w:val="008E3020"/>
    <w:rsid w:val="008E7E59"/>
    <w:rsid w:val="008F060D"/>
    <w:rsid w:val="008F1E11"/>
    <w:rsid w:val="008F1EB1"/>
    <w:rsid w:val="008F3CEA"/>
    <w:rsid w:val="008F45F8"/>
    <w:rsid w:val="009011BB"/>
    <w:rsid w:val="009021C3"/>
    <w:rsid w:val="00902A24"/>
    <w:rsid w:val="00903162"/>
    <w:rsid w:val="009040CB"/>
    <w:rsid w:val="0090524C"/>
    <w:rsid w:val="009149FE"/>
    <w:rsid w:val="00915664"/>
    <w:rsid w:val="009162C2"/>
    <w:rsid w:val="0092388C"/>
    <w:rsid w:val="009252AE"/>
    <w:rsid w:val="00925510"/>
    <w:rsid w:val="00926156"/>
    <w:rsid w:val="00927DF2"/>
    <w:rsid w:val="009308BA"/>
    <w:rsid w:val="0094153F"/>
    <w:rsid w:val="00941C0E"/>
    <w:rsid w:val="0094222C"/>
    <w:rsid w:val="009443A5"/>
    <w:rsid w:val="009500BB"/>
    <w:rsid w:val="0095110F"/>
    <w:rsid w:val="00953336"/>
    <w:rsid w:val="009617DF"/>
    <w:rsid w:val="00961E5A"/>
    <w:rsid w:val="00965125"/>
    <w:rsid w:val="00971C1C"/>
    <w:rsid w:val="00973C08"/>
    <w:rsid w:val="00974610"/>
    <w:rsid w:val="00976D7D"/>
    <w:rsid w:val="00980005"/>
    <w:rsid w:val="009802A6"/>
    <w:rsid w:val="009842E9"/>
    <w:rsid w:val="009859EA"/>
    <w:rsid w:val="00991B3F"/>
    <w:rsid w:val="009920FF"/>
    <w:rsid w:val="009931A3"/>
    <w:rsid w:val="0099396E"/>
    <w:rsid w:val="009A109E"/>
    <w:rsid w:val="009A122C"/>
    <w:rsid w:val="009A17AA"/>
    <w:rsid w:val="009A2D94"/>
    <w:rsid w:val="009A5026"/>
    <w:rsid w:val="009B05CA"/>
    <w:rsid w:val="009B07F6"/>
    <w:rsid w:val="009B3A99"/>
    <w:rsid w:val="009B3C0B"/>
    <w:rsid w:val="009B7B1D"/>
    <w:rsid w:val="009C213B"/>
    <w:rsid w:val="009C4297"/>
    <w:rsid w:val="009D1071"/>
    <w:rsid w:val="009D1885"/>
    <w:rsid w:val="009D2305"/>
    <w:rsid w:val="009D2668"/>
    <w:rsid w:val="009D3394"/>
    <w:rsid w:val="009E08E7"/>
    <w:rsid w:val="009E1633"/>
    <w:rsid w:val="009E4D8B"/>
    <w:rsid w:val="009F02F7"/>
    <w:rsid w:val="009F10BD"/>
    <w:rsid w:val="009F3FA9"/>
    <w:rsid w:val="009F6C78"/>
    <w:rsid w:val="00A01DBB"/>
    <w:rsid w:val="00A01DFC"/>
    <w:rsid w:val="00A02B56"/>
    <w:rsid w:val="00A0453E"/>
    <w:rsid w:val="00A159AE"/>
    <w:rsid w:val="00A257D2"/>
    <w:rsid w:val="00A25888"/>
    <w:rsid w:val="00A308BF"/>
    <w:rsid w:val="00A30FBC"/>
    <w:rsid w:val="00A34700"/>
    <w:rsid w:val="00A352F5"/>
    <w:rsid w:val="00A36A12"/>
    <w:rsid w:val="00A37CFB"/>
    <w:rsid w:val="00A46820"/>
    <w:rsid w:val="00A47FF4"/>
    <w:rsid w:val="00A517D0"/>
    <w:rsid w:val="00A51985"/>
    <w:rsid w:val="00A5317C"/>
    <w:rsid w:val="00A53EFD"/>
    <w:rsid w:val="00A55C2E"/>
    <w:rsid w:val="00A60124"/>
    <w:rsid w:val="00A63AEE"/>
    <w:rsid w:val="00A64E6B"/>
    <w:rsid w:val="00A65A18"/>
    <w:rsid w:val="00A65D83"/>
    <w:rsid w:val="00A67736"/>
    <w:rsid w:val="00A70058"/>
    <w:rsid w:val="00A76CD6"/>
    <w:rsid w:val="00A8192B"/>
    <w:rsid w:val="00A823D7"/>
    <w:rsid w:val="00A911ED"/>
    <w:rsid w:val="00A92BEE"/>
    <w:rsid w:val="00A93078"/>
    <w:rsid w:val="00A935A7"/>
    <w:rsid w:val="00A94781"/>
    <w:rsid w:val="00A95E3D"/>
    <w:rsid w:val="00A967A2"/>
    <w:rsid w:val="00AA06C8"/>
    <w:rsid w:val="00AA0B48"/>
    <w:rsid w:val="00AA14C1"/>
    <w:rsid w:val="00AA26FA"/>
    <w:rsid w:val="00AA31EA"/>
    <w:rsid w:val="00AA435D"/>
    <w:rsid w:val="00AA57EA"/>
    <w:rsid w:val="00AB02F3"/>
    <w:rsid w:val="00AB2261"/>
    <w:rsid w:val="00AB7879"/>
    <w:rsid w:val="00AB7A2F"/>
    <w:rsid w:val="00AC20D8"/>
    <w:rsid w:val="00AC2DCF"/>
    <w:rsid w:val="00AC2FDC"/>
    <w:rsid w:val="00AC5434"/>
    <w:rsid w:val="00AC5F2A"/>
    <w:rsid w:val="00AC61AD"/>
    <w:rsid w:val="00AD0CE2"/>
    <w:rsid w:val="00AD1AED"/>
    <w:rsid w:val="00AD493B"/>
    <w:rsid w:val="00AE101B"/>
    <w:rsid w:val="00AE1DE9"/>
    <w:rsid w:val="00AE2E19"/>
    <w:rsid w:val="00AE3CD1"/>
    <w:rsid w:val="00AE78F8"/>
    <w:rsid w:val="00AF0983"/>
    <w:rsid w:val="00AF26C4"/>
    <w:rsid w:val="00AF50D8"/>
    <w:rsid w:val="00AF5EDA"/>
    <w:rsid w:val="00B0296E"/>
    <w:rsid w:val="00B11F18"/>
    <w:rsid w:val="00B13990"/>
    <w:rsid w:val="00B1683A"/>
    <w:rsid w:val="00B20397"/>
    <w:rsid w:val="00B2504D"/>
    <w:rsid w:val="00B26509"/>
    <w:rsid w:val="00B3014F"/>
    <w:rsid w:val="00B3089D"/>
    <w:rsid w:val="00B308CC"/>
    <w:rsid w:val="00B323D2"/>
    <w:rsid w:val="00B36EFC"/>
    <w:rsid w:val="00B4133C"/>
    <w:rsid w:val="00B41468"/>
    <w:rsid w:val="00B42894"/>
    <w:rsid w:val="00B435B7"/>
    <w:rsid w:val="00B43944"/>
    <w:rsid w:val="00B46D28"/>
    <w:rsid w:val="00B472E0"/>
    <w:rsid w:val="00B507C6"/>
    <w:rsid w:val="00B5433D"/>
    <w:rsid w:val="00B56FA0"/>
    <w:rsid w:val="00B573F2"/>
    <w:rsid w:val="00B60DEF"/>
    <w:rsid w:val="00B61505"/>
    <w:rsid w:val="00B648A8"/>
    <w:rsid w:val="00B82075"/>
    <w:rsid w:val="00B837ED"/>
    <w:rsid w:val="00B84F6D"/>
    <w:rsid w:val="00B87DC1"/>
    <w:rsid w:val="00B87E5A"/>
    <w:rsid w:val="00B9195E"/>
    <w:rsid w:val="00B9248B"/>
    <w:rsid w:val="00B937E9"/>
    <w:rsid w:val="00B93990"/>
    <w:rsid w:val="00BA1C1A"/>
    <w:rsid w:val="00BA1FA5"/>
    <w:rsid w:val="00BA3AB1"/>
    <w:rsid w:val="00BB2F55"/>
    <w:rsid w:val="00BB3B3D"/>
    <w:rsid w:val="00BB4645"/>
    <w:rsid w:val="00BB7BC0"/>
    <w:rsid w:val="00BC2E9B"/>
    <w:rsid w:val="00BC7A60"/>
    <w:rsid w:val="00BD20D9"/>
    <w:rsid w:val="00BD2ADB"/>
    <w:rsid w:val="00BD35C4"/>
    <w:rsid w:val="00BD372F"/>
    <w:rsid w:val="00BD5C62"/>
    <w:rsid w:val="00BD70B0"/>
    <w:rsid w:val="00BD7564"/>
    <w:rsid w:val="00BE0AAB"/>
    <w:rsid w:val="00BE372D"/>
    <w:rsid w:val="00BE4C32"/>
    <w:rsid w:val="00BE572D"/>
    <w:rsid w:val="00BF2AAF"/>
    <w:rsid w:val="00BF30B3"/>
    <w:rsid w:val="00BF78A8"/>
    <w:rsid w:val="00C006FE"/>
    <w:rsid w:val="00C0654B"/>
    <w:rsid w:val="00C06D32"/>
    <w:rsid w:val="00C10620"/>
    <w:rsid w:val="00C124BE"/>
    <w:rsid w:val="00C12E6A"/>
    <w:rsid w:val="00C14969"/>
    <w:rsid w:val="00C16DA0"/>
    <w:rsid w:val="00C247DE"/>
    <w:rsid w:val="00C253C7"/>
    <w:rsid w:val="00C261C1"/>
    <w:rsid w:val="00C2659D"/>
    <w:rsid w:val="00C36A86"/>
    <w:rsid w:val="00C36C0D"/>
    <w:rsid w:val="00C40C76"/>
    <w:rsid w:val="00C40DB7"/>
    <w:rsid w:val="00C4267E"/>
    <w:rsid w:val="00C42D61"/>
    <w:rsid w:val="00C45081"/>
    <w:rsid w:val="00C51347"/>
    <w:rsid w:val="00C5268E"/>
    <w:rsid w:val="00C53DAC"/>
    <w:rsid w:val="00C54BBA"/>
    <w:rsid w:val="00C55064"/>
    <w:rsid w:val="00C60948"/>
    <w:rsid w:val="00C61C3A"/>
    <w:rsid w:val="00C64F59"/>
    <w:rsid w:val="00C66068"/>
    <w:rsid w:val="00C67A6B"/>
    <w:rsid w:val="00C71B9D"/>
    <w:rsid w:val="00C71BEA"/>
    <w:rsid w:val="00C740EE"/>
    <w:rsid w:val="00C81317"/>
    <w:rsid w:val="00C81842"/>
    <w:rsid w:val="00C83DA2"/>
    <w:rsid w:val="00C85EB9"/>
    <w:rsid w:val="00C863A2"/>
    <w:rsid w:val="00C919B0"/>
    <w:rsid w:val="00C92CD8"/>
    <w:rsid w:val="00C965F1"/>
    <w:rsid w:val="00CA0958"/>
    <w:rsid w:val="00CA11FB"/>
    <w:rsid w:val="00CA3067"/>
    <w:rsid w:val="00CB38B0"/>
    <w:rsid w:val="00CB5ADA"/>
    <w:rsid w:val="00CB680F"/>
    <w:rsid w:val="00CB6E03"/>
    <w:rsid w:val="00CB7012"/>
    <w:rsid w:val="00CC05DC"/>
    <w:rsid w:val="00CC10D2"/>
    <w:rsid w:val="00CC1645"/>
    <w:rsid w:val="00CC233B"/>
    <w:rsid w:val="00CC456E"/>
    <w:rsid w:val="00CC604E"/>
    <w:rsid w:val="00CC64B3"/>
    <w:rsid w:val="00CC7F9C"/>
    <w:rsid w:val="00CD0909"/>
    <w:rsid w:val="00CD1133"/>
    <w:rsid w:val="00CD4BBC"/>
    <w:rsid w:val="00CD6792"/>
    <w:rsid w:val="00CE1560"/>
    <w:rsid w:val="00CE2585"/>
    <w:rsid w:val="00CE2CA0"/>
    <w:rsid w:val="00CE3CCD"/>
    <w:rsid w:val="00CE49D1"/>
    <w:rsid w:val="00CE4F2C"/>
    <w:rsid w:val="00CF0267"/>
    <w:rsid w:val="00CF2902"/>
    <w:rsid w:val="00CF36BC"/>
    <w:rsid w:val="00CF3891"/>
    <w:rsid w:val="00CF5E96"/>
    <w:rsid w:val="00D007C1"/>
    <w:rsid w:val="00D0081E"/>
    <w:rsid w:val="00D00BB7"/>
    <w:rsid w:val="00D024F8"/>
    <w:rsid w:val="00D02A58"/>
    <w:rsid w:val="00D06BB0"/>
    <w:rsid w:val="00D117EF"/>
    <w:rsid w:val="00D12171"/>
    <w:rsid w:val="00D17162"/>
    <w:rsid w:val="00D20F74"/>
    <w:rsid w:val="00D216D4"/>
    <w:rsid w:val="00D22A3D"/>
    <w:rsid w:val="00D2309F"/>
    <w:rsid w:val="00D24D7D"/>
    <w:rsid w:val="00D24FF6"/>
    <w:rsid w:val="00D269DC"/>
    <w:rsid w:val="00D26D7E"/>
    <w:rsid w:val="00D305B0"/>
    <w:rsid w:val="00D307E2"/>
    <w:rsid w:val="00D311CE"/>
    <w:rsid w:val="00D32A1D"/>
    <w:rsid w:val="00D36850"/>
    <w:rsid w:val="00D41044"/>
    <w:rsid w:val="00D42919"/>
    <w:rsid w:val="00D4351C"/>
    <w:rsid w:val="00D43C03"/>
    <w:rsid w:val="00D454DE"/>
    <w:rsid w:val="00D457CD"/>
    <w:rsid w:val="00D45E9D"/>
    <w:rsid w:val="00D50F42"/>
    <w:rsid w:val="00D5252F"/>
    <w:rsid w:val="00D53266"/>
    <w:rsid w:val="00D534DF"/>
    <w:rsid w:val="00D55AE6"/>
    <w:rsid w:val="00D575FB"/>
    <w:rsid w:val="00D62B98"/>
    <w:rsid w:val="00D63B38"/>
    <w:rsid w:val="00D63C09"/>
    <w:rsid w:val="00D64229"/>
    <w:rsid w:val="00D6711E"/>
    <w:rsid w:val="00D67FF6"/>
    <w:rsid w:val="00D71F7C"/>
    <w:rsid w:val="00D72E81"/>
    <w:rsid w:val="00D74B27"/>
    <w:rsid w:val="00D75E6C"/>
    <w:rsid w:val="00D76272"/>
    <w:rsid w:val="00D769BA"/>
    <w:rsid w:val="00D804C2"/>
    <w:rsid w:val="00D820FD"/>
    <w:rsid w:val="00D82A25"/>
    <w:rsid w:val="00D83B35"/>
    <w:rsid w:val="00D845E0"/>
    <w:rsid w:val="00D84B2D"/>
    <w:rsid w:val="00D86312"/>
    <w:rsid w:val="00D8672F"/>
    <w:rsid w:val="00D87FB5"/>
    <w:rsid w:val="00D90120"/>
    <w:rsid w:val="00D904CC"/>
    <w:rsid w:val="00D91EBB"/>
    <w:rsid w:val="00D93299"/>
    <w:rsid w:val="00D9345C"/>
    <w:rsid w:val="00D94449"/>
    <w:rsid w:val="00DA4210"/>
    <w:rsid w:val="00DA58F0"/>
    <w:rsid w:val="00DA7722"/>
    <w:rsid w:val="00DB0544"/>
    <w:rsid w:val="00DC0BA7"/>
    <w:rsid w:val="00DC18FE"/>
    <w:rsid w:val="00DC5145"/>
    <w:rsid w:val="00DC69BC"/>
    <w:rsid w:val="00DD396E"/>
    <w:rsid w:val="00DD3C38"/>
    <w:rsid w:val="00DE063E"/>
    <w:rsid w:val="00DE2A9B"/>
    <w:rsid w:val="00DE7409"/>
    <w:rsid w:val="00DF1912"/>
    <w:rsid w:val="00DF38C6"/>
    <w:rsid w:val="00DF42DB"/>
    <w:rsid w:val="00DF5D0F"/>
    <w:rsid w:val="00DF78D7"/>
    <w:rsid w:val="00E030B4"/>
    <w:rsid w:val="00E0641B"/>
    <w:rsid w:val="00E06AE1"/>
    <w:rsid w:val="00E11BE4"/>
    <w:rsid w:val="00E15981"/>
    <w:rsid w:val="00E16176"/>
    <w:rsid w:val="00E2322F"/>
    <w:rsid w:val="00E2395A"/>
    <w:rsid w:val="00E3130A"/>
    <w:rsid w:val="00E31316"/>
    <w:rsid w:val="00E31CE1"/>
    <w:rsid w:val="00E344E1"/>
    <w:rsid w:val="00E3464B"/>
    <w:rsid w:val="00E40E6D"/>
    <w:rsid w:val="00E4114D"/>
    <w:rsid w:val="00E41DD9"/>
    <w:rsid w:val="00E449ED"/>
    <w:rsid w:val="00E459A6"/>
    <w:rsid w:val="00E462C8"/>
    <w:rsid w:val="00E4769C"/>
    <w:rsid w:val="00E50138"/>
    <w:rsid w:val="00E502FD"/>
    <w:rsid w:val="00E50676"/>
    <w:rsid w:val="00E50AD9"/>
    <w:rsid w:val="00E51260"/>
    <w:rsid w:val="00E53820"/>
    <w:rsid w:val="00E55730"/>
    <w:rsid w:val="00E55942"/>
    <w:rsid w:val="00E6178A"/>
    <w:rsid w:val="00E618E0"/>
    <w:rsid w:val="00E67B5A"/>
    <w:rsid w:val="00E729C3"/>
    <w:rsid w:val="00E75D68"/>
    <w:rsid w:val="00E77200"/>
    <w:rsid w:val="00E772E3"/>
    <w:rsid w:val="00E80B4D"/>
    <w:rsid w:val="00E858DF"/>
    <w:rsid w:val="00E863B6"/>
    <w:rsid w:val="00E86F99"/>
    <w:rsid w:val="00E91AD7"/>
    <w:rsid w:val="00E932AC"/>
    <w:rsid w:val="00E94256"/>
    <w:rsid w:val="00E966B9"/>
    <w:rsid w:val="00EA0D0A"/>
    <w:rsid w:val="00EA4F6B"/>
    <w:rsid w:val="00EB3686"/>
    <w:rsid w:val="00EB45F0"/>
    <w:rsid w:val="00EB5EE0"/>
    <w:rsid w:val="00EB65F5"/>
    <w:rsid w:val="00EB7BBE"/>
    <w:rsid w:val="00EC18E2"/>
    <w:rsid w:val="00EC2BF1"/>
    <w:rsid w:val="00ED20DA"/>
    <w:rsid w:val="00ED26E0"/>
    <w:rsid w:val="00ED2C7E"/>
    <w:rsid w:val="00ED67BE"/>
    <w:rsid w:val="00EE50CA"/>
    <w:rsid w:val="00EE6D15"/>
    <w:rsid w:val="00EF0D6D"/>
    <w:rsid w:val="00F0104A"/>
    <w:rsid w:val="00F01E0A"/>
    <w:rsid w:val="00F0259F"/>
    <w:rsid w:val="00F03571"/>
    <w:rsid w:val="00F0549E"/>
    <w:rsid w:val="00F116A5"/>
    <w:rsid w:val="00F12D88"/>
    <w:rsid w:val="00F15228"/>
    <w:rsid w:val="00F15631"/>
    <w:rsid w:val="00F15CB3"/>
    <w:rsid w:val="00F16DFD"/>
    <w:rsid w:val="00F1715D"/>
    <w:rsid w:val="00F20AFD"/>
    <w:rsid w:val="00F27616"/>
    <w:rsid w:val="00F30FCB"/>
    <w:rsid w:val="00F320D1"/>
    <w:rsid w:val="00F32FB1"/>
    <w:rsid w:val="00F339B1"/>
    <w:rsid w:val="00F364A8"/>
    <w:rsid w:val="00F37A0C"/>
    <w:rsid w:val="00F43FB7"/>
    <w:rsid w:val="00F4568C"/>
    <w:rsid w:val="00F4678D"/>
    <w:rsid w:val="00F47543"/>
    <w:rsid w:val="00F502AB"/>
    <w:rsid w:val="00F50459"/>
    <w:rsid w:val="00F53FFE"/>
    <w:rsid w:val="00F633E8"/>
    <w:rsid w:val="00F64AC9"/>
    <w:rsid w:val="00F64FF3"/>
    <w:rsid w:val="00F66AC8"/>
    <w:rsid w:val="00F7008A"/>
    <w:rsid w:val="00F71984"/>
    <w:rsid w:val="00F72609"/>
    <w:rsid w:val="00F74D79"/>
    <w:rsid w:val="00F87404"/>
    <w:rsid w:val="00F9089F"/>
    <w:rsid w:val="00F93743"/>
    <w:rsid w:val="00F93C29"/>
    <w:rsid w:val="00F95B25"/>
    <w:rsid w:val="00F95FF0"/>
    <w:rsid w:val="00F96C3E"/>
    <w:rsid w:val="00FA4B08"/>
    <w:rsid w:val="00FA4FFE"/>
    <w:rsid w:val="00FA5EB6"/>
    <w:rsid w:val="00FA640D"/>
    <w:rsid w:val="00FA6C42"/>
    <w:rsid w:val="00FA77B6"/>
    <w:rsid w:val="00FA7D7A"/>
    <w:rsid w:val="00FB1297"/>
    <w:rsid w:val="00FB3921"/>
    <w:rsid w:val="00FB4FAF"/>
    <w:rsid w:val="00FC061C"/>
    <w:rsid w:val="00FC1F1F"/>
    <w:rsid w:val="00FC2B91"/>
    <w:rsid w:val="00FC4342"/>
    <w:rsid w:val="00FC6D69"/>
    <w:rsid w:val="00FC79BA"/>
    <w:rsid w:val="00FC7C18"/>
    <w:rsid w:val="00FD0BD7"/>
    <w:rsid w:val="00FD0E04"/>
    <w:rsid w:val="00FD10BA"/>
    <w:rsid w:val="00FD4E23"/>
    <w:rsid w:val="00FD7C86"/>
    <w:rsid w:val="00FE27E8"/>
    <w:rsid w:val="00FE41C8"/>
    <w:rsid w:val="00FE4CFB"/>
    <w:rsid w:val="00FE64CE"/>
    <w:rsid w:val="00FF0A7B"/>
    <w:rsid w:val="00FF2185"/>
    <w:rsid w:val="00FF3427"/>
    <w:rsid w:val="00FF3D07"/>
    <w:rsid w:val="00FF4CFC"/>
    <w:rsid w:val="01263FC7"/>
    <w:rsid w:val="012C2953"/>
    <w:rsid w:val="01B841E6"/>
    <w:rsid w:val="02045E4B"/>
    <w:rsid w:val="02182361"/>
    <w:rsid w:val="023B6BC5"/>
    <w:rsid w:val="025C1016"/>
    <w:rsid w:val="02647ECA"/>
    <w:rsid w:val="033B50CF"/>
    <w:rsid w:val="034E3208"/>
    <w:rsid w:val="039D7B38"/>
    <w:rsid w:val="03CF3A69"/>
    <w:rsid w:val="044C330C"/>
    <w:rsid w:val="047B14FB"/>
    <w:rsid w:val="05020EA7"/>
    <w:rsid w:val="065242F2"/>
    <w:rsid w:val="06976844"/>
    <w:rsid w:val="07153E89"/>
    <w:rsid w:val="07BE1E2B"/>
    <w:rsid w:val="084542FA"/>
    <w:rsid w:val="08493DEA"/>
    <w:rsid w:val="089B6610"/>
    <w:rsid w:val="08DB07BA"/>
    <w:rsid w:val="09177242"/>
    <w:rsid w:val="09246605"/>
    <w:rsid w:val="093305F6"/>
    <w:rsid w:val="093D3223"/>
    <w:rsid w:val="09D43B87"/>
    <w:rsid w:val="0A6F113C"/>
    <w:rsid w:val="0AB05240"/>
    <w:rsid w:val="0AD100C7"/>
    <w:rsid w:val="0AEA1189"/>
    <w:rsid w:val="0B4170A8"/>
    <w:rsid w:val="0BCD088E"/>
    <w:rsid w:val="0BCE4606"/>
    <w:rsid w:val="0BD77A17"/>
    <w:rsid w:val="0C216E2C"/>
    <w:rsid w:val="0C3B4D37"/>
    <w:rsid w:val="0C8C0749"/>
    <w:rsid w:val="0CCD00B0"/>
    <w:rsid w:val="0CDD2D53"/>
    <w:rsid w:val="0DED16BC"/>
    <w:rsid w:val="0DF20A80"/>
    <w:rsid w:val="0E083E00"/>
    <w:rsid w:val="0E1A239E"/>
    <w:rsid w:val="0E26453F"/>
    <w:rsid w:val="0E87741A"/>
    <w:rsid w:val="0EAD0264"/>
    <w:rsid w:val="0EE62DD0"/>
    <w:rsid w:val="0F5F3EF3"/>
    <w:rsid w:val="0F7756E1"/>
    <w:rsid w:val="0F8E6586"/>
    <w:rsid w:val="0FBC1346"/>
    <w:rsid w:val="10311299"/>
    <w:rsid w:val="105B1322"/>
    <w:rsid w:val="10926AB7"/>
    <w:rsid w:val="10B75245"/>
    <w:rsid w:val="10C761F4"/>
    <w:rsid w:val="114C66F9"/>
    <w:rsid w:val="11B85B3D"/>
    <w:rsid w:val="11BB74B5"/>
    <w:rsid w:val="11F03528"/>
    <w:rsid w:val="12080872"/>
    <w:rsid w:val="123A29F6"/>
    <w:rsid w:val="12912429"/>
    <w:rsid w:val="12955E7E"/>
    <w:rsid w:val="12A8795F"/>
    <w:rsid w:val="12C549B5"/>
    <w:rsid w:val="1319260B"/>
    <w:rsid w:val="132F0080"/>
    <w:rsid w:val="137354D6"/>
    <w:rsid w:val="139A46C0"/>
    <w:rsid w:val="13BC04A0"/>
    <w:rsid w:val="13D34EB0"/>
    <w:rsid w:val="13E6122E"/>
    <w:rsid w:val="1444190A"/>
    <w:rsid w:val="14D342B9"/>
    <w:rsid w:val="14E86739"/>
    <w:rsid w:val="1510236E"/>
    <w:rsid w:val="15211C4B"/>
    <w:rsid w:val="158B6F91"/>
    <w:rsid w:val="15B66837"/>
    <w:rsid w:val="15CE1DD3"/>
    <w:rsid w:val="16826719"/>
    <w:rsid w:val="16A61295"/>
    <w:rsid w:val="16A9014A"/>
    <w:rsid w:val="16BC6B31"/>
    <w:rsid w:val="1759391E"/>
    <w:rsid w:val="17984446"/>
    <w:rsid w:val="17C76AD9"/>
    <w:rsid w:val="17C90C39"/>
    <w:rsid w:val="18194E5B"/>
    <w:rsid w:val="185D11EC"/>
    <w:rsid w:val="1880299A"/>
    <w:rsid w:val="18891FE1"/>
    <w:rsid w:val="193261DC"/>
    <w:rsid w:val="197D3EF2"/>
    <w:rsid w:val="19996254"/>
    <w:rsid w:val="19EC6CCB"/>
    <w:rsid w:val="19EF2318"/>
    <w:rsid w:val="1A562397"/>
    <w:rsid w:val="1B0D514B"/>
    <w:rsid w:val="1BAF6202"/>
    <w:rsid w:val="1BE22134"/>
    <w:rsid w:val="1C7F5BD5"/>
    <w:rsid w:val="1D2B18B9"/>
    <w:rsid w:val="1D2E13A9"/>
    <w:rsid w:val="1D352737"/>
    <w:rsid w:val="1DA33B45"/>
    <w:rsid w:val="1E036392"/>
    <w:rsid w:val="1E6A01BF"/>
    <w:rsid w:val="1EF81C6E"/>
    <w:rsid w:val="1F0B7BF4"/>
    <w:rsid w:val="1F122D30"/>
    <w:rsid w:val="1F6A7FF4"/>
    <w:rsid w:val="1F901EA7"/>
    <w:rsid w:val="1FF22B62"/>
    <w:rsid w:val="1FFD6B0C"/>
    <w:rsid w:val="2054511A"/>
    <w:rsid w:val="209D2ACD"/>
    <w:rsid w:val="21132D8F"/>
    <w:rsid w:val="21712816"/>
    <w:rsid w:val="219E6AFD"/>
    <w:rsid w:val="221D121B"/>
    <w:rsid w:val="22421B7E"/>
    <w:rsid w:val="22506B90"/>
    <w:rsid w:val="226F2247"/>
    <w:rsid w:val="227930C6"/>
    <w:rsid w:val="22CC58EC"/>
    <w:rsid w:val="22E04EF3"/>
    <w:rsid w:val="22F62969"/>
    <w:rsid w:val="23381379"/>
    <w:rsid w:val="233D5EA2"/>
    <w:rsid w:val="233F28CD"/>
    <w:rsid w:val="238944C7"/>
    <w:rsid w:val="23EA19A8"/>
    <w:rsid w:val="241E5CD3"/>
    <w:rsid w:val="24223821"/>
    <w:rsid w:val="246F4781"/>
    <w:rsid w:val="24CF6FCD"/>
    <w:rsid w:val="24FB6014"/>
    <w:rsid w:val="25AB2725"/>
    <w:rsid w:val="25CB1E8B"/>
    <w:rsid w:val="26832F43"/>
    <w:rsid w:val="26B00B02"/>
    <w:rsid w:val="27257379"/>
    <w:rsid w:val="273B3040"/>
    <w:rsid w:val="27A6750E"/>
    <w:rsid w:val="27BD3A55"/>
    <w:rsid w:val="27E72880"/>
    <w:rsid w:val="28163210"/>
    <w:rsid w:val="28D177B8"/>
    <w:rsid w:val="28EA0255"/>
    <w:rsid w:val="29025B09"/>
    <w:rsid w:val="295B3526"/>
    <w:rsid w:val="29EC4BB8"/>
    <w:rsid w:val="29FB2F8C"/>
    <w:rsid w:val="2A1D6A2D"/>
    <w:rsid w:val="2A500BB0"/>
    <w:rsid w:val="2A895E70"/>
    <w:rsid w:val="2AD03431"/>
    <w:rsid w:val="2B361B54"/>
    <w:rsid w:val="2B7E52A9"/>
    <w:rsid w:val="2B876305"/>
    <w:rsid w:val="2B8E1652"/>
    <w:rsid w:val="2BD07888"/>
    <w:rsid w:val="2C0003B4"/>
    <w:rsid w:val="2C1A3224"/>
    <w:rsid w:val="2CA62D0A"/>
    <w:rsid w:val="2E362D98"/>
    <w:rsid w:val="2F666780"/>
    <w:rsid w:val="2F884949"/>
    <w:rsid w:val="30280293"/>
    <w:rsid w:val="304E16EE"/>
    <w:rsid w:val="30BC6FA0"/>
    <w:rsid w:val="30F85705"/>
    <w:rsid w:val="30FF6E8C"/>
    <w:rsid w:val="311F12DD"/>
    <w:rsid w:val="31837ABD"/>
    <w:rsid w:val="31A041CB"/>
    <w:rsid w:val="31F14A27"/>
    <w:rsid w:val="324B4A69"/>
    <w:rsid w:val="326571C3"/>
    <w:rsid w:val="32A001FB"/>
    <w:rsid w:val="33894820"/>
    <w:rsid w:val="33AA31C2"/>
    <w:rsid w:val="33DE722D"/>
    <w:rsid w:val="342866FA"/>
    <w:rsid w:val="343358FB"/>
    <w:rsid w:val="34A56EAA"/>
    <w:rsid w:val="34B32468"/>
    <w:rsid w:val="34D81ECE"/>
    <w:rsid w:val="354157BF"/>
    <w:rsid w:val="36A24542"/>
    <w:rsid w:val="36E52680"/>
    <w:rsid w:val="3701395E"/>
    <w:rsid w:val="37021484"/>
    <w:rsid w:val="37054AD1"/>
    <w:rsid w:val="373D426B"/>
    <w:rsid w:val="373E6AAD"/>
    <w:rsid w:val="37D742A0"/>
    <w:rsid w:val="37FE1C4C"/>
    <w:rsid w:val="389651D8"/>
    <w:rsid w:val="38B52282"/>
    <w:rsid w:val="38CC58A6"/>
    <w:rsid w:val="394979EB"/>
    <w:rsid w:val="397A17A6"/>
    <w:rsid w:val="39862941"/>
    <w:rsid w:val="399C171C"/>
    <w:rsid w:val="39DE1D35"/>
    <w:rsid w:val="3A60099C"/>
    <w:rsid w:val="3A6471EC"/>
    <w:rsid w:val="3A8E3939"/>
    <w:rsid w:val="3C1063F2"/>
    <w:rsid w:val="3CB274A9"/>
    <w:rsid w:val="3D015D3A"/>
    <w:rsid w:val="3DA45043"/>
    <w:rsid w:val="3DF02037"/>
    <w:rsid w:val="3DF5764D"/>
    <w:rsid w:val="3E0676D3"/>
    <w:rsid w:val="3E263CAA"/>
    <w:rsid w:val="3E26781F"/>
    <w:rsid w:val="3E412892"/>
    <w:rsid w:val="3E9926CE"/>
    <w:rsid w:val="3ED03C16"/>
    <w:rsid w:val="3EF17BED"/>
    <w:rsid w:val="3F051A9E"/>
    <w:rsid w:val="3F1342F0"/>
    <w:rsid w:val="3F1A1786"/>
    <w:rsid w:val="3F1C50AD"/>
    <w:rsid w:val="3FB35A12"/>
    <w:rsid w:val="401277D8"/>
    <w:rsid w:val="40675BDC"/>
    <w:rsid w:val="411769A1"/>
    <w:rsid w:val="41517290"/>
    <w:rsid w:val="41E9396D"/>
    <w:rsid w:val="4278084D"/>
    <w:rsid w:val="427A45C5"/>
    <w:rsid w:val="429D4526"/>
    <w:rsid w:val="434075BC"/>
    <w:rsid w:val="43430E5B"/>
    <w:rsid w:val="4359067E"/>
    <w:rsid w:val="43601A0D"/>
    <w:rsid w:val="437D25BE"/>
    <w:rsid w:val="43996CCD"/>
    <w:rsid w:val="43A01E09"/>
    <w:rsid w:val="43B42751"/>
    <w:rsid w:val="43D81A00"/>
    <w:rsid w:val="44A678F3"/>
    <w:rsid w:val="44CD30D2"/>
    <w:rsid w:val="45392515"/>
    <w:rsid w:val="45FE1301"/>
    <w:rsid w:val="460A2104"/>
    <w:rsid w:val="46115240"/>
    <w:rsid w:val="46BD0F24"/>
    <w:rsid w:val="46E44703"/>
    <w:rsid w:val="474156B1"/>
    <w:rsid w:val="475E44B5"/>
    <w:rsid w:val="477F442B"/>
    <w:rsid w:val="478C05F9"/>
    <w:rsid w:val="479B1265"/>
    <w:rsid w:val="47CE2EEB"/>
    <w:rsid w:val="481F74E1"/>
    <w:rsid w:val="48587156"/>
    <w:rsid w:val="49AB775A"/>
    <w:rsid w:val="4A111CB3"/>
    <w:rsid w:val="4A4831FA"/>
    <w:rsid w:val="4A851D59"/>
    <w:rsid w:val="4A9326C8"/>
    <w:rsid w:val="4B693428"/>
    <w:rsid w:val="4C013661"/>
    <w:rsid w:val="4C1B2975"/>
    <w:rsid w:val="4C312198"/>
    <w:rsid w:val="4CEC12F4"/>
    <w:rsid w:val="4D9F515E"/>
    <w:rsid w:val="4E0725EA"/>
    <w:rsid w:val="4ECF5C98"/>
    <w:rsid w:val="4F3F4BCC"/>
    <w:rsid w:val="4F934F18"/>
    <w:rsid w:val="50033E4B"/>
    <w:rsid w:val="501C6CBB"/>
    <w:rsid w:val="508617D8"/>
    <w:rsid w:val="50A70C7B"/>
    <w:rsid w:val="5119769F"/>
    <w:rsid w:val="51927C26"/>
    <w:rsid w:val="52392D6D"/>
    <w:rsid w:val="523F4EE3"/>
    <w:rsid w:val="52735813"/>
    <w:rsid w:val="52D7511B"/>
    <w:rsid w:val="52FB2BC2"/>
    <w:rsid w:val="53277E51"/>
    <w:rsid w:val="538C23AA"/>
    <w:rsid w:val="538F1F7B"/>
    <w:rsid w:val="53B813F1"/>
    <w:rsid w:val="53FA64E0"/>
    <w:rsid w:val="54B0031A"/>
    <w:rsid w:val="54CD4A28"/>
    <w:rsid w:val="54E0475B"/>
    <w:rsid w:val="5579695E"/>
    <w:rsid w:val="5587107B"/>
    <w:rsid w:val="55A21A11"/>
    <w:rsid w:val="56044479"/>
    <w:rsid w:val="56554CD5"/>
    <w:rsid w:val="575651A9"/>
    <w:rsid w:val="57DD4659"/>
    <w:rsid w:val="57ED148D"/>
    <w:rsid w:val="582466A5"/>
    <w:rsid w:val="587A6C75"/>
    <w:rsid w:val="591C0F2B"/>
    <w:rsid w:val="59352B9C"/>
    <w:rsid w:val="595474C6"/>
    <w:rsid w:val="596F60AE"/>
    <w:rsid w:val="59701765"/>
    <w:rsid w:val="5A1376E1"/>
    <w:rsid w:val="5A556960"/>
    <w:rsid w:val="5ACD14E0"/>
    <w:rsid w:val="5ADD173D"/>
    <w:rsid w:val="5ADD34EB"/>
    <w:rsid w:val="5B0171D9"/>
    <w:rsid w:val="5B194F45"/>
    <w:rsid w:val="5BC8212A"/>
    <w:rsid w:val="5BE56AFB"/>
    <w:rsid w:val="5C642116"/>
    <w:rsid w:val="5C950521"/>
    <w:rsid w:val="5CB63816"/>
    <w:rsid w:val="5D635F29"/>
    <w:rsid w:val="5D762E2E"/>
    <w:rsid w:val="5DB744C7"/>
    <w:rsid w:val="5DDE6A81"/>
    <w:rsid w:val="5E8A398A"/>
    <w:rsid w:val="5E910B9C"/>
    <w:rsid w:val="5EEE5790"/>
    <w:rsid w:val="5F0157EA"/>
    <w:rsid w:val="5F030150"/>
    <w:rsid w:val="5F1772BF"/>
    <w:rsid w:val="5F4D50E3"/>
    <w:rsid w:val="5FB567E4"/>
    <w:rsid w:val="5FDC0215"/>
    <w:rsid w:val="60367925"/>
    <w:rsid w:val="60525479"/>
    <w:rsid w:val="60673F83"/>
    <w:rsid w:val="608816E2"/>
    <w:rsid w:val="608D0F5B"/>
    <w:rsid w:val="60EA6962"/>
    <w:rsid w:val="61167757"/>
    <w:rsid w:val="613A6A65"/>
    <w:rsid w:val="614E6EF1"/>
    <w:rsid w:val="61B44FA8"/>
    <w:rsid w:val="61D5316E"/>
    <w:rsid w:val="61F5736C"/>
    <w:rsid w:val="621B6CEB"/>
    <w:rsid w:val="62612C54"/>
    <w:rsid w:val="62643A48"/>
    <w:rsid w:val="628232F6"/>
    <w:rsid w:val="628250A4"/>
    <w:rsid w:val="62A25746"/>
    <w:rsid w:val="6347485F"/>
    <w:rsid w:val="634E4F86"/>
    <w:rsid w:val="638766EA"/>
    <w:rsid w:val="63892462"/>
    <w:rsid w:val="63B77642"/>
    <w:rsid w:val="64291036"/>
    <w:rsid w:val="642B52C7"/>
    <w:rsid w:val="64721148"/>
    <w:rsid w:val="64D37A6D"/>
    <w:rsid w:val="6535464F"/>
    <w:rsid w:val="65864EAB"/>
    <w:rsid w:val="658A024A"/>
    <w:rsid w:val="65A92947"/>
    <w:rsid w:val="65CB6D62"/>
    <w:rsid w:val="668A2779"/>
    <w:rsid w:val="67073DC9"/>
    <w:rsid w:val="676254A4"/>
    <w:rsid w:val="67982C74"/>
    <w:rsid w:val="67E660D5"/>
    <w:rsid w:val="684D3A5E"/>
    <w:rsid w:val="68841AB2"/>
    <w:rsid w:val="68925915"/>
    <w:rsid w:val="6925369D"/>
    <w:rsid w:val="69825CCB"/>
    <w:rsid w:val="69845BA5"/>
    <w:rsid w:val="69EE301F"/>
    <w:rsid w:val="69F55085"/>
    <w:rsid w:val="6A326A99"/>
    <w:rsid w:val="6A9811DC"/>
    <w:rsid w:val="6AD06BC8"/>
    <w:rsid w:val="6ADC556D"/>
    <w:rsid w:val="6B3D24B0"/>
    <w:rsid w:val="6B6712DB"/>
    <w:rsid w:val="6BC426C0"/>
    <w:rsid w:val="6C515AE7"/>
    <w:rsid w:val="6C865790"/>
    <w:rsid w:val="6D2843EB"/>
    <w:rsid w:val="6D33695F"/>
    <w:rsid w:val="6D9B526C"/>
    <w:rsid w:val="6DBF120E"/>
    <w:rsid w:val="6DE76703"/>
    <w:rsid w:val="6E160D96"/>
    <w:rsid w:val="6ED866FA"/>
    <w:rsid w:val="6EE36ECA"/>
    <w:rsid w:val="6EEB3FD1"/>
    <w:rsid w:val="707B1384"/>
    <w:rsid w:val="70B0102E"/>
    <w:rsid w:val="70B96B0B"/>
    <w:rsid w:val="711E068D"/>
    <w:rsid w:val="71B73184"/>
    <w:rsid w:val="71EF3DD8"/>
    <w:rsid w:val="72231CD3"/>
    <w:rsid w:val="72435ED2"/>
    <w:rsid w:val="72E871A5"/>
    <w:rsid w:val="7327134F"/>
    <w:rsid w:val="732B52E4"/>
    <w:rsid w:val="734D7008"/>
    <w:rsid w:val="735972FD"/>
    <w:rsid w:val="73AE6276"/>
    <w:rsid w:val="73D03795"/>
    <w:rsid w:val="74582108"/>
    <w:rsid w:val="75330480"/>
    <w:rsid w:val="75B01AD0"/>
    <w:rsid w:val="75E43528"/>
    <w:rsid w:val="760836BA"/>
    <w:rsid w:val="767B3E8C"/>
    <w:rsid w:val="76B4739E"/>
    <w:rsid w:val="76ED1DDB"/>
    <w:rsid w:val="77253DF8"/>
    <w:rsid w:val="775E5C5E"/>
    <w:rsid w:val="777803CC"/>
    <w:rsid w:val="77884AB3"/>
    <w:rsid w:val="77A6318B"/>
    <w:rsid w:val="77AD4519"/>
    <w:rsid w:val="77AF748B"/>
    <w:rsid w:val="77C35AEB"/>
    <w:rsid w:val="77D31AA6"/>
    <w:rsid w:val="77D9530E"/>
    <w:rsid w:val="77F51D1A"/>
    <w:rsid w:val="780600CD"/>
    <w:rsid w:val="7812701B"/>
    <w:rsid w:val="786B1CDE"/>
    <w:rsid w:val="78C15FCF"/>
    <w:rsid w:val="78DD498A"/>
    <w:rsid w:val="797F1EE5"/>
    <w:rsid w:val="79892D64"/>
    <w:rsid w:val="79C8563A"/>
    <w:rsid w:val="7A016B11"/>
    <w:rsid w:val="7A592736"/>
    <w:rsid w:val="7AB13F3A"/>
    <w:rsid w:val="7AC34054"/>
    <w:rsid w:val="7B0E1773"/>
    <w:rsid w:val="7B1806F4"/>
    <w:rsid w:val="7B42766E"/>
    <w:rsid w:val="7B641393"/>
    <w:rsid w:val="7B75534E"/>
    <w:rsid w:val="7BA774D1"/>
    <w:rsid w:val="7C1032C9"/>
    <w:rsid w:val="7C2B1EB0"/>
    <w:rsid w:val="7C945CA8"/>
    <w:rsid w:val="7CAA1027"/>
    <w:rsid w:val="7D0A5F6A"/>
    <w:rsid w:val="7D4D27BB"/>
    <w:rsid w:val="7D717D97"/>
    <w:rsid w:val="7DC66F7A"/>
    <w:rsid w:val="7E15362A"/>
    <w:rsid w:val="7E470887"/>
    <w:rsid w:val="7E4E4EE8"/>
    <w:rsid w:val="7EAD3AAF"/>
    <w:rsid w:val="7F25708B"/>
    <w:rsid w:val="7FAB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56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link w:val="1Char"/>
    <w:uiPriority w:val="9"/>
    <w:qFormat/>
    <w:pPr>
      <w:keepNext/>
      <w:keepLines/>
      <w:numPr>
        <w:numId w:val="1"/>
      </w:numPr>
      <w:spacing w:before="326" w:line="480" w:lineRule="auto"/>
      <w:ind w:rightChars="11" w:right="11" w:firstLineChars="0" w:firstLine="0"/>
      <w:outlineLvl w:val="0"/>
    </w:pPr>
    <w:rPr>
      <w:rFonts w:ascii="Arial" w:eastAsia="宋体" w:hAnsi="Arial" w:cs="Times New Roman"/>
      <w:b/>
      <w:bCs/>
      <w:kern w:val="44"/>
      <w:szCs w:val="28"/>
    </w:rPr>
  </w:style>
  <w:style w:type="paragraph" w:styleId="2">
    <w:name w:val="heading 2"/>
    <w:basedOn w:val="a"/>
    <w:next w:val="a"/>
    <w:link w:val="2Char"/>
    <w:uiPriority w:val="9"/>
    <w:qFormat/>
    <w:pPr>
      <w:keepNext/>
      <w:keepLines/>
      <w:numPr>
        <w:ilvl w:val="1"/>
        <w:numId w:val="1"/>
      </w:numPr>
      <w:tabs>
        <w:tab w:val="left" w:pos="1418"/>
      </w:tabs>
      <w:spacing w:beforeLines="50" w:afterLines="50"/>
      <w:ind w:firstLineChars="0" w:firstLine="0"/>
      <w:jc w:val="left"/>
      <w:outlineLvl w:val="1"/>
    </w:pPr>
    <w:rPr>
      <w:rFonts w:ascii="Arial" w:eastAsia="宋体" w:hAnsi="Arial" w:cs="Times New Roman"/>
      <w:b/>
      <w:bCs/>
      <w:szCs w:val="28"/>
    </w:rPr>
  </w:style>
  <w:style w:type="paragraph" w:styleId="3">
    <w:name w:val="heading 3"/>
    <w:basedOn w:val="a"/>
    <w:next w:val="a"/>
    <w:link w:val="3Char"/>
    <w:uiPriority w:val="9"/>
    <w:qFormat/>
    <w:pPr>
      <w:keepNext/>
      <w:keepLines/>
      <w:numPr>
        <w:ilvl w:val="2"/>
        <w:numId w:val="1"/>
      </w:numPr>
      <w:tabs>
        <w:tab w:val="left" w:pos="1418"/>
      </w:tabs>
      <w:spacing w:beforeLines="50" w:before="50" w:afterLines="50" w:after="50"/>
      <w:ind w:firstLineChars="0" w:firstLine="0"/>
      <w:outlineLvl w:val="2"/>
    </w:pPr>
    <w:rPr>
      <w:rFonts w:eastAsia="宋体" w:cs="Times New Roman"/>
      <w:b/>
      <w:bCs/>
      <w:sz w:val="28"/>
      <w:szCs w:val="24"/>
    </w:rPr>
  </w:style>
  <w:style w:type="paragraph" w:styleId="4">
    <w:name w:val="heading 4"/>
    <w:basedOn w:val="a"/>
    <w:next w:val="a"/>
    <w:link w:val="4Char"/>
    <w:uiPriority w:val="9"/>
    <w:qFormat/>
    <w:pPr>
      <w:keepNext/>
      <w:keepLines/>
      <w:numPr>
        <w:ilvl w:val="3"/>
        <w:numId w:val="1"/>
      </w:numPr>
      <w:tabs>
        <w:tab w:val="left" w:pos="1418"/>
      </w:tabs>
      <w:spacing w:before="120" w:after="120" w:line="240" w:lineRule="auto"/>
      <w:ind w:left="0" w:firstLine="200"/>
      <w:jc w:val="left"/>
      <w:outlineLvl w:val="3"/>
    </w:pPr>
    <w:rPr>
      <w:rFonts w:eastAsia="宋体" w:cs="Times New Roman"/>
      <w:b/>
      <w:bCs/>
      <w:sz w:val="24"/>
      <w:szCs w:val="24"/>
    </w:rPr>
  </w:style>
  <w:style w:type="paragraph" w:styleId="5">
    <w:name w:val="heading 5"/>
    <w:basedOn w:val="a"/>
    <w:next w:val="a"/>
    <w:link w:val="5Char"/>
    <w:uiPriority w:val="9"/>
    <w:qFormat/>
    <w:pPr>
      <w:keepNext/>
      <w:keepLines/>
      <w:numPr>
        <w:ilvl w:val="4"/>
        <w:numId w:val="1"/>
      </w:numPr>
      <w:tabs>
        <w:tab w:val="left" w:pos="1418"/>
      </w:tabs>
      <w:spacing w:line="240" w:lineRule="auto"/>
      <w:ind w:firstLineChars="0" w:firstLine="0"/>
      <w:outlineLvl w:val="4"/>
    </w:pPr>
    <w:rPr>
      <w:rFonts w:ascii="Arial" w:eastAsia="黑体" w:hAnsi="Arial"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line="240" w:lineRule="auto"/>
      <w:ind w:firstLineChars="0" w:firstLine="0"/>
    </w:pPr>
    <w:rPr>
      <w:rFonts w:asciiTheme="minorHAnsi" w:eastAsiaTheme="minorEastAsia" w:hAnsiTheme="minorHAnsi"/>
      <w:sz w:val="21"/>
      <w:szCs w:val="24"/>
    </w:rPr>
  </w:style>
  <w:style w:type="paragraph" w:styleId="a4">
    <w:name w:val="annotation text"/>
    <w:basedOn w:val="a"/>
    <w:uiPriority w:val="99"/>
    <w:semiHidden/>
    <w:unhideWhenUsed/>
    <w:qFormat/>
    <w:pPr>
      <w:jc w:val="left"/>
    </w:p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9">
    <w:name w:val="Hyperlink"/>
    <w:basedOn w:val="a1"/>
    <w:uiPriority w:val="99"/>
    <w:unhideWhenUsed/>
    <w:qFormat/>
    <w:rPr>
      <w:color w:val="0563C1" w:themeColor="hyperlink"/>
      <w:u w:val="single"/>
    </w:rPr>
  </w:style>
  <w:style w:type="character" w:styleId="aa">
    <w:name w:val="annotation reference"/>
    <w:basedOn w:val="a1"/>
    <w:uiPriority w:val="99"/>
    <w:semiHidden/>
    <w:unhideWhenUsed/>
    <w:qFormat/>
    <w:rPr>
      <w:sz w:val="21"/>
      <w:szCs w:val="21"/>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b">
    <w:name w:val="List Paragraph"/>
    <w:basedOn w:val="a"/>
    <w:link w:val="Char3"/>
    <w:uiPriority w:val="34"/>
    <w:qFormat/>
    <w:pPr>
      <w:ind w:firstLine="420"/>
    </w:pPr>
  </w:style>
  <w:style w:type="character" w:customStyle="1" w:styleId="Char">
    <w:name w:val="正文文本 Char"/>
    <w:basedOn w:val="a1"/>
    <w:link w:val="a0"/>
    <w:uiPriority w:val="99"/>
    <w:qFormat/>
    <w:rPr>
      <w:szCs w:val="24"/>
    </w:rPr>
  </w:style>
  <w:style w:type="character" w:customStyle="1" w:styleId="1Char">
    <w:name w:val="标题 1 Char"/>
    <w:basedOn w:val="a1"/>
    <w:link w:val="1"/>
    <w:uiPriority w:val="9"/>
    <w:qFormat/>
    <w:rPr>
      <w:rFonts w:ascii="Arial" w:eastAsia="宋体" w:hAnsi="Arial" w:cs="Times New Roman"/>
      <w:b/>
      <w:bCs/>
      <w:kern w:val="44"/>
      <w:sz w:val="32"/>
      <w:szCs w:val="28"/>
    </w:rPr>
  </w:style>
  <w:style w:type="character" w:customStyle="1" w:styleId="2Char">
    <w:name w:val="标题 2 Char"/>
    <w:basedOn w:val="a1"/>
    <w:link w:val="2"/>
    <w:uiPriority w:val="9"/>
    <w:qFormat/>
    <w:rPr>
      <w:rFonts w:ascii="Arial" w:eastAsia="宋体" w:hAnsi="Arial" w:cs="Times New Roman"/>
      <w:b/>
      <w:bCs/>
      <w:sz w:val="30"/>
      <w:szCs w:val="28"/>
    </w:rPr>
  </w:style>
  <w:style w:type="character" w:customStyle="1" w:styleId="3Char">
    <w:name w:val="标题 3 Char"/>
    <w:basedOn w:val="a1"/>
    <w:link w:val="3"/>
    <w:uiPriority w:val="9"/>
    <w:qFormat/>
    <w:rPr>
      <w:rFonts w:ascii="Times New Roman" w:eastAsia="宋体" w:hAnsi="Times New Roman" w:cs="Times New Roman"/>
      <w:b/>
      <w:bCs/>
      <w:sz w:val="28"/>
      <w:szCs w:val="24"/>
    </w:rPr>
  </w:style>
  <w:style w:type="character" w:customStyle="1" w:styleId="4Char">
    <w:name w:val="标题 4 Char"/>
    <w:basedOn w:val="a1"/>
    <w:link w:val="4"/>
    <w:uiPriority w:val="9"/>
    <w:qFormat/>
    <w:rPr>
      <w:rFonts w:ascii="Times New Roman" w:eastAsia="宋体" w:hAnsi="Times New Roman" w:cs="Times New Roman"/>
      <w:b/>
      <w:bCs/>
      <w:sz w:val="24"/>
      <w:szCs w:val="24"/>
    </w:rPr>
  </w:style>
  <w:style w:type="character" w:customStyle="1" w:styleId="5Char">
    <w:name w:val="标题 5 Char"/>
    <w:basedOn w:val="a1"/>
    <w:link w:val="5"/>
    <w:uiPriority w:val="9"/>
    <w:qFormat/>
    <w:rPr>
      <w:rFonts w:ascii="Arial" w:eastAsia="黑体" w:hAnsi="Arial" w:cs="Times New Roman"/>
      <w:bCs/>
      <w:sz w:val="24"/>
      <w:szCs w:val="24"/>
    </w:rPr>
  </w:style>
  <w:style w:type="character" w:customStyle="1" w:styleId="Char3">
    <w:name w:val="列出段落 Char"/>
    <w:link w:val="ab"/>
    <w:uiPriority w:val="34"/>
    <w:qFormat/>
    <w:locked/>
    <w:rPr>
      <w:rFonts w:ascii="Times New Roman" w:eastAsia="方正仿宋_GBK" w:hAnsi="Times New Roman"/>
      <w:sz w:val="30"/>
    </w:rPr>
  </w:style>
  <w:style w:type="character" w:customStyle="1" w:styleId="Char0">
    <w:name w:val="批注框文本 Char"/>
    <w:basedOn w:val="a1"/>
    <w:link w:val="a5"/>
    <w:uiPriority w:val="99"/>
    <w:semiHidden/>
    <w:qFormat/>
    <w:rPr>
      <w:rFonts w:ascii="Times New Roman" w:eastAsia="方正仿宋_GBK" w:hAnsi="Times New Roman"/>
      <w:kern w:val="2"/>
      <w:sz w:val="18"/>
      <w:szCs w:val="18"/>
    </w:rPr>
  </w:style>
  <w:style w:type="paragraph" w:customStyle="1" w:styleId="ac">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d">
    <w:name w:val="标准文件_页眉奇数页"/>
    <w:next w:val="a"/>
    <w:qFormat/>
    <w:pPr>
      <w:tabs>
        <w:tab w:val="center" w:pos="4154"/>
        <w:tab w:val="right" w:pos="8306"/>
      </w:tabs>
      <w:spacing w:after="120"/>
      <w:jc w:val="right"/>
    </w:pPr>
    <w:rPr>
      <w:rFonts w:ascii="黑体" w:eastAsia="黑体" w:hAnsi="宋体" w:cs="Times New Roman"/>
      <w:sz w:val="21"/>
    </w:rPr>
  </w:style>
  <w:style w:type="paragraph" w:customStyle="1" w:styleId="ae">
    <w:name w:val="标准文件_页脚奇数页"/>
    <w:qFormat/>
    <w:pPr>
      <w:ind w:right="227"/>
      <w:jc w:val="right"/>
    </w:pPr>
    <w:rPr>
      <w:rFonts w:ascii="宋体" w:eastAsia="宋体"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56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link w:val="1Char"/>
    <w:uiPriority w:val="9"/>
    <w:qFormat/>
    <w:pPr>
      <w:keepNext/>
      <w:keepLines/>
      <w:numPr>
        <w:numId w:val="1"/>
      </w:numPr>
      <w:spacing w:before="326" w:line="480" w:lineRule="auto"/>
      <w:ind w:rightChars="11" w:right="11" w:firstLineChars="0" w:firstLine="0"/>
      <w:outlineLvl w:val="0"/>
    </w:pPr>
    <w:rPr>
      <w:rFonts w:ascii="Arial" w:eastAsia="宋体" w:hAnsi="Arial" w:cs="Times New Roman"/>
      <w:b/>
      <w:bCs/>
      <w:kern w:val="44"/>
      <w:szCs w:val="28"/>
    </w:rPr>
  </w:style>
  <w:style w:type="paragraph" w:styleId="2">
    <w:name w:val="heading 2"/>
    <w:basedOn w:val="a"/>
    <w:next w:val="a"/>
    <w:link w:val="2Char"/>
    <w:uiPriority w:val="9"/>
    <w:qFormat/>
    <w:pPr>
      <w:keepNext/>
      <w:keepLines/>
      <w:numPr>
        <w:ilvl w:val="1"/>
        <w:numId w:val="1"/>
      </w:numPr>
      <w:tabs>
        <w:tab w:val="left" w:pos="1418"/>
      </w:tabs>
      <w:spacing w:beforeLines="50" w:afterLines="50"/>
      <w:ind w:firstLineChars="0" w:firstLine="0"/>
      <w:jc w:val="left"/>
      <w:outlineLvl w:val="1"/>
    </w:pPr>
    <w:rPr>
      <w:rFonts w:ascii="Arial" w:eastAsia="宋体" w:hAnsi="Arial" w:cs="Times New Roman"/>
      <w:b/>
      <w:bCs/>
      <w:szCs w:val="28"/>
    </w:rPr>
  </w:style>
  <w:style w:type="paragraph" w:styleId="3">
    <w:name w:val="heading 3"/>
    <w:basedOn w:val="a"/>
    <w:next w:val="a"/>
    <w:link w:val="3Char"/>
    <w:uiPriority w:val="9"/>
    <w:qFormat/>
    <w:pPr>
      <w:keepNext/>
      <w:keepLines/>
      <w:numPr>
        <w:ilvl w:val="2"/>
        <w:numId w:val="1"/>
      </w:numPr>
      <w:tabs>
        <w:tab w:val="left" w:pos="1418"/>
      </w:tabs>
      <w:spacing w:beforeLines="50" w:before="50" w:afterLines="50" w:after="50"/>
      <w:ind w:firstLineChars="0" w:firstLine="0"/>
      <w:outlineLvl w:val="2"/>
    </w:pPr>
    <w:rPr>
      <w:rFonts w:eastAsia="宋体" w:cs="Times New Roman"/>
      <w:b/>
      <w:bCs/>
      <w:sz w:val="28"/>
      <w:szCs w:val="24"/>
    </w:rPr>
  </w:style>
  <w:style w:type="paragraph" w:styleId="4">
    <w:name w:val="heading 4"/>
    <w:basedOn w:val="a"/>
    <w:next w:val="a"/>
    <w:link w:val="4Char"/>
    <w:uiPriority w:val="9"/>
    <w:qFormat/>
    <w:pPr>
      <w:keepNext/>
      <w:keepLines/>
      <w:numPr>
        <w:ilvl w:val="3"/>
        <w:numId w:val="1"/>
      </w:numPr>
      <w:tabs>
        <w:tab w:val="left" w:pos="1418"/>
      </w:tabs>
      <w:spacing w:before="120" w:after="120" w:line="240" w:lineRule="auto"/>
      <w:ind w:left="0" w:firstLine="200"/>
      <w:jc w:val="left"/>
      <w:outlineLvl w:val="3"/>
    </w:pPr>
    <w:rPr>
      <w:rFonts w:eastAsia="宋体" w:cs="Times New Roman"/>
      <w:b/>
      <w:bCs/>
      <w:sz w:val="24"/>
      <w:szCs w:val="24"/>
    </w:rPr>
  </w:style>
  <w:style w:type="paragraph" w:styleId="5">
    <w:name w:val="heading 5"/>
    <w:basedOn w:val="a"/>
    <w:next w:val="a"/>
    <w:link w:val="5Char"/>
    <w:uiPriority w:val="9"/>
    <w:qFormat/>
    <w:pPr>
      <w:keepNext/>
      <w:keepLines/>
      <w:numPr>
        <w:ilvl w:val="4"/>
        <w:numId w:val="1"/>
      </w:numPr>
      <w:tabs>
        <w:tab w:val="left" w:pos="1418"/>
      </w:tabs>
      <w:spacing w:line="240" w:lineRule="auto"/>
      <w:ind w:firstLineChars="0" w:firstLine="0"/>
      <w:outlineLvl w:val="4"/>
    </w:pPr>
    <w:rPr>
      <w:rFonts w:ascii="Arial" w:eastAsia="黑体" w:hAnsi="Arial"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line="240" w:lineRule="auto"/>
      <w:ind w:firstLineChars="0" w:firstLine="0"/>
    </w:pPr>
    <w:rPr>
      <w:rFonts w:asciiTheme="minorHAnsi" w:eastAsiaTheme="minorEastAsia" w:hAnsiTheme="minorHAnsi"/>
      <w:sz w:val="21"/>
      <w:szCs w:val="24"/>
    </w:rPr>
  </w:style>
  <w:style w:type="paragraph" w:styleId="a4">
    <w:name w:val="annotation text"/>
    <w:basedOn w:val="a"/>
    <w:uiPriority w:val="99"/>
    <w:semiHidden/>
    <w:unhideWhenUsed/>
    <w:qFormat/>
    <w:pPr>
      <w:jc w:val="left"/>
    </w:p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9">
    <w:name w:val="Hyperlink"/>
    <w:basedOn w:val="a1"/>
    <w:uiPriority w:val="99"/>
    <w:unhideWhenUsed/>
    <w:qFormat/>
    <w:rPr>
      <w:color w:val="0563C1" w:themeColor="hyperlink"/>
      <w:u w:val="single"/>
    </w:rPr>
  </w:style>
  <w:style w:type="character" w:styleId="aa">
    <w:name w:val="annotation reference"/>
    <w:basedOn w:val="a1"/>
    <w:uiPriority w:val="99"/>
    <w:semiHidden/>
    <w:unhideWhenUsed/>
    <w:qFormat/>
    <w:rPr>
      <w:sz w:val="21"/>
      <w:szCs w:val="21"/>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b">
    <w:name w:val="List Paragraph"/>
    <w:basedOn w:val="a"/>
    <w:link w:val="Char3"/>
    <w:uiPriority w:val="34"/>
    <w:qFormat/>
    <w:pPr>
      <w:ind w:firstLine="420"/>
    </w:pPr>
  </w:style>
  <w:style w:type="character" w:customStyle="1" w:styleId="Char">
    <w:name w:val="正文文本 Char"/>
    <w:basedOn w:val="a1"/>
    <w:link w:val="a0"/>
    <w:uiPriority w:val="99"/>
    <w:qFormat/>
    <w:rPr>
      <w:szCs w:val="24"/>
    </w:rPr>
  </w:style>
  <w:style w:type="character" w:customStyle="1" w:styleId="1Char">
    <w:name w:val="标题 1 Char"/>
    <w:basedOn w:val="a1"/>
    <w:link w:val="1"/>
    <w:uiPriority w:val="9"/>
    <w:qFormat/>
    <w:rPr>
      <w:rFonts w:ascii="Arial" w:eastAsia="宋体" w:hAnsi="Arial" w:cs="Times New Roman"/>
      <w:b/>
      <w:bCs/>
      <w:kern w:val="44"/>
      <w:sz w:val="32"/>
      <w:szCs w:val="28"/>
    </w:rPr>
  </w:style>
  <w:style w:type="character" w:customStyle="1" w:styleId="2Char">
    <w:name w:val="标题 2 Char"/>
    <w:basedOn w:val="a1"/>
    <w:link w:val="2"/>
    <w:uiPriority w:val="9"/>
    <w:qFormat/>
    <w:rPr>
      <w:rFonts w:ascii="Arial" w:eastAsia="宋体" w:hAnsi="Arial" w:cs="Times New Roman"/>
      <w:b/>
      <w:bCs/>
      <w:sz w:val="30"/>
      <w:szCs w:val="28"/>
    </w:rPr>
  </w:style>
  <w:style w:type="character" w:customStyle="1" w:styleId="3Char">
    <w:name w:val="标题 3 Char"/>
    <w:basedOn w:val="a1"/>
    <w:link w:val="3"/>
    <w:uiPriority w:val="9"/>
    <w:qFormat/>
    <w:rPr>
      <w:rFonts w:ascii="Times New Roman" w:eastAsia="宋体" w:hAnsi="Times New Roman" w:cs="Times New Roman"/>
      <w:b/>
      <w:bCs/>
      <w:sz w:val="28"/>
      <w:szCs w:val="24"/>
    </w:rPr>
  </w:style>
  <w:style w:type="character" w:customStyle="1" w:styleId="4Char">
    <w:name w:val="标题 4 Char"/>
    <w:basedOn w:val="a1"/>
    <w:link w:val="4"/>
    <w:uiPriority w:val="9"/>
    <w:qFormat/>
    <w:rPr>
      <w:rFonts w:ascii="Times New Roman" w:eastAsia="宋体" w:hAnsi="Times New Roman" w:cs="Times New Roman"/>
      <w:b/>
      <w:bCs/>
      <w:sz w:val="24"/>
      <w:szCs w:val="24"/>
    </w:rPr>
  </w:style>
  <w:style w:type="character" w:customStyle="1" w:styleId="5Char">
    <w:name w:val="标题 5 Char"/>
    <w:basedOn w:val="a1"/>
    <w:link w:val="5"/>
    <w:uiPriority w:val="9"/>
    <w:qFormat/>
    <w:rPr>
      <w:rFonts w:ascii="Arial" w:eastAsia="黑体" w:hAnsi="Arial" w:cs="Times New Roman"/>
      <w:bCs/>
      <w:sz w:val="24"/>
      <w:szCs w:val="24"/>
    </w:rPr>
  </w:style>
  <w:style w:type="character" w:customStyle="1" w:styleId="Char3">
    <w:name w:val="列出段落 Char"/>
    <w:link w:val="ab"/>
    <w:uiPriority w:val="34"/>
    <w:qFormat/>
    <w:locked/>
    <w:rPr>
      <w:rFonts w:ascii="Times New Roman" w:eastAsia="方正仿宋_GBK" w:hAnsi="Times New Roman"/>
      <w:sz w:val="30"/>
    </w:rPr>
  </w:style>
  <w:style w:type="character" w:customStyle="1" w:styleId="Char0">
    <w:name w:val="批注框文本 Char"/>
    <w:basedOn w:val="a1"/>
    <w:link w:val="a5"/>
    <w:uiPriority w:val="99"/>
    <w:semiHidden/>
    <w:qFormat/>
    <w:rPr>
      <w:rFonts w:ascii="Times New Roman" w:eastAsia="方正仿宋_GBK" w:hAnsi="Times New Roman"/>
      <w:kern w:val="2"/>
      <w:sz w:val="18"/>
      <w:szCs w:val="18"/>
    </w:rPr>
  </w:style>
  <w:style w:type="paragraph" w:customStyle="1" w:styleId="ac">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d">
    <w:name w:val="标准文件_页眉奇数页"/>
    <w:next w:val="a"/>
    <w:qFormat/>
    <w:pPr>
      <w:tabs>
        <w:tab w:val="center" w:pos="4154"/>
        <w:tab w:val="right" w:pos="8306"/>
      </w:tabs>
      <w:spacing w:after="120"/>
      <w:jc w:val="right"/>
    </w:pPr>
    <w:rPr>
      <w:rFonts w:ascii="黑体" w:eastAsia="黑体" w:hAnsi="宋体" w:cs="Times New Roman"/>
      <w:sz w:val="21"/>
    </w:rPr>
  </w:style>
  <w:style w:type="paragraph" w:customStyle="1" w:styleId="ae">
    <w:name w:val="标准文件_页脚奇数页"/>
    <w:qFormat/>
    <w:pPr>
      <w:ind w:right="227"/>
      <w:jc w:val="right"/>
    </w:pPr>
    <w:rPr>
      <w:rFonts w:ascii="宋体" w:eastAsia="宋体"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2619</Words>
  <Characters>14929</Characters>
  <Application>Microsoft Office Word</Application>
  <DocSecurity>0</DocSecurity>
  <Lines>124</Lines>
  <Paragraphs>35</Paragraphs>
  <ScaleCrop>false</ScaleCrop>
  <Company>Microsoft</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振帅</dc:creator>
  <cp:lastModifiedBy>周琴</cp:lastModifiedBy>
  <cp:revision>226</cp:revision>
  <cp:lastPrinted>2024-09-30T08:11:00Z</cp:lastPrinted>
  <dcterms:created xsi:type="dcterms:W3CDTF">2024-09-26T11:06:00Z</dcterms:created>
  <dcterms:modified xsi:type="dcterms:W3CDTF">2024-09-30T08:11:00Z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BD9F18F560F4439894E0AB581B7E61E1_12</vt:lpwstr>
  </property>
</Properties>
</file>