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OLE_LINK6"/>
      <w:bookmarkStart w:id="1" w:name="OLE_LINK13"/>
      <w:bookmarkStart w:id="2" w:name="OLE_LINK5"/>
      <w:r>
        <w:rPr>
          <w:rFonts w:hint="eastAsia" w:ascii="Times New Roman" w:hAnsi="Times New Roman" w:eastAsia="方正仿宋_GBK"/>
          <w:sz w:val="32"/>
          <w:szCs w:val="32"/>
        </w:rPr>
        <w:t>附件：垫江县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明月山</w:t>
      </w:r>
      <w:r>
        <w:rPr>
          <w:rFonts w:hint="eastAsia" w:ascii="Times New Roman" w:hAnsi="Times New Roman" w:eastAsia="方正仿宋_GBK"/>
          <w:sz w:val="32"/>
          <w:szCs w:val="32"/>
        </w:rPr>
        <w:t>林场拟采购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苗木及草皮</w:t>
      </w:r>
      <w:r>
        <w:rPr>
          <w:rFonts w:hint="eastAsia" w:ascii="Times New Roman" w:hAnsi="Times New Roman" w:eastAsia="方正仿宋_GBK"/>
          <w:sz w:val="32"/>
          <w:szCs w:val="32"/>
        </w:rPr>
        <w:t>报价表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3" w:name="OLE_LINK1"/>
      <w:r>
        <w:rPr>
          <w:rFonts w:ascii="Times New Roman" w:hAnsi="方正小标宋_GBK" w:eastAsia="方正小标宋_GBK" w:cs="Times New Roman"/>
          <w:sz w:val="44"/>
          <w:szCs w:val="44"/>
        </w:rPr>
        <w:t>苗木</w:t>
      </w:r>
      <w:bookmarkEnd w:id="0"/>
      <w:bookmarkEnd w:id="1"/>
      <w:bookmarkEnd w:id="2"/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及草皮</w:t>
      </w:r>
      <w:r>
        <w:rPr>
          <w:rFonts w:ascii="Times New Roman" w:hAnsi="方正小标宋_GBK" w:eastAsia="方正小标宋_GBK" w:cs="Times New Roman"/>
          <w:sz w:val="44"/>
          <w:szCs w:val="44"/>
        </w:rPr>
        <w:t>报价表</w:t>
      </w:r>
      <w:bookmarkEnd w:id="3"/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报价企业：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  <w:r>
        <w:rPr>
          <w:rFonts w:ascii="Times New Roman" w:hAnsi="方正仿宋_GBK" w:eastAsia="方正仿宋_GBK" w:cs="Times New Roman"/>
          <w:sz w:val="32"/>
          <w:szCs w:val="32"/>
        </w:rPr>
        <w:t>报价时间：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75"/>
        <w:gridCol w:w="1092"/>
        <w:gridCol w:w="1176"/>
        <w:gridCol w:w="1428"/>
        <w:gridCol w:w="156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4" w:name="OLE_LINK3"/>
            <w:bookmarkStart w:id="5" w:name="OLE_LINK11"/>
            <w:bookmarkStart w:id="6" w:name="OLE_LINK12"/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树种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规格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数量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备注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脆桃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地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径≥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株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7" w:name="OLE_LINK2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带土球</w:t>
            </w:r>
            <w:bookmarkStart w:id="8" w:name="OLE_LINK15"/>
            <w:bookmarkStart w:id="9" w:name="OLE_LINK14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，全冠</w:t>
            </w:r>
            <w:bookmarkEnd w:id="7"/>
            <w:bookmarkEnd w:id="8"/>
            <w:bookmarkEnd w:id="9"/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蜂糖李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地径≥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株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10" w:name="OLE_LINK20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带土球，全冠</w:t>
            </w:r>
            <w:bookmarkEnd w:id="10"/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翠冠梨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地径≥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  <w:bookmarkStart w:id="11" w:name="_GoBack"/>
            <w:bookmarkEnd w:id="11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株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带土球，全冠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草皮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高度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superscript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200m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根系发达，成坪速度快，再生力强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52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合计</w:t>
            </w:r>
          </w:p>
        </w:tc>
        <w:tc>
          <w:tcPr>
            <w:tcW w:w="1470" w:type="dxa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bookmarkEnd w:id="5"/>
      <w:bookmarkEnd w:id="6"/>
    </w:tbl>
    <w:p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联系人：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                         联系电话：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0723F"/>
    <w:rsid w:val="2430723F"/>
    <w:rsid w:val="6E9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2025-03-13T02:20:00Z</dcterms:created>
  <dc:creator>Administrator</dc:creator>
  <cp:lastModifiedBy>Administrator</cp:lastModifiedBy>
  <dcterms:modified xsi:type="dcterms:W3CDTF">2025-03-13T02:38:21Z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