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63" w:afterLines="10" w:line="800" w:lineRule="exact"/>
        <w:jc w:val="center"/>
        <w:rPr>
          <w:rFonts w:ascii="方正小标宋_GBK" w:eastAsia="方正小标宋_GBK"/>
          <w:color w:val="FF0000"/>
          <w:spacing w:val="80"/>
          <w:sz w:val="66"/>
          <w:szCs w:val="66"/>
        </w:rPr>
      </w:pPr>
      <w:r>
        <w:rPr>
          <w:rFonts w:hint="eastAsia" w:ascii="方正小标宋_GBK" w:eastAsia="方正小标宋_GBK"/>
          <w:color w:val="FF0000"/>
          <w:spacing w:val="80"/>
          <w:sz w:val="66"/>
          <w:szCs w:val="66"/>
        </w:rPr>
        <w:t>垫江</w:t>
      </w:r>
      <w:r>
        <w:rPr>
          <w:rFonts w:hint="eastAsia" w:ascii="方正小标宋_GBK" w:eastAsia="方正小标宋_GBK"/>
          <w:color w:val="FF0000"/>
          <w:sz w:val="20"/>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548640</wp:posOffset>
                </wp:positionV>
                <wp:extent cx="5760085" cy="0"/>
                <wp:effectExtent l="0" t="12700" r="12065" b="15875"/>
                <wp:wrapNone/>
                <wp:docPr id="3" name="直接连接符 3"/>
                <wp:cNvGraphicFramePr/>
                <a:graphic xmlns:a="http://schemas.openxmlformats.org/drawingml/2006/main">
                  <a:graphicData uri="http://schemas.microsoft.com/office/word/2010/wordprocessingShape">
                    <wps:wsp>
                      <wps:cNvCnPr/>
                      <wps:spPr>
                        <a:xfrm>
                          <a:off x="0" y="0"/>
                          <a:ext cx="5760085"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7.3pt;margin-top:43.2pt;height:0pt;width:453.55pt;z-index:251659264;mso-width-relative:page;mso-height-relative:page;" filled="f" stroked="t" coordsize="21600,21600" o:gfxdata="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Cnm9PYAAAACQEAAA8AAAAAAAAAAQAgAAAAIgAAAGRycy9kb3ducmV2LnhtbFBLAQIUABQA&#10;AAAIAIdO4kDuU3it8AEAANkDAAAOAAAAAAAAAAEAIAAAACcBAABkcnMvZTJvRG9jLnhtbFBLBQYA&#10;AAAABgAGAFkBAACJBQAAAAA=&#10;">
                <v:fill on="f" focussize="0,0"/>
                <v:stroke weight="2pt" color="#FF0000" joinstyle="round"/>
                <v:imagedata o:title=""/>
                <o:lock v:ext="edit" aspectratio="f"/>
              </v:line>
            </w:pict>
          </mc:Fallback>
        </mc:AlternateContent>
      </w:r>
      <w:r>
        <w:rPr>
          <w:rFonts w:hint="eastAsia" w:ascii="方正小标宋_GBK" w:eastAsia="方正小标宋_GBK"/>
          <w:color w:val="FF0000"/>
          <w:spacing w:val="80"/>
          <w:sz w:val="66"/>
          <w:szCs w:val="66"/>
        </w:rPr>
        <w:t>县民政局电子来文</w:t>
      </w:r>
    </w:p>
    <w:p>
      <w:pPr>
        <w:spacing w:line="100" w:lineRule="exact"/>
        <w:rPr>
          <w:rFonts w:ascii="方正小标宋_GBK" w:eastAsia="方正小标宋_GBK"/>
          <w:color w:val="FF0000"/>
        </w:rPr>
      </w:pPr>
    </w:p>
    <w:p>
      <w:pPr>
        <w:keepNext w:val="0"/>
        <w:keepLines w:val="0"/>
        <w:pageBreakBefore w:val="0"/>
        <w:widowControl w:val="0"/>
        <w:kinsoku/>
        <w:wordWrap w:val="0"/>
        <w:overflowPunct/>
        <w:topLinePunct w:val="0"/>
        <w:autoSpaceDE/>
        <w:autoSpaceDN/>
        <w:bidi w:val="0"/>
        <w:adjustRightInd/>
        <w:snapToGrid/>
        <w:spacing w:line="610" w:lineRule="exact"/>
        <w:ind w:right="24"/>
        <w:jc w:val="right"/>
        <w:textAlignment w:val="auto"/>
        <w:rPr>
          <w:rFonts w:hint="default" w:ascii="Times New Roman" w:hAnsi="Times New Roman" w:cs="Times New Roman"/>
        </w:rPr>
      </w:pPr>
      <w:r>
        <w:rPr>
          <w:rFonts w:hint="eastAsia"/>
        </w:rPr>
        <w:t xml:space="preserve"> </w:t>
      </w:r>
      <w:r>
        <w:rPr>
          <w:rFonts w:hint="default" w:ascii="Times New Roman" w:hAnsi="Times New Roman" w:cs="Times New Roman"/>
        </w:rPr>
        <w:t xml:space="preserve"> 垫江民政〔202</w:t>
      </w:r>
      <w:r>
        <w:rPr>
          <w:rFonts w:hint="default" w:ascii="Times New Roman" w:hAnsi="Times New Roman" w:cs="Times New Roman"/>
          <w:lang w:val="en-US" w:eastAsia="zh-CN"/>
        </w:rPr>
        <w:t>3</w:t>
      </w:r>
      <w:r>
        <w:rPr>
          <w:rFonts w:hint="default" w:ascii="Times New Roman" w:hAnsi="Times New Roman" w:cs="Times New Roman"/>
        </w:rPr>
        <w:t>〕</w:t>
      </w:r>
      <w:r>
        <w:rPr>
          <w:rFonts w:hint="default" w:ascii="Times New Roman" w:hAnsi="Times New Roman" w:cs="Times New Roman"/>
          <w:lang w:val="en-US" w:eastAsia="zh-CN"/>
        </w:rPr>
        <w:t>23</w:t>
      </w:r>
      <w:r>
        <w:rPr>
          <w:rFonts w:hint="default" w:ascii="Times New Roman" w:hAnsi="Times New Roman" w:cs="Times New Roman"/>
        </w:rPr>
        <w:t>号</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hAnsi="方正小标宋_GBK" w:eastAsia="方正小标宋_GBK" w:cs="方正小标宋_GBK"/>
          <w:sz w:val="44"/>
          <w:szCs w:val="44"/>
        </w:rPr>
      </w:pPr>
      <w:r>
        <w:rPr>
          <w:rFonts w:hint="eastAsia" w:ascii="Times New Roman" w:hAnsi="Times New Roman" w:eastAsia="方正小标宋_GBK" w:cs="Times New Roman"/>
          <w:w w:val="80"/>
          <w:sz w:val="44"/>
          <w:szCs w:val="44"/>
          <w:lang w:val="en-US" w:eastAsia="zh-CN"/>
        </w:rPr>
        <w:t>垫江县民政局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w w:val="80"/>
          <w:sz w:val="44"/>
          <w:szCs w:val="44"/>
          <w:lang w:eastAsia="zh-CN"/>
        </w:rPr>
      </w:pPr>
      <w:r>
        <w:rPr>
          <w:rFonts w:hint="default" w:ascii="Times New Roman" w:hAnsi="Times New Roman" w:eastAsia="方正小标宋_GBK" w:cs="Times New Roman"/>
          <w:w w:val="80"/>
          <w:sz w:val="44"/>
          <w:szCs w:val="44"/>
        </w:rPr>
        <w:t>关于</w:t>
      </w:r>
      <w:r>
        <w:rPr>
          <w:rFonts w:hint="default" w:ascii="Times New Roman" w:hAnsi="Times New Roman" w:eastAsia="方正小标宋_GBK" w:cs="Times New Roman"/>
          <w:w w:val="80"/>
          <w:sz w:val="44"/>
          <w:szCs w:val="44"/>
          <w:lang w:eastAsia="zh-CN"/>
        </w:rPr>
        <w:t>印发《</w:t>
      </w:r>
      <w:r>
        <w:rPr>
          <w:rFonts w:hint="default" w:ascii="Times New Roman" w:hAnsi="Times New Roman" w:eastAsia="方正小标宋_GBK" w:cs="Times New Roman"/>
          <w:w w:val="80"/>
          <w:sz w:val="44"/>
          <w:szCs w:val="44"/>
          <w:lang w:val="en-US" w:eastAsia="zh-CN"/>
        </w:rPr>
        <w:t>2023年垫江县</w:t>
      </w:r>
      <w:r>
        <w:rPr>
          <w:rFonts w:hint="default" w:ascii="Times New Roman" w:hAnsi="Times New Roman" w:eastAsia="方正小标宋_GBK" w:cs="Times New Roman"/>
          <w:w w:val="80"/>
          <w:sz w:val="44"/>
          <w:szCs w:val="44"/>
          <w:lang w:eastAsia="zh-CN"/>
        </w:rPr>
        <w:t>乡镇（街道）养老服务中心、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w w:val="80"/>
          <w:sz w:val="44"/>
          <w:szCs w:val="44"/>
          <w:lang w:eastAsia="zh-CN"/>
        </w:rPr>
      </w:pPr>
      <w:r>
        <w:rPr>
          <w:rFonts w:hint="default" w:ascii="Times New Roman" w:hAnsi="Times New Roman" w:eastAsia="方正小标宋_GBK" w:cs="Times New Roman"/>
          <w:w w:val="80"/>
          <w:sz w:val="44"/>
          <w:szCs w:val="44"/>
          <w:lang w:eastAsia="zh-CN"/>
        </w:rPr>
        <w:t>社区（村）养老服务站（点</w:t>
      </w:r>
      <w:r>
        <w:rPr>
          <w:rFonts w:hint="default" w:ascii="Times New Roman" w:hAnsi="Times New Roman" w:eastAsia="方正小标宋_GBK" w:cs="Times New Roman"/>
          <w:w w:val="80"/>
          <w:sz w:val="44"/>
          <w:szCs w:val="44"/>
          <w:lang w:eastAsia="zh-CN"/>
        </w:rPr>
        <w:t>）运营管理考核细则》的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w w:val="80"/>
          <w:sz w:val="44"/>
          <w:szCs w:val="44"/>
          <w:lang w:val="en-US" w:eastAsia="zh-CN"/>
        </w:rPr>
      </w:pPr>
      <w:r>
        <w:rPr>
          <w:rFonts w:hint="eastAsia" w:ascii="Times New Roman" w:hAnsi="Times New Roman" w:eastAsia="方正小标宋_GBK" w:cs="Times New Roman"/>
          <w:w w:val="80"/>
          <w:sz w:val="44"/>
          <w:szCs w:val="44"/>
          <w:lang w:val="en-US" w:eastAsia="zh-CN"/>
        </w:rPr>
        <w:t>通  知</w:t>
      </w:r>
    </w:p>
    <w:p>
      <w:pPr>
        <w:keepNext w:val="0"/>
        <w:keepLines w:val="0"/>
        <w:pageBreakBefore w:val="0"/>
        <w:widowControl/>
        <w:shd w:val="clear" w:color="auto" w:fill="FFFFFF"/>
        <w:kinsoku/>
        <w:wordWrap/>
        <w:overflowPunct/>
        <w:topLinePunct w:val="0"/>
        <w:autoSpaceDE/>
        <w:autoSpaceDN/>
        <w:bidi w:val="0"/>
        <w:adjustRightInd/>
        <w:snapToGrid w:val="0"/>
        <w:spacing w:line="594" w:lineRule="exact"/>
        <w:ind w:left="0" w:leftChars="0" w:firstLine="0" w:firstLineChars="0"/>
        <w:jc w:val="left"/>
        <w:textAlignment w:val="auto"/>
        <w:rPr>
          <w:rFonts w:hint="default" w:ascii="Times New Roman" w:hAnsi="Times New Roman" w:eastAsia="方正仿宋_GBK" w:cs="Times New Roman"/>
          <w:szCs w:val="32"/>
        </w:rPr>
      </w:pPr>
    </w:p>
    <w:p>
      <w:pPr>
        <w:keepNext w:val="0"/>
        <w:keepLines w:val="0"/>
        <w:pageBreakBefore w:val="0"/>
        <w:widowControl/>
        <w:shd w:val="clear" w:color="auto" w:fill="FFFFFF"/>
        <w:kinsoku/>
        <w:wordWrap/>
        <w:overflowPunct/>
        <w:topLinePunct w:val="0"/>
        <w:autoSpaceDE/>
        <w:autoSpaceDN/>
        <w:bidi w:val="0"/>
        <w:adjustRightInd/>
        <w:snapToGrid w:val="0"/>
        <w:spacing w:line="594" w:lineRule="exact"/>
        <w:ind w:left="0" w:leftChars="0" w:firstLine="0" w:firstLineChars="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Cs w:val="32"/>
        </w:rPr>
        <w:t>各</w:t>
      </w:r>
      <w:r>
        <w:rPr>
          <w:rFonts w:hint="default" w:ascii="Times New Roman" w:hAnsi="Times New Roman" w:cs="Times New Roman"/>
          <w:szCs w:val="32"/>
          <w:lang w:eastAsia="zh-CN"/>
        </w:rPr>
        <w:t>乡</w:t>
      </w:r>
      <w:r>
        <w:rPr>
          <w:rFonts w:hint="default" w:ascii="Times New Roman" w:hAnsi="Times New Roman" w:eastAsia="方正仿宋_GBK" w:cs="Times New Roman"/>
          <w:szCs w:val="32"/>
        </w:rPr>
        <w:t>镇人民政府、街道办事处</w:t>
      </w:r>
      <w:r>
        <w:rPr>
          <w:rFonts w:hint="default" w:ascii="Times New Roman" w:hAnsi="Times New Roman" w:eastAsia="方正仿宋_GBK" w:cs="Times New Roman"/>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szCs w:val="32"/>
          <w:lang w:eastAsia="zh-CN"/>
        </w:rPr>
      </w:pPr>
      <w:r>
        <w:rPr>
          <w:rFonts w:hint="default" w:ascii="Times New Roman" w:hAnsi="Times New Roman" w:eastAsia="方正仿宋_GBK" w:cs="Times New Roman"/>
          <w:szCs w:val="32"/>
          <w:lang w:eastAsia="zh-CN"/>
        </w:rPr>
        <w:t>为贯彻落实《</w:t>
      </w:r>
      <w:r>
        <w:rPr>
          <w:rFonts w:hint="default" w:ascii="Times New Roman" w:hAnsi="Times New Roman" w:cs="Times New Roman"/>
          <w:szCs w:val="32"/>
          <w:lang w:eastAsia="zh-CN"/>
        </w:rPr>
        <w:t>垫江县</w:t>
      </w:r>
      <w:r>
        <w:rPr>
          <w:rFonts w:hint="default" w:ascii="Times New Roman" w:hAnsi="Times New Roman" w:eastAsia="方正仿宋_GBK" w:cs="Times New Roman"/>
          <w:szCs w:val="32"/>
          <w:lang w:eastAsia="zh-CN"/>
        </w:rPr>
        <w:t>人民政府办公室关于印发</w:t>
      </w:r>
      <w:r>
        <w:rPr>
          <w:rFonts w:hint="default" w:ascii="Times New Roman" w:hAnsi="Times New Roman" w:cs="Times New Roman"/>
          <w:szCs w:val="32"/>
          <w:lang w:eastAsia="zh-CN"/>
        </w:rPr>
        <w:t>垫江县</w:t>
      </w:r>
      <w:r>
        <w:rPr>
          <w:rFonts w:hint="default" w:ascii="Times New Roman" w:hAnsi="Times New Roman" w:eastAsia="方正仿宋_GBK" w:cs="Times New Roman"/>
          <w:szCs w:val="32"/>
          <w:lang w:eastAsia="zh-CN"/>
        </w:rPr>
        <w:t>社区居家养老服务全覆盖实施方案的通知》（</w:t>
      </w:r>
      <w:r>
        <w:rPr>
          <w:rFonts w:hint="default" w:ascii="Times New Roman" w:hAnsi="Times New Roman" w:cs="Times New Roman"/>
          <w:szCs w:val="32"/>
          <w:lang w:eastAsia="zh-CN"/>
        </w:rPr>
        <w:t>垫</w:t>
      </w:r>
      <w:r>
        <w:rPr>
          <w:rFonts w:hint="default" w:ascii="Times New Roman" w:hAnsi="Times New Roman" w:eastAsia="方正仿宋_GBK" w:cs="Times New Roman"/>
          <w:szCs w:val="32"/>
          <w:lang w:eastAsia="zh-CN"/>
        </w:rPr>
        <w:t>府办发〔2020〕</w:t>
      </w:r>
      <w:r>
        <w:rPr>
          <w:rFonts w:hint="default" w:ascii="Times New Roman" w:hAnsi="Times New Roman" w:cs="Times New Roman"/>
          <w:szCs w:val="32"/>
          <w:lang w:val="en-US" w:eastAsia="zh-CN"/>
        </w:rPr>
        <w:t>8</w:t>
      </w:r>
      <w:r>
        <w:rPr>
          <w:rFonts w:hint="default" w:ascii="Times New Roman" w:hAnsi="Times New Roman" w:eastAsia="方正仿宋_GBK" w:cs="Times New Roman"/>
          <w:szCs w:val="32"/>
          <w:lang w:eastAsia="zh-CN"/>
        </w:rPr>
        <w:t>号）</w:t>
      </w:r>
      <w:r>
        <w:rPr>
          <w:rFonts w:hint="default" w:ascii="Times New Roman" w:hAnsi="Times New Roman" w:cs="Times New Roman"/>
          <w:szCs w:val="32"/>
          <w:lang w:val="en-US" w:eastAsia="zh-CN"/>
        </w:rPr>
        <w:t>和</w:t>
      </w:r>
      <w:r>
        <w:rPr>
          <w:rFonts w:hint="default" w:ascii="Times New Roman" w:hAnsi="Times New Roman" w:cs="Times New Roman"/>
          <w:szCs w:val="32"/>
          <w:lang w:eastAsia="zh-CN"/>
        </w:rPr>
        <w:t>《</w:t>
      </w:r>
      <w:r>
        <w:rPr>
          <w:rFonts w:hint="default" w:ascii="Times New Roman" w:hAnsi="Times New Roman" w:eastAsia="方正仿宋_GBK" w:cs="Times New Roman"/>
          <w:szCs w:val="32"/>
          <w:lang w:val="en-US" w:eastAsia="zh-CN"/>
        </w:rPr>
        <w:t xml:space="preserve">垫江县人民政府办公室关于印发垫江县农村养老服务全覆盖 </w:t>
      </w: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szCs w:val="32"/>
          <w:lang w:val="en-US" w:eastAsia="zh-CN"/>
        </w:rPr>
        <w:t>实施方案的通知</w:t>
      </w:r>
      <w:r>
        <w:rPr>
          <w:rFonts w:hint="default" w:ascii="Times New Roman" w:hAnsi="Times New Roman" w:cs="Times New Roman"/>
          <w:szCs w:val="32"/>
          <w:lang w:val="en-US" w:eastAsia="zh-CN"/>
        </w:rPr>
        <w:t>》（</w:t>
      </w:r>
      <w:r>
        <w:rPr>
          <w:rFonts w:hint="default" w:ascii="Times New Roman" w:hAnsi="Times New Roman" w:eastAsia="方正仿宋_GBK" w:cs="Times New Roman"/>
          <w:szCs w:val="32"/>
          <w:lang w:val="en-US" w:eastAsia="zh-CN"/>
        </w:rPr>
        <w:t>垫江府办〔2021〕13号</w:t>
      </w:r>
      <w:r>
        <w:rPr>
          <w:rFonts w:hint="default" w:ascii="Times New Roman" w:hAnsi="Times New Roman" w:cs="Times New Roman"/>
          <w:szCs w:val="32"/>
          <w:lang w:val="en-US" w:eastAsia="zh-CN"/>
        </w:rPr>
        <w:t>）等文件精神，全力</w:t>
      </w:r>
      <w:r>
        <w:rPr>
          <w:rFonts w:hint="default" w:ascii="Times New Roman" w:hAnsi="Times New Roman" w:eastAsia="方正仿宋_GBK" w:cs="Times New Roman"/>
          <w:szCs w:val="32"/>
          <w:lang w:val="en-US" w:eastAsia="zh-CN"/>
        </w:rPr>
        <w:t>做好</w:t>
      </w:r>
      <w:r>
        <w:rPr>
          <w:rFonts w:hint="default" w:ascii="Times New Roman" w:hAnsi="Times New Roman" w:cs="Times New Roman"/>
          <w:szCs w:val="32"/>
          <w:lang w:val="en-US" w:eastAsia="zh-CN"/>
        </w:rPr>
        <w:t>2023年乡镇（街道）</w:t>
      </w:r>
      <w:r>
        <w:rPr>
          <w:rFonts w:hint="default" w:ascii="Times New Roman" w:hAnsi="Times New Roman" w:eastAsia="方正仿宋_GBK" w:cs="Times New Roman"/>
          <w:szCs w:val="32"/>
          <w:lang w:val="en-US" w:eastAsia="zh-CN"/>
        </w:rPr>
        <w:t>养老服务中心、社区</w:t>
      </w:r>
      <w:r>
        <w:rPr>
          <w:rFonts w:hint="default" w:ascii="Times New Roman" w:hAnsi="Times New Roman" w:cs="Times New Roman"/>
          <w:szCs w:val="32"/>
          <w:lang w:val="en-US" w:eastAsia="zh-CN"/>
        </w:rPr>
        <w:t>（村）</w:t>
      </w:r>
      <w:r>
        <w:rPr>
          <w:rFonts w:hint="default" w:ascii="Times New Roman" w:hAnsi="Times New Roman" w:eastAsia="方正仿宋_GBK" w:cs="Times New Roman"/>
          <w:szCs w:val="32"/>
          <w:lang w:val="en-US" w:eastAsia="zh-CN"/>
        </w:rPr>
        <w:t>养老服务站</w:t>
      </w:r>
      <w:r>
        <w:rPr>
          <w:rFonts w:hint="default" w:ascii="Times New Roman" w:hAnsi="Times New Roman" w:cs="Times New Roman"/>
          <w:szCs w:val="32"/>
          <w:lang w:val="en-US" w:eastAsia="zh-CN"/>
        </w:rPr>
        <w:t>（点）社会化</w:t>
      </w:r>
      <w:r>
        <w:rPr>
          <w:rFonts w:hint="default" w:ascii="Times New Roman" w:hAnsi="Times New Roman" w:eastAsia="方正仿宋_GBK" w:cs="Times New Roman"/>
          <w:szCs w:val="32"/>
          <w:lang w:val="en-US" w:eastAsia="zh-CN"/>
        </w:rPr>
        <w:t>运营管理工作</w:t>
      </w:r>
      <w:r>
        <w:rPr>
          <w:rFonts w:hint="default" w:ascii="Times New Roman" w:hAnsi="Times New Roman" w:eastAsia="方正仿宋_GBK" w:cs="Times New Roman"/>
          <w:szCs w:val="32"/>
          <w:lang w:eastAsia="zh-CN"/>
        </w:rPr>
        <w:t>，</w:t>
      </w:r>
      <w:r>
        <w:rPr>
          <w:rFonts w:hint="default" w:ascii="Times New Roman" w:hAnsi="Times New Roman" w:cs="Times New Roman"/>
          <w:szCs w:val="32"/>
          <w:lang w:val="en-US" w:eastAsia="zh-CN"/>
        </w:rPr>
        <w:t>县民政局研究制定了</w:t>
      </w:r>
      <w:r>
        <w:rPr>
          <w:rFonts w:hint="default" w:ascii="Times New Roman" w:hAnsi="Times New Roman" w:eastAsia="方正仿宋_GBK" w:cs="Times New Roman"/>
          <w:szCs w:val="32"/>
          <w:lang w:eastAsia="zh-CN"/>
        </w:rPr>
        <w:t>《</w:t>
      </w:r>
      <w:r>
        <w:rPr>
          <w:rFonts w:hint="default" w:ascii="Times New Roman" w:hAnsi="Times New Roman" w:cs="Times New Roman"/>
          <w:szCs w:val="32"/>
          <w:lang w:eastAsia="zh-CN"/>
        </w:rPr>
        <w:t>2023年垫江县乡镇（街道）养老服务中心、社区（村）养老服务站（点）运营管理考核细则</w:t>
      </w:r>
      <w:r>
        <w:rPr>
          <w:rFonts w:hint="default" w:ascii="Times New Roman" w:hAnsi="Times New Roman" w:eastAsia="方正仿宋_GBK" w:cs="Times New Roman"/>
          <w:szCs w:val="32"/>
          <w:lang w:eastAsia="zh-CN"/>
        </w:rPr>
        <w:t>》</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现</w:t>
      </w:r>
      <w:r>
        <w:rPr>
          <w:rFonts w:hint="default" w:ascii="Times New Roman" w:hAnsi="Times New Roman" w:eastAsia="方正仿宋_GBK" w:cs="Times New Roman"/>
          <w:szCs w:val="32"/>
          <w:lang w:eastAsia="zh-CN"/>
        </w:rPr>
        <w:t>印发你们，请结合工作实际，认真组织实施。</w:t>
      </w:r>
    </w:p>
    <w:p>
      <w:pPr>
        <w:keepNext w:val="0"/>
        <w:keepLines w:val="0"/>
        <w:pageBreakBefore w:val="0"/>
        <w:widowControl w:val="0"/>
        <w:kinsoku/>
        <w:wordWrap/>
        <w:overflowPunct/>
        <w:topLinePunct w:val="0"/>
        <w:autoSpaceDE/>
        <w:autoSpaceDN/>
        <w:bidi w:val="0"/>
        <w:adjustRightInd/>
        <w:snapToGrid/>
        <w:spacing w:line="594" w:lineRule="exact"/>
        <w:ind w:leftChars="0" w:firstLine="5504" w:firstLineChars="172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Chars="0" w:firstLine="5504" w:firstLineChars="1720"/>
        <w:textAlignment w:val="auto"/>
        <w:rPr>
          <w:rFonts w:hint="default" w:ascii="Times New Roman" w:hAnsi="Times New Roman" w:cs="Times New Roman"/>
        </w:rPr>
      </w:pPr>
      <w:r>
        <w:rPr>
          <w:rFonts w:hint="default" w:ascii="Times New Roman" w:hAnsi="Times New Roman" w:cs="Times New Roman"/>
        </w:rPr>
        <w:t>垫江县民政局</w:t>
      </w:r>
    </w:p>
    <w:p>
      <w:pPr>
        <w:keepNext w:val="0"/>
        <w:keepLines w:val="0"/>
        <w:pageBreakBefore w:val="0"/>
        <w:widowControl w:val="0"/>
        <w:kinsoku/>
        <w:wordWrap/>
        <w:overflowPunct/>
        <w:topLinePunct w:val="0"/>
        <w:autoSpaceDE/>
        <w:autoSpaceDN/>
        <w:bidi w:val="0"/>
        <w:adjustRightInd/>
        <w:snapToGrid/>
        <w:spacing w:line="594" w:lineRule="exact"/>
        <w:ind w:right="1280" w:rightChars="400" w:firstLine="640" w:firstLineChars="200"/>
        <w:jc w:val="right"/>
        <w:textAlignment w:val="auto"/>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lang w:val="en-US" w:eastAsia="zh-CN"/>
        </w:rPr>
        <w:t>3</w:t>
      </w:r>
      <w:r>
        <w:rPr>
          <w:rFonts w:hint="default" w:ascii="Times New Roman" w:hAnsi="Times New Roman" w:cs="Times New Roman"/>
        </w:rPr>
        <w:t>年</w:t>
      </w:r>
      <w:r>
        <w:rPr>
          <w:rFonts w:hint="default" w:ascii="Times New Roman" w:hAnsi="Times New Roman" w:cs="Times New Roman"/>
          <w:lang w:val="en-US" w:eastAsia="zh-CN"/>
        </w:rPr>
        <w:t>4</w:t>
      </w:r>
      <w:r>
        <w:rPr>
          <w:rFonts w:hint="default" w:ascii="Times New Roman" w:hAnsi="Times New Roman" w:cs="Times New Roman"/>
        </w:rPr>
        <w:t>月</w:t>
      </w:r>
      <w:r>
        <w:rPr>
          <w:rFonts w:hint="default" w:ascii="Times New Roman" w:hAnsi="Times New Roman" w:cs="Times New Roman"/>
          <w:lang w:val="en-US" w:eastAsia="zh-CN"/>
        </w:rPr>
        <w:t>19</w:t>
      </w:r>
      <w:r>
        <w:rPr>
          <w:rFonts w:hint="default" w:ascii="Times New Roman" w:hAnsi="Times New Roman" w:cs="Times New Roman"/>
        </w:rPr>
        <w:t>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Times New Roman"/>
          <w:sz w:val="44"/>
          <w:szCs w:val="44"/>
          <w:lang w:val="en-US" w:eastAsia="zh-CN"/>
        </w:rPr>
        <w:sectPr>
          <w:pgSz w:w="11906" w:h="16838"/>
          <w:pgMar w:top="2098" w:right="1531" w:bottom="1417"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NewRoman" w:hAnsi="TimesNewRoman" w:eastAsia="方正小标宋_GBK" w:cs="TimesNew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val="en-US" w:eastAsia="zh-CN"/>
        </w:rPr>
        <w:t>2023</w:t>
      </w:r>
      <w:r>
        <w:rPr>
          <w:rFonts w:hint="eastAsia" w:ascii="Times New Roman" w:hAnsi="Times New Roman" w:eastAsia="方正小标宋_GBK" w:cs="Times New Roman"/>
          <w:sz w:val="44"/>
          <w:szCs w:val="44"/>
          <w:lang w:val="en-US" w:eastAsia="zh-CN"/>
        </w:rPr>
        <w:t>年垫江县</w:t>
      </w:r>
      <w:r>
        <w:rPr>
          <w:rFonts w:hint="eastAsia" w:ascii="Times New Roman" w:hAnsi="Times New Roman" w:eastAsia="方正小标宋_GBK" w:cs="Times New Roman"/>
          <w:sz w:val="44"/>
          <w:szCs w:val="44"/>
          <w:lang w:eastAsia="zh-CN"/>
        </w:rPr>
        <w:t>乡镇（街道）</w:t>
      </w:r>
      <w:r>
        <w:rPr>
          <w:rFonts w:hint="default" w:ascii="Times New Roman" w:hAnsi="Times New Roman" w:eastAsia="方正小标宋_GBK" w:cs="Times New Roman"/>
          <w:sz w:val="44"/>
          <w:szCs w:val="44"/>
          <w:lang w:eastAsia="zh-CN"/>
        </w:rPr>
        <w:t>养老服务中心、</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社区（村）养老服务站（点）运营管理</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kern w:val="32"/>
          <w:sz w:val="44"/>
          <w:szCs w:val="44"/>
          <w:lang w:eastAsia="zh-CN"/>
        </w:rPr>
      </w:pPr>
      <w:r>
        <w:rPr>
          <w:rFonts w:hint="default" w:ascii="Times New Roman" w:hAnsi="Times New Roman" w:eastAsia="方正小标宋_GBK" w:cs="Times New Roman"/>
          <w:sz w:val="44"/>
          <w:szCs w:val="44"/>
          <w:lang w:eastAsia="zh-CN"/>
        </w:rPr>
        <w:t>考核细则</w:t>
      </w:r>
    </w:p>
    <w:p>
      <w:pPr>
        <w:pStyle w:val="1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Cs w:val="22"/>
          <w:lang w:val="en-US" w:eastAsia="zh-CN"/>
        </w:rPr>
      </w:pPr>
      <w:r>
        <w:rPr>
          <w:rFonts w:hint="default" w:ascii="Times New Roman" w:hAnsi="Times New Roman" w:eastAsia="方正黑体_GBK" w:cs="Times New Roman"/>
          <w:szCs w:val="22"/>
          <w:lang w:val="en-US" w:eastAsia="zh-CN"/>
        </w:rPr>
        <w:t>一、考核对象</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4" w:lineRule="exact"/>
        <w:ind w:firstLine="640" w:firstLineChars="200"/>
        <w:jc w:val="left"/>
        <w:textAlignment w:val="center"/>
        <w:rPr>
          <w:rFonts w:hint="default" w:ascii="Times New Roman" w:hAnsi="Times New Roman" w:eastAsia="方正仿宋_GBK" w:cs="Times New Roman"/>
          <w:sz w:val="32"/>
          <w:szCs w:val="32"/>
          <w:highlight w:val="none"/>
          <w:lang w:eastAsia="zh-CN"/>
        </w:rPr>
      </w:pPr>
      <w:r>
        <w:rPr>
          <w:rFonts w:hint="default" w:ascii="Times New Roman" w:hAnsi="Times New Roman" w:cs="Times New Roman"/>
          <w:sz w:val="32"/>
          <w:szCs w:val="32"/>
          <w:highlight w:val="none"/>
          <w:lang w:val="en-US" w:eastAsia="zh-CN"/>
        </w:rPr>
        <w:t>垫江县</w:t>
      </w:r>
      <w:r>
        <w:rPr>
          <w:rFonts w:hint="default" w:ascii="Times New Roman" w:hAnsi="Times New Roman" w:eastAsia="方正仿宋_GBK" w:cs="Times New Roman"/>
          <w:sz w:val="32"/>
          <w:szCs w:val="32"/>
          <w:highlight w:val="none"/>
          <w:lang w:val="en-US" w:eastAsia="zh-CN"/>
        </w:rPr>
        <w:t>范围内经</w:t>
      </w:r>
      <w:r>
        <w:rPr>
          <w:rFonts w:hint="default" w:ascii="Times New Roman" w:hAnsi="Times New Roman" w:cs="Times New Roman"/>
          <w:sz w:val="32"/>
          <w:szCs w:val="32"/>
          <w:highlight w:val="none"/>
          <w:lang w:val="en-US" w:eastAsia="zh-CN"/>
        </w:rPr>
        <w:t>县</w:t>
      </w:r>
      <w:r>
        <w:rPr>
          <w:rFonts w:hint="default" w:ascii="Times New Roman" w:hAnsi="Times New Roman" w:eastAsia="方正仿宋_GBK" w:cs="Times New Roman"/>
          <w:sz w:val="32"/>
          <w:szCs w:val="32"/>
          <w:highlight w:val="none"/>
          <w:lang w:val="en-US" w:eastAsia="zh-CN"/>
        </w:rPr>
        <w:t>民政部门和所在</w:t>
      </w:r>
      <w:r>
        <w:rPr>
          <w:rFonts w:hint="default" w:ascii="Times New Roman" w:hAnsi="Times New Roman" w:cs="Times New Roman"/>
          <w:sz w:val="32"/>
          <w:szCs w:val="32"/>
          <w:highlight w:val="none"/>
          <w:lang w:val="en-US" w:eastAsia="zh-CN"/>
        </w:rPr>
        <w:t>乡</w:t>
      </w:r>
      <w:r>
        <w:rPr>
          <w:rFonts w:hint="default" w:ascii="Times New Roman" w:hAnsi="Times New Roman" w:eastAsia="方正仿宋_GBK" w:cs="Times New Roman"/>
          <w:sz w:val="32"/>
          <w:szCs w:val="32"/>
          <w:highlight w:val="none"/>
          <w:lang w:val="en-US" w:eastAsia="zh-CN"/>
        </w:rPr>
        <w:t>镇</w:t>
      </w:r>
      <w:r>
        <w:rPr>
          <w:rFonts w:hint="default"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街</w:t>
      </w:r>
      <w:r>
        <w:rPr>
          <w:rFonts w:hint="default" w:ascii="Times New Roman" w:hAnsi="Times New Roman" w:cs="Times New Roman"/>
          <w:sz w:val="32"/>
          <w:szCs w:val="32"/>
          <w:highlight w:val="none"/>
          <w:lang w:val="en-US" w:eastAsia="zh-CN"/>
        </w:rPr>
        <w:t>道）</w:t>
      </w:r>
      <w:r>
        <w:rPr>
          <w:rFonts w:hint="default" w:ascii="Times New Roman" w:hAnsi="Times New Roman" w:eastAsia="方正仿宋_GBK" w:cs="Times New Roman"/>
          <w:sz w:val="32"/>
          <w:szCs w:val="32"/>
          <w:highlight w:val="none"/>
          <w:lang w:val="en-US" w:eastAsia="zh-CN"/>
        </w:rPr>
        <w:t>认定的养老服务中心（以下简称中心）和社区</w:t>
      </w:r>
      <w:r>
        <w:rPr>
          <w:rFonts w:hint="default" w:ascii="Times New Roman" w:hAnsi="Times New Roman" w:cs="Times New Roman"/>
          <w:sz w:val="32"/>
          <w:szCs w:val="32"/>
          <w:highlight w:val="none"/>
          <w:lang w:val="en-US" w:eastAsia="zh-CN"/>
        </w:rPr>
        <w:t>（村）</w:t>
      </w:r>
      <w:r>
        <w:rPr>
          <w:rFonts w:hint="default" w:ascii="Times New Roman" w:hAnsi="Times New Roman" w:eastAsia="方正仿宋_GBK" w:cs="Times New Roman"/>
          <w:sz w:val="32"/>
          <w:szCs w:val="32"/>
          <w:highlight w:val="none"/>
          <w:lang w:val="en-US" w:eastAsia="zh-CN"/>
        </w:rPr>
        <w:t>养老服务</w:t>
      </w:r>
      <w:r>
        <w:rPr>
          <w:rFonts w:hint="default" w:ascii="Times New Roman" w:hAnsi="Times New Roman" w:eastAsia="方正仿宋_GBK" w:cs="Times New Roman"/>
          <w:sz w:val="32"/>
          <w:szCs w:val="32"/>
          <w:highlight w:val="none"/>
        </w:rPr>
        <w:t>站</w:t>
      </w:r>
      <w:r>
        <w:rPr>
          <w:rFonts w:hint="default" w:ascii="Times New Roman" w:hAnsi="Times New Roman" w:cs="Times New Roman"/>
          <w:sz w:val="32"/>
          <w:szCs w:val="32"/>
          <w:highlight w:val="none"/>
          <w:lang w:eastAsia="zh-CN"/>
        </w:rPr>
        <w:t>（点）</w:t>
      </w:r>
      <w:r>
        <w:rPr>
          <w:rFonts w:hint="default" w:ascii="Times New Roman" w:hAnsi="Times New Roman" w:eastAsia="方正仿宋_GBK" w:cs="Times New Roman"/>
          <w:sz w:val="32"/>
          <w:szCs w:val="32"/>
          <w:highlight w:val="none"/>
          <w:lang w:eastAsia="zh-CN"/>
        </w:rPr>
        <w:t>（以下简称站</w:t>
      </w:r>
      <w:r>
        <w:rPr>
          <w:rFonts w:hint="default" w:ascii="Times New Roman" w:hAnsi="Times New Roman" w:cs="Times New Roman"/>
          <w:sz w:val="32"/>
          <w:szCs w:val="32"/>
          <w:highlight w:val="none"/>
          <w:lang w:eastAsia="zh-CN"/>
        </w:rPr>
        <w:t>点</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Cs w:val="22"/>
          <w:lang w:val="en-US" w:eastAsia="zh-CN"/>
        </w:rPr>
      </w:pPr>
      <w:r>
        <w:rPr>
          <w:rFonts w:hint="default" w:ascii="Times New Roman" w:hAnsi="Times New Roman" w:eastAsia="方正黑体_GBK" w:cs="Times New Roman"/>
          <w:szCs w:val="22"/>
          <w:lang w:val="en-US" w:eastAsia="zh-CN"/>
        </w:rPr>
        <w:t>二、考核时间</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4" w:lineRule="exact"/>
        <w:ind w:firstLine="640" w:firstLineChars="200"/>
        <w:jc w:val="left"/>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cs="Times New Roman"/>
          <w:sz w:val="32"/>
          <w:szCs w:val="32"/>
          <w:highlight w:val="none"/>
          <w:lang w:val="en-US" w:eastAsia="zh-CN"/>
        </w:rPr>
        <w:t>考核工作于11月初启动，11月底结束，对中心、站点</w:t>
      </w:r>
      <w:r>
        <w:rPr>
          <w:rFonts w:hint="default" w:ascii="Times New Roman" w:hAnsi="Times New Roman" w:cs="Times New Roman"/>
          <w:sz w:val="32"/>
          <w:szCs w:val="32"/>
          <w:lang w:val="en-US" w:eastAsia="zh-CN"/>
        </w:rPr>
        <w:t>当</w:t>
      </w:r>
      <w:r>
        <w:rPr>
          <w:rFonts w:hint="default" w:ascii="Times New Roman" w:hAnsi="Times New Roman" w:eastAsia="方正仿宋_GBK" w:cs="Times New Roman"/>
          <w:sz w:val="32"/>
          <w:szCs w:val="32"/>
          <w:lang w:val="en-US" w:eastAsia="zh-CN"/>
        </w:rPr>
        <w:t>年</w:t>
      </w:r>
      <w:r>
        <w:rPr>
          <w:rFonts w:hint="default" w:ascii="Times New Roman" w:hAnsi="Times New Roman" w:cs="Times New Roman"/>
          <w:sz w:val="32"/>
          <w:szCs w:val="32"/>
          <w:lang w:val="en-US" w:eastAsia="zh-CN"/>
        </w:rPr>
        <w:t>的运营情况进行实地和书面考核。</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Cs w:val="22"/>
          <w:lang w:val="en-US" w:eastAsia="zh-CN"/>
        </w:rPr>
      </w:pPr>
      <w:r>
        <w:rPr>
          <w:rFonts w:hint="default" w:ascii="Times New Roman" w:hAnsi="Times New Roman" w:eastAsia="方正黑体_GBK" w:cs="Times New Roman"/>
          <w:szCs w:val="22"/>
          <w:lang w:val="en-US" w:eastAsia="zh-CN"/>
        </w:rPr>
        <w:t>三、考核方式</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4" w:lineRule="exact"/>
        <w:ind w:firstLine="640" w:firstLineChars="200"/>
        <w:jc w:val="left"/>
        <w:textAlignment w:val="center"/>
        <w:rPr>
          <w:rFonts w:hint="default" w:ascii="Times New Roman" w:hAnsi="Times New Roman" w:eastAsia="方正仿宋_GBK" w:cs="Times New Roman"/>
          <w:lang w:val="en-US" w:eastAsia="zh-CN"/>
        </w:rPr>
      </w:pPr>
      <w:r>
        <w:rPr>
          <w:rFonts w:hint="default" w:ascii="Times New Roman" w:hAnsi="Times New Roman" w:cs="Times New Roman"/>
          <w:szCs w:val="22"/>
          <w:lang w:eastAsia="zh-CN"/>
        </w:rPr>
        <w:t>运营机构对运营</w:t>
      </w:r>
      <w:r>
        <w:rPr>
          <w:rFonts w:hint="default" w:ascii="Times New Roman" w:hAnsi="Times New Roman" w:eastAsia="方正仿宋_GBK" w:cs="Times New Roman"/>
          <w:szCs w:val="22"/>
        </w:rPr>
        <w:t>中心、站</w:t>
      </w:r>
      <w:r>
        <w:rPr>
          <w:rFonts w:hint="default" w:ascii="Times New Roman" w:hAnsi="Times New Roman" w:cs="Times New Roman"/>
          <w:szCs w:val="22"/>
          <w:lang w:eastAsia="zh-CN"/>
        </w:rPr>
        <w:t>点</w:t>
      </w:r>
      <w:r>
        <w:rPr>
          <w:rFonts w:hint="default" w:ascii="Times New Roman" w:hAnsi="Times New Roman" w:eastAsia="方正仿宋_GBK" w:cs="Times New Roman"/>
          <w:sz w:val="32"/>
          <w:szCs w:val="32"/>
          <w:lang w:val="en-US" w:eastAsia="zh-CN"/>
        </w:rPr>
        <w:t>自查，</w:t>
      </w:r>
      <w:r>
        <w:rPr>
          <w:rFonts w:hint="default" w:ascii="Times New Roman" w:hAnsi="Times New Roman" w:cs="Times New Roman"/>
          <w:sz w:val="32"/>
          <w:szCs w:val="32"/>
          <w:lang w:val="en-US" w:eastAsia="zh-CN"/>
        </w:rPr>
        <w:t>乡</w:t>
      </w:r>
      <w:r>
        <w:rPr>
          <w:rFonts w:hint="default" w:ascii="Times New Roman" w:hAnsi="Times New Roman" w:eastAsia="方正仿宋_GBK" w:cs="Times New Roman"/>
          <w:sz w:val="32"/>
          <w:szCs w:val="32"/>
          <w:lang w:val="en-US" w:eastAsia="zh-CN"/>
        </w:rPr>
        <w:t>镇</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街</w:t>
      </w:r>
      <w:r>
        <w:rPr>
          <w:rFonts w:hint="default" w:ascii="Times New Roman" w:hAnsi="Times New Roman" w:cs="Times New Roman"/>
          <w:sz w:val="32"/>
          <w:szCs w:val="32"/>
          <w:lang w:val="en-US" w:eastAsia="zh-CN"/>
        </w:rPr>
        <w:t>道）社事办复核</w:t>
      </w:r>
      <w:r>
        <w:rPr>
          <w:rFonts w:hint="default" w:ascii="Times New Roman" w:hAnsi="Times New Roman" w:eastAsia="方正仿宋_GBK" w:cs="Times New Roman"/>
          <w:sz w:val="32"/>
          <w:szCs w:val="32"/>
          <w:lang w:val="en-US" w:eastAsia="zh-CN"/>
        </w:rPr>
        <w:t>，</w:t>
      </w:r>
      <w:r>
        <w:rPr>
          <w:rFonts w:hint="default" w:ascii="Times New Roman" w:hAnsi="Times New Roman" w:cs="Times New Roman"/>
          <w:sz w:val="32"/>
          <w:szCs w:val="32"/>
          <w:lang w:val="en-US" w:eastAsia="zh-CN"/>
        </w:rPr>
        <w:t>县民政局或第三方机构</w:t>
      </w:r>
      <w:r>
        <w:rPr>
          <w:rFonts w:hint="default" w:ascii="Times New Roman" w:hAnsi="Times New Roman" w:eastAsia="方正仿宋_GBK" w:cs="Times New Roman"/>
          <w:sz w:val="32"/>
          <w:szCs w:val="32"/>
          <w:lang w:val="en-US" w:eastAsia="zh-CN"/>
        </w:rPr>
        <w:t>实地</w:t>
      </w:r>
      <w:r>
        <w:rPr>
          <w:rFonts w:hint="default" w:ascii="Times New Roman" w:hAnsi="Times New Roman" w:cs="Times New Roman"/>
          <w:sz w:val="32"/>
          <w:szCs w:val="32"/>
          <w:lang w:val="en-US" w:eastAsia="zh-CN"/>
        </w:rPr>
        <w:t>核查</w:t>
      </w:r>
      <w:r>
        <w:rPr>
          <w:rFonts w:hint="default" w:ascii="Times New Roman" w:hAnsi="Times New Roman" w:eastAsia="方正仿宋_GBK" w:cs="Times New Roman"/>
          <w:sz w:val="32"/>
          <w:szCs w:val="32"/>
          <w:lang w:val="en-US" w:eastAsia="zh-CN"/>
        </w:rPr>
        <w:t>，最终确定考核结果</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具体程序为：</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4" w:lineRule="exact"/>
        <w:ind w:firstLine="640" w:firstLineChars="200"/>
        <w:jc w:val="left"/>
        <w:textAlignment w:val="center"/>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（一）中心、站点自查。</w:t>
      </w:r>
      <w:r>
        <w:rPr>
          <w:rFonts w:hint="default" w:ascii="Times New Roman" w:hAnsi="Times New Roman" w:eastAsia="方正仿宋_GBK" w:cs="Times New Roman"/>
          <w:sz w:val="32"/>
          <w:szCs w:val="32"/>
          <w:lang w:val="en-US" w:eastAsia="zh-CN"/>
        </w:rPr>
        <w:t>运营中心、站</w:t>
      </w:r>
      <w:r>
        <w:rPr>
          <w:rFonts w:hint="default" w:ascii="Times New Roman" w:hAnsi="Times New Roman" w:cs="Times New Roman"/>
          <w:sz w:val="32"/>
          <w:szCs w:val="32"/>
          <w:lang w:val="en-US" w:eastAsia="zh-CN"/>
        </w:rPr>
        <w:t>点根据运营要求对运营情况</w:t>
      </w:r>
      <w:r>
        <w:rPr>
          <w:rFonts w:hint="default" w:ascii="Times New Roman" w:hAnsi="Times New Roman" w:eastAsia="方正仿宋_GBK" w:cs="Times New Roman"/>
          <w:sz w:val="32"/>
          <w:szCs w:val="32"/>
          <w:lang w:val="en-US" w:eastAsia="zh-CN"/>
        </w:rPr>
        <w:t>进行自查</w:t>
      </w:r>
      <w:r>
        <w:rPr>
          <w:rFonts w:hint="default" w:ascii="Times New Roman" w:hAnsi="Times New Roman" w:cs="Times New Roman"/>
          <w:sz w:val="32"/>
          <w:szCs w:val="32"/>
          <w:lang w:val="en-US" w:eastAsia="zh-CN"/>
        </w:rPr>
        <w:t>，提交运营补贴申请表（附件1）、考核表（附件2、3、4）至属地乡镇（街道）。</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4" w:lineRule="exact"/>
        <w:ind w:firstLine="640" w:firstLineChars="200"/>
        <w:jc w:val="left"/>
        <w:textAlignment w:val="center"/>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（二）乡镇（街道）复核。</w:t>
      </w:r>
      <w:r>
        <w:rPr>
          <w:rFonts w:hint="default" w:ascii="Times New Roman" w:hAnsi="Times New Roman" w:cs="Times New Roman"/>
          <w:sz w:val="32"/>
          <w:szCs w:val="32"/>
          <w:lang w:val="en-US" w:eastAsia="zh-CN"/>
        </w:rPr>
        <w:t>属地乡</w:t>
      </w:r>
      <w:r>
        <w:rPr>
          <w:rFonts w:hint="default" w:ascii="Times New Roman" w:hAnsi="Times New Roman" w:eastAsia="方正仿宋_GBK" w:cs="Times New Roman"/>
          <w:sz w:val="32"/>
          <w:szCs w:val="32"/>
          <w:lang w:val="en-US" w:eastAsia="zh-CN"/>
        </w:rPr>
        <w:t>镇</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街</w:t>
      </w:r>
      <w:r>
        <w:rPr>
          <w:rFonts w:hint="default" w:ascii="Times New Roman" w:hAnsi="Times New Roman" w:cs="Times New Roman"/>
          <w:sz w:val="32"/>
          <w:szCs w:val="32"/>
          <w:lang w:val="en-US" w:eastAsia="zh-CN"/>
        </w:rPr>
        <w:t>道）</w:t>
      </w:r>
      <w:r>
        <w:rPr>
          <w:rFonts w:hint="default" w:ascii="Times New Roman" w:hAnsi="Times New Roman" w:eastAsia="方正仿宋_GBK" w:cs="Times New Roman"/>
          <w:sz w:val="32"/>
          <w:szCs w:val="32"/>
          <w:lang w:val="en-US" w:eastAsia="zh-CN"/>
        </w:rPr>
        <w:t>结合辖区内中心、站</w:t>
      </w:r>
      <w:r>
        <w:rPr>
          <w:rFonts w:hint="default" w:ascii="Times New Roman" w:hAnsi="Times New Roman" w:cs="Times New Roman"/>
          <w:sz w:val="32"/>
          <w:szCs w:val="32"/>
          <w:lang w:val="en-US" w:eastAsia="zh-CN"/>
        </w:rPr>
        <w:t>点</w:t>
      </w:r>
      <w:r>
        <w:rPr>
          <w:rFonts w:hint="default" w:ascii="Times New Roman" w:hAnsi="Times New Roman" w:eastAsia="方正仿宋_GBK" w:cs="Times New Roman"/>
          <w:sz w:val="32"/>
          <w:szCs w:val="32"/>
          <w:lang w:val="en-US" w:eastAsia="zh-CN"/>
        </w:rPr>
        <w:t>运营工作实际</w:t>
      </w:r>
      <w:r>
        <w:rPr>
          <w:rFonts w:hint="default" w:ascii="Times New Roman" w:hAnsi="Times New Roman" w:cs="Times New Roman"/>
          <w:sz w:val="32"/>
          <w:szCs w:val="32"/>
          <w:lang w:val="en-US" w:eastAsia="zh-CN"/>
        </w:rPr>
        <w:t>，对中心、站点自查情况进行复核评分</w:t>
      </w:r>
      <w:r>
        <w:rPr>
          <w:rFonts w:hint="default" w:ascii="Times New Roman" w:hAnsi="Times New Roman" w:eastAsia="方正仿宋_GBK" w:cs="Times New Roman"/>
          <w:sz w:val="32"/>
          <w:szCs w:val="32"/>
          <w:lang w:val="en-US" w:eastAsia="zh-CN"/>
        </w:rPr>
        <w:t>，</w:t>
      </w:r>
      <w:r>
        <w:rPr>
          <w:rFonts w:hint="default" w:ascii="Times New Roman" w:hAnsi="Times New Roman" w:cs="Times New Roman"/>
          <w:sz w:val="32"/>
          <w:szCs w:val="32"/>
          <w:lang w:val="en-US" w:eastAsia="zh-CN"/>
        </w:rPr>
        <w:t>并将相关资料</w:t>
      </w:r>
      <w:r>
        <w:rPr>
          <w:rFonts w:hint="default" w:ascii="Times New Roman" w:hAnsi="Times New Roman" w:eastAsia="方正仿宋_GBK" w:cs="Times New Roman"/>
          <w:sz w:val="32"/>
          <w:szCs w:val="32"/>
          <w:lang w:val="en-US" w:eastAsia="zh-CN"/>
        </w:rPr>
        <w:t>报送</w:t>
      </w:r>
      <w:r>
        <w:rPr>
          <w:rFonts w:hint="default" w:ascii="Times New Roman" w:hAnsi="Times New Roman" w:cs="Times New Roman"/>
          <w:sz w:val="32"/>
          <w:szCs w:val="32"/>
          <w:lang w:val="en-US" w:eastAsia="zh-CN"/>
        </w:rPr>
        <w:t>县</w:t>
      </w:r>
      <w:r>
        <w:rPr>
          <w:rFonts w:hint="default" w:ascii="Times New Roman" w:hAnsi="Times New Roman" w:eastAsia="方正仿宋_GBK" w:cs="Times New Roman"/>
          <w:sz w:val="32"/>
          <w:szCs w:val="32"/>
          <w:lang w:val="en-US" w:eastAsia="zh-CN"/>
        </w:rPr>
        <w:t>民政局。</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4" w:lineRule="exact"/>
        <w:ind w:firstLine="640" w:firstLineChars="200"/>
        <w:jc w:val="both"/>
        <w:textAlignment w:val="center"/>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（三）实地核查。</w:t>
      </w:r>
      <w:r>
        <w:rPr>
          <w:rFonts w:hint="default" w:ascii="Times New Roman" w:hAnsi="Times New Roman" w:eastAsia="方正仿宋_GBK" w:cs="Times New Roman"/>
          <w:sz w:val="32"/>
          <w:szCs w:val="32"/>
          <w:lang w:val="en-US" w:eastAsia="zh-CN"/>
        </w:rPr>
        <w:t>县民政局</w:t>
      </w:r>
      <w:r>
        <w:rPr>
          <w:rFonts w:hint="default" w:ascii="Times New Roman" w:hAnsi="Times New Roman" w:cs="Times New Roman"/>
          <w:sz w:val="32"/>
          <w:szCs w:val="32"/>
          <w:lang w:val="en-US" w:eastAsia="zh-CN"/>
        </w:rPr>
        <w:t>或第三方机构</w:t>
      </w:r>
      <w:r>
        <w:rPr>
          <w:rFonts w:hint="default" w:ascii="Times New Roman" w:hAnsi="Times New Roman" w:eastAsia="方正仿宋_GBK" w:cs="Times New Roman"/>
          <w:sz w:val="32"/>
          <w:szCs w:val="32"/>
          <w:lang w:val="en-US" w:eastAsia="zh-CN"/>
        </w:rPr>
        <w:t>对中心、站</w:t>
      </w:r>
      <w:r>
        <w:rPr>
          <w:rFonts w:hint="default" w:ascii="Times New Roman" w:hAnsi="Times New Roman" w:cs="Times New Roman"/>
          <w:sz w:val="32"/>
          <w:szCs w:val="32"/>
          <w:lang w:val="en-US" w:eastAsia="zh-CN"/>
        </w:rPr>
        <w:t>点</w:t>
      </w:r>
      <w:r>
        <w:rPr>
          <w:rFonts w:hint="default" w:ascii="Times New Roman" w:hAnsi="Times New Roman" w:eastAsia="方正仿宋_GBK" w:cs="Times New Roman"/>
          <w:sz w:val="32"/>
          <w:szCs w:val="32"/>
          <w:lang w:val="en-US" w:eastAsia="zh-CN"/>
        </w:rPr>
        <w:t>运营情况</w:t>
      </w:r>
      <w:r>
        <w:rPr>
          <w:rFonts w:hint="default" w:ascii="Times New Roman" w:hAnsi="Times New Roman" w:cs="Times New Roman"/>
          <w:sz w:val="32"/>
          <w:szCs w:val="32"/>
          <w:lang w:val="en-US" w:eastAsia="zh-CN"/>
        </w:rPr>
        <w:t>进行</w:t>
      </w:r>
      <w:r>
        <w:rPr>
          <w:rFonts w:hint="default" w:ascii="Times New Roman" w:hAnsi="Times New Roman" w:eastAsia="方正仿宋_GBK" w:cs="Times New Roman"/>
          <w:sz w:val="32"/>
          <w:szCs w:val="32"/>
          <w:lang w:val="en-US" w:eastAsia="zh-CN"/>
        </w:rPr>
        <w:t>实地评估，形成最终考评得分并公布。对考评得分有异议的</w:t>
      </w:r>
      <w:r>
        <w:rPr>
          <w:rFonts w:hint="default" w:ascii="Times New Roman" w:hAnsi="Times New Roman" w:cs="Times New Roman"/>
          <w:sz w:val="32"/>
          <w:szCs w:val="32"/>
          <w:lang w:val="en-US" w:eastAsia="zh-CN"/>
        </w:rPr>
        <w:t>可申请</w:t>
      </w:r>
      <w:r>
        <w:rPr>
          <w:rFonts w:hint="default" w:ascii="Times New Roman" w:hAnsi="Times New Roman" w:eastAsia="方正仿宋_GBK" w:cs="Times New Roman"/>
          <w:sz w:val="32"/>
          <w:szCs w:val="32"/>
          <w:lang w:val="en-US" w:eastAsia="zh-CN"/>
        </w:rPr>
        <w:t>再次实地核</w:t>
      </w:r>
      <w:r>
        <w:rPr>
          <w:rFonts w:hint="default" w:ascii="Times New Roman" w:hAnsi="Times New Roman" w:cs="Times New Roman"/>
          <w:sz w:val="32"/>
          <w:szCs w:val="32"/>
          <w:lang w:val="en-US" w:eastAsia="zh-CN"/>
        </w:rPr>
        <w:t>查</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Cs w:val="22"/>
          <w:lang w:val="en-US" w:eastAsia="zh-CN"/>
        </w:rPr>
      </w:pPr>
      <w:r>
        <w:rPr>
          <w:rFonts w:hint="default" w:ascii="Times New Roman" w:hAnsi="Times New Roman" w:eastAsia="方正黑体_GBK" w:cs="Times New Roman"/>
          <w:szCs w:val="22"/>
          <w:lang w:val="en-US" w:eastAsia="zh-CN"/>
        </w:rPr>
        <w:t>四、考核权重</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4" w:lineRule="exact"/>
        <w:ind w:firstLine="640" w:firstLineChars="200"/>
        <w:jc w:val="both"/>
        <w:textAlignment w:val="cente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乡镇（街道）复核分数</w:t>
      </w:r>
      <w:r>
        <w:rPr>
          <w:rFonts w:hint="default" w:ascii="Times New Roman" w:hAnsi="Times New Roman" w:eastAsia="方正仿宋_GBK" w:cs="Times New Roman"/>
          <w:sz w:val="32"/>
          <w:szCs w:val="32"/>
          <w:lang w:val="en-US" w:eastAsia="zh-CN"/>
        </w:rPr>
        <w:t>占总分数的30%，县民政局或第三方机构核查得分占总分数的70%。</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94" w:lineRule="exact"/>
        <w:ind w:firstLine="640" w:firstLineChars="200"/>
        <w:jc w:val="both"/>
        <w:textAlignment w:val="center"/>
        <w:rPr>
          <w:rFonts w:hint="default" w:ascii="Times New Roman" w:hAnsi="Times New Roman" w:eastAsia="方正黑体_GBK" w:cs="Times New Roman"/>
          <w:szCs w:val="22"/>
          <w:lang w:val="en-US" w:eastAsia="zh-CN"/>
        </w:rPr>
      </w:pPr>
      <w:r>
        <w:rPr>
          <w:rFonts w:hint="default" w:ascii="Times New Roman" w:hAnsi="Times New Roman" w:eastAsia="方正黑体_GBK" w:cs="Times New Roman"/>
          <w:szCs w:val="22"/>
          <w:lang w:val="en-US" w:eastAsia="zh-CN"/>
        </w:rPr>
        <w:t>五、考核等次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594" w:lineRule="exact"/>
        <w:ind w:left="0" w:right="0" w:firstLine="640"/>
        <w:jc w:val="both"/>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考核总分为100分。考核结果分为优秀、良好、较好、合格、不合格五个等级。考核得分90分—100分为优秀，80分—89.9分为良好，70分—79.9分为较好，60分—69.9分合格，60分以下为不合格。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Cs w:val="22"/>
          <w:lang w:val="en-US" w:eastAsia="zh-CN"/>
        </w:rPr>
      </w:pPr>
      <w:r>
        <w:rPr>
          <w:rFonts w:hint="default" w:ascii="Times New Roman" w:hAnsi="Times New Roman" w:eastAsia="方正黑体_GBK" w:cs="Times New Roman"/>
          <w:szCs w:val="22"/>
          <w:lang w:val="en-US" w:eastAsia="zh-CN"/>
        </w:rPr>
        <w:t>六、结果运用</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594" w:lineRule="exact"/>
        <w:ind w:left="0" w:right="0" w:firstLine="640"/>
        <w:jc w:val="both"/>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将各乡镇（街道）养老服务中心、社区（村）养老服务站（点）运营考核结果作为运营补贴发放的依据，同时纳入对乡镇（街道）的民政工作年度考核内容。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snapToGrid w:val="0"/>
        <w:spacing w:before="0" w:beforeAutospacing="0" w:after="0" w:afterAutospacing="0" w:line="594" w:lineRule="exact"/>
        <w:ind w:left="0" w:right="0" w:firstLine="640"/>
        <w:jc w:val="both"/>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楷体_GBK" w:cs="Times New Roman"/>
          <w:kern w:val="2"/>
          <w:sz w:val="32"/>
          <w:szCs w:val="32"/>
          <w:lang w:val="en-US" w:eastAsia="zh-CN" w:bidi="ar-SA"/>
        </w:rPr>
        <w:t>（一）养老服务中心。</w:t>
      </w:r>
      <w:r>
        <w:rPr>
          <w:rFonts w:hint="default" w:ascii="Times New Roman" w:hAnsi="Times New Roman" w:eastAsia="方正仿宋_GBK" w:cs="Times New Roman"/>
          <w:kern w:val="2"/>
          <w:sz w:val="32"/>
          <w:szCs w:val="22"/>
          <w:lang w:val="en-US" w:eastAsia="zh-CN" w:bidi="ar-SA"/>
        </w:rPr>
        <w:t>考核结果为优秀的给予街道15万元/年、乡镇10万元/年的运营补贴；良好的给予街道12万元/年、乡镇8万元/年的运营补贴；较好的给予街道10万元/年、乡镇6万元/年的运营补贴；合格的给予街道7万元/年、乡镇5万元/年的运营补贴；不合格则不予发放运营补贴并责令整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楷体_GBK" w:cs="Times New Roman"/>
          <w:kern w:val="2"/>
          <w:sz w:val="32"/>
          <w:szCs w:val="32"/>
          <w:lang w:val="en-US" w:eastAsia="zh-CN" w:bidi="ar-SA"/>
        </w:rPr>
        <w:t>（二）社区养老服务站。</w:t>
      </w:r>
      <w:r>
        <w:rPr>
          <w:rFonts w:hint="default" w:ascii="Times New Roman" w:hAnsi="Times New Roman" w:eastAsia="方正仿宋_GBK" w:cs="Times New Roman"/>
          <w:kern w:val="2"/>
          <w:sz w:val="32"/>
          <w:szCs w:val="22"/>
          <w:lang w:val="en-US" w:eastAsia="zh-CN" w:bidi="ar-SA"/>
        </w:rPr>
        <w:t>考核结果为优秀的乡镇（街道）养老服务站给予3万元/年的运营补贴；良好的给予2.5万元的运营补贴；较好的给予2万元/年的运营补贴；合格的给予1.5万元/年的运营补贴；不合格则不予发放运营补贴并责令整改。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楷体_GBK" w:cs="Times New Roman"/>
          <w:kern w:val="2"/>
          <w:sz w:val="32"/>
          <w:szCs w:val="32"/>
          <w:lang w:val="en-US" w:eastAsia="zh-CN" w:bidi="ar-SA"/>
        </w:rPr>
        <w:t>（三）村级互助养老点。</w:t>
      </w:r>
      <w:r>
        <w:rPr>
          <w:rFonts w:hint="default" w:ascii="Times New Roman" w:hAnsi="Times New Roman" w:eastAsia="方正仿宋_GBK" w:cs="Times New Roman"/>
          <w:b w:val="0"/>
          <w:bCs w:val="0"/>
          <w:kern w:val="2"/>
          <w:sz w:val="32"/>
          <w:szCs w:val="22"/>
          <w:lang w:val="en-US" w:eastAsia="zh-CN" w:bidi="ar-SA"/>
        </w:rPr>
        <w:t>考核结果为合格及以上的给予0.3万元/年运营补贴，</w:t>
      </w:r>
      <w:r>
        <w:rPr>
          <w:rFonts w:hint="default" w:ascii="Times New Roman" w:hAnsi="Times New Roman" w:eastAsia="方正仿宋_GBK" w:cs="Times New Roman"/>
          <w:kern w:val="2"/>
          <w:sz w:val="32"/>
          <w:szCs w:val="22"/>
          <w:lang w:val="en-US" w:eastAsia="zh-CN" w:bidi="ar-SA"/>
        </w:rPr>
        <w:t>不合格则不予发放运营补贴并责令整改。</w:t>
      </w:r>
    </w:p>
    <w:p>
      <w:pPr>
        <w:pStyle w:val="2"/>
        <w:pageBreakBefore w:val="0"/>
        <w:widowControl w:val="0"/>
        <w:kinsoku/>
        <w:wordWrap/>
        <w:overflowPunct/>
        <w:topLinePunct w:val="0"/>
        <w:autoSpaceDE/>
        <w:autoSpaceDN/>
        <w:bidi w:val="0"/>
        <w:adjustRightInd/>
        <w:snapToGrid/>
        <w:spacing w:before="0" w:beforeLines="0" w:after="0" w:afterLines="0" w:line="594" w:lineRule="exact"/>
        <w:ind w:firstLine="640" w:firstLineChars="200"/>
        <w:textAlignment w:val="auto"/>
        <w:rPr>
          <w:rFonts w:hint="default" w:ascii="Times New Roman" w:hAnsi="Times New Roman" w:eastAsia="方正仿宋_GBK" w:cs="Times New Roman"/>
          <w:b w:val="0"/>
          <w:bCs w:val="0"/>
          <w:kern w:val="2"/>
          <w:sz w:val="32"/>
          <w:szCs w:val="22"/>
          <w:lang w:val="en-US" w:eastAsia="zh-CN" w:bidi="ar-SA"/>
        </w:rPr>
      </w:pPr>
      <w:r>
        <w:rPr>
          <w:rFonts w:hint="default" w:ascii="Times New Roman" w:hAnsi="Times New Roman" w:eastAsia="方正楷体_GBK" w:cs="Times New Roman"/>
          <w:b w:val="0"/>
          <w:bCs w:val="0"/>
          <w:kern w:val="2"/>
          <w:sz w:val="32"/>
          <w:szCs w:val="22"/>
          <w:lang w:val="en-US" w:eastAsia="zh-CN" w:bidi="ar-SA"/>
        </w:rPr>
        <w:t>（四）</w:t>
      </w:r>
      <w:r>
        <w:rPr>
          <w:rFonts w:hint="default" w:ascii="Times New Roman" w:hAnsi="Times New Roman" w:eastAsia="方正仿宋_GBK" w:cs="Times New Roman"/>
          <w:b w:val="0"/>
          <w:bCs w:val="0"/>
          <w:kern w:val="2"/>
          <w:sz w:val="32"/>
          <w:szCs w:val="22"/>
          <w:lang w:val="en-US" w:eastAsia="zh-CN" w:bidi="ar-SA"/>
        </w:rPr>
        <w:t>由重庆宏善养老集团有限公司运营的养老服务中心，经考核后，总的运营经费70%拨付该公司，作为公司的运营经费，30%拨付属地镇街，作为指导督促检查等工作经费；养老服务站（点）运营经费拨付给运营公司，由公司按协议支付社区（村）房租、水、电、气及管理等费用。由镇街购买的其他具有养老服务资质的第三方公司或机构运营的养老服务中心和站（点），经考核后，运营经费拨付该镇街，由镇街拨付至第三方公司或机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Cs w:val="22"/>
          <w:lang w:val="en-US" w:eastAsia="zh-CN"/>
        </w:rPr>
      </w:pPr>
      <w:r>
        <w:rPr>
          <w:rFonts w:hint="default" w:ascii="Times New Roman" w:hAnsi="Times New Roman" w:eastAsia="方正黑体_GBK" w:cs="Times New Roman"/>
          <w:szCs w:val="22"/>
          <w:lang w:val="en-US" w:eastAsia="zh-CN"/>
        </w:rPr>
        <w:t>七、工作要求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94" w:lineRule="exact"/>
        <w:ind w:left="0" w:right="0" w:firstLine="640"/>
        <w:jc w:val="both"/>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本考核细则适用当年考核评估，由县民政局负责解释。各乡镇（街道）要进一步压实责任，规范管理运营补助资金，督促、指导中心、站点不断提升运营质效，充分发挥中心、站、点在居家和社区养老及独居老人关爱行动等养老服务中的重要作用，促进全县养老事业健康发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94" w:lineRule="exact"/>
        <w:ind w:left="1920" w:leftChars="200" w:right="0" w:hanging="1280" w:hangingChars="400"/>
        <w:jc w:val="left"/>
        <w:textAlignment w:val="auto"/>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附件：1.垫江县乡镇（街道）养老服务中心、社区（村）养老服务站（点）运营补贴申请表</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94" w:lineRule="exact"/>
        <w:ind w:left="602" w:leftChars="188" w:right="0" w:rightChars="0" w:firstLine="995" w:firstLineChars="311"/>
        <w:jc w:val="both"/>
        <w:rPr>
          <w:rFonts w:hint="default" w:ascii="Times New Roman" w:hAnsi="Times New Roman" w:eastAsia="方正仿宋_GBK" w:cs="Times New Roman"/>
          <w:kern w:val="2"/>
          <w:sz w:val="32"/>
          <w:szCs w:val="22"/>
          <w:lang w:val="en-US" w:eastAsia="zh-CN" w:bidi="ar-SA"/>
        </w:rPr>
      </w:pPr>
      <w:r>
        <w:rPr>
          <w:rFonts w:hint="default" w:ascii="Times New Roman" w:hAnsi="Times New Roman" w:eastAsia="方正仿宋_GBK" w:cs="Times New Roman"/>
          <w:kern w:val="2"/>
          <w:sz w:val="32"/>
          <w:szCs w:val="22"/>
          <w:lang w:val="en-US" w:eastAsia="zh-CN" w:bidi="ar-SA"/>
        </w:rPr>
        <w:t>2.垫江县乡镇（街道）养老服务中心运营管理考核表</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94" w:lineRule="exact"/>
        <w:ind w:left="1882" w:leftChars="488" w:right="0" w:rightChars="0" w:hanging="320" w:hangingChars="100"/>
        <w:jc w:val="both"/>
        <w:rPr>
          <w:rFonts w:hint="default" w:ascii="Times New Roman" w:hAnsi="Times New Roman" w:eastAsia="方正仿宋_GBK" w:cs="Times New Roman"/>
          <w:i w:val="0"/>
          <w:caps w:val="0"/>
          <w:color w:val="333333"/>
          <w:spacing w:val="0"/>
          <w:sz w:val="32"/>
          <w:szCs w:val="32"/>
          <w:u w:val="none"/>
        </w:rPr>
      </w:pPr>
      <w:r>
        <w:rPr>
          <w:rFonts w:hint="default" w:ascii="Times New Roman" w:hAnsi="Times New Roman" w:eastAsia="方正仿宋_GBK" w:cs="Times New Roman"/>
          <w:kern w:val="2"/>
          <w:sz w:val="32"/>
          <w:szCs w:val="22"/>
          <w:lang w:val="en-US" w:eastAsia="zh-CN" w:bidi="ar-SA"/>
        </w:rPr>
        <w:t>3.垫江县社区养老</w:t>
      </w:r>
      <w:bookmarkStart w:id="0" w:name="_GoBack"/>
      <w:bookmarkEnd w:id="0"/>
      <w:r>
        <w:rPr>
          <w:rFonts w:hint="default" w:ascii="Times New Roman" w:hAnsi="Times New Roman" w:eastAsia="方正仿宋_GBK" w:cs="Times New Roman"/>
          <w:kern w:val="2"/>
          <w:sz w:val="32"/>
          <w:szCs w:val="22"/>
          <w:lang w:val="en-US" w:eastAsia="zh-CN" w:bidi="ar-SA"/>
        </w:rPr>
        <w:t>服务站运营管理考核表</w:t>
      </w:r>
      <w:r>
        <w:rPr>
          <w:rFonts w:hint="default" w:ascii="Times New Roman" w:hAnsi="Times New Roman" w:eastAsia="方正仿宋_GBK" w:cs="Times New Roman"/>
          <w:i w:val="0"/>
          <w:caps w:val="0"/>
          <w:color w:val="333333"/>
          <w:spacing w:val="0"/>
          <w:sz w:val="32"/>
          <w:szCs w:val="32"/>
          <w:u w:val="none"/>
        </w:rPr>
        <w:t> </w:t>
      </w:r>
    </w:p>
    <w:p>
      <w:pPr>
        <w:pStyle w:val="1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topLinePunct w:val="0"/>
        <w:autoSpaceDE/>
        <w:autoSpaceDN/>
        <w:bidi w:val="0"/>
        <w:spacing w:before="0" w:beforeAutospacing="0" w:after="0" w:afterAutospacing="0" w:line="594" w:lineRule="exact"/>
        <w:ind w:left="0" w:leftChars="0" w:right="0" w:rightChars="0" w:firstLine="1558" w:firstLineChars="487"/>
        <w:jc w:val="both"/>
        <w:rPr>
          <w:rFonts w:hint="default" w:ascii="Times New Roman" w:hAnsi="Times New Roman" w:eastAsia="方正仿宋_GBK" w:cs="Times New Roman"/>
          <w:i w:val="0"/>
          <w:caps w:val="0"/>
          <w:color w:val="333333"/>
          <w:spacing w:val="0"/>
          <w:sz w:val="32"/>
          <w:szCs w:val="32"/>
          <w:u w:val="none"/>
        </w:rPr>
        <w:sectPr>
          <w:footerReference r:id="rId3" w:type="default"/>
          <w:pgSz w:w="11906" w:h="16838"/>
          <w:pgMar w:top="2098" w:right="1531" w:bottom="1417" w:left="1531"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r>
        <w:rPr>
          <w:rFonts w:hint="default" w:ascii="Times New Roman" w:hAnsi="Times New Roman" w:eastAsia="方正仿宋_GBK" w:cs="Times New Roman"/>
          <w:i w:val="0"/>
          <w:caps w:val="0"/>
          <w:color w:val="333333"/>
          <w:spacing w:val="0"/>
          <w:sz w:val="32"/>
          <w:szCs w:val="32"/>
          <w:u w:val="none"/>
          <w:lang w:val="en-US" w:eastAsia="zh-CN"/>
        </w:rPr>
        <w:t>4.</w:t>
      </w:r>
      <w:r>
        <w:rPr>
          <w:rFonts w:hint="default" w:ascii="Times New Roman" w:hAnsi="Times New Roman" w:eastAsia="方正仿宋_GBK" w:cs="Times New Roman"/>
          <w:i w:val="0"/>
          <w:caps w:val="0"/>
          <w:color w:val="333333"/>
          <w:spacing w:val="0"/>
          <w:sz w:val="32"/>
          <w:szCs w:val="32"/>
          <w:u w:val="none"/>
        </w:rPr>
        <w:t>垫江县</w:t>
      </w:r>
      <w:r>
        <w:rPr>
          <w:rFonts w:hint="default" w:ascii="Times New Roman" w:hAnsi="Times New Roman" w:eastAsia="方正仿宋_GBK" w:cs="Times New Roman"/>
          <w:i w:val="0"/>
          <w:caps w:val="0"/>
          <w:color w:val="333333"/>
          <w:spacing w:val="0"/>
          <w:sz w:val="32"/>
          <w:szCs w:val="32"/>
          <w:u w:val="none"/>
          <w:lang w:val="en-US" w:eastAsia="zh-CN"/>
        </w:rPr>
        <w:t>乡镇</w:t>
      </w:r>
      <w:r>
        <w:rPr>
          <w:rFonts w:hint="default" w:ascii="Times New Roman" w:hAnsi="Times New Roman" w:eastAsia="方正仿宋_GBK" w:cs="Times New Roman"/>
          <w:i w:val="0"/>
          <w:caps w:val="0"/>
          <w:color w:val="333333"/>
          <w:spacing w:val="0"/>
          <w:sz w:val="32"/>
          <w:szCs w:val="32"/>
          <w:u w:val="none"/>
        </w:rPr>
        <w:t>互助养老点运营管理考核表</w:t>
      </w:r>
    </w:p>
    <w:p>
      <w:pPr>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w w:val="90"/>
          <w:lang w:val="en-US" w:eastAsia="zh-CN"/>
        </w:rPr>
      </w:pPr>
      <w:r>
        <w:rPr>
          <w:rFonts w:hint="eastAsia" w:ascii="方正小标宋_GBK" w:hAnsi="方正小标宋_GBK" w:eastAsia="方正小标宋_GBK" w:cs="方正小标宋_GBK"/>
          <w:b w:val="0"/>
          <w:bCs w:val="0"/>
          <w:w w:val="90"/>
          <w:lang w:val="en-US" w:eastAsia="zh-CN"/>
        </w:rPr>
        <w:t>垫江县乡镇（街道）养老服务中心、社区（村）养老服务站（点）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lang w:val="en-US" w:eastAsia="zh-CN"/>
        </w:rPr>
      </w:pPr>
      <w:r>
        <w:rPr>
          <w:rFonts w:hint="eastAsia" w:ascii="方正小标宋_GBK" w:hAnsi="方正小标宋_GBK" w:eastAsia="方正小标宋_GBK" w:cs="方正小标宋_GBK"/>
          <w:b w:val="0"/>
          <w:bCs w:val="0"/>
          <w:lang w:val="en-US" w:eastAsia="zh-CN"/>
        </w:rPr>
        <w:t>运营补贴申请表</w:t>
      </w:r>
    </w:p>
    <w:tbl>
      <w:tblPr>
        <w:tblStyle w:val="17"/>
        <w:tblW w:w="9660" w:type="dxa"/>
        <w:jc w:val="center"/>
        <w:tblLayout w:type="fixed"/>
        <w:tblCellMar>
          <w:top w:w="0" w:type="dxa"/>
          <w:left w:w="0" w:type="dxa"/>
          <w:bottom w:w="0" w:type="dxa"/>
          <w:right w:w="0" w:type="dxa"/>
        </w:tblCellMar>
      </w:tblPr>
      <w:tblGrid>
        <w:gridCol w:w="2184"/>
        <w:gridCol w:w="1173"/>
        <w:gridCol w:w="1514"/>
        <w:gridCol w:w="1468"/>
        <w:gridCol w:w="1163"/>
        <w:gridCol w:w="2158"/>
      </w:tblGrid>
      <w:tr>
        <w:tblPrEx>
          <w:tblCellMar>
            <w:top w:w="0" w:type="dxa"/>
            <w:left w:w="0" w:type="dxa"/>
            <w:bottom w:w="0" w:type="dxa"/>
            <w:right w:w="0" w:type="dxa"/>
          </w:tblCellMar>
        </w:tblPrEx>
        <w:trPr>
          <w:trHeight w:val="637" w:hRule="atLeast"/>
          <w:jc w:val="center"/>
        </w:trPr>
        <w:tc>
          <w:tcPr>
            <w:tcW w:w="21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val="en-US" w:eastAsia="zh-CN" w:bidi="ar"/>
              </w:rPr>
              <w:t>中心（站点）</w:t>
            </w:r>
            <w:r>
              <w:rPr>
                <w:rFonts w:hint="eastAsia" w:ascii="方正仿宋_GBK" w:hAnsi="方正仿宋_GBK" w:eastAsia="方正仿宋_GBK" w:cs="方正仿宋_GBK"/>
                <w:color w:val="000000"/>
                <w:kern w:val="0"/>
                <w:sz w:val="24"/>
                <w:lang w:bidi="ar"/>
              </w:rPr>
              <w:t>名称</w:t>
            </w:r>
          </w:p>
        </w:tc>
        <w:tc>
          <w:tcPr>
            <w:tcW w:w="268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color w:val="000000"/>
                <w:sz w:val="24"/>
              </w:rPr>
            </w:pPr>
          </w:p>
        </w:tc>
        <w:tc>
          <w:tcPr>
            <w:tcW w:w="2631"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地    址</w:t>
            </w:r>
          </w:p>
        </w:tc>
        <w:tc>
          <w:tcPr>
            <w:tcW w:w="215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22" w:hRule="atLeast"/>
          <w:jc w:val="center"/>
        </w:trPr>
        <w:tc>
          <w:tcPr>
            <w:tcW w:w="218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4"/>
                <w:lang w:val="en-US" w:eastAsia="zh-CN" w:bidi="ar"/>
              </w:rPr>
            </w:pPr>
            <w:r>
              <w:rPr>
                <w:rFonts w:hint="eastAsia" w:ascii="方正仿宋_GBK" w:hAnsi="方正仿宋_GBK" w:eastAsia="方正仿宋_GBK" w:cs="方正仿宋_GBK"/>
                <w:color w:val="000000"/>
                <w:kern w:val="0"/>
                <w:sz w:val="24"/>
                <w:lang w:val="en-US" w:eastAsia="zh-CN" w:bidi="ar"/>
              </w:rPr>
              <w:t>所属乡镇（街道）</w:t>
            </w:r>
          </w:p>
        </w:tc>
        <w:tc>
          <w:tcPr>
            <w:tcW w:w="2687"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color w:val="000000"/>
                <w:sz w:val="24"/>
              </w:rPr>
            </w:pPr>
          </w:p>
        </w:tc>
        <w:tc>
          <w:tcPr>
            <w:tcW w:w="2631"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运营机构名称</w:t>
            </w:r>
          </w:p>
        </w:tc>
        <w:tc>
          <w:tcPr>
            <w:tcW w:w="215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05" w:hRule="atLeast"/>
          <w:jc w:val="center"/>
        </w:trPr>
        <w:tc>
          <w:tcPr>
            <w:tcW w:w="218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kern w:val="0"/>
                <w:sz w:val="24"/>
                <w:lang w:bidi="ar"/>
              </w:rPr>
              <w:t>建筑面积</w:t>
            </w:r>
            <w:r>
              <w:rPr>
                <w:rFonts w:hint="eastAsia" w:ascii="方正仿宋_GBK" w:hAnsi="方正仿宋_GBK" w:eastAsia="方正仿宋_GBK" w:cs="方正仿宋_GBK"/>
                <w:color w:val="000000"/>
                <w:kern w:val="0"/>
                <w:sz w:val="24"/>
                <w:lang w:eastAsia="zh-CN" w:bidi="ar"/>
              </w:rPr>
              <w:t>（㎡）</w:t>
            </w:r>
          </w:p>
        </w:tc>
        <w:tc>
          <w:tcPr>
            <w:tcW w:w="2687" w:type="dxa"/>
            <w:gridSpan w:val="2"/>
            <w:tcBorders>
              <w:top w:val="single" w:color="auto" w:sz="4" w:space="0"/>
              <w:left w:val="nil"/>
              <w:bottom w:val="single" w:color="000000" w:sz="8" w:space="0"/>
              <w:right w:val="single" w:color="000000" w:sz="8" w:space="0"/>
            </w:tcBorders>
            <w:noWrap/>
            <w:tcMar>
              <w:top w:w="15" w:type="dxa"/>
              <w:left w:w="15" w:type="dxa"/>
              <w:right w:w="15" w:type="dxa"/>
            </w:tcMar>
            <w:vAlign w:val="center"/>
          </w:tcPr>
          <w:p>
            <w:pPr>
              <w:jc w:val="center"/>
              <w:rPr>
                <w:rFonts w:hint="eastAsia" w:ascii="方正仿宋_GBK" w:hAnsi="方正仿宋_GBK" w:eastAsia="方正仿宋_GBK" w:cs="方正仿宋_GBK"/>
                <w:color w:val="000000"/>
                <w:sz w:val="22"/>
                <w:szCs w:val="22"/>
              </w:rPr>
            </w:pPr>
          </w:p>
        </w:tc>
        <w:tc>
          <w:tcPr>
            <w:tcW w:w="2631"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kern w:val="0"/>
                <w:sz w:val="24"/>
                <w:lang w:bidi="ar"/>
              </w:rPr>
              <w:t>床位数</w:t>
            </w:r>
            <w:r>
              <w:rPr>
                <w:rFonts w:hint="eastAsia" w:ascii="方正仿宋_GBK" w:hAnsi="方正仿宋_GBK" w:eastAsia="方正仿宋_GBK" w:cs="方正仿宋_GBK"/>
                <w:color w:val="000000"/>
                <w:kern w:val="0"/>
                <w:sz w:val="24"/>
                <w:lang w:eastAsia="zh-CN" w:bidi="ar"/>
              </w:rPr>
              <w:t>（</w:t>
            </w:r>
            <w:r>
              <w:rPr>
                <w:rFonts w:hint="eastAsia" w:ascii="方正仿宋_GBK" w:hAnsi="方正仿宋_GBK" w:eastAsia="方正仿宋_GBK" w:cs="方正仿宋_GBK"/>
                <w:color w:val="000000"/>
                <w:kern w:val="0"/>
                <w:sz w:val="24"/>
                <w:lang w:val="en-US" w:eastAsia="zh-CN" w:bidi="ar"/>
              </w:rPr>
              <w:t>张</w:t>
            </w:r>
            <w:r>
              <w:rPr>
                <w:rFonts w:hint="eastAsia" w:ascii="方正仿宋_GBK" w:hAnsi="方正仿宋_GBK" w:eastAsia="方正仿宋_GBK" w:cs="方正仿宋_GBK"/>
                <w:color w:val="000000"/>
                <w:kern w:val="0"/>
                <w:sz w:val="24"/>
                <w:lang w:eastAsia="zh-CN" w:bidi="ar"/>
              </w:rPr>
              <w:t>）</w:t>
            </w:r>
          </w:p>
        </w:tc>
        <w:tc>
          <w:tcPr>
            <w:tcW w:w="215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600" w:hRule="atLeast"/>
          <w:jc w:val="center"/>
        </w:trPr>
        <w:tc>
          <w:tcPr>
            <w:tcW w:w="218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kern w:val="0"/>
                <w:sz w:val="24"/>
                <w:lang w:val="en-US" w:eastAsia="zh-CN" w:bidi="ar"/>
              </w:rPr>
              <w:t>负责人及联系电话</w:t>
            </w:r>
          </w:p>
        </w:tc>
        <w:tc>
          <w:tcPr>
            <w:tcW w:w="2687"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sz w:val="24"/>
                <w:lang w:val="en-US" w:eastAsia="zh-CN"/>
              </w:rPr>
              <w:t xml:space="preserve"> </w:t>
            </w:r>
          </w:p>
        </w:tc>
        <w:tc>
          <w:tcPr>
            <w:tcW w:w="2631"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本年度运营月数</w:t>
            </w:r>
          </w:p>
        </w:tc>
        <w:tc>
          <w:tcPr>
            <w:tcW w:w="215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color w:val="000000"/>
                <w:sz w:val="24"/>
              </w:rPr>
            </w:pPr>
          </w:p>
        </w:tc>
      </w:tr>
      <w:tr>
        <w:tblPrEx>
          <w:tblCellMar>
            <w:top w:w="0" w:type="dxa"/>
            <w:left w:w="0" w:type="dxa"/>
            <w:bottom w:w="0" w:type="dxa"/>
            <w:right w:w="0" w:type="dxa"/>
          </w:tblCellMar>
        </w:tblPrEx>
        <w:trPr>
          <w:trHeight w:val="766" w:hRule="atLeast"/>
          <w:jc w:val="center"/>
        </w:trPr>
        <w:tc>
          <w:tcPr>
            <w:tcW w:w="218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val="0"/>
                <w:bCs w:val="0"/>
                <w:color w:val="000000"/>
                <w:kern w:val="0"/>
                <w:sz w:val="24"/>
                <w:lang w:eastAsia="zh-CN" w:bidi="ar"/>
              </w:rPr>
            </w:pPr>
            <w:r>
              <w:rPr>
                <w:rFonts w:hint="eastAsia" w:ascii="方正仿宋_GBK" w:hAnsi="方正仿宋_GBK" w:eastAsia="方正仿宋_GBK" w:cs="方正仿宋_GBK"/>
                <w:b w:val="0"/>
                <w:bCs w:val="0"/>
                <w:color w:val="000000"/>
                <w:kern w:val="0"/>
                <w:sz w:val="24"/>
                <w:lang w:bidi="ar"/>
              </w:rPr>
              <w:t>申请补贴</w:t>
            </w:r>
            <w:r>
              <w:rPr>
                <w:rFonts w:hint="eastAsia" w:ascii="方正仿宋_GBK" w:hAnsi="方正仿宋_GBK" w:eastAsia="方正仿宋_GBK" w:cs="方正仿宋_GBK"/>
                <w:b w:val="0"/>
                <w:bCs w:val="0"/>
                <w:color w:val="000000"/>
                <w:kern w:val="0"/>
                <w:sz w:val="24"/>
                <w:lang w:eastAsia="zh-CN" w:bidi="ar"/>
              </w:rPr>
              <w:t>金额</w:t>
            </w:r>
          </w:p>
          <w:p>
            <w:pPr>
              <w:widowControl/>
              <w:jc w:val="center"/>
              <w:textAlignment w:val="center"/>
              <w:rPr>
                <w:rFonts w:hint="eastAsia" w:ascii="方正仿宋_GBK" w:hAnsi="方正仿宋_GBK" w:eastAsia="方正仿宋_GBK" w:cs="方正仿宋_GBK"/>
                <w:b w:val="0"/>
                <w:bCs w:val="0"/>
                <w:color w:val="000000"/>
                <w:kern w:val="2"/>
                <w:sz w:val="24"/>
                <w:lang w:val="en-US" w:eastAsia="zh-CN" w:bidi="ar-SA"/>
              </w:rPr>
            </w:pPr>
            <w:r>
              <w:rPr>
                <w:rFonts w:hint="eastAsia" w:ascii="方正仿宋_GBK" w:hAnsi="方正仿宋_GBK" w:eastAsia="方正仿宋_GBK" w:cs="方正仿宋_GBK"/>
                <w:b w:val="0"/>
                <w:bCs w:val="0"/>
                <w:color w:val="000000"/>
                <w:kern w:val="0"/>
                <w:sz w:val="24"/>
                <w:lang w:eastAsia="zh-CN" w:bidi="ar"/>
              </w:rPr>
              <w:t>（</w:t>
            </w:r>
            <w:r>
              <w:rPr>
                <w:rFonts w:hint="eastAsia" w:ascii="方正仿宋_GBK" w:hAnsi="方正仿宋_GBK" w:eastAsia="方正仿宋_GBK" w:cs="方正仿宋_GBK"/>
                <w:b w:val="0"/>
                <w:bCs w:val="0"/>
                <w:color w:val="000000"/>
                <w:kern w:val="0"/>
                <w:sz w:val="24"/>
                <w:lang w:val="en-US" w:eastAsia="zh-CN" w:bidi="ar"/>
              </w:rPr>
              <w:t>万元</w:t>
            </w:r>
            <w:r>
              <w:rPr>
                <w:rFonts w:hint="eastAsia" w:ascii="方正仿宋_GBK" w:hAnsi="方正仿宋_GBK" w:eastAsia="方正仿宋_GBK" w:cs="方正仿宋_GBK"/>
                <w:b w:val="0"/>
                <w:bCs w:val="0"/>
                <w:color w:val="000000"/>
                <w:kern w:val="0"/>
                <w:sz w:val="24"/>
                <w:lang w:eastAsia="zh-CN" w:bidi="ar"/>
              </w:rPr>
              <w:t>）</w:t>
            </w:r>
          </w:p>
        </w:tc>
        <w:tc>
          <w:tcPr>
            <w:tcW w:w="2687" w:type="dxa"/>
            <w:gridSpan w:val="2"/>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b w:val="0"/>
                <w:bCs w:val="0"/>
                <w:color w:val="000000"/>
                <w:kern w:val="2"/>
                <w:sz w:val="24"/>
                <w:lang w:val="en-US" w:eastAsia="zh-CN" w:bidi="ar-SA"/>
              </w:rPr>
            </w:pPr>
          </w:p>
        </w:tc>
        <w:tc>
          <w:tcPr>
            <w:tcW w:w="2631" w:type="dxa"/>
            <w:gridSpan w:val="2"/>
            <w:tcBorders>
              <w:top w:val="nil"/>
              <w:left w:val="nil"/>
              <w:bottom w:val="single" w:color="000000" w:sz="8" w:space="0"/>
              <w:right w:val="single" w:color="000000" w:sz="8"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val="0"/>
                <w:bCs w:val="0"/>
                <w:color w:val="000000"/>
                <w:kern w:val="0"/>
                <w:sz w:val="24"/>
                <w:lang w:val="en-US" w:eastAsia="zh-CN" w:bidi="ar"/>
              </w:rPr>
            </w:pPr>
            <w:r>
              <w:rPr>
                <w:rFonts w:hint="eastAsia" w:ascii="方正仿宋_GBK" w:hAnsi="方正仿宋_GBK" w:eastAsia="方正仿宋_GBK" w:cs="方正仿宋_GBK"/>
                <w:b w:val="0"/>
                <w:bCs w:val="0"/>
                <w:color w:val="000000"/>
                <w:kern w:val="0"/>
                <w:sz w:val="24"/>
                <w:lang w:val="en-US" w:eastAsia="zh-CN" w:bidi="ar"/>
              </w:rPr>
              <w:t>实发补贴金额</w:t>
            </w:r>
          </w:p>
          <w:p>
            <w:pPr>
              <w:widowControl/>
              <w:jc w:val="center"/>
              <w:textAlignment w:val="center"/>
              <w:rPr>
                <w:rFonts w:hint="eastAsia" w:ascii="方正仿宋_GBK" w:hAnsi="方正仿宋_GBK" w:eastAsia="方正仿宋_GBK" w:cs="方正仿宋_GBK"/>
                <w:b w:val="0"/>
                <w:bCs w:val="0"/>
                <w:color w:val="000000"/>
                <w:kern w:val="2"/>
                <w:sz w:val="24"/>
                <w:lang w:val="en-US" w:eastAsia="zh-CN" w:bidi="ar-SA"/>
              </w:rPr>
            </w:pPr>
            <w:r>
              <w:rPr>
                <w:rFonts w:hint="eastAsia" w:ascii="方正仿宋_GBK" w:hAnsi="方正仿宋_GBK" w:eastAsia="方正仿宋_GBK" w:cs="方正仿宋_GBK"/>
                <w:b w:val="0"/>
                <w:bCs w:val="0"/>
                <w:color w:val="000000"/>
                <w:kern w:val="0"/>
                <w:sz w:val="24"/>
                <w:lang w:val="en-US" w:eastAsia="zh-CN" w:bidi="ar"/>
              </w:rPr>
              <w:t>（万元）</w:t>
            </w:r>
          </w:p>
        </w:tc>
        <w:tc>
          <w:tcPr>
            <w:tcW w:w="215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4"/>
                <w:lang w:val="en-US" w:eastAsia="zh-CN" w:bidi="ar-SA"/>
              </w:rPr>
            </w:pPr>
          </w:p>
        </w:tc>
      </w:tr>
      <w:tr>
        <w:tblPrEx>
          <w:tblCellMar>
            <w:top w:w="0" w:type="dxa"/>
            <w:left w:w="0" w:type="dxa"/>
            <w:bottom w:w="0" w:type="dxa"/>
            <w:right w:w="0" w:type="dxa"/>
          </w:tblCellMar>
        </w:tblPrEx>
        <w:trPr>
          <w:trHeight w:val="768" w:hRule="atLeast"/>
          <w:jc w:val="center"/>
        </w:trPr>
        <w:tc>
          <w:tcPr>
            <w:tcW w:w="218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b w:val="0"/>
                <w:bCs w:val="0"/>
                <w:color w:val="000000"/>
                <w:kern w:val="0"/>
                <w:sz w:val="24"/>
                <w:lang w:val="en-US" w:eastAsia="zh-CN" w:bidi="ar"/>
              </w:rPr>
            </w:pPr>
            <w:r>
              <w:rPr>
                <w:rFonts w:hint="eastAsia" w:ascii="方正仿宋_GBK" w:hAnsi="方正仿宋_GBK" w:eastAsia="方正仿宋_GBK" w:cs="方正仿宋_GBK"/>
                <w:b w:val="0"/>
                <w:bCs w:val="0"/>
                <w:color w:val="000000"/>
                <w:kern w:val="0"/>
                <w:sz w:val="24"/>
                <w:lang w:val="en-US" w:eastAsia="zh-CN" w:bidi="ar"/>
              </w:rPr>
              <w:t>乡镇（街道）</w:t>
            </w:r>
          </w:p>
          <w:p>
            <w:pPr>
              <w:jc w:val="center"/>
              <w:rPr>
                <w:rFonts w:hint="eastAsia" w:ascii="方正仿宋_GBK" w:hAnsi="方正仿宋_GBK" w:eastAsia="方正仿宋_GBK" w:cs="方正仿宋_GBK"/>
                <w:b w:val="0"/>
                <w:bCs w:val="0"/>
                <w:color w:val="000000"/>
                <w:kern w:val="2"/>
                <w:sz w:val="24"/>
                <w:lang w:val="en-US" w:eastAsia="zh-CN" w:bidi="ar-SA"/>
              </w:rPr>
            </w:pPr>
            <w:r>
              <w:rPr>
                <w:rFonts w:hint="eastAsia" w:ascii="方正仿宋_GBK" w:hAnsi="方正仿宋_GBK" w:eastAsia="方正仿宋_GBK" w:cs="方正仿宋_GBK"/>
                <w:b w:val="0"/>
                <w:bCs w:val="0"/>
                <w:color w:val="000000"/>
                <w:kern w:val="0"/>
                <w:sz w:val="24"/>
                <w:lang w:eastAsia="zh-CN" w:bidi="ar"/>
              </w:rPr>
              <w:t>考</w:t>
            </w:r>
            <w:r>
              <w:rPr>
                <w:rFonts w:hint="eastAsia" w:ascii="方正仿宋_GBK" w:hAnsi="方正仿宋_GBK" w:eastAsia="方正仿宋_GBK" w:cs="方正仿宋_GBK"/>
                <w:b w:val="0"/>
                <w:bCs w:val="0"/>
                <w:color w:val="000000"/>
                <w:kern w:val="0"/>
                <w:sz w:val="24"/>
                <w:lang w:bidi="ar"/>
              </w:rPr>
              <w:t>评得分</w:t>
            </w:r>
            <w:r>
              <w:rPr>
                <w:rFonts w:hint="eastAsia" w:ascii="方正仿宋_GBK" w:hAnsi="方正仿宋_GBK" w:eastAsia="方正仿宋_GBK" w:cs="方正仿宋_GBK"/>
                <w:b w:val="0"/>
                <w:bCs w:val="0"/>
                <w:color w:val="000000"/>
                <w:kern w:val="0"/>
                <w:sz w:val="24"/>
                <w:lang w:eastAsia="zh-CN" w:bidi="ar"/>
              </w:rPr>
              <w:t>（</w:t>
            </w:r>
            <w:r>
              <w:rPr>
                <w:rFonts w:hint="eastAsia" w:ascii="方正仿宋_GBK" w:hAnsi="方正仿宋_GBK" w:eastAsia="方正仿宋_GBK" w:cs="方正仿宋_GBK"/>
                <w:b w:val="0"/>
                <w:bCs w:val="0"/>
                <w:color w:val="000000"/>
                <w:kern w:val="0"/>
                <w:sz w:val="24"/>
                <w:lang w:val="en-US" w:eastAsia="zh-CN" w:bidi="ar"/>
              </w:rPr>
              <w:t>30</w:t>
            </w:r>
            <w:r>
              <w:rPr>
                <w:rFonts w:hint="eastAsia" w:ascii="方正仿宋_GBK" w:hAnsi="方正仿宋_GBK" w:cs="方正仿宋_GBK"/>
                <w:b w:val="0"/>
                <w:bCs w:val="0"/>
                <w:color w:val="000000"/>
                <w:kern w:val="0"/>
                <w:sz w:val="24"/>
                <w:lang w:val="en-US" w:eastAsia="zh-CN" w:bidi="ar"/>
              </w:rPr>
              <w:t>%</w:t>
            </w:r>
            <w:r>
              <w:rPr>
                <w:rFonts w:hint="eastAsia" w:ascii="方正仿宋_GBK" w:hAnsi="方正仿宋_GBK" w:eastAsia="方正仿宋_GBK" w:cs="方正仿宋_GBK"/>
                <w:b w:val="0"/>
                <w:bCs w:val="0"/>
                <w:color w:val="000000"/>
                <w:kern w:val="0"/>
                <w:sz w:val="24"/>
                <w:lang w:eastAsia="zh-CN" w:bidi="ar"/>
              </w:rPr>
              <w:t>）</w:t>
            </w:r>
          </w:p>
        </w:tc>
        <w:tc>
          <w:tcPr>
            <w:tcW w:w="11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b w:val="0"/>
                <w:bCs w:val="0"/>
                <w:color w:val="000000"/>
                <w:kern w:val="2"/>
                <w:sz w:val="24"/>
                <w:lang w:val="en-US" w:eastAsia="zh-CN" w:bidi="ar-SA"/>
              </w:rPr>
            </w:pPr>
          </w:p>
        </w:tc>
        <w:tc>
          <w:tcPr>
            <w:tcW w:w="1514"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b w:val="0"/>
                <w:bCs w:val="0"/>
                <w:color w:val="000000"/>
                <w:kern w:val="2"/>
                <w:sz w:val="24"/>
                <w:lang w:val="en-US" w:eastAsia="zh-CN" w:bidi="ar-SA"/>
              </w:rPr>
            </w:pPr>
            <w:r>
              <w:rPr>
                <w:rFonts w:hint="eastAsia" w:ascii="方正仿宋_GBK" w:hAnsi="方正仿宋_GBK" w:eastAsia="方正仿宋_GBK" w:cs="方正仿宋_GBK"/>
                <w:b w:val="0"/>
                <w:bCs w:val="0"/>
                <w:color w:val="000000"/>
                <w:kern w:val="0"/>
                <w:sz w:val="24"/>
                <w:lang w:eastAsia="zh-CN" w:bidi="ar"/>
              </w:rPr>
              <w:t>县民政局或第三方评估得分（</w:t>
            </w:r>
            <w:r>
              <w:rPr>
                <w:rFonts w:hint="eastAsia" w:ascii="方正仿宋_GBK" w:hAnsi="方正仿宋_GBK" w:eastAsia="方正仿宋_GBK" w:cs="方正仿宋_GBK"/>
                <w:b w:val="0"/>
                <w:bCs w:val="0"/>
                <w:color w:val="000000"/>
                <w:kern w:val="0"/>
                <w:sz w:val="24"/>
                <w:lang w:val="en-US" w:eastAsia="zh-CN" w:bidi="ar"/>
              </w:rPr>
              <w:t>70</w:t>
            </w:r>
            <w:r>
              <w:rPr>
                <w:rFonts w:hint="eastAsia" w:ascii="方正仿宋_GBK" w:hAnsi="方正仿宋_GBK" w:cs="方正仿宋_GBK"/>
                <w:b w:val="0"/>
                <w:bCs w:val="0"/>
                <w:color w:val="000000"/>
                <w:kern w:val="0"/>
                <w:sz w:val="24"/>
                <w:lang w:val="en-US" w:eastAsia="zh-CN" w:bidi="ar"/>
              </w:rPr>
              <w:t>%</w:t>
            </w:r>
            <w:r>
              <w:rPr>
                <w:rFonts w:hint="eastAsia" w:ascii="方正仿宋_GBK" w:hAnsi="方正仿宋_GBK" w:eastAsia="方正仿宋_GBK" w:cs="方正仿宋_GBK"/>
                <w:b w:val="0"/>
                <w:bCs w:val="0"/>
                <w:color w:val="000000"/>
                <w:kern w:val="0"/>
                <w:sz w:val="24"/>
                <w:lang w:eastAsia="zh-CN" w:bidi="ar"/>
              </w:rPr>
              <w:t>）</w:t>
            </w:r>
          </w:p>
        </w:tc>
        <w:tc>
          <w:tcPr>
            <w:tcW w:w="146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b w:val="0"/>
                <w:bCs w:val="0"/>
                <w:color w:val="000000"/>
                <w:kern w:val="2"/>
                <w:sz w:val="24"/>
                <w:lang w:val="en-US" w:eastAsia="zh-CN" w:bidi="ar-SA"/>
              </w:rPr>
            </w:pPr>
          </w:p>
        </w:tc>
        <w:tc>
          <w:tcPr>
            <w:tcW w:w="1163"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b w:val="0"/>
                <w:bCs w:val="0"/>
                <w:color w:val="000000"/>
                <w:kern w:val="0"/>
                <w:sz w:val="24"/>
                <w:lang w:eastAsia="zh-CN" w:bidi="ar"/>
              </w:rPr>
            </w:pPr>
            <w:r>
              <w:rPr>
                <w:rFonts w:hint="eastAsia" w:ascii="方正仿宋_GBK" w:hAnsi="方正仿宋_GBK" w:eastAsia="方正仿宋_GBK" w:cs="方正仿宋_GBK"/>
                <w:b w:val="0"/>
                <w:bCs w:val="0"/>
                <w:color w:val="000000"/>
                <w:kern w:val="0"/>
                <w:sz w:val="24"/>
                <w:lang w:eastAsia="zh-CN" w:bidi="ar"/>
              </w:rPr>
              <w:t>总考评</w:t>
            </w:r>
          </w:p>
          <w:p>
            <w:pPr>
              <w:widowControl/>
              <w:jc w:val="center"/>
              <w:textAlignment w:val="center"/>
              <w:rPr>
                <w:rFonts w:hint="eastAsia" w:ascii="方正仿宋_GBK" w:hAnsi="方正仿宋_GBK" w:eastAsia="方正仿宋_GBK" w:cs="方正仿宋_GBK"/>
                <w:b w:val="0"/>
                <w:bCs w:val="0"/>
                <w:color w:val="000000"/>
                <w:kern w:val="2"/>
                <w:sz w:val="24"/>
                <w:lang w:val="en-US" w:eastAsia="zh-CN" w:bidi="ar-SA"/>
              </w:rPr>
            </w:pPr>
            <w:r>
              <w:rPr>
                <w:rFonts w:hint="eastAsia" w:ascii="方正仿宋_GBK" w:hAnsi="方正仿宋_GBK" w:eastAsia="方正仿宋_GBK" w:cs="方正仿宋_GBK"/>
                <w:b w:val="0"/>
                <w:bCs w:val="0"/>
                <w:color w:val="000000"/>
                <w:kern w:val="0"/>
                <w:sz w:val="24"/>
                <w:lang w:eastAsia="zh-CN" w:bidi="ar"/>
              </w:rPr>
              <w:t>得分</w:t>
            </w:r>
          </w:p>
        </w:tc>
        <w:tc>
          <w:tcPr>
            <w:tcW w:w="2158" w:type="dxa"/>
            <w:tcBorders>
              <w:top w:val="nil"/>
              <w:left w:val="nil"/>
              <w:bottom w:val="single" w:color="000000" w:sz="8" w:space="0"/>
              <w:right w:val="single" w:color="000000" w:sz="8" w:space="0"/>
            </w:tcBorders>
            <w:noWrap w:val="0"/>
            <w:tcMar>
              <w:top w:w="15" w:type="dxa"/>
              <w:left w:w="15" w:type="dxa"/>
              <w:right w:w="15" w:type="dxa"/>
            </w:tcMar>
            <w:vAlign w:val="center"/>
          </w:tcPr>
          <w:p>
            <w:pPr>
              <w:jc w:val="center"/>
              <w:rPr>
                <w:rFonts w:hint="eastAsia" w:ascii="方正仿宋_GBK" w:hAnsi="方正仿宋_GBK" w:eastAsia="方正仿宋_GBK" w:cs="方正仿宋_GBK"/>
                <w:color w:val="000000"/>
                <w:kern w:val="2"/>
                <w:sz w:val="24"/>
                <w:lang w:val="en-US" w:eastAsia="zh-CN" w:bidi="ar-SA"/>
              </w:rPr>
            </w:pPr>
          </w:p>
        </w:tc>
      </w:tr>
      <w:tr>
        <w:tblPrEx>
          <w:tblCellMar>
            <w:top w:w="0" w:type="dxa"/>
            <w:left w:w="0" w:type="dxa"/>
            <w:bottom w:w="0" w:type="dxa"/>
            <w:right w:w="0" w:type="dxa"/>
          </w:tblCellMar>
        </w:tblPrEx>
        <w:trPr>
          <w:trHeight w:val="5629" w:hRule="atLeast"/>
          <w:jc w:val="center"/>
        </w:trPr>
        <w:tc>
          <w:tcPr>
            <w:tcW w:w="4871" w:type="dxa"/>
            <w:gridSpan w:val="3"/>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widowControl/>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val="en-US" w:eastAsia="zh-CN" w:bidi="ar"/>
              </w:rPr>
              <w:t>乡镇（街道）</w:t>
            </w:r>
            <w:r>
              <w:rPr>
                <w:rFonts w:hint="eastAsia" w:ascii="方正仿宋_GBK" w:hAnsi="方正仿宋_GBK" w:eastAsia="方正仿宋_GBK" w:cs="方正仿宋_GBK"/>
                <w:color w:val="000000"/>
                <w:kern w:val="0"/>
                <w:sz w:val="24"/>
                <w:lang w:bidi="ar"/>
              </w:rPr>
              <w:t>意见：</w:t>
            </w:r>
          </w:p>
          <w:p>
            <w:pPr>
              <w:pStyle w:val="2"/>
              <w:rPr>
                <w:rFonts w:hint="eastAsia" w:ascii="方正仿宋_GBK" w:hAnsi="方正仿宋_GBK" w:eastAsia="方正仿宋_GBK" w:cs="方正仿宋_GBK"/>
                <w:lang w:eastAsia="zh-CN"/>
              </w:rPr>
            </w:pPr>
          </w:p>
          <w:p>
            <w:pPr>
              <w:widowControl/>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经办人签字：</w:t>
            </w:r>
          </w:p>
          <w:p>
            <w:pPr>
              <w:widowControl/>
              <w:textAlignment w:val="center"/>
              <w:rPr>
                <w:rFonts w:hint="eastAsia" w:ascii="方正仿宋_GBK" w:hAnsi="方正仿宋_GBK" w:eastAsia="方正仿宋_GBK" w:cs="方正仿宋_GBK"/>
                <w:color w:val="000000"/>
                <w:kern w:val="0"/>
                <w:sz w:val="24"/>
                <w:lang w:bidi="ar"/>
              </w:rPr>
            </w:pPr>
          </w:p>
          <w:p>
            <w:pPr>
              <w:widowControl/>
              <w:textAlignment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color w:val="000000"/>
                <w:kern w:val="0"/>
                <w:sz w:val="24"/>
                <w:lang w:bidi="ar"/>
              </w:rPr>
              <w:t>负责人签字：</w:t>
            </w:r>
          </w:p>
          <w:p>
            <w:pPr>
              <w:widowControl/>
              <w:ind w:firstLine="1920" w:firstLineChars="800"/>
              <w:textAlignment w:val="center"/>
              <w:rPr>
                <w:rFonts w:hint="eastAsia" w:ascii="方正仿宋_GBK" w:hAnsi="方正仿宋_GBK" w:eastAsia="方正仿宋_GBK" w:cs="方正仿宋_GBK"/>
                <w:color w:val="000000"/>
                <w:kern w:val="0"/>
                <w:sz w:val="24"/>
                <w:lang w:bidi="ar"/>
              </w:rPr>
            </w:pPr>
          </w:p>
          <w:p>
            <w:pPr>
              <w:widowControl/>
              <w:ind w:firstLine="1920" w:firstLineChars="800"/>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（单位盖章）</w:t>
            </w:r>
          </w:p>
          <w:p>
            <w:pPr>
              <w:widowControl/>
              <w:ind w:firstLine="1920" w:firstLineChars="800"/>
              <w:textAlignment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年   月   日</w:t>
            </w:r>
          </w:p>
        </w:tc>
        <w:tc>
          <w:tcPr>
            <w:tcW w:w="4789" w:type="dxa"/>
            <w:gridSpan w:val="3"/>
            <w:tcBorders>
              <w:top w:val="single" w:color="000000" w:sz="8" w:space="0"/>
              <w:left w:val="nil"/>
              <w:bottom w:val="single" w:color="000000" w:sz="8" w:space="0"/>
              <w:right w:val="single" w:color="000000" w:sz="8" w:space="0"/>
            </w:tcBorders>
            <w:noWrap w:val="0"/>
            <w:tcMar>
              <w:top w:w="15" w:type="dxa"/>
              <w:left w:w="15" w:type="dxa"/>
              <w:right w:w="15" w:type="dxa"/>
            </w:tcMar>
            <w:vAlign w:val="top"/>
          </w:tcPr>
          <w:p>
            <w:pPr>
              <w:widowControl/>
              <w:jc w:val="left"/>
              <w:textAlignment w:val="center"/>
              <w:rPr>
                <w:rFonts w:hint="eastAsia" w:ascii="方正仿宋_GBK" w:hAnsi="方正仿宋_GBK" w:eastAsia="方正仿宋_GBK" w:cs="方正仿宋_GBK"/>
                <w:color w:val="000000"/>
                <w:kern w:val="0"/>
                <w:sz w:val="24"/>
                <w:lang w:eastAsia="zh-CN" w:bidi="ar"/>
              </w:rPr>
            </w:pPr>
          </w:p>
          <w:p>
            <w:pPr>
              <w:widowControl/>
              <w:jc w:val="lef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eastAsia="zh-CN" w:bidi="ar"/>
              </w:rPr>
              <w:t>县</w:t>
            </w:r>
            <w:r>
              <w:rPr>
                <w:rFonts w:hint="eastAsia" w:ascii="方正仿宋_GBK" w:hAnsi="方正仿宋_GBK" w:eastAsia="方正仿宋_GBK" w:cs="方正仿宋_GBK"/>
                <w:color w:val="000000"/>
                <w:kern w:val="0"/>
                <w:sz w:val="24"/>
                <w:lang w:bidi="ar"/>
              </w:rPr>
              <w:t>民政局意见：</w:t>
            </w:r>
          </w:p>
          <w:p>
            <w:pPr>
              <w:widowControl/>
              <w:jc w:val="left"/>
              <w:textAlignment w:val="center"/>
              <w:rPr>
                <w:rFonts w:hint="eastAsia" w:ascii="方正仿宋_GBK" w:hAnsi="方正仿宋_GBK" w:eastAsia="方正仿宋_GBK" w:cs="方正仿宋_GBK"/>
                <w:color w:val="000000"/>
                <w:kern w:val="0"/>
                <w:sz w:val="24"/>
                <w:lang w:bidi="ar"/>
              </w:rPr>
            </w:pPr>
          </w:p>
          <w:p>
            <w:pPr>
              <w:widowControl/>
              <w:ind w:left="720" w:hanging="720" w:hangingChars="300"/>
              <w:jc w:val="left"/>
              <w:textAlignment w:val="center"/>
              <w:rPr>
                <w:rFonts w:hint="eastAsia" w:ascii="方正仿宋_GBK" w:hAnsi="方正仿宋_GBK" w:eastAsia="方正仿宋_GBK" w:cs="方正仿宋_GBK"/>
                <w:color w:val="000000"/>
                <w:kern w:val="0"/>
                <w:sz w:val="24"/>
                <w:lang w:bidi="ar"/>
              </w:rPr>
            </w:pPr>
          </w:p>
          <w:p>
            <w:pPr>
              <w:widowControl/>
              <w:ind w:left="2160" w:hanging="2160" w:hangingChars="900"/>
              <w:jc w:val="left"/>
              <w:textAlignment w:val="center"/>
              <w:rPr>
                <w:rFonts w:hint="eastAsia" w:ascii="方正仿宋_GBK" w:hAnsi="方正仿宋_GBK" w:eastAsia="方正仿宋_GBK" w:cs="方正仿宋_GBK"/>
                <w:color w:val="000000"/>
                <w:kern w:val="0"/>
                <w:sz w:val="24"/>
                <w:lang w:eastAsia="zh-CN" w:bidi="ar"/>
              </w:rPr>
            </w:pPr>
          </w:p>
          <w:p>
            <w:pPr>
              <w:widowControl/>
              <w:jc w:val="left"/>
              <w:textAlignment w:val="center"/>
              <w:rPr>
                <w:rFonts w:hint="eastAsia" w:ascii="方正仿宋_GBK" w:hAnsi="方正仿宋_GBK" w:eastAsia="方正仿宋_GBK" w:cs="方正仿宋_GBK"/>
                <w:color w:val="000000"/>
                <w:kern w:val="0"/>
                <w:sz w:val="24"/>
                <w:lang w:bidi="ar"/>
              </w:rPr>
            </w:pPr>
          </w:p>
          <w:p>
            <w:pPr>
              <w:widowControl/>
              <w:ind w:left="2160" w:hanging="2160" w:hangingChars="900"/>
              <w:jc w:val="left"/>
              <w:textAlignment w:val="center"/>
              <w:rPr>
                <w:rFonts w:hint="eastAsia"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经办人签字：</w:t>
            </w:r>
          </w:p>
          <w:p>
            <w:pPr>
              <w:widowControl/>
              <w:ind w:left="720" w:hanging="720" w:hangingChars="300"/>
              <w:jc w:val="left"/>
              <w:textAlignment w:val="center"/>
              <w:rPr>
                <w:rFonts w:hint="eastAsia" w:ascii="方正仿宋_GBK" w:hAnsi="方正仿宋_GBK" w:eastAsia="方正仿宋_GBK" w:cs="方正仿宋_GBK"/>
                <w:color w:val="000000"/>
                <w:kern w:val="0"/>
                <w:sz w:val="24"/>
                <w:lang w:bidi="ar"/>
              </w:rPr>
            </w:pPr>
          </w:p>
          <w:p>
            <w:pPr>
              <w:widowControl/>
              <w:jc w:val="lef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color w:val="000000"/>
                <w:kern w:val="0"/>
                <w:sz w:val="24"/>
                <w:lang w:bidi="ar"/>
              </w:rPr>
              <w:t>负责人签字：</w:t>
            </w:r>
          </w:p>
          <w:p>
            <w:pPr>
              <w:widowControl/>
              <w:jc w:val="center"/>
              <w:textAlignment w:val="center"/>
              <w:rPr>
                <w:rFonts w:hint="eastAsia" w:ascii="方正仿宋_GBK" w:hAnsi="方正仿宋_GBK" w:eastAsia="方正仿宋_GBK" w:cs="方正仿宋_GBK"/>
                <w:color w:val="000000"/>
                <w:kern w:val="0"/>
                <w:sz w:val="24"/>
                <w:lang w:val="en-US" w:eastAsia="zh-CN" w:bidi="ar"/>
              </w:rPr>
            </w:pPr>
          </w:p>
          <w:p>
            <w:pPr>
              <w:widowControl/>
              <w:jc w:val="center"/>
              <w:textAlignment w:val="center"/>
              <w:rPr>
                <w:rFonts w:hint="eastAsia" w:ascii="方正仿宋_GBK" w:hAnsi="方正仿宋_GBK" w:eastAsia="方正仿宋_GBK" w:cs="方正仿宋_GBK"/>
                <w:color w:val="000000"/>
                <w:kern w:val="0"/>
                <w:sz w:val="24"/>
                <w:lang w:val="en-US" w:eastAsia="zh-CN" w:bidi="ar"/>
              </w:rPr>
            </w:pPr>
            <w:r>
              <w:rPr>
                <w:rFonts w:hint="eastAsia" w:ascii="方正仿宋_GBK" w:hAnsi="方正仿宋_GBK" w:eastAsia="方正仿宋_GBK" w:cs="方正仿宋_GBK"/>
                <w:color w:val="000000"/>
                <w:kern w:val="0"/>
                <w:sz w:val="24"/>
                <w:lang w:val="en-US" w:eastAsia="zh-CN" w:bidi="ar"/>
              </w:rPr>
              <w:t xml:space="preserve">  （单位盖章）</w:t>
            </w:r>
          </w:p>
          <w:p>
            <w:pPr>
              <w:widowControl/>
              <w:jc w:val="center"/>
              <w:textAlignment w:val="center"/>
              <w:rPr>
                <w:rFonts w:hint="eastAsia" w:ascii="方正仿宋_GBK" w:hAnsi="方正仿宋_GBK" w:eastAsia="方正仿宋_GBK" w:cs="方正仿宋_GBK"/>
                <w:color w:val="000000"/>
                <w:sz w:val="24"/>
                <w:lang w:val="en-US" w:eastAsia="zh-CN"/>
              </w:rPr>
            </w:pPr>
            <w:r>
              <w:rPr>
                <w:rFonts w:hint="eastAsia" w:ascii="方正仿宋_GBK" w:hAnsi="方正仿宋_GBK" w:eastAsia="方正仿宋_GBK" w:cs="方正仿宋_GBK"/>
                <w:color w:val="000000"/>
                <w:kern w:val="0"/>
                <w:sz w:val="24"/>
                <w:lang w:val="en-US" w:eastAsia="zh-CN" w:bidi="ar"/>
              </w:rPr>
              <w:t xml:space="preserve">  年    月   日</w:t>
            </w:r>
          </w:p>
        </w:tc>
      </w:tr>
    </w:tbl>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imes New Roman" w:hAnsi="Times New Roman" w:eastAsia="楷体_GB2312" w:cs="Times New Roman"/>
          <w:kern w:val="0"/>
          <w:sz w:val="32"/>
          <w:szCs w:val="32"/>
          <w:lang w:val="en-US" w:eastAsia="zh-CN"/>
        </w:rPr>
        <w:sectPr>
          <w:footerReference r:id="rId4" w:type="default"/>
          <w:pgSz w:w="11906" w:h="16838"/>
          <w:pgMar w:top="2098" w:right="1531" w:bottom="1417" w:left="1531" w:header="851" w:footer="992" w:gutter="0"/>
          <w:pgBorders>
            <w:top w:val="none" w:sz="0" w:space="0"/>
            <w:left w:val="none" w:sz="0" w:space="0"/>
            <w:bottom w:val="none" w:sz="0" w:space="0"/>
            <w:right w:val="none" w:sz="0" w:space="0"/>
          </w:pgBorders>
          <w:pgNumType w:fmt="decimal"/>
          <w:cols w:space="720" w:num="1"/>
          <w:rtlGutter w:val="0"/>
          <w:docGrid w:type="lines" w:linePitch="444" w:charSpace="0"/>
        </w:sectPr>
      </w:pPr>
      <w:r>
        <w:rPr>
          <w:rFonts w:hint="default" w:ascii="Times New Roman" w:hAnsi="Times New Roman" w:eastAsia="楷体_GB2312" w:cs="Times New Roman"/>
          <w:kern w:val="0"/>
          <w:sz w:val="24"/>
        </w:rPr>
        <w:t>备注：</w:t>
      </w:r>
      <w:r>
        <w:rPr>
          <w:rFonts w:hint="default" w:ascii="Times New Roman" w:hAnsi="Times New Roman" w:eastAsia="楷体_GB2312" w:cs="Times New Roman"/>
          <w:kern w:val="0"/>
          <w:sz w:val="24"/>
          <w:lang w:val="en-US" w:eastAsia="zh-CN"/>
        </w:rPr>
        <w:t xml:space="preserve"> </w:t>
      </w:r>
      <w:r>
        <w:rPr>
          <w:rFonts w:hint="default" w:ascii="Times New Roman" w:hAnsi="Times New Roman" w:eastAsia="楷体_GB2312" w:cs="Times New Roman"/>
          <w:kern w:val="0"/>
          <w:sz w:val="24"/>
        </w:rPr>
        <w:t>该</w:t>
      </w:r>
      <w:r>
        <w:rPr>
          <w:rFonts w:hint="default" w:ascii="Times New Roman" w:hAnsi="Times New Roman" w:eastAsia="楷体_GB2312" w:cs="Times New Roman"/>
          <w:kern w:val="0"/>
          <w:sz w:val="24"/>
          <w:lang w:eastAsia="zh-CN"/>
        </w:rPr>
        <w:t>申请</w:t>
      </w:r>
      <w:r>
        <w:rPr>
          <w:rFonts w:hint="default" w:ascii="Times New Roman" w:hAnsi="Times New Roman" w:eastAsia="楷体_GB2312" w:cs="Times New Roman"/>
          <w:kern w:val="0"/>
          <w:sz w:val="24"/>
        </w:rPr>
        <w:t>表一式</w:t>
      </w:r>
      <w:r>
        <w:rPr>
          <w:rFonts w:hint="default" w:ascii="Times New Roman" w:hAnsi="Times New Roman" w:eastAsia="楷体_GB2312" w:cs="Times New Roman"/>
          <w:kern w:val="0"/>
          <w:sz w:val="24"/>
          <w:lang w:eastAsia="zh-CN"/>
        </w:rPr>
        <w:t>三</w:t>
      </w:r>
      <w:r>
        <w:rPr>
          <w:rFonts w:hint="default" w:ascii="Times New Roman" w:hAnsi="Times New Roman" w:eastAsia="楷体_GB2312" w:cs="Times New Roman"/>
          <w:kern w:val="0"/>
          <w:sz w:val="24"/>
        </w:rPr>
        <w:t>份。运营机构、所在</w:t>
      </w:r>
      <w:r>
        <w:rPr>
          <w:rFonts w:hint="default" w:ascii="Times New Roman" w:hAnsi="Times New Roman" w:eastAsia="楷体_GB2312" w:cs="Times New Roman"/>
          <w:kern w:val="0"/>
          <w:sz w:val="24"/>
          <w:lang w:eastAsia="zh-CN"/>
        </w:rPr>
        <w:t>乡</w:t>
      </w:r>
      <w:r>
        <w:rPr>
          <w:rFonts w:hint="default" w:ascii="Times New Roman" w:hAnsi="Times New Roman" w:eastAsia="楷体_GB2312" w:cs="Times New Roman"/>
          <w:kern w:val="0"/>
          <w:sz w:val="24"/>
        </w:rPr>
        <w:t>镇街、</w:t>
      </w:r>
      <w:r>
        <w:rPr>
          <w:rFonts w:hint="default" w:ascii="Times New Roman" w:hAnsi="Times New Roman" w:eastAsia="楷体_GB2312" w:cs="Times New Roman"/>
          <w:kern w:val="0"/>
          <w:sz w:val="24"/>
          <w:lang w:eastAsia="zh-CN"/>
        </w:rPr>
        <w:t>县</w:t>
      </w:r>
      <w:r>
        <w:rPr>
          <w:rFonts w:hint="default" w:ascii="Times New Roman" w:hAnsi="Times New Roman" w:eastAsia="楷体_GB2312" w:cs="Times New Roman"/>
          <w:kern w:val="0"/>
          <w:sz w:val="24"/>
        </w:rPr>
        <w:t>民政局各留存一份</w:t>
      </w:r>
      <w:r>
        <w:rPr>
          <w:rFonts w:hint="eastAsia" w:ascii="Times New Roman" w:hAnsi="Times New Roman" w:eastAsia="楷体_GB2312" w:cs="Times New Roman"/>
          <w:kern w:val="0"/>
          <w:sz w:val="24"/>
          <w:lang w:eastAsia="zh-CN"/>
        </w:rPr>
        <w:t>。</w:t>
      </w:r>
    </w:p>
    <w:p>
      <w:pPr>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_GBK" w:cs="Times New Roman"/>
          <w:sz w:val="40"/>
          <w:szCs w:val="40"/>
          <w:lang w:eastAsia="zh-CN"/>
        </w:rPr>
        <w:t>垫江县</w:t>
      </w:r>
      <w:r>
        <w:rPr>
          <w:rFonts w:hint="eastAsia" w:ascii="Times New Roman" w:hAnsi="Times New Roman" w:eastAsia="方正小标宋_GBK" w:cs="Times New Roman"/>
          <w:sz w:val="40"/>
          <w:szCs w:val="40"/>
          <w:lang w:eastAsia="zh-CN"/>
        </w:rPr>
        <w:t>乡镇（街道）</w:t>
      </w:r>
      <w:r>
        <w:rPr>
          <w:rFonts w:hint="default" w:ascii="Times New Roman" w:hAnsi="Times New Roman" w:eastAsia="方正小标宋_GBK" w:cs="Times New Roman"/>
          <w:sz w:val="40"/>
          <w:szCs w:val="40"/>
        </w:rPr>
        <w:t>养老服务中心运营管理考核表</w:t>
      </w:r>
    </w:p>
    <w:tbl>
      <w:tblPr>
        <w:tblStyle w:val="17"/>
        <w:tblW w:w="15279" w:type="dxa"/>
        <w:jc w:val="center"/>
        <w:tblLayout w:type="fixed"/>
        <w:tblCellMar>
          <w:top w:w="0" w:type="dxa"/>
          <w:left w:w="0" w:type="dxa"/>
          <w:bottom w:w="0" w:type="dxa"/>
          <w:right w:w="0" w:type="dxa"/>
        </w:tblCellMar>
      </w:tblPr>
      <w:tblGrid>
        <w:gridCol w:w="793"/>
        <w:gridCol w:w="1409"/>
        <w:gridCol w:w="1994"/>
        <w:gridCol w:w="8802"/>
        <w:gridCol w:w="602"/>
        <w:gridCol w:w="924"/>
        <w:gridCol w:w="755"/>
      </w:tblGrid>
      <w:tr>
        <w:tblPrEx>
          <w:tblCellMar>
            <w:top w:w="0" w:type="dxa"/>
            <w:left w:w="0" w:type="dxa"/>
            <w:bottom w:w="0" w:type="dxa"/>
            <w:right w:w="0" w:type="dxa"/>
          </w:tblCellMar>
        </w:tblPrEx>
        <w:trPr>
          <w:trHeight w:val="569" w:hRule="atLeast"/>
          <w:jc w:val="center"/>
        </w:trPr>
        <w:tc>
          <w:tcPr>
            <w:tcW w:w="22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考核内容</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1579"/>
              </w:tabs>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18"/>
                <w:szCs w:val="18"/>
                <w:u w:val="none"/>
                <w:lang w:eastAsia="zh-CN"/>
              </w:rPr>
            </w:pPr>
            <w:r>
              <w:rPr>
                <w:rFonts w:hint="eastAsia" w:ascii="方正仿宋_GBK" w:hAnsi="方正仿宋_GBK" w:eastAsia="方正仿宋_GBK" w:cs="方正仿宋_GBK"/>
                <w:b/>
                <w:i w:val="0"/>
                <w:color w:val="000000"/>
                <w:sz w:val="18"/>
                <w:szCs w:val="18"/>
                <w:u w:val="none"/>
                <w:lang w:eastAsia="zh-CN"/>
              </w:rPr>
              <w:t>评分标准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运营方自评</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乡镇（街道）核查</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县民政局或第三方机构评估</w:t>
            </w:r>
          </w:p>
        </w:tc>
      </w:tr>
      <w:tr>
        <w:tblPrEx>
          <w:tblCellMar>
            <w:top w:w="0" w:type="dxa"/>
            <w:left w:w="0" w:type="dxa"/>
            <w:bottom w:w="0" w:type="dxa"/>
            <w:right w:w="0" w:type="dxa"/>
          </w:tblCellMar>
        </w:tblPrEx>
        <w:trPr>
          <w:trHeight w:val="339" w:hRule="atLeast"/>
          <w:jc w:val="center"/>
        </w:trPr>
        <w:tc>
          <w:tcPr>
            <w:tcW w:w="220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1.功能布局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1.1设置生活照料区、托养护理区、文化教育区、休闲娱乐区、健康管理区等八大功能区域，功能区齐全得2分，每少1个功能区扣1分，少2个以上功能区扣2分。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41" w:hRule="atLeast"/>
          <w:jc w:val="center"/>
        </w:trPr>
        <w:tc>
          <w:tcPr>
            <w:tcW w:w="220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1.2各功能区场地完好，张贴相应标识、悬挂相应制度得1分；设施设备齐全，可正常使用得1分。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18" w:hRule="atLeast"/>
          <w:jc w:val="center"/>
        </w:trPr>
        <w:tc>
          <w:tcPr>
            <w:tcW w:w="220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1.3托养护理区设置日间照料、短托床位不少于4张，得1分。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14" w:hRule="atLeast"/>
          <w:jc w:val="center"/>
        </w:trPr>
        <w:tc>
          <w:tcPr>
            <w:tcW w:w="7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2.服务队伍（10分）</w:t>
            </w:r>
          </w:p>
        </w:tc>
        <w:tc>
          <w:tcPr>
            <w:tcW w:w="14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2.1专职服务队伍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2.1.1专职服务人员签订协议得1分，统一工作着装、佩戴工作牌得1分，共计2分。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06"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2.1.2社区居家养老专职服务队伍，人数不少于3人，签订协议，每签订1人得1分，总分3分。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15"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2.1.3托养护理区应配置专职护理人员，护理人员应提供相关培训证明，总分2分。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46"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2.2社工志愿者服务队伍（1分）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建立社工、志愿者队伍并提供名单、开展服务得1分，其中属于社工的，需提供社工证。</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18"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2.3养老顾问队伍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2.3.1设置养老顾问点，配备至少1名养老顾问，养老顾问人员信息和服务内容上墙得1分。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49"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2.3.2熟知辖区内相关养老服务政策、养老服务设施信息和养老服务项目，做好居家老年人养老服务项目推荐工作和养老政策指导工作得1分。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80" w:hRule="atLeast"/>
          <w:jc w:val="center"/>
        </w:trPr>
        <w:tc>
          <w:tcPr>
            <w:tcW w:w="220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3.制度机制</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18"/>
                <w:szCs w:val="18"/>
                <w:u w:val="none"/>
                <w:lang w:val="en-US" w:eastAsia="zh-CN" w:bidi="ar"/>
              </w:rPr>
              <w:t>3.1中心建立健全服务管理、后勤管理、安全管理、财务管理等规章制度得4分，缺1项扣1分。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09" w:hRule="atLeast"/>
          <w:jc w:val="center"/>
        </w:trPr>
        <w:tc>
          <w:tcPr>
            <w:tcW w:w="220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3.2建立消防安全责任、疫情防控和意外事件应急处置机制并实施相关应急演练得3分，有机制无相关应急演练的得1分。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910" w:hRule="atLeast"/>
          <w:jc w:val="center"/>
        </w:trPr>
        <w:tc>
          <w:tcPr>
            <w:tcW w:w="7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4.智能化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（10分）</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4.1老年人信息管理（3分）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心开展所在乡镇街老年人口基本信息采集工作并进行分类建档，包括采集所在社区老年人口数据，汇总所在街镇老年人口数据，录入智慧养老服务平台并定期进行补充和更新。老年人类别主要分为普通老年人、高龄老年人（80岁及以上）、分散供养的特困老年人、低保老年人、残疾老年人、失能半失能老年人、失智老年人、计划生育特殊家庭中的老年人、留守老年人、空巢或独居老年人等。基本信息包含且不限于老年人姓名、性别、年龄、家庭住址、子女赡养情况、身体基本情况、兴趣爱好和服务需求等。采集率达100%得3分，采集率达90%-99%得2分，采集率达80%—89%得1分，采集率80%以下不得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18"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4.2视频监控管理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4.2.1中心公共活动区域（包括大门、各个功能区及室外活动场地）配齐视频监控设施设备，可正常使用得2分。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18"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4.2.2监控设施设备可观看得1分。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71"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4.3养老服务设施信息管理（2分）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及时对智慧养老云平台中所在辖区养老服务设施数量等基本信息进行核实，新增养老服务设施及时进行补充的，得2分。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66"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4.4服务台账管理（2分）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依托智慧养老云平台开展上门服务得2分。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00" w:hRule="atLeast"/>
          <w:jc w:val="center"/>
        </w:trPr>
        <w:tc>
          <w:tcPr>
            <w:tcW w:w="7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开展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（15分）</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5.1工作组织（2分）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制定年度服务工作方案并提前公布活动计划表得1分，做好服务记录和信息宣传并定期完成工作总结的得1分。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14"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5.2服务宣传（2分）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通过宣传单、入户、微信、QQ等各种方式定期向辖区内老年人宣传设施基本信息和开展活动、服务项目，保证辖区内老年人知晓设施所在位置和服务功能，充分参与为老活动，营造良好养老氛围，提供宣传资料得1分，提供宣传记录得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34"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5.3服务公示（3分）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服务项目、服务依据、服务流程、服务标准、服务价格、相关工作人员资质等在醒目位置进行公开公示得3分，缺一项扣1分。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69"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5.4中心带站运营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中心承接所在辖区社区养老服务站/指导监管所在辖区社区养老服务站运营比例。承接/指导100%的，得5分；承接/指导99%-80%的，得3分；承接/指导79%-60%的，得1分；承接/指导60%以下的，不得分。（承接/指导主要查看平时是否指导开展活动、填报智慧养老系统、签订协议等）</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79"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5.5服务流量</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老年人活动月流量达到100人次以上的得3分；80人次以上的得2分；60人次以上的得1分；60人次以下的不得分。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02" w:hRule="atLeast"/>
          <w:jc w:val="center"/>
        </w:trPr>
        <w:tc>
          <w:tcPr>
            <w:tcW w:w="7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6.服务内容（53分）</w:t>
            </w:r>
          </w:p>
        </w:tc>
        <w:tc>
          <w:tcPr>
            <w:tcW w:w="14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6.1社区养老服务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（20分）</w:t>
            </w: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6.1.1节日活动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（4分）</w:t>
            </w:r>
          </w:p>
        </w:tc>
        <w:tc>
          <w:tcPr>
            <w:tcW w:w="8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依托元旦节、端午节、国庆节、中秋节、重阳节、春节等重大节日开展集体老年活动，每开展1次得1分，最高得4分。提供活动图文记录等资料。</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57"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6.1.2老年课堂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（5分）</w:t>
            </w:r>
          </w:p>
        </w:tc>
        <w:tc>
          <w:tcPr>
            <w:tcW w:w="8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开展绘画、书法、棋牌、声乐、舞蹈、手工、健身康复、健康讲座、家庭照护者培训、常用知识普及等课程，每开设1种课程得1分，最高得5分。提供课程记录等资料。</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02"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480" w:hanging="352" w:hangingChars="200"/>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6.1.3生活协助服务（5分）</w:t>
            </w:r>
          </w:p>
        </w:tc>
        <w:tc>
          <w:tcPr>
            <w:tcW w:w="8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提供代购、代领、代缴、代办、温情关怀、心理慰藉、法律咨询等服务，每开展1项服务得1分，最高得5分。提供服务记录。</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14"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6.1.4康复护理服务（4分）</w:t>
            </w:r>
          </w:p>
        </w:tc>
        <w:tc>
          <w:tcPr>
            <w:tcW w:w="8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与周边社区卫生服务设施等医疗机构签订合作协议，建立老年人就医绿色通道得2分；提供健康咨询和指导、健康监测、康复辅助训练、按摩保健、用药提醒等服务，每开展1项服务得1分，最高得2分。提供服务记录。</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35"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6.1.5健康体检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（2分）</w:t>
            </w:r>
          </w:p>
        </w:tc>
        <w:tc>
          <w:tcPr>
            <w:tcW w:w="8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开展集中体检活动，每开展1次体检服务得1分，最高得2分 。提供服务记录。</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35"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6.2居家养老服务（23分）</w:t>
            </w: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6.2.1助餐服务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（6分）</w:t>
            </w:r>
          </w:p>
        </w:tc>
        <w:tc>
          <w:tcPr>
            <w:tcW w:w="8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为各类老年人提供订餐、就餐、送餐便捷服务。开展服务宣传得2分，服务月人次在40人次及以上得4分，30人次及以上得3分，20人次及以上得2分，10人次以上得1分，无服务人次得0分。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02"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9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6.2.2助浴服务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（3分）</w:t>
            </w:r>
          </w:p>
        </w:tc>
        <w:tc>
          <w:tcPr>
            <w:tcW w:w="8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采取定点助浴、上门助浴等方式，为老年人提供便捷的助浴服务。开展服务宣传得2分，提供服务记录得1分。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70"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99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6.2.3特殊困难老年人关爱服务（4分）</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p>
        </w:tc>
        <w:tc>
          <w:tcPr>
            <w:tcW w:w="8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6.2.3.1建立特殊困难老年人定期关爱制度；提供老年人名单和服务记录得1分。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49"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8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6.2.3.2重点对分散供养的特困老年人、低保老年人、残疾老年人、失能半失能老年人、失智老年人、计划生育特殊家庭中的老年人、留守老年人、空巢老人等重点老年人定期上门关爱服务得2分。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95"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99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8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6.2.3.3每周电话查访得1分。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95"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9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6.2.4</w:t>
            </w:r>
            <w:r>
              <w:rPr>
                <w:rFonts w:hint="eastAsia" w:ascii="方正仿宋_GBK" w:hAnsi="方正仿宋_GBK" w:eastAsia="方正仿宋_GBK" w:cs="方正仿宋_GBK"/>
                <w:i w:val="0"/>
                <w:color w:val="000000"/>
                <w:sz w:val="18"/>
                <w:szCs w:val="18"/>
                <w:u w:val="none"/>
              </w:rPr>
              <w:t>独居老人</w:t>
            </w:r>
            <w:r>
              <w:rPr>
                <w:rFonts w:hint="eastAsia" w:ascii="方正仿宋_GBK" w:hAnsi="方正仿宋_GBK" w:eastAsia="方正仿宋_GBK" w:cs="方正仿宋_GBK"/>
                <w:i w:val="0"/>
                <w:color w:val="000000"/>
                <w:sz w:val="18"/>
                <w:szCs w:val="18"/>
                <w:u w:val="none"/>
                <w:lang w:val="en-US" w:eastAsia="zh-CN"/>
              </w:rPr>
              <w:t>关爱服务</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eastAsia="zh-CN"/>
              </w:rPr>
              <w:t>（</w:t>
            </w:r>
            <w:r>
              <w:rPr>
                <w:rFonts w:hint="eastAsia" w:ascii="方正仿宋_GBK" w:hAnsi="方正仿宋_GBK" w:eastAsia="方正仿宋_GBK" w:cs="方正仿宋_GBK"/>
                <w:i w:val="0"/>
                <w:color w:val="000000"/>
                <w:sz w:val="18"/>
                <w:szCs w:val="18"/>
                <w:u w:val="none"/>
                <w:lang w:val="en-US" w:eastAsia="zh-CN"/>
              </w:rPr>
              <w:t>10分</w:t>
            </w:r>
            <w:r>
              <w:rPr>
                <w:rFonts w:hint="eastAsia" w:ascii="方正仿宋_GBK" w:hAnsi="方正仿宋_GBK" w:eastAsia="方正仿宋_GBK" w:cs="方正仿宋_GBK"/>
                <w:i w:val="0"/>
                <w:color w:val="000000"/>
                <w:sz w:val="18"/>
                <w:szCs w:val="18"/>
                <w:u w:val="none"/>
                <w:lang w:eastAsia="zh-CN"/>
              </w:rPr>
              <w:t>）</w:t>
            </w:r>
          </w:p>
        </w:tc>
        <w:tc>
          <w:tcPr>
            <w:tcW w:w="8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6.2.4.1落实专人每月至少上门或电话联系1-2次，及时了解或评估独居老人生活情况 、家庭赡养责任落实情况，并提供服务记录，得5分。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95"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99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lang w:val="en-US" w:eastAsia="zh-CN"/>
              </w:rPr>
            </w:pPr>
          </w:p>
        </w:tc>
        <w:tc>
          <w:tcPr>
            <w:tcW w:w="8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6.2.4.2帮助或协调解决老人实际困难和需求，重点帮扶有安全风险和生活困难的独居老人，并将相关信息及时更新到独居老人关爱信息系统，完善探访工作记录，得5分。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91"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6.3托养服务（10分）</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360" w:afterAutospacing="0"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6.3.1为本辖区内老年人提供日间照料服务、短托服务得2分。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82"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6.3.2托养对象主要为本辖区老年人，并提供相应资料得2分；因入住辖区外老年人导致本辖区老年人无法享受服务的，每出现1人扣1分。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65"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6.3.3做好老年人健康状况评估并提供资料得2分。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59"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6.3.4托养价格进行公示或在乡镇（街道）和民政部门备案的得2分。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18"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6.3.5床位入住率超过80%时采取轮候制入住，每位老年人连续入住时间不超过6个月的得2分。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20" w:hRule="atLeast"/>
          <w:jc w:val="center"/>
        </w:trPr>
        <w:tc>
          <w:tcPr>
            <w:tcW w:w="1299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1-6项总分</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62" w:hRule="atLeast"/>
          <w:jc w:val="center"/>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7.老年人满意率</w:t>
            </w:r>
          </w:p>
        </w:tc>
        <w:tc>
          <w:tcPr>
            <w:tcW w:w="122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满意率90%以上不扣分，满意率80%-90%得1-6项考核分值的90%，满意率70%-79%得1-6项考核分值的80%，满意率60%-69%得1-6项考核分值70%，以此类推。</w:t>
            </w:r>
          </w:p>
        </w:tc>
        <w:tc>
          <w:tcPr>
            <w:tcW w:w="152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此项由县民政局或第三方机构评估实施</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1389" w:hRule="atLeast"/>
          <w:jc w:val="center"/>
        </w:trPr>
        <w:tc>
          <w:tcPr>
            <w:tcW w:w="7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8.一票否决项</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出现以下情况，取消运营机构资格并由业务主管部门按照相关法律法规进行行政处罚。</w:t>
            </w:r>
          </w:p>
        </w:tc>
        <w:tc>
          <w:tcPr>
            <w:tcW w:w="1079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8.1抽查中发现公共服务场所未对外开放或被占用导致无法提供社区居家养老服务，且未向县民政部门及所在乡镇（街道）提前报备。</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8.2不接受所在乡镇（街道）及行业主管部门的监管。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8.3利用场地进行非法集资活动。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8.4利用场地以“保健”为名开展的各种违法违规行为。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8.5出现歧视、侮辱、诽谤或者虐待、遗弃老年人等行为。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8.6出现泄露或者向他人非法提供老年人隐私和个人信息等行为。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8.7违反《老年人权益保障法》《重庆市老年人权益保障条例》《重庆市养老机构管理办法》《社会福利机构消防安全管理十项规定》等法律法规，发生重大安全责任事故（死亡、失火、食物中毒等）。</w:t>
            </w:r>
          </w:p>
        </w:tc>
        <w:tc>
          <w:tcPr>
            <w:tcW w:w="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运营方自查签字：</w:t>
            </w: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镇街核查签字：</w:t>
            </w:r>
          </w:p>
        </w:tc>
        <w:tc>
          <w:tcPr>
            <w:tcW w:w="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县民政局或第三方评估签字：</w:t>
            </w:r>
          </w:p>
        </w:tc>
      </w:tr>
      <w:tr>
        <w:tblPrEx>
          <w:tblCellMar>
            <w:top w:w="0" w:type="dxa"/>
            <w:left w:w="0" w:type="dxa"/>
            <w:bottom w:w="0" w:type="dxa"/>
            <w:right w:w="0" w:type="dxa"/>
          </w:tblCellMar>
        </w:tblPrEx>
        <w:trPr>
          <w:trHeight w:val="1042" w:hRule="atLeast"/>
          <w:jc w:val="center"/>
        </w:trPr>
        <w:tc>
          <w:tcPr>
            <w:tcW w:w="220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b/>
                <w:bCs/>
                <w:i w:val="0"/>
                <w:color w:val="000000"/>
                <w:kern w:val="0"/>
                <w:sz w:val="18"/>
                <w:szCs w:val="18"/>
                <w:u w:val="none"/>
                <w:lang w:val="en-US" w:eastAsia="zh-CN" w:bidi="ar"/>
              </w:rPr>
            </w:pPr>
            <w:r>
              <w:rPr>
                <w:rFonts w:hint="eastAsia" w:ascii="方正仿宋_GBK" w:hAnsi="方正仿宋_GBK" w:eastAsia="方正仿宋_GBK" w:cs="方正仿宋_GBK"/>
                <w:b/>
                <w:bCs/>
                <w:i w:val="0"/>
                <w:color w:val="000000"/>
                <w:kern w:val="0"/>
                <w:sz w:val="18"/>
                <w:szCs w:val="18"/>
                <w:u w:val="none"/>
                <w:lang w:val="en-US" w:eastAsia="zh-CN" w:bidi="ar"/>
              </w:rPr>
              <w:t>最终得分</w:t>
            </w:r>
          </w:p>
        </w:tc>
        <w:tc>
          <w:tcPr>
            <w:tcW w:w="1307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方正仿宋_GBK" w:hAnsi="方正仿宋_GBK" w:eastAsia="方正仿宋_GBK" w:cs="方正仿宋_GBK"/>
                <w:i w:val="0"/>
                <w:color w:val="000000"/>
                <w:kern w:val="0"/>
                <w:sz w:val="18"/>
                <w:szCs w:val="18"/>
                <w:u w:val="none"/>
                <w:lang w:val="en-US" w:eastAsia="zh-CN" w:bidi="ar"/>
              </w:rPr>
            </w:pPr>
          </w:p>
        </w:tc>
      </w:tr>
    </w:tbl>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napToGrid/>
        <w:spacing w:line="240" w:lineRule="exact"/>
        <w:rPr>
          <w:rFonts w:hint="default" w:ascii="Times New Roman" w:hAnsi="Times New Roman" w:eastAsia="方正黑体_GBK" w:cs="Times New Roman"/>
          <w:sz w:val="32"/>
          <w:szCs w:val="32"/>
        </w:rPr>
      </w:pPr>
    </w:p>
    <w:p>
      <w:pPr>
        <w:spacing w:line="560" w:lineRule="exact"/>
        <w:rPr>
          <w:rFonts w:hint="default" w:ascii="Times New Roman" w:hAnsi="Times New Roman" w:eastAsia="方正黑体_GBK" w:cs="Times New Roman"/>
          <w:sz w:val="32"/>
          <w:szCs w:val="32"/>
        </w:rPr>
      </w:pPr>
    </w:p>
    <w:p>
      <w:pPr>
        <w:spacing w:line="560" w:lineRule="exact"/>
        <w:rPr>
          <w:rFonts w:hint="default" w:ascii="Times New Roman" w:hAnsi="Times New Roman" w:eastAsia="方正黑体_GBK" w:cs="Times New Roman"/>
          <w:sz w:val="32"/>
          <w:szCs w:val="32"/>
        </w:rPr>
      </w:pPr>
    </w:p>
    <w:p>
      <w:pPr>
        <w:spacing w:line="560" w:lineRule="exact"/>
        <w:rPr>
          <w:rFonts w:hint="default" w:ascii="Times New Roman" w:hAnsi="Times New Roman" w:eastAsia="方正黑体_GBK" w:cs="Times New Roman"/>
          <w:sz w:val="32"/>
          <w:szCs w:val="32"/>
        </w:rPr>
      </w:pPr>
    </w:p>
    <w:p>
      <w:pPr>
        <w:spacing w:line="560" w:lineRule="exact"/>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方正仿宋_GBK" w:hAnsi="方正仿宋_GBK" w:eastAsia="方正仿宋_GBK" w:cs="方正仿宋_GBK"/>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lang w:eastAsia="zh-CN"/>
        </w:rPr>
        <w:t>垫江县</w:t>
      </w:r>
      <w:r>
        <w:rPr>
          <w:rFonts w:hint="default" w:ascii="Times New Roman" w:hAnsi="Times New Roman" w:eastAsia="方正小标宋_GBK" w:cs="Times New Roman"/>
          <w:sz w:val="40"/>
          <w:szCs w:val="40"/>
        </w:rPr>
        <w:t>社区养老服务站运营管理考核表</w:t>
      </w:r>
    </w:p>
    <w:tbl>
      <w:tblPr>
        <w:tblStyle w:val="17"/>
        <w:tblW w:w="15117" w:type="dxa"/>
        <w:jc w:val="center"/>
        <w:tblLayout w:type="fixed"/>
        <w:tblCellMar>
          <w:top w:w="0" w:type="dxa"/>
          <w:left w:w="0" w:type="dxa"/>
          <w:bottom w:w="0" w:type="dxa"/>
          <w:right w:w="0" w:type="dxa"/>
        </w:tblCellMar>
      </w:tblPr>
      <w:tblGrid>
        <w:gridCol w:w="940"/>
        <w:gridCol w:w="1409"/>
        <w:gridCol w:w="1722"/>
        <w:gridCol w:w="8443"/>
        <w:gridCol w:w="764"/>
        <w:gridCol w:w="931"/>
        <w:gridCol w:w="908"/>
      </w:tblGrid>
      <w:tr>
        <w:tblPrEx>
          <w:tblCellMar>
            <w:top w:w="0" w:type="dxa"/>
            <w:left w:w="0" w:type="dxa"/>
            <w:bottom w:w="0" w:type="dxa"/>
            <w:right w:w="0" w:type="dxa"/>
          </w:tblCellMar>
        </w:tblPrEx>
        <w:trPr>
          <w:trHeight w:val="721" w:hRule="atLeast"/>
          <w:jc w:val="center"/>
        </w:trPr>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考核内容</w:t>
            </w: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sz w:val="18"/>
                <w:szCs w:val="18"/>
                <w:lang w:eastAsia="zh-CN"/>
              </w:rPr>
            </w:pPr>
            <w:r>
              <w:rPr>
                <w:rFonts w:hint="eastAsia" w:ascii="方正仿宋_GBK" w:hAnsi="方正仿宋_GBK" w:eastAsia="方正仿宋_GBK" w:cs="方正仿宋_GBK"/>
                <w:b/>
                <w:i w:val="0"/>
                <w:color w:val="000000"/>
                <w:kern w:val="0"/>
                <w:sz w:val="18"/>
                <w:szCs w:val="18"/>
                <w:u w:val="none"/>
                <w:lang w:val="en-US" w:eastAsia="zh-CN" w:bidi="ar"/>
              </w:rPr>
              <w:t>评分标准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b/>
                <w:i w:val="0"/>
                <w:color w:val="000000"/>
                <w:kern w:val="0"/>
                <w:sz w:val="18"/>
                <w:szCs w:val="18"/>
                <w:u w:val="none"/>
                <w:lang w:val="en-US" w:eastAsia="zh-CN" w:bidi="ar"/>
              </w:rPr>
            </w:pPr>
            <w:r>
              <w:rPr>
                <w:rFonts w:hint="eastAsia" w:ascii="方正仿宋_GBK" w:hAnsi="方正仿宋_GBK" w:eastAsia="方正仿宋_GBK" w:cs="方正仿宋_GBK"/>
                <w:b/>
                <w:i w:val="0"/>
                <w:color w:val="000000"/>
                <w:kern w:val="0"/>
                <w:sz w:val="18"/>
                <w:szCs w:val="18"/>
                <w:u w:val="none"/>
                <w:lang w:val="en-US" w:eastAsia="zh-CN" w:bidi="ar"/>
              </w:rPr>
              <w:t>运营方</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自评</w:t>
            </w: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b/>
                <w:i w:val="0"/>
                <w:color w:val="000000"/>
                <w:kern w:val="0"/>
                <w:sz w:val="18"/>
                <w:szCs w:val="18"/>
                <w:u w:val="none"/>
                <w:lang w:val="en-US" w:eastAsia="zh-CN" w:bidi="ar"/>
              </w:rPr>
            </w:pPr>
            <w:r>
              <w:rPr>
                <w:rFonts w:hint="eastAsia" w:ascii="方正仿宋_GBK" w:hAnsi="方正仿宋_GBK" w:eastAsia="方正仿宋_GBK" w:cs="方正仿宋_GBK"/>
                <w:b/>
                <w:i w:val="0"/>
                <w:color w:val="000000"/>
                <w:kern w:val="0"/>
                <w:sz w:val="18"/>
                <w:szCs w:val="18"/>
                <w:u w:val="none"/>
                <w:lang w:val="en-US" w:eastAsia="zh-CN" w:bidi="ar"/>
              </w:rPr>
              <w:t>乡镇（街</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道）核查</w:t>
            </w: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b/>
                <w:i w:val="0"/>
                <w:color w:val="000000"/>
                <w:sz w:val="18"/>
                <w:szCs w:val="18"/>
                <w:u w:val="none"/>
              </w:rPr>
            </w:pPr>
            <w:r>
              <w:rPr>
                <w:rFonts w:hint="eastAsia" w:ascii="方正仿宋_GBK" w:hAnsi="方正仿宋_GBK" w:eastAsia="方正仿宋_GBK" w:cs="方正仿宋_GBK"/>
                <w:b/>
                <w:i w:val="0"/>
                <w:color w:val="000000"/>
                <w:kern w:val="0"/>
                <w:sz w:val="18"/>
                <w:szCs w:val="18"/>
                <w:u w:val="none"/>
                <w:lang w:val="en-US" w:eastAsia="zh-CN" w:bidi="ar"/>
              </w:rPr>
              <w:t>民政局或第三方机构评估</w:t>
            </w:r>
          </w:p>
        </w:tc>
      </w:tr>
      <w:tr>
        <w:tblPrEx>
          <w:tblCellMar>
            <w:top w:w="0" w:type="dxa"/>
            <w:left w:w="0" w:type="dxa"/>
            <w:bottom w:w="0" w:type="dxa"/>
            <w:right w:w="0" w:type="dxa"/>
          </w:tblCellMar>
        </w:tblPrEx>
        <w:trPr>
          <w:trHeight w:val="488" w:hRule="atLeast"/>
          <w:jc w:val="center"/>
        </w:trPr>
        <w:tc>
          <w:tcPr>
            <w:tcW w:w="234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1.功能布局</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（5分）</w:t>
            </w: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1.1设置生活照料区、文化教育区、休闲娱乐区、健康管理区等四大功能区域，功能区齐全得2分，每少1个功能区扣1分，少2个以上功能区扣2分。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23" w:hRule="atLeast"/>
          <w:jc w:val="center"/>
        </w:trPr>
        <w:tc>
          <w:tcPr>
            <w:tcW w:w="234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1.2各功能区场地完好，张贴相应标识得1分，悬挂相应制度得1分；设施设备齐全，可正常使用得1分。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88" w:hRule="atLeast"/>
          <w:jc w:val="center"/>
        </w:trPr>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2.服务队伍</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（10分）</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2.1专职服务队伍（4分）</w:t>
            </w: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2.1.1专职服务人员至少1名，签订协议得2分，统一工作着装得1分，佩戴工作牌得1分。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88" w:hRule="atLeast"/>
          <w:jc w:val="center"/>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2.2社工志愿者服务队</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（3分）</w:t>
            </w: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2.2.1建立社工、志愿者队伍并提供名单得2分，其中属于社工的，需提供社工证。由中心带站的，可提供中心社工志愿者服务队名单。</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64" w:hRule="atLeast"/>
          <w:jc w:val="center"/>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2.2.2开展社工、志愿者服务得1分。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26" w:hRule="atLeast"/>
          <w:jc w:val="center"/>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2.3养老顾问队伍</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（3分）</w:t>
            </w: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2.3.1设置养老顾问点，配备至少1名养老顾问，养老顾问人员信息和服务内容上墙得1分。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609" w:hRule="atLeast"/>
          <w:jc w:val="center"/>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2.3.2熟知辖区内相关养老服务政策、养老服务设施信息和养老服务项目得1分；做好居家老年人养老服务项目推荐工作和养老政策指导工作得1分。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06" w:hRule="atLeast"/>
          <w:jc w:val="center"/>
        </w:trPr>
        <w:tc>
          <w:tcPr>
            <w:tcW w:w="234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3.制度机制</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（10分）</w:t>
            </w: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3.1建立健全服务管理、后勤管理、安全管理、财务管理、设施设备管理等规章制度得5分，缺1项扣1分。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32" w:hRule="atLeast"/>
          <w:jc w:val="center"/>
        </w:trPr>
        <w:tc>
          <w:tcPr>
            <w:tcW w:w="234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3.2建立安全责任、疫情防控、卫生和意外事件应急处置机制并严格遵照实施得5分，缺1项扣1分。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88" w:hRule="atLeast"/>
          <w:jc w:val="center"/>
        </w:trPr>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4.工作开展</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（20分）</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4.1工作组织</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（5分）</w:t>
            </w: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制定年度服务工作方案并提前公布活动计划表得2分，做好服务记录和信息宣传得1分，定期进行工作总结得2分。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71" w:hRule="atLeast"/>
          <w:jc w:val="center"/>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4.2服务宣传</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（5分）</w:t>
            </w: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通过宣传单、入户、微信、QQ等各种方式定期向辖区内老年人宣传设施基本信息和开展活动、服务项目，保证辖区内老年人知晓设施所在位置和服务功能，充分参与为老活动，营造良好养老氛围，提供宣传资料得3分，提供宣传记录得2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88" w:hRule="atLeast"/>
          <w:jc w:val="center"/>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4.3服务公示</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（5分）</w:t>
            </w: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服务项目、服务依据、服务流程、服务标准、服务价格、相关工作人员资质并在醒目位置进行公开公示得5分，缺1项扣1分。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685" w:hRule="atLeast"/>
          <w:jc w:val="center"/>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4.4服务流量</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（5分）</w:t>
            </w: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老年人活动月流量达到80人次以上的得5分；60人次的得4分；40人次的得3分；20人次以上的得2分，10人次以上的得1分，10人次以下的不得分。 </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88" w:hRule="atLeast"/>
          <w:jc w:val="center"/>
        </w:trPr>
        <w:tc>
          <w:tcPr>
            <w:tcW w:w="94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5.服务内容（55分）</w:t>
            </w:r>
          </w:p>
        </w:tc>
        <w:tc>
          <w:tcPr>
            <w:tcW w:w="14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5.1社区养老服务</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（40分）</w:t>
            </w:r>
          </w:p>
        </w:tc>
        <w:tc>
          <w:tcPr>
            <w:tcW w:w="1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5.1.1节日活动（8分）</w:t>
            </w:r>
          </w:p>
        </w:tc>
        <w:tc>
          <w:tcPr>
            <w:tcW w:w="8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依托元旦节、端午节、国庆节、中秋节、重阳节、春节等重大节日开展集体老年活动，每开展1次得2分。提供活动图文记录等资料。</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22" w:hRule="atLeast"/>
          <w:jc w:val="center"/>
        </w:trPr>
        <w:tc>
          <w:tcPr>
            <w:tcW w:w="9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5.1.2老年课堂（8分）</w:t>
            </w:r>
          </w:p>
        </w:tc>
        <w:tc>
          <w:tcPr>
            <w:tcW w:w="8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开展绘画、书法、棋牌、声乐、舞蹈、手工、健身康复、健康讲座、家庭照护者培训、常用知识普及等课程，每开设1种课程得2分。提供课程记录等资料。</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607" w:hRule="atLeast"/>
          <w:jc w:val="center"/>
        </w:trPr>
        <w:tc>
          <w:tcPr>
            <w:tcW w:w="9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5.1.3生活协助服务</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（6分）</w:t>
            </w:r>
          </w:p>
        </w:tc>
        <w:tc>
          <w:tcPr>
            <w:tcW w:w="8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提供代购、代领、代缴、代办、温情关怀、心理慰藉、法律咨询等服务，每开展1项服务得2分。提供服务记录。</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88" w:hRule="atLeast"/>
          <w:jc w:val="center"/>
        </w:trPr>
        <w:tc>
          <w:tcPr>
            <w:tcW w:w="9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5.1.4康复护理服务</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（6分）</w:t>
            </w:r>
          </w:p>
        </w:tc>
        <w:tc>
          <w:tcPr>
            <w:tcW w:w="8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提供健康咨询和指导、健康监测、康复辅助训练、按摩保健、用药提醒等服务，每开展1项服务得2分。提供服务记录。</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60" w:hRule="atLeast"/>
          <w:jc w:val="center"/>
        </w:trPr>
        <w:tc>
          <w:tcPr>
            <w:tcW w:w="9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5.1.5健康体检（6分）</w:t>
            </w:r>
          </w:p>
        </w:tc>
        <w:tc>
          <w:tcPr>
            <w:tcW w:w="8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开展集中体检活动，每开展1次体检服务得2分。提供服务记录。</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88" w:hRule="atLeast"/>
          <w:jc w:val="center"/>
        </w:trPr>
        <w:tc>
          <w:tcPr>
            <w:tcW w:w="9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lang w:val="en-US"/>
              </w:rPr>
            </w:pPr>
            <w:r>
              <w:rPr>
                <w:rFonts w:hint="eastAsia" w:ascii="方正仿宋_GBK" w:hAnsi="方正仿宋_GBK" w:eastAsia="方正仿宋_GBK" w:cs="方正仿宋_GBK"/>
                <w:i w:val="0"/>
                <w:color w:val="000000"/>
                <w:kern w:val="0"/>
                <w:sz w:val="18"/>
                <w:szCs w:val="18"/>
                <w:u w:val="none"/>
                <w:lang w:val="en-US" w:eastAsia="zh-CN" w:bidi="ar"/>
              </w:rPr>
              <w:t>5.1.6其他社区养老服务（6分）</w:t>
            </w:r>
          </w:p>
        </w:tc>
        <w:tc>
          <w:tcPr>
            <w:tcW w:w="8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养老服务站开展除上述社区养老服务之外的，提供宣传资料和服务记录，根据实际情况考虑得分。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721" w:hRule="atLeast"/>
          <w:jc w:val="center"/>
        </w:trPr>
        <w:tc>
          <w:tcPr>
            <w:tcW w:w="9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5.2居家养老服务</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（15分）</w:t>
            </w:r>
          </w:p>
        </w:tc>
        <w:tc>
          <w:tcPr>
            <w:tcW w:w="1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5.2.1特殊困难老年人关爱服务</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（5分）</w:t>
            </w:r>
          </w:p>
        </w:tc>
        <w:tc>
          <w:tcPr>
            <w:tcW w:w="8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重点对分散供养的特困老年人、低保老年人、残疾老年人、失能半失能老年人、失智老年人、计划生育特殊家庭中的老年人、留守老年人、空巢老年人等重点老年人定期上门关爱得3分。每周电话查访得2分。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98" w:hRule="atLeast"/>
          <w:jc w:val="center"/>
        </w:trPr>
        <w:tc>
          <w:tcPr>
            <w:tcW w:w="940"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7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i w:val="0"/>
                <w:color w:val="000000"/>
                <w:sz w:val="18"/>
                <w:szCs w:val="18"/>
                <w:u w:val="none"/>
                <w:lang w:val="en-US" w:eastAsia="zh-CN"/>
              </w:rPr>
              <w:t>5.2.2</w:t>
            </w:r>
            <w:r>
              <w:rPr>
                <w:rFonts w:hint="eastAsia" w:ascii="方正仿宋_GBK" w:hAnsi="方正仿宋_GBK" w:eastAsia="方正仿宋_GBK" w:cs="方正仿宋_GBK"/>
                <w:i w:val="0"/>
                <w:color w:val="000000"/>
                <w:sz w:val="18"/>
                <w:szCs w:val="18"/>
                <w:u w:val="none"/>
              </w:rPr>
              <w:t>独居老人</w:t>
            </w:r>
            <w:r>
              <w:rPr>
                <w:rFonts w:hint="eastAsia" w:ascii="方正仿宋_GBK" w:hAnsi="方正仿宋_GBK" w:eastAsia="方正仿宋_GBK" w:cs="方正仿宋_GBK"/>
                <w:i w:val="0"/>
                <w:color w:val="000000"/>
                <w:sz w:val="18"/>
                <w:szCs w:val="18"/>
                <w:u w:val="none"/>
                <w:lang w:val="en-US" w:eastAsia="zh-CN"/>
              </w:rPr>
              <w:t>关爱服务</w:t>
            </w:r>
            <w:r>
              <w:rPr>
                <w:rFonts w:hint="eastAsia" w:ascii="方正仿宋_GBK" w:hAnsi="方正仿宋_GBK" w:eastAsia="方正仿宋_GBK" w:cs="方正仿宋_GBK"/>
                <w:i w:val="0"/>
                <w:color w:val="000000"/>
                <w:sz w:val="18"/>
                <w:szCs w:val="18"/>
                <w:u w:val="none"/>
                <w:lang w:eastAsia="zh-CN"/>
              </w:rPr>
              <w:t>（</w:t>
            </w:r>
            <w:r>
              <w:rPr>
                <w:rFonts w:hint="eastAsia" w:ascii="方正仿宋_GBK" w:hAnsi="方正仿宋_GBK" w:eastAsia="方正仿宋_GBK" w:cs="方正仿宋_GBK"/>
                <w:i w:val="0"/>
                <w:color w:val="000000"/>
                <w:sz w:val="18"/>
                <w:szCs w:val="18"/>
                <w:u w:val="none"/>
                <w:lang w:val="en-US" w:eastAsia="zh-CN"/>
              </w:rPr>
              <w:t>10分</w:t>
            </w:r>
            <w:r>
              <w:rPr>
                <w:rFonts w:hint="eastAsia" w:ascii="方正仿宋_GBK" w:hAnsi="方正仿宋_GBK" w:eastAsia="方正仿宋_GBK" w:cs="方正仿宋_GBK"/>
                <w:i w:val="0"/>
                <w:color w:val="000000"/>
                <w:sz w:val="18"/>
                <w:szCs w:val="18"/>
                <w:u w:val="none"/>
                <w:lang w:eastAsia="zh-CN"/>
              </w:rPr>
              <w:t>）</w:t>
            </w:r>
          </w:p>
        </w:tc>
        <w:tc>
          <w:tcPr>
            <w:tcW w:w="8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5.2.2.1落实专人每月至少上门或电话联系1-2次，及时了解或评估独居老人生活情况 、家庭赡养责任落实情况，并提供服务记录，得5分。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98" w:hRule="atLeast"/>
          <w:jc w:val="center"/>
        </w:trPr>
        <w:tc>
          <w:tcPr>
            <w:tcW w:w="94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40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172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8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5.2.2.2帮助或协调解决老人实际困难和需求，重点帮扶有安全风险和生活困难的独居老人，并将相关信息及时更新到独居老人关爱信息系统，完善探访工作记录，得5分。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64" w:hRule="atLeast"/>
          <w:jc w:val="center"/>
        </w:trPr>
        <w:tc>
          <w:tcPr>
            <w:tcW w:w="1251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1-5项总分</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方正仿宋_GBK" w:hAnsi="方正仿宋_GBK" w:eastAsia="方正仿宋_GBK" w:cs="方正仿宋_GBK"/>
                <w:i w:val="0"/>
                <w:color w:val="000000"/>
                <w:sz w:val="18"/>
                <w:szCs w:val="18"/>
                <w:u w:val="none"/>
              </w:rPr>
            </w:pP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07" w:hRule="atLeast"/>
          <w:jc w:val="center"/>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6.老年人满意率</w:t>
            </w:r>
          </w:p>
        </w:tc>
        <w:tc>
          <w:tcPr>
            <w:tcW w:w="115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满意率90%以上不扣分，满意率80%-90%得1-5项考核分值的90%，满意率70%-79%得1-5项考核分值的80%，满意率60%-69%得1-5项考核分值70%，以此类推。</w:t>
            </w:r>
          </w:p>
        </w:tc>
        <w:tc>
          <w:tcPr>
            <w:tcW w:w="16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此项由第三方评估</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实施</w:t>
            </w: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2138" w:hRule="atLeast"/>
          <w:jc w:val="center"/>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7.一票否决项</w:t>
            </w:r>
          </w:p>
        </w:tc>
        <w:tc>
          <w:tcPr>
            <w:tcW w:w="14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出现以下情况，不予发放运营补贴资金、取消运营机构资格并由业务主管部门按照相关法律法规进行行政处罚。</w:t>
            </w:r>
          </w:p>
        </w:tc>
        <w:tc>
          <w:tcPr>
            <w:tcW w:w="101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7.1抽查中发现公共服务场所未对外开放或被占用导致无法提供社区居家养老服务，且未向区民政部门及所在乡镇（街道）提前报备。</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7.2不接受所在乡镇（街道）及行业主管部门的监管。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7.3利用场地进行非法集资活动。</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7.4利用场地以“保健”为名开展的各种违法违规行为。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7.5出现歧视、侮辱、诽谤或者虐待、遗弃老年人等行为。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7.6出现泄露或者向他人非法提供老年人隐私和个人信息等行为。</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7.7违反《老年人权益保障法》《重庆市老年人权益保障条例》《重庆市养老机构管理办法》《社会福利机构消防安全管理十项规定》等法律法规、部门规章，发生重大安全责任事故（死亡、失火、食物中毒等）。</w:t>
            </w: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运营方自查签字：</w:t>
            </w: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镇街核查签字：</w:t>
            </w:r>
          </w:p>
        </w:tc>
        <w:tc>
          <w:tcPr>
            <w:tcW w:w="9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县民政局或第三方机构评估签字：</w:t>
            </w:r>
          </w:p>
        </w:tc>
      </w:tr>
      <w:tr>
        <w:tblPrEx>
          <w:tblCellMar>
            <w:top w:w="0" w:type="dxa"/>
            <w:left w:w="0" w:type="dxa"/>
            <w:bottom w:w="0" w:type="dxa"/>
            <w:right w:w="0" w:type="dxa"/>
          </w:tblCellMar>
        </w:tblPrEx>
        <w:trPr>
          <w:trHeight w:val="342" w:hRule="atLeast"/>
          <w:jc w:val="center"/>
        </w:trPr>
        <w:tc>
          <w:tcPr>
            <w:tcW w:w="23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b/>
                <w:bCs/>
                <w:i w:val="0"/>
                <w:color w:val="000000"/>
                <w:kern w:val="0"/>
                <w:sz w:val="18"/>
                <w:szCs w:val="18"/>
                <w:u w:val="none"/>
                <w:lang w:val="en-US" w:eastAsia="zh-CN" w:bidi="ar"/>
              </w:rPr>
              <w:t>最终得分</w:t>
            </w:r>
          </w:p>
        </w:tc>
        <w:tc>
          <w:tcPr>
            <w:tcW w:w="1276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方正仿宋_GBK" w:hAnsi="方正仿宋_GBK" w:eastAsia="方正仿宋_GBK" w:cs="方正仿宋_GBK"/>
                <w:i w:val="0"/>
                <w:color w:val="000000"/>
                <w:kern w:val="0"/>
                <w:sz w:val="18"/>
                <w:szCs w:val="18"/>
                <w:u w:val="none"/>
                <w:lang w:val="en-US" w:eastAsia="zh-CN" w:bidi="ar"/>
              </w:rPr>
            </w:pPr>
          </w:p>
        </w:tc>
      </w:tr>
    </w:tbl>
    <w:p>
      <w:pPr>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lang w:eastAsia="zh-CN"/>
        </w:rPr>
        <w:t>垫江县</w:t>
      </w:r>
      <w:r>
        <w:rPr>
          <w:rFonts w:hint="eastAsia" w:ascii="Times New Roman" w:hAnsi="Times New Roman" w:eastAsia="方正小标宋_GBK" w:cs="Times New Roman"/>
          <w:sz w:val="40"/>
          <w:szCs w:val="40"/>
          <w:lang w:val="en-US" w:eastAsia="zh-CN"/>
        </w:rPr>
        <w:t>乡镇互助养老点</w:t>
      </w:r>
      <w:r>
        <w:rPr>
          <w:rFonts w:hint="default" w:ascii="Times New Roman" w:hAnsi="Times New Roman" w:eastAsia="方正小标宋_GBK" w:cs="Times New Roman"/>
          <w:sz w:val="40"/>
          <w:szCs w:val="40"/>
        </w:rPr>
        <w:t>运营管理考核表</w:t>
      </w:r>
    </w:p>
    <w:tbl>
      <w:tblPr>
        <w:tblStyle w:val="17"/>
        <w:tblW w:w="14955" w:type="dxa"/>
        <w:jc w:val="center"/>
        <w:tblLayout w:type="fixed"/>
        <w:tblCellMar>
          <w:top w:w="0" w:type="dxa"/>
          <w:left w:w="0" w:type="dxa"/>
          <w:bottom w:w="0" w:type="dxa"/>
          <w:right w:w="0" w:type="dxa"/>
        </w:tblCellMar>
      </w:tblPr>
      <w:tblGrid>
        <w:gridCol w:w="949"/>
        <w:gridCol w:w="2484"/>
        <w:gridCol w:w="8743"/>
        <w:gridCol w:w="926"/>
        <w:gridCol w:w="926"/>
        <w:gridCol w:w="927"/>
      </w:tblGrid>
      <w:tr>
        <w:tblPrEx>
          <w:tblCellMar>
            <w:top w:w="0" w:type="dxa"/>
            <w:left w:w="0" w:type="dxa"/>
            <w:bottom w:w="0" w:type="dxa"/>
            <w:right w:w="0" w:type="dxa"/>
          </w:tblCellMar>
        </w:tblPrEx>
        <w:trPr>
          <w:trHeight w:val="845" w:hRule="atLeast"/>
          <w:jc w:val="center"/>
        </w:trPr>
        <w:tc>
          <w:tcPr>
            <w:tcW w:w="34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1.功能布局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（15分）</w:t>
            </w: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各功能区场地完好，张贴相应标识，悬挂相应制度，得5分；设施设备齐全，可正常使用，得5分；环境干净整洁得5分。</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98" w:hRule="atLeast"/>
          <w:jc w:val="center"/>
        </w:trPr>
        <w:tc>
          <w:tcPr>
            <w:tcW w:w="3433"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2.服务队伍</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（10分）</w:t>
            </w: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2.1.购买专兼职服务人员并签订协议得2分，统一工作着装得1分，佩戴工作牌得1分。</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68" w:hRule="atLeast"/>
          <w:jc w:val="center"/>
        </w:trPr>
        <w:tc>
          <w:tcPr>
            <w:tcW w:w="3433"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2.2熟知辖区内相关养老服务政策、养老服务设施信息和养老服务项目得3分；做好居家老年人养老服务项目推荐工作和养老政策指导工作得3分。</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15" w:hRule="atLeast"/>
          <w:jc w:val="center"/>
        </w:trPr>
        <w:tc>
          <w:tcPr>
            <w:tcW w:w="94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3.工作开展（20分）</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3.1工作组织（5分）</w:t>
            </w: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制定年度服务工作方案并提前公布活动计划表得2分，做好服务记录和信息宣传得1分，定期进行工作总结得2分。</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843" w:hRule="atLeast"/>
          <w:jc w:val="center"/>
        </w:trPr>
        <w:tc>
          <w:tcPr>
            <w:tcW w:w="9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3.2服务宣传（5分）</w:t>
            </w: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通过宣传单、入户、微信、QQ等各种方式定期向辖区内老年人宣传设施基本信息和开展活动、服务项目，保证辖区内老年人知晓设施所在位置和服务功能，充分参与为老活动，营造良好养老氛围，提供宣传资料得3分，提供宣传记录得2分。</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37" w:hRule="atLeast"/>
          <w:jc w:val="center"/>
        </w:trPr>
        <w:tc>
          <w:tcPr>
            <w:tcW w:w="9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3.3服务公示（5分）</w:t>
            </w: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服务项目、服务依据、服务流程、服务标准、服务价格、相关工作人员资质并在醒目位置进行公开公示得5分，缺1项扣1分。</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48" w:hRule="atLeast"/>
          <w:jc w:val="center"/>
        </w:trPr>
        <w:tc>
          <w:tcPr>
            <w:tcW w:w="94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3.4服务流量（5分）</w:t>
            </w: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 xml:space="preserve">老年人活动月流量达到40人次以上的得5分；30人次以上的得4分；20人次以上的得3分；20人次以下得2分，无服务流量不得分。 </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48" w:hRule="atLeast"/>
          <w:jc w:val="center"/>
        </w:trPr>
        <w:tc>
          <w:tcPr>
            <w:tcW w:w="949"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4.服务内容（55分）</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lang w:val="en-US" w:eastAsia="zh-CN" w:bidi="ar"/>
              </w:rPr>
              <w:t>4.1.1节日活动（8分）</w:t>
            </w: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i w:val="0"/>
                <w:color w:val="000000"/>
                <w:kern w:val="0"/>
                <w:sz w:val="18"/>
                <w:szCs w:val="18"/>
                <w:u w:val="none"/>
                <w:lang w:val="en-US" w:eastAsia="zh-CN" w:bidi="ar"/>
              </w:rPr>
              <w:t>依托元旦节、端午节、国庆节、中秋节、重阳节、春节等重大节日开展集体老年活动，每开展1次得2分。提供活动图文记录等资料。</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48" w:hRule="atLeast"/>
          <w:jc w:val="center"/>
        </w:trPr>
        <w:tc>
          <w:tcPr>
            <w:tcW w:w="94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lang w:val="en-US" w:eastAsia="zh-CN" w:bidi="ar"/>
              </w:rPr>
              <w:t>4.1.2老年课堂（8分）</w:t>
            </w: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i w:val="0"/>
                <w:color w:val="000000"/>
                <w:kern w:val="0"/>
                <w:sz w:val="18"/>
                <w:szCs w:val="18"/>
                <w:u w:val="none"/>
                <w:lang w:val="en-US" w:eastAsia="zh-CN" w:bidi="ar"/>
              </w:rPr>
              <w:t>开展绘画、书法、棋牌、声乐、舞蹈、手工、健身康复、健康讲座、家庭照护者培训、常用知识普及等课程，每开设1种课程得2分。提供课程记录等资料。</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90" w:hRule="atLeast"/>
          <w:jc w:val="center"/>
        </w:trPr>
        <w:tc>
          <w:tcPr>
            <w:tcW w:w="94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lang w:val="en-US" w:eastAsia="zh-CN" w:bidi="ar"/>
              </w:rPr>
              <w:t xml:space="preserve">  4.1.3生活协助服务（6分）</w:t>
            </w: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i w:val="0"/>
                <w:color w:val="000000"/>
                <w:kern w:val="0"/>
                <w:sz w:val="18"/>
                <w:szCs w:val="18"/>
                <w:u w:val="none"/>
                <w:lang w:val="en-US" w:eastAsia="zh-CN" w:bidi="ar"/>
              </w:rPr>
              <w:t>提供代购、代领、代缴、代办、温情关怀、心理慰藉、法律咨询等服务，每开展1项服务得2分。提供服务记录。</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751" w:hRule="atLeast"/>
          <w:jc w:val="center"/>
        </w:trPr>
        <w:tc>
          <w:tcPr>
            <w:tcW w:w="94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exact"/>
              <w:ind w:left="0" w:leftChars="0" w:right="0" w:rightChars="0"/>
              <w:jc w:val="center"/>
              <w:textAlignment w:val="center"/>
              <w:rPr>
                <w:rFonts w:hint="eastAsia" w:ascii="方正仿宋_GBK" w:hAnsi="方正仿宋_GBK" w:eastAsia="方正仿宋_GBK" w:cs="方正仿宋_GBK"/>
                <w:i w:val="0"/>
                <w:color w:val="000000"/>
                <w:kern w:val="0"/>
                <w:sz w:val="18"/>
                <w:szCs w:val="18"/>
                <w:lang w:val="en-US" w:eastAsia="zh-CN" w:bidi="ar"/>
              </w:rPr>
            </w:pPr>
            <w:r>
              <w:rPr>
                <w:rFonts w:hint="eastAsia" w:ascii="方正仿宋_GBK" w:hAnsi="方正仿宋_GBK" w:eastAsia="方正仿宋_GBK" w:cs="方正仿宋_GBK"/>
                <w:i w:val="0"/>
                <w:color w:val="000000"/>
                <w:kern w:val="0"/>
                <w:sz w:val="18"/>
                <w:szCs w:val="18"/>
                <w:lang w:val="en-US" w:eastAsia="zh-CN" w:bidi="ar"/>
              </w:rPr>
              <w:t xml:space="preserve">  4.1.4康复护理服务（6分）</w:t>
            </w: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提供健康咨询和指导、健康监测、康复辅助训练、按摩保健、用药提醒等服务，每开展1项服务得2分。提供服务记录。</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24"/>
                <w:szCs w:val="24"/>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r>
      <w:tr>
        <w:tblPrEx>
          <w:tblCellMar>
            <w:top w:w="0" w:type="dxa"/>
            <w:left w:w="0" w:type="dxa"/>
            <w:bottom w:w="0" w:type="dxa"/>
            <w:right w:w="0" w:type="dxa"/>
          </w:tblCellMar>
        </w:tblPrEx>
        <w:trPr>
          <w:trHeight w:val="543" w:hRule="atLeast"/>
          <w:jc w:val="center"/>
        </w:trPr>
        <w:tc>
          <w:tcPr>
            <w:tcW w:w="949"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248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352" w:firstLineChars="200"/>
              <w:jc w:val="both"/>
              <w:textAlignment w:val="center"/>
              <w:rPr>
                <w:rFonts w:hint="eastAsia" w:ascii="方正仿宋_GBK" w:hAnsi="方正仿宋_GBK" w:eastAsia="方正仿宋_GBK" w:cs="方正仿宋_GBK"/>
                <w:i w:val="0"/>
                <w:color w:val="000000"/>
                <w:kern w:val="0"/>
                <w:sz w:val="18"/>
                <w:szCs w:val="18"/>
                <w:lang w:val="en-US" w:eastAsia="zh-CN" w:bidi="ar"/>
              </w:rPr>
            </w:pPr>
            <w:r>
              <w:rPr>
                <w:rFonts w:hint="eastAsia" w:ascii="方正仿宋_GBK" w:hAnsi="方正仿宋_GBK" w:eastAsia="方正仿宋_GBK" w:cs="方正仿宋_GBK"/>
                <w:i w:val="0"/>
                <w:color w:val="000000"/>
                <w:kern w:val="0"/>
                <w:sz w:val="18"/>
                <w:szCs w:val="18"/>
                <w:lang w:val="en-US" w:eastAsia="zh-CN" w:bidi="ar"/>
              </w:rPr>
              <w:t>4.1.5健康体检（6分）</w:t>
            </w:r>
          </w:p>
        </w:tc>
        <w:tc>
          <w:tcPr>
            <w:tcW w:w="874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开展集中体检活动，每开展1次体检服务得2分。提供服务记录。</w:t>
            </w:r>
          </w:p>
        </w:tc>
        <w:tc>
          <w:tcPr>
            <w:tcW w:w="92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48" w:hRule="atLeast"/>
          <w:jc w:val="center"/>
        </w:trPr>
        <w:tc>
          <w:tcPr>
            <w:tcW w:w="949"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248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exact"/>
              <w:ind w:left="705" w:leftChars="112" w:right="0" w:hanging="352" w:hangingChars="200"/>
              <w:jc w:val="both"/>
              <w:textAlignment w:val="center"/>
              <w:rPr>
                <w:rFonts w:hint="eastAsia" w:ascii="方正仿宋_GBK" w:hAnsi="方正仿宋_GBK" w:eastAsia="方正仿宋_GBK" w:cs="方正仿宋_GBK"/>
                <w:i w:val="0"/>
                <w:color w:val="000000"/>
                <w:kern w:val="2"/>
                <w:sz w:val="18"/>
                <w:szCs w:val="18"/>
                <w:lang w:val="en-US" w:eastAsia="zh-CN" w:bidi="ar-SA"/>
              </w:rPr>
            </w:pPr>
            <w:r>
              <w:rPr>
                <w:rFonts w:hint="eastAsia" w:ascii="方正仿宋_GBK" w:hAnsi="方正仿宋_GBK" w:eastAsia="方正仿宋_GBK" w:cs="方正仿宋_GBK"/>
                <w:i w:val="0"/>
                <w:color w:val="000000"/>
                <w:kern w:val="0"/>
                <w:sz w:val="18"/>
                <w:szCs w:val="18"/>
                <w:lang w:val="en-US" w:eastAsia="zh-CN" w:bidi="ar"/>
              </w:rPr>
              <w:t>4.1.6特殊困难老年人关爱服务（5分）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874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i w:val="0"/>
                <w:color w:val="000000"/>
                <w:kern w:val="0"/>
                <w:sz w:val="18"/>
                <w:szCs w:val="18"/>
                <w:u w:val="none"/>
                <w:lang w:val="en-US" w:eastAsia="zh-CN" w:bidi="ar"/>
              </w:rPr>
              <w:t>重点对分散供养的特困老年人、低保老年人、残疾老年人、失能半失能老年人、失智老年人、计划生育特殊家庭中的老年人、留守老年人、空巢或独居老年人等重点老年人定期上门关爱得3分。每周电话查访得2分。</w:t>
            </w:r>
          </w:p>
        </w:tc>
        <w:tc>
          <w:tcPr>
            <w:tcW w:w="92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48" w:hRule="atLeast"/>
          <w:jc w:val="center"/>
        </w:trPr>
        <w:tc>
          <w:tcPr>
            <w:tcW w:w="94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24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ind w:firstLine="352" w:firstLineChars="200"/>
              <w:jc w:val="both"/>
              <w:rPr>
                <w:rFonts w:hint="eastAsia" w:ascii="方正仿宋_GBK" w:hAnsi="方正仿宋_GBK" w:eastAsia="方正仿宋_GBK" w:cs="方正仿宋_GBK"/>
                <w:i w:val="0"/>
                <w:color w:val="000000"/>
                <w:sz w:val="18"/>
                <w:szCs w:val="18"/>
                <w:u w:val="none"/>
                <w:lang w:val="en-US" w:eastAsia="zh-CN"/>
              </w:rPr>
            </w:pPr>
            <w:r>
              <w:rPr>
                <w:rFonts w:hint="eastAsia" w:ascii="方正仿宋_GBK" w:hAnsi="方正仿宋_GBK" w:eastAsia="方正仿宋_GBK" w:cs="方正仿宋_GBK"/>
                <w:i w:val="0"/>
                <w:color w:val="000000"/>
                <w:sz w:val="18"/>
                <w:szCs w:val="18"/>
                <w:u w:val="none"/>
                <w:lang w:val="en-US" w:eastAsia="zh-CN"/>
              </w:rPr>
              <w:t>4.1.7</w:t>
            </w:r>
            <w:r>
              <w:rPr>
                <w:rFonts w:hint="eastAsia" w:ascii="方正仿宋_GBK" w:hAnsi="方正仿宋_GBK" w:eastAsia="方正仿宋_GBK" w:cs="方正仿宋_GBK"/>
                <w:i w:val="0"/>
                <w:color w:val="000000"/>
                <w:sz w:val="18"/>
                <w:szCs w:val="18"/>
                <w:u w:val="none"/>
              </w:rPr>
              <w:t>独居老人</w:t>
            </w:r>
            <w:r>
              <w:rPr>
                <w:rFonts w:hint="eastAsia" w:ascii="方正仿宋_GBK" w:hAnsi="方正仿宋_GBK" w:eastAsia="方正仿宋_GBK" w:cs="方正仿宋_GBK"/>
                <w:i w:val="0"/>
                <w:color w:val="000000"/>
                <w:sz w:val="18"/>
                <w:szCs w:val="18"/>
                <w:u w:val="none"/>
                <w:lang w:val="en-US" w:eastAsia="zh-CN"/>
              </w:rPr>
              <w:t>关爱服务</w:t>
            </w:r>
          </w:p>
          <w:p>
            <w:pPr>
              <w:keepNext w:val="0"/>
              <w:keepLines w:val="0"/>
              <w:pageBreakBefore w:val="0"/>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i w:val="0"/>
                <w:color w:val="000000"/>
                <w:sz w:val="18"/>
                <w:szCs w:val="18"/>
                <w:u w:val="none"/>
                <w:lang w:eastAsia="zh-CN"/>
              </w:rPr>
              <w:t>（</w:t>
            </w:r>
            <w:r>
              <w:rPr>
                <w:rFonts w:hint="eastAsia" w:ascii="方正仿宋_GBK" w:hAnsi="方正仿宋_GBK" w:eastAsia="方正仿宋_GBK" w:cs="方正仿宋_GBK"/>
                <w:i w:val="0"/>
                <w:color w:val="000000"/>
                <w:sz w:val="18"/>
                <w:szCs w:val="18"/>
                <w:u w:val="none"/>
                <w:lang w:val="en-US" w:eastAsia="zh-CN"/>
              </w:rPr>
              <w:t>10分</w:t>
            </w:r>
            <w:r>
              <w:rPr>
                <w:rFonts w:hint="eastAsia" w:ascii="方正仿宋_GBK" w:hAnsi="方正仿宋_GBK" w:eastAsia="方正仿宋_GBK" w:cs="方正仿宋_GBK"/>
                <w:i w:val="0"/>
                <w:color w:val="000000"/>
                <w:sz w:val="18"/>
                <w:szCs w:val="18"/>
                <w:u w:val="none"/>
                <w:lang w:eastAsia="zh-CN"/>
              </w:rPr>
              <w:t>）</w:t>
            </w: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4.1.7.1落实专人每月至少上门或电话联系1-2次，及时了解或评估独居老人生活情况 、家庭赡养责任落实情况，并提供服务记录，得5分。</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48" w:hRule="atLeast"/>
          <w:jc w:val="center"/>
        </w:trPr>
        <w:tc>
          <w:tcPr>
            <w:tcW w:w="949" w:type="dxa"/>
            <w:vMerge w:val="continue"/>
            <w:tcBorders>
              <w:left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24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18"/>
                <w:szCs w:val="18"/>
                <w:lang w:val="en-US" w:eastAsia="zh-CN" w:bidi="ar"/>
              </w:rPr>
            </w:pP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4.1.7.2帮助或协调解决老人实际困难和需求，重点帮扶有安全风险和生活困难的独居老人，并将相关信息及时更新到独居老人关爱信息系统，完善探访工作记录，得5分。</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548" w:hRule="atLeast"/>
          <w:jc w:val="center"/>
        </w:trPr>
        <w:tc>
          <w:tcPr>
            <w:tcW w:w="949" w:type="dxa"/>
            <w:tcBorders>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2484" w:type="dxa"/>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i w:val="0"/>
                <w:color w:val="000000"/>
                <w:kern w:val="0"/>
                <w:sz w:val="18"/>
                <w:szCs w:val="18"/>
                <w:u w:val="none"/>
                <w:lang w:val="en-US" w:eastAsia="zh-CN" w:bidi="ar"/>
              </w:rPr>
              <w:t xml:space="preserve">   4.1.8其他互助养老服务（6分）</w:t>
            </w:r>
          </w:p>
        </w:tc>
        <w:tc>
          <w:tcPr>
            <w:tcW w:w="874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_GBK" w:hAnsi="方正仿宋_GBK" w:eastAsia="方正仿宋_GBK" w:cs="方正仿宋_GBK"/>
                <w:i w:val="0"/>
                <w:color w:val="000000"/>
                <w:kern w:val="2"/>
                <w:sz w:val="18"/>
                <w:szCs w:val="18"/>
                <w:u w:val="none"/>
                <w:lang w:val="en-US" w:eastAsia="zh-CN" w:bidi="ar-SA"/>
              </w:rPr>
            </w:pPr>
            <w:r>
              <w:rPr>
                <w:rFonts w:hint="eastAsia" w:ascii="方正仿宋_GBK" w:hAnsi="方正仿宋_GBK" w:eastAsia="方正仿宋_GBK" w:cs="方正仿宋_GBK"/>
                <w:i w:val="0"/>
                <w:color w:val="000000"/>
                <w:kern w:val="0"/>
                <w:sz w:val="18"/>
                <w:szCs w:val="18"/>
                <w:u w:val="none"/>
                <w:lang w:val="en-US" w:eastAsia="zh-CN" w:bidi="ar"/>
              </w:rPr>
              <w:t>互助养老点开展除上述养老服务之外的，提供宣传资料和服务记录，根据实际情况考虑得分。</w:t>
            </w:r>
          </w:p>
        </w:tc>
        <w:tc>
          <w:tcPr>
            <w:tcW w:w="92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480" w:hRule="atLeast"/>
          <w:jc w:val="center"/>
        </w:trPr>
        <w:tc>
          <w:tcPr>
            <w:tcW w:w="12176"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1-4项总分</w:t>
            </w:r>
          </w:p>
        </w:tc>
        <w:tc>
          <w:tcPr>
            <w:tcW w:w="92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i w:val="0"/>
                <w:color w:val="000000"/>
                <w:sz w:val="18"/>
                <w:szCs w:val="18"/>
                <w:u w:val="none"/>
              </w:rPr>
            </w:pPr>
          </w:p>
        </w:tc>
        <w:tc>
          <w:tcPr>
            <w:tcW w:w="92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c>
          <w:tcPr>
            <w:tcW w:w="92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710" w:hRule="atLeast"/>
          <w:jc w:val="center"/>
        </w:trPr>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5.老年人满意率</w:t>
            </w:r>
          </w:p>
        </w:tc>
        <w:tc>
          <w:tcPr>
            <w:tcW w:w="112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满意率90%以上不扣分，满意率80%-90%得1-4项考核分值的90%，满意率70%-79%得1-4项考核分值的80%，满意率60%-69%得1-4项考核分值70%，以此类推。</w:t>
            </w:r>
          </w:p>
        </w:tc>
        <w:tc>
          <w:tcPr>
            <w:tcW w:w="185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此项由第三方评估实施</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18"/>
                <w:szCs w:val="18"/>
                <w:u w:val="none"/>
              </w:rPr>
            </w:pPr>
          </w:p>
        </w:tc>
      </w:tr>
      <w:tr>
        <w:tblPrEx>
          <w:tblCellMar>
            <w:top w:w="0" w:type="dxa"/>
            <w:left w:w="0" w:type="dxa"/>
            <w:bottom w:w="0" w:type="dxa"/>
            <w:right w:w="0" w:type="dxa"/>
          </w:tblCellMar>
        </w:tblPrEx>
        <w:trPr>
          <w:trHeight w:val="3112" w:hRule="atLeast"/>
          <w:jc w:val="center"/>
        </w:trPr>
        <w:tc>
          <w:tcPr>
            <w:tcW w:w="9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6.一票否决项</w:t>
            </w:r>
          </w:p>
        </w:tc>
        <w:tc>
          <w:tcPr>
            <w:tcW w:w="2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出现以下情况，不予发放运营补贴资金、取消运营机构资格并由业务主管部门按照相关法律法规进行行政处罚。</w:t>
            </w:r>
          </w:p>
        </w:tc>
        <w:tc>
          <w:tcPr>
            <w:tcW w:w="87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6.1抽查中发现公共服务场所未对外开放或被占用导致无法提供社区居家养老服务，且未向区民政部门及所在乡镇（街道）提前报备。</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6.2不接受所在乡镇（街道）及行业主管部门的监管。</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6.3利用场地进行非法集资活动。</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6.4利用场地以“保健”为名开展的各种违法违规行为。</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6.5出现歧视、侮辱、诽谤或者虐待、遗弃老年人等行为。</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6.6出现泄露或者向他人非法提供老年人隐私和个人信息等行为。</w:t>
            </w:r>
          </w:p>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6.7违反《老年人权益保障法》《重庆市老年人权益保障条例》《重庆市养老机构管理办法》《社会福利机构消防安全管理十项规定》等法律法规、部门规章，发生重大安全责任事故（死亡、失火、食物中毒等）。</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运营方自查签字：</w:t>
            </w:r>
          </w:p>
        </w:tc>
        <w:tc>
          <w:tcPr>
            <w:tcW w:w="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镇街核查签字：</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方正仿宋_GBK" w:hAnsi="方正仿宋_GBK" w:eastAsia="方正仿宋_GBK" w:cs="方正仿宋_GBK"/>
                <w:i w:val="0"/>
                <w:color w:val="000000"/>
                <w:sz w:val="18"/>
                <w:szCs w:val="18"/>
                <w:u w:val="none"/>
              </w:rPr>
            </w:pPr>
            <w:r>
              <w:rPr>
                <w:rFonts w:hint="eastAsia" w:ascii="方正仿宋_GBK" w:hAnsi="方正仿宋_GBK" w:eastAsia="方正仿宋_GBK" w:cs="方正仿宋_GBK"/>
                <w:i w:val="0"/>
                <w:color w:val="000000"/>
                <w:kern w:val="0"/>
                <w:sz w:val="18"/>
                <w:szCs w:val="18"/>
                <w:u w:val="none"/>
                <w:lang w:val="en-US" w:eastAsia="zh-CN" w:bidi="ar"/>
              </w:rPr>
              <w:t>县民政局或第三方机构评估签字：</w:t>
            </w:r>
          </w:p>
        </w:tc>
      </w:tr>
      <w:tr>
        <w:tblPrEx>
          <w:tblCellMar>
            <w:top w:w="0" w:type="dxa"/>
            <w:left w:w="0" w:type="dxa"/>
            <w:bottom w:w="0" w:type="dxa"/>
            <w:right w:w="0" w:type="dxa"/>
          </w:tblCellMar>
        </w:tblPrEx>
        <w:trPr>
          <w:trHeight w:val="537" w:hRule="atLeast"/>
          <w:jc w:val="center"/>
        </w:trPr>
        <w:tc>
          <w:tcPr>
            <w:tcW w:w="34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仿宋_GBK" w:hAnsi="方正仿宋_GBK" w:eastAsia="方正仿宋_GBK" w:cs="方正仿宋_GBK"/>
                <w:b/>
                <w:bCs/>
                <w:i w:val="0"/>
                <w:color w:val="000000"/>
                <w:kern w:val="0"/>
                <w:sz w:val="18"/>
                <w:szCs w:val="18"/>
                <w:u w:val="none"/>
                <w:lang w:val="en-US" w:eastAsia="zh-CN" w:bidi="ar"/>
              </w:rPr>
            </w:pPr>
            <w:r>
              <w:rPr>
                <w:rFonts w:hint="eastAsia" w:ascii="方正仿宋_GBK" w:hAnsi="方正仿宋_GBK" w:eastAsia="方正仿宋_GBK" w:cs="方正仿宋_GBK"/>
                <w:b/>
                <w:bCs/>
                <w:i w:val="0"/>
                <w:color w:val="000000"/>
                <w:kern w:val="0"/>
                <w:sz w:val="18"/>
                <w:szCs w:val="18"/>
                <w:u w:val="none"/>
                <w:lang w:val="en-US" w:eastAsia="zh-CN" w:bidi="ar"/>
              </w:rPr>
              <w:t>最终得分</w:t>
            </w:r>
          </w:p>
        </w:tc>
        <w:tc>
          <w:tcPr>
            <w:tcW w:w="1152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top"/>
              <w:rPr>
                <w:rFonts w:hint="eastAsia" w:ascii="方正仿宋_GBK" w:hAnsi="方正仿宋_GBK" w:eastAsia="方正仿宋_GBK" w:cs="方正仿宋_GBK"/>
                <w:i w:val="0"/>
                <w:color w:val="000000"/>
                <w:kern w:val="0"/>
                <w:sz w:val="18"/>
                <w:szCs w:val="18"/>
                <w:u w:val="none"/>
                <w:lang w:val="en-US" w:eastAsia="zh-CN" w:bidi="ar"/>
              </w:rPr>
            </w:pPr>
          </w:p>
        </w:tc>
      </w:tr>
    </w:tbl>
    <w:p>
      <w:pPr>
        <w:keepNext w:val="0"/>
        <w:keepLines w:val="0"/>
        <w:pageBreakBefore w:val="0"/>
        <w:tabs>
          <w:tab w:val="left" w:pos="3276"/>
        </w:tabs>
        <w:kinsoku/>
        <w:wordWrap/>
        <w:overflowPunct/>
        <w:topLinePunct w:val="0"/>
        <w:autoSpaceDE/>
        <w:autoSpaceDN/>
        <w:bidi w:val="0"/>
        <w:adjustRightInd/>
        <w:snapToGrid/>
        <w:spacing w:line="260" w:lineRule="exact"/>
        <w:jc w:val="left"/>
        <w:rPr>
          <w:rFonts w:hint="default"/>
          <w:sz w:val="18"/>
          <w:szCs w:val="18"/>
          <w:lang w:val="en-US" w:eastAsia="zh-CN"/>
        </w:rPr>
      </w:pPr>
    </w:p>
    <w:p>
      <w:pPr>
        <w:pStyle w:val="15"/>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sectPr>
          <w:footerReference r:id="rId5" w:type="default"/>
          <w:pgSz w:w="16838" w:h="11906" w:orient="landscape"/>
          <w:pgMar w:top="1446" w:right="1984" w:bottom="1531" w:left="1644" w:header="907" w:footer="1474" w:gutter="0"/>
          <w:pgNumType w:fmt="decimal"/>
          <w:cols w:space="0" w:num="1"/>
          <w:rtlGutter w:val="0"/>
          <w:docGrid w:type="linesAndChars" w:linePitch="631" w:charSpace="-849"/>
        </w:sectPr>
      </w:pPr>
    </w:p>
    <w:p>
      <w:pPr>
        <w:pStyle w:val="1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Style w:val="15"/>
        <w:keepNext w:val="0"/>
        <w:keepLines w:val="0"/>
        <w:pageBreakBefore w:val="0"/>
        <w:widowControl w:val="0"/>
        <w:kinsoku/>
        <w:wordWrap/>
        <w:overflowPunct/>
        <w:topLinePunct w:val="0"/>
        <w:autoSpaceDE/>
        <w:autoSpaceDN/>
        <w:bidi w:val="0"/>
        <w:adjustRightInd/>
        <w:snapToGrid/>
        <w:spacing w:line="120" w:lineRule="exact"/>
        <w:textAlignment w:val="auto"/>
        <w:rPr>
          <w:rFonts w:hint="default"/>
          <w:lang w:val="en-US" w:eastAsia="zh-CN"/>
        </w:rPr>
      </w:pPr>
    </w:p>
    <w:p>
      <w:pPr>
        <w:pBdr>
          <w:top w:val="single" w:color="auto" w:sz="4" w:space="1"/>
          <w:bottom w:val="single" w:color="auto" w:sz="8" w:space="1"/>
        </w:pBdr>
        <w:ind w:firstLine="279" w:firstLineChars="100"/>
        <w:rPr>
          <w:rFonts w:hint="default" w:ascii="TimesNewRoman" w:hAnsi="TimesNewRoman" w:cs="TimesNewRoman"/>
        </w:rPr>
      </w:pPr>
      <w:r>
        <w:rPr>
          <w:rFonts w:hint="eastAsia"/>
          <w:sz w:val="28"/>
          <w:szCs w:val="28"/>
        </w:rPr>
        <w:t xml:space="preserve">垫江县民政局办公室                     </w:t>
      </w:r>
      <w:r>
        <w:rPr>
          <w:rFonts w:hint="eastAsia"/>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20</w:t>
      </w:r>
      <w:r>
        <w:rPr>
          <w:rFonts w:hint="eastAsia" w:ascii="方正仿宋_GBK" w:hAnsi="方正仿宋_GBK" w:eastAsia="方正仿宋_GBK" w:cs="方正仿宋_GBK"/>
          <w:sz w:val="28"/>
          <w:szCs w:val="28"/>
          <w:lang w:val="en-US" w:eastAsia="zh-CN"/>
        </w:rPr>
        <w:t>23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19</w:t>
      </w:r>
      <w:r>
        <w:rPr>
          <w:rFonts w:hint="eastAsia" w:ascii="方正仿宋_GBK" w:hAnsi="方正仿宋_GBK" w:eastAsia="方正仿宋_GBK" w:cs="方正仿宋_GBK"/>
          <w:sz w:val="28"/>
          <w:szCs w:val="28"/>
        </w:rPr>
        <w:t>日印</w:t>
      </w:r>
      <w:r>
        <w:rPr>
          <w:rFonts w:hint="eastAsia"/>
          <w:sz w:val="28"/>
          <w:szCs w:val="28"/>
        </w:rPr>
        <w:t>发</w:t>
      </w:r>
    </w:p>
    <w:sectPr>
      <w:pgSz w:w="11906" w:h="16838"/>
      <w:pgMar w:top="1984" w:right="1531" w:bottom="1644" w:left="1446" w:header="907" w:footer="1474" w:gutter="0"/>
      <w:pgNumType w:fmt="decimal"/>
      <w:cols w:space="0" w:num="1"/>
      <w:rtlGutter w:val="0"/>
      <w:docGrid w:type="linesAndChars" w:linePitch="631" w:charSpace="-2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40001" w:csb1="00000000"/>
  </w:font>
  <w:font w:name="方正仿宋简体">
    <w:altName w:val="方正仿宋_GBK"/>
    <w:panose1 w:val="02000000000000000000"/>
    <w:charset w:val="86"/>
    <w:family w:val="script"/>
    <w:pitch w:val="default"/>
    <w:sig w:usb0="00000000" w:usb1="00000000" w:usb2="00000012"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TimesNewRoman">
    <w:altName w:val="Segoe Print"/>
    <w:panose1 w:val="02020603050405020304"/>
    <w:charset w:val="00"/>
    <w:family w:val="auto"/>
    <w:pitch w:val="default"/>
    <w:sig w:usb0="00000000" w:usb1="00000000" w:usb2="00000029" w:usb3="00000000" w:csb0="600001FF" w:csb1="FFFF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-137160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0.8pt;height:144pt;width:144pt;mso-position-horizontal:outside;mso-position-horizontal-relative:margin;mso-wrap-style:none;z-index:251661312;mso-width-relative:page;mso-height-relative:page;" filled="f" stroked="f" coordsize="21600,21600" o:gfxdata="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cxgBtUAAAAIAQAADwAAAAAAAAABACAAAAAiAAAAZHJzL2Rvd25y&#10;ZXYueG1sUEsBAhQAFAAAAAgAh07iQDSS+knIAQAAmQMAAA4AAAAAAAAAAQAgAAAAJAEAAGRycy9l&#10;Mm9Eb2MueG1sUEsFBgAAAAAGAAYAWQEAAF4FAAAAAA==&#10;">
              <v:fill on="f" focussize="0,0"/>
              <v:stroke on="f"/>
              <v:imagedata o:title=""/>
              <o:lock v:ext="edit" aspectratio="f"/>
              <v:textbox inset="0mm,0mm,0mm,0mm" style="mso-fit-shape-to-text:t;">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posOffset>5188585</wp:posOffset>
              </wp:positionH>
              <wp:positionV relativeFrom="paragraph">
                <wp:posOffset>-129540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left:408.55pt;margin-top:-10.2pt;height:144pt;width:144pt;mso-position-horizontal-relative:margin;mso-wrap-style:none;z-index:251662336;mso-width-relative:page;mso-height-relative:page;" filled="f" stroked="f" coordsize="21600,21600" o:gfxdata="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G7HDT1wAAAAwBAAAPAAAAAAAAAAEAIAAAACIAAABkcnMvZG93&#10;bnJldi54bWxQSwECFAAUAAAACACHTuJAxPRNfsgBAACZAwAADgAAAAAAAAABACAAAAAmAQAAZHJz&#10;L2Uyb0RvYy54bWxQSwUGAAAAAAYABgBZAQAAYAUAAAAA&#10;">
              <v:fill on="f" focussize="0,0"/>
              <v:stroke on="f"/>
              <v:imagedata o:title=""/>
              <o:lock v:ext="edit" aspectratio="f"/>
              <v:textbox inset="0mm,0mm,0mm,0mm" style="mso-fit-shape-to-text:t;">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248"/>
        <w:tab w:val="left" w:pos="275"/>
        <w:tab w:val="left" w:pos="965"/>
        <w:tab w:val="right" w:pos="8484"/>
      </w:tabs>
      <w:ind w:right="360" w:firstLine="360"/>
      <w:rPr>
        <w:rFonts w:hint="eastAsia" w:eastAsia="方正仿宋_GBK"/>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r>
      <w:rPr>
        <w:rFonts w:hint="eastAsia"/>
        <w:sz w:val="28"/>
        <w:lang w:eastAsia="zh-CN"/>
      </w:rPr>
      <w:tab/>
    </w:r>
    <w:r>
      <w:rPr>
        <w:rFonts w:hint="eastAsia"/>
        <w:sz w:val="28"/>
        <w:lang w:eastAsia="zh-CN"/>
      </w:rPr>
      <w:tab/>
    </w:r>
    <w:r>
      <w:rPr>
        <w:rFonts w:hint="eastAsia"/>
        <w:sz w:val="28"/>
        <w:lang w:eastAsia="zh-CN"/>
      </w:rPr>
      <w:tab/>
    </w:r>
    <w:r>
      <w:rPr>
        <w:rFonts w:hint="eastAsia"/>
        <w:sz w:val="28"/>
      </w:rPr>
      <w:tab/>
    </w:r>
    <w:r>
      <w:rPr>
        <w:rFonts w:hint="eastAsia"/>
        <w:sz w:val="28"/>
      </w:rPr>
      <w:tab/>
    </w:r>
    <w:r>
      <w:rPr>
        <w:rFonts w:hint="eastAsia"/>
        <w:sz w:val="28"/>
      </w:rPr>
      <w:tab/>
    </w:r>
    <w:r>
      <w:rPr>
        <w:rFonts w:hint="eastAsia"/>
        <w:sz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9"/>
  <w:drawingGridVerticalSpacing w:val="31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ZjQwNTBjZTBiNmEyNTI5M2M4Y2YxNzA2NjlkMmMifQ=="/>
  </w:docVars>
  <w:rsids>
    <w:rsidRoot w:val="3137656E"/>
    <w:rsid w:val="0017439A"/>
    <w:rsid w:val="0074596D"/>
    <w:rsid w:val="0076413D"/>
    <w:rsid w:val="00790D6D"/>
    <w:rsid w:val="00791660"/>
    <w:rsid w:val="00864F94"/>
    <w:rsid w:val="00AC20E9"/>
    <w:rsid w:val="00D57B9D"/>
    <w:rsid w:val="00E05FBF"/>
    <w:rsid w:val="00E938F8"/>
    <w:rsid w:val="00F523EA"/>
    <w:rsid w:val="01A65ED7"/>
    <w:rsid w:val="01BD6172"/>
    <w:rsid w:val="01C31768"/>
    <w:rsid w:val="01C436B3"/>
    <w:rsid w:val="02DA63DE"/>
    <w:rsid w:val="02ED4364"/>
    <w:rsid w:val="03184D93"/>
    <w:rsid w:val="036068E4"/>
    <w:rsid w:val="04001E75"/>
    <w:rsid w:val="044E4A09"/>
    <w:rsid w:val="046E64F8"/>
    <w:rsid w:val="04A153D9"/>
    <w:rsid w:val="04AC47DB"/>
    <w:rsid w:val="04F31198"/>
    <w:rsid w:val="056621AB"/>
    <w:rsid w:val="059B00A7"/>
    <w:rsid w:val="05FB7140"/>
    <w:rsid w:val="071A149F"/>
    <w:rsid w:val="0782379F"/>
    <w:rsid w:val="07E04497"/>
    <w:rsid w:val="082239DA"/>
    <w:rsid w:val="083775DB"/>
    <w:rsid w:val="08AF788B"/>
    <w:rsid w:val="08FF0CF1"/>
    <w:rsid w:val="093305F6"/>
    <w:rsid w:val="09811362"/>
    <w:rsid w:val="09895742"/>
    <w:rsid w:val="09903C9B"/>
    <w:rsid w:val="09B23C11"/>
    <w:rsid w:val="09D122E9"/>
    <w:rsid w:val="09E3790D"/>
    <w:rsid w:val="0A4A3E4A"/>
    <w:rsid w:val="0A552C51"/>
    <w:rsid w:val="0A5922DF"/>
    <w:rsid w:val="0A7113D6"/>
    <w:rsid w:val="0AA55524"/>
    <w:rsid w:val="0B285B4E"/>
    <w:rsid w:val="0B7D1FFD"/>
    <w:rsid w:val="0B7F1942"/>
    <w:rsid w:val="0BA92DF2"/>
    <w:rsid w:val="0D156991"/>
    <w:rsid w:val="0D7C3B1C"/>
    <w:rsid w:val="0DDC64D3"/>
    <w:rsid w:val="0E29415B"/>
    <w:rsid w:val="0E736559"/>
    <w:rsid w:val="0E8D3969"/>
    <w:rsid w:val="0EA164BE"/>
    <w:rsid w:val="0F1F58A5"/>
    <w:rsid w:val="101B43D4"/>
    <w:rsid w:val="10260EB5"/>
    <w:rsid w:val="106223E3"/>
    <w:rsid w:val="10AC13BA"/>
    <w:rsid w:val="10CD5E81"/>
    <w:rsid w:val="10D40911"/>
    <w:rsid w:val="1111121D"/>
    <w:rsid w:val="114A29CE"/>
    <w:rsid w:val="115D0906"/>
    <w:rsid w:val="11EE7856"/>
    <w:rsid w:val="12415B32"/>
    <w:rsid w:val="127A2C5D"/>
    <w:rsid w:val="12F47048"/>
    <w:rsid w:val="131016E2"/>
    <w:rsid w:val="13C20EF5"/>
    <w:rsid w:val="14217500"/>
    <w:rsid w:val="14E12B21"/>
    <w:rsid w:val="14ED01F3"/>
    <w:rsid w:val="150A2B53"/>
    <w:rsid w:val="15981F0D"/>
    <w:rsid w:val="15FE56FF"/>
    <w:rsid w:val="164D7377"/>
    <w:rsid w:val="16FC471D"/>
    <w:rsid w:val="17925B1E"/>
    <w:rsid w:val="17A76437"/>
    <w:rsid w:val="17B172B6"/>
    <w:rsid w:val="17DE589C"/>
    <w:rsid w:val="17F9141B"/>
    <w:rsid w:val="182E0907"/>
    <w:rsid w:val="19754D06"/>
    <w:rsid w:val="19BE3F0C"/>
    <w:rsid w:val="19F704E3"/>
    <w:rsid w:val="1A0538E9"/>
    <w:rsid w:val="1A167389"/>
    <w:rsid w:val="1B6758CE"/>
    <w:rsid w:val="1BB657A2"/>
    <w:rsid w:val="1BCA1D07"/>
    <w:rsid w:val="1C33298F"/>
    <w:rsid w:val="1D13631D"/>
    <w:rsid w:val="1DB23D88"/>
    <w:rsid w:val="1DB4365C"/>
    <w:rsid w:val="1DF919B7"/>
    <w:rsid w:val="1E3D1DFA"/>
    <w:rsid w:val="1EDB2542"/>
    <w:rsid w:val="1EE14925"/>
    <w:rsid w:val="1F1C572D"/>
    <w:rsid w:val="1F677C24"/>
    <w:rsid w:val="1F805A08"/>
    <w:rsid w:val="1F8D3952"/>
    <w:rsid w:val="1FB929EB"/>
    <w:rsid w:val="204A677B"/>
    <w:rsid w:val="21871AA8"/>
    <w:rsid w:val="21C12E45"/>
    <w:rsid w:val="22087EDE"/>
    <w:rsid w:val="22140AA7"/>
    <w:rsid w:val="223236E9"/>
    <w:rsid w:val="22D327D6"/>
    <w:rsid w:val="232C0139"/>
    <w:rsid w:val="23367751"/>
    <w:rsid w:val="235F22BC"/>
    <w:rsid w:val="236002D8"/>
    <w:rsid w:val="23650768"/>
    <w:rsid w:val="237F5E26"/>
    <w:rsid w:val="241C2E43"/>
    <w:rsid w:val="24C37F0D"/>
    <w:rsid w:val="24E87CB0"/>
    <w:rsid w:val="264A7435"/>
    <w:rsid w:val="26B80661"/>
    <w:rsid w:val="271E248E"/>
    <w:rsid w:val="27E96EA4"/>
    <w:rsid w:val="27FF97B9"/>
    <w:rsid w:val="282C2852"/>
    <w:rsid w:val="293568E9"/>
    <w:rsid w:val="293B5043"/>
    <w:rsid w:val="29924DE9"/>
    <w:rsid w:val="29A7676B"/>
    <w:rsid w:val="29FA4AED"/>
    <w:rsid w:val="2A1536D4"/>
    <w:rsid w:val="2A473AAA"/>
    <w:rsid w:val="2A4D57CE"/>
    <w:rsid w:val="2AC33BF4"/>
    <w:rsid w:val="2AC8356D"/>
    <w:rsid w:val="2ADC0696"/>
    <w:rsid w:val="2AF70DC8"/>
    <w:rsid w:val="2B3202B6"/>
    <w:rsid w:val="2B84333F"/>
    <w:rsid w:val="2B932756"/>
    <w:rsid w:val="2BA2543C"/>
    <w:rsid w:val="2BF5596C"/>
    <w:rsid w:val="2C3342E6"/>
    <w:rsid w:val="2C755A63"/>
    <w:rsid w:val="2C984F64"/>
    <w:rsid w:val="2CEB5A08"/>
    <w:rsid w:val="2D5E5392"/>
    <w:rsid w:val="2D665AAE"/>
    <w:rsid w:val="2E3637E1"/>
    <w:rsid w:val="2F281907"/>
    <w:rsid w:val="2F783E00"/>
    <w:rsid w:val="2F9E7071"/>
    <w:rsid w:val="2FCD67FF"/>
    <w:rsid w:val="2FF772E0"/>
    <w:rsid w:val="2FF975F4"/>
    <w:rsid w:val="30484BF7"/>
    <w:rsid w:val="30D03DCE"/>
    <w:rsid w:val="30E3277E"/>
    <w:rsid w:val="3137656E"/>
    <w:rsid w:val="313A6212"/>
    <w:rsid w:val="319B4E07"/>
    <w:rsid w:val="31A43590"/>
    <w:rsid w:val="323B0398"/>
    <w:rsid w:val="32445604"/>
    <w:rsid w:val="3276318B"/>
    <w:rsid w:val="32D210D5"/>
    <w:rsid w:val="32EB30F1"/>
    <w:rsid w:val="33632BD4"/>
    <w:rsid w:val="33B65F28"/>
    <w:rsid w:val="341E2F07"/>
    <w:rsid w:val="34565015"/>
    <w:rsid w:val="34880F47"/>
    <w:rsid w:val="34C2028A"/>
    <w:rsid w:val="34E14DC3"/>
    <w:rsid w:val="34E63DE8"/>
    <w:rsid w:val="356B44E7"/>
    <w:rsid w:val="35702107"/>
    <w:rsid w:val="35C81F43"/>
    <w:rsid w:val="36202A7A"/>
    <w:rsid w:val="36930B8F"/>
    <w:rsid w:val="36A04C6E"/>
    <w:rsid w:val="37461780"/>
    <w:rsid w:val="38325A36"/>
    <w:rsid w:val="384517E7"/>
    <w:rsid w:val="384E6C88"/>
    <w:rsid w:val="38BB3F25"/>
    <w:rsid w:val="39317D53"/>
    <w:rsid w:val="39B06F76"/>
    <w:rsid w:val="39BA1F54"/>
    <w:rsid w:val="3A6F0BDF"/>
    <w:rsid w:val="3AF42A4D"/>
    <w:rsid w:val="3B1B0D67"/>
    <w:rsid w:val="3B520363"/>
    <w:rsid w:val="3BD4002F"/>
    <w:rsid w:val="3BEC1543"/>
    <w:rsid w:val="3BF318FC"/>
    <w:rsid w:val="3C432323"/>
    <w:rsid w:val="3C7060DA"/>
    <w:rsid w:val="3CA77C1C"/>
    <w:rsid w:val="3CD51A38"/>
    <w:rsid w:val="3D6876EE"/>
    <w:rsid w:val="3D6A7DDF"/>
    <w:rsid w:val="3D9848F1"/>
    <w:rsid w:val="3DF90B33"/>
    <w:rsid w:val="3E5B7AE8"/>
    <w:rsid w:val="3EE82A58"/>
    <w:rsid w:val="3F0B7101"/>
    <w:rsid w:val="3F7754DD"/>
    <w:rsid w:val="3FB13E83"/>
    <w:rsid w:val="3FEC41EA"/>
    <w:rsid w:val="403A232C"/>
    <w:rsid w:val="406946E9"/>
    <w:rsid w:val="40FA4F7A"/>
    <w:rsid w:val="41610106"/>
    <w:rsid w:val="41764F49"/>
    <w:rsid w:val="418C0054"/>
    <w:rsid w:val="41FE4420"/>
    <w:rsid w:val="42755200"/>
    <w:rsid w:val="42A93600"/>
    <w:rsid w:val="42B82EF2"/>
    <w:rsid w:val="439E68F2"/>
    <w:rsid w:val="44421112"/>
    <w:rsid w:val="448C07B6"/>
    <w:rsid w:val="44A9128F"/>
    <w:rsid w:val="44CC46FC"/>
    <w:rsid w:val="457E261E"/>
    <w:rsid w:val="45991206"/>
    <w:rsid w:val="45B95404"/>
    <w:rsid w:val="45CC1657"/>
    <w:rsid w:val="462428E8"/>
    <w:rsid w:val="46396545"/>
    <w:rsid w:val="4643489A"/>
    <w:rsid w:val="47172AAD"/>
    <w:rsid w:val="475F19DB"/>
    <w:rsid w:val="47AE3002"/>
    <w:rsid w:val="482B2D12"/>
    <w:rsid w:val="489A151D"/>
    <w:rsid w:val="4A1942B8"/>
    <w:rsid w:val="4A201538"/>
    <w:rsid w:val="4A394B84"/>
    <w:rsid w:val="4A704559"/>
    <w:rsid w:val="4A881578"/>
    <w:rsid w:val="4AE90539"/>
    <w:rsid w:val="4C564E25"/>
    <w:rsid w:val="4CAA71CD"/>
    <w:rsid w:val="4CE0596C"/>
    <w:rsid w:val="4CF84A64"/>
    <w:rsid w:val="4D0A0F68"/>
    <w:rsid w:val="4D3F1465"/>
    <w:rsid w:val="4E012AAB"/>
    <w:rsid w:val="4E8C5DAC"/>
    <w:rsid w:val="4ED65279"/>
    <w:rsid w:val="4F097EF7"/>
    <w:rsid w:val="4F5367BD"/>
    <w:rsid w:val="4F6603AB"/>
    <w:rsid w:val="4F8F6AD2"/>
    <w:rsid w:val="4F916D8B"/>
    <w:rsid w:val="4FD15CDF"/>
    <w:rsid w:val="50CF3478"/>
    <w:rsid w:val="511C51F6"/>
    <w:rsid w:val="51BA5BFA"/>
    <w:rsid w:val="51E41A5B"/>
    <w:rsid w:val="51E92084"/>
    <w:rsid w:val="521333B4"/>
    <w:rsid w:val="52413A98"/>
    <w:rsid w:val="52AD62F0"/>
    <w:rsid w:val="52CF270B"/>
    <w:rsid w:val="531E13F7"/>
    <w:rsid w:val="53F10EA1"/>
    <w:rsid w:val="54940BBB"/>
    <w:rsid w:val="55107C35"/>
    <w:rsid w:val="554C3B9F"/>
    <w:rsid w:val="561B7A15"/>
    <w:rsid w:val="56693383"/>
    <w:rsid w:val="567A5B3E"/>
    <w:rsid w:val="56825696"/>
    <w:rsid w:val="56EF512A"/>
    <w:rsid w:val="570B48A6"/>
    <w:rsid w:val="576C64AD"/>
    <w:rsid w:val="57790D4D"/>
    <w:rsid w:val="57C760F6"/>
    <w:rsid w:val="57CA524F"/>
    <w:rsid w:val="57DF13CA"/>
    <w:rsid w:val="58242BB1"/>
    <w:rsid w:val="584E0616"/>
    <w:rsid w:val="587D2E78"/>
    <w:rsid w:val="58816255"/>
    <w:rsid w:val="59611BE3"/>
    <w:rsid w:val="5999137D"/>
    <w:rsid w:val="599965EC"/>
    <w:rsid w:val="59E75E4D"/>
    <w:rsid w:val="5A7C4F26"/>
    <w:rsid w:val="5AB87F28"/>
    <w:rsid w:val="5ABD197B"/>
    <w:rsid w:val="5B436457"/>
    <w:rsid w:val="5C2A2760"/>
    <w:rsid w:val="5C597739"/>
    <w:rsid w:val="5C5A6673"/>
    <w:rsid w:val="5C886944"/>
    <w:rsid w:val="5CBB7163"/>
    <w:rsid w:val="5CC33006"/>
    <w:rsid w:val="5D072BD7"/>
    <w:rsid w:val="5D0D6309"/>
    <w:rsid w:val="5D4C511C"/>
    <w:rsid w:val="5DEF11E6"/>
    <w:rsid w:val="5DFF45F0"/>
    <w:rsid w:val="5E3014CA"/>
    <w:rsid w:val="5E47584B"/>
    <w:rsid w:val="5F0817B9"/>
    <w:rsid w:val="5F3533B2"/>
    <w:rsid w:val="5F97010C"/>
    <w:rsid w:val="5FB578C1"/>
    <w:rsid w:val="600453F9"/>
    <w:rsid w:val="606C77EB"/>
    <w:rsid w:val="606F2E37"/>
    <w:rsid w:val="60B67291"/>
    <w:rsid w:val="61176028"/>
    <w:rsid w:val="61187144"/>
    <w:rsid w:val="61840B64"/>
    <w:rsid w:val="61C94242"/>
    <w:rsid w:val="62471D12"/>
    <w:rsid w:val="629B6165"/>
    <w:rsid w:val="63041F5D"/>
    <w:rsid w:val="63352116"/>
    <w:rsid w:val="63911285"/>
    <w:rsid w:val="63CD562B"/>
    <w:rsid w:val="641937E6"/>
    <w:rsid w:val="64A31301"/>
    <w:rsid w:val="65293DDA"/>
    <w:rsid w:val="65F22540"/>
    <w:rsid w:val="661C75BD"/>
    <w:rsid w:val="66506135"/>
    <w:rsid w:val="66E26F11"/>
    <w:rsid w:val="68A4615A"/>
    <w:rsid w:val="68AB2E7A"/>
    <w:rsid w:val="68AB6A78"/>
    <w:rsid w:val="68EC255A"/>
    <w:rsid w:val="6951757E"/>
    <w:rsid w:val="69BC12CC"/>
    <w:rsid w:val="69F8505E"/>
    <w:rsid w:val="6A405F4B"/>
    <w:rsid w:val="6AB23C73"/>
    <w:rsid w:val="6B5B0B88"/>
    <w:rsid w:val="6B6C069F"/>
    <w:rsid w:val="6BA31452"/>
    <w:rsid w:val="6BA95681"/>
    <w:rsid w:val="6C2B0740"/>
    <w:rsid w:val="6C3C2767"/>
    <w:rsid w:val="6C85443B"/>
    <w:rsid w:val="6CCE1B2C"/>
    <w:rsid w:val="6D785A21"/>
    <w:rsid w:val="6DA52295"/>
    <w:rsid w:val="6E7361E8"/>
    <w:rsid w:val="6E8C1058"/>
    <w:rsid w:val="6EAE2A57"/>
    <w:rsid w:val="6F775999"/>
    <w:rsid w:val="6FA64831"/>
    <w:rsid w:val="6FD1766A"/>
    <w:rsid w:val="6FD435EC"/>
    <w:rsid w:val="6FF43359"/>
    <w:rsid w:val="71184E25"/>
    <w:rsid w:val="712832BA"/>
    <w:rsid w:val="71940698"/>
    <w:rsid w:val="73F25E01"/>
    <w:rsid w:val="74237D69"/>
    <w:rsid w:val="742F4960"/>
    <w:rsid w:val="74964724"/>
    <w:rsid w:val="74C90910"/>
    <w:rsid w:val="74CA7E97"/>
    <w:rsid w:val="755F4B32"/>
    <w:rsid w:val="7583043A"/>
    <w:rsid w:val="75DB4D9F"/>
    <w:rsid w:val="75F714AD"/>
    <w:rsid w:val="764A782F"/>
    <w:rsid w:val="764F12E9"/>
    <w:rsid w:val="76644FD0"/>
    <w:rsid w:val="76EC4D8A"/>
    <w:rsid w:val="77420E4E"/>
    <w:rsid w:val="77617976"/>
    <w:rsid w:val="777811F1"/>
    <w:rsid w:val="777D33A9"/>
    <w:rsid w:val="78300956"/>
    <w:rsid w:val="78656868"/>
    <w:rsid w:val="78873789"/>
    <w:rsid w:val="789D458E"/>
    <w:rsid w:val="78A163D8"/>
    <w:rsid w:val="7A1A39BC"/>
    <w:rsid w:val="7A205476"/>
    <w:rsid w:val="7AB71D4F"/>
    <w:rsid w:val="7B4061B6"/>
    <w:rsid w:val="7B9E4A34"/>
    <w:rsid w:val="7BAA4036"/>
    <w:rsid w:val="7C23124E"/>
    <w:rsid w:val="7C4B4E4D"/>
    <w:rsid w:val="7C5F1B5A"/>
    <w:rsid w:val="7C991510"/>
    <w:rsid w:val="7D0F4726"/>
    <w:rsid w:val="7D38047F"/>
    <w:rsid w:val="7D871368"/>
    <w:rsid w:val="7DB87774"/>
    <w:rsid w:val="7E064983"/>
    <w:rsid w:val="7E5E656D"/>
    <w:rsid w:val="7E622859"/>
    <w:rsid w:val="7E68119A"/>
    <w:rsid w:val="7EE463AA"/>
    <w:rsid w:val="7F3B397D"/>
    <w:rsid w:val="7F8C3E7F"/>
    <w:rsid w:val="7FB66096"/>
    <w:rsid w:val="7FB75E31"/>
    <w:rsid w:val="7FE24234"/>
    <w:rsid w:val="B78DF8EC"/>
    <w:rsid w:val="CDB45278"/>
    <w:rsid w:val="D2FEC2CB"/>
    <w:rsid w:val="EFDE1AA9"/>
    <w:rsid w:val="FFFFC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0"/>
    <w:pPr>
      <w:widowControl/>
      <w:jc w:val="left"/>
      <w:outlineLvl w:val="2"/>
    </w:pPr>
    <w:rPr>
      <w:rFonts w:ascii="宋体" w:hAnsi="宋体" w:eastAsia="宋体" w:cs="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style>
  <w:style w:type="paragraph" w:styleId="5">
    <w:name w:val="Body Text"/>
    <w:basedOn w:val="1"/>
    <w:next w:val="6"/>
    <w:semiHidden/>
    <w:qFormat/>
    <w:uiPriority w:val="0"/>
    <w:pPr>
      <w:spacing w:after="120"/>
    </w:pPr>
    <w:rPr>
      <w:rFonts w:ascii="Times New Roman" w:hAnsi="Times New Roman" w:eastAsia="仿宋_GB2312"/>
      <w:kern w:val="0"/>
      <w:sz w:val="32"/>
      <w:szCs w:val="32"/>
    </w:rPr>
  </w:style>
  <w:style w:type="paragraph" w:styleId="6">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7">
    <w:name w:val="Body Text Indent"/>
    <w:basedOn w:val="1"/>
    <w:qFormat/>
    <w:uiPriority w:val="0"/>
    <w:pPr>
      <w:spacing w:after="120"/>
      <w:ind w:left="420" w:leftChars="200"/>
    </w:pPr>
  </w:style>
  <w:style w:type="paragraph" w:styleId="8">
    <w:name w:val="Date"/>
    <w:basedOn w:val="1"/>
    <w:next w:val="1"/>
    <w:link w:val="26"/>
    <w:qFormat/>
    <w:uiPriority w:val="0"/>
    <w:pPr>
      <w:ind w:left="100" w:leftChars="2500"/>
    </w:pPr>
  </w:style>
  <w:style w:type="paragraph" w:styleId="9">
    <w:name w:val="footer"/>
    <w:basedOn w:val="1"/>
    <w:next w:val="10"/>
    <w:qFormat/>
    <w:uiPriority w:val="0"/>
    <w:pPr>
      <w:tabs>
        <w:tab w:val="center" w:pos="4153"/>
        <w:tab w:val="right" w:pos="8306"/>
      </w:tabs>
      <w:snapToGrid w:val="0"/>
      <w:jc w:val="left"/>
    </w:pPr>
    <w:rPr>
      <w:sz w:val="18"/>
    </w:rPr>
  </w:style>
  <w:style w:type="paragraph" w:customStyle="1" w:styleId="10">
    <w:name w:val="索引 51"/>
    <w:basedOn w:val="1"/>
    <w:next w:val="1"/>
    <w:qFormat/>
    <w:uiPriority w:val="99"/>
    <w:pPr>
      <w:ind w:left="1680"/>
    </w:p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widowControl w:val="0"/>
      <w:tabs>
        <w:tab w:val="right" w:leader="dot" w:pos="8834"/>
      </w:tabs>
      <w:spacing w:before="0" w:beforeAutospacing="0" w:after="0" w:line="579" w:lineRule="exact"/>
      <w:ind w:firstLine="320" w:firstLineChars="100"/>
      <w:textAlignment w:val="center"/>
    </w:pPr>
    <w:rPr>
      <w:rFonts w:ascii="方正楷体_GBK" w:hAnsi="Times New Roman" w:eastAsia="方正楷体_GBK"/>
      <w:color w:val="000000"/>
      <w:sz w:val="32"/>
      <w:szCs w:val="32"/>
    </w:rPr>
  </w:style>
  <w:style w:type="paragraph" w:styleId="13">
    <w:name w:val="footnote text"/>
    <w:basedOn w:val="1"/>
    <w:next w:val="14"/>
    <w:semiHidden/>
    <w:qFormat/>
    <w:uiPriority w:val="0"/>
    <w:pPr>
      <w:snapToGrid w:val="0"/>
    </w:pPr>
    <w:rPr>
      <w:sz w:val="18"/>
      <w:szCs w:val="18"/>
    </w:rPr>
  </w:style>
  <w:style w:type="paragraph" w:styleId="14">
    <w:name w:val="Body Text First Indent 2"/>
    <w:basedOn w:val="7"/>
    <w:next w:val="1"/>
    <w:qFormat/>
    <w:uiPriority w:val="0"/>
    <w:pPr>
      <w:ind w:firstLine="420" w:firstLineChars="200"/>
    </w:pPr>
    <w:rPr>
      <w:rFonts w:ascii="Times New Roman" w:hAnsi="Times New Roman" w:eastAsia="宋体"/>
      <w:sz w:val="30"/>
    </w:rPr>
  </w:style>
  <w:style w:type="paragraph" w:styleId="15">
    <w:name w:val="Body Text 2"/>
    <w:basedOn w:val="1"/>
    <w:unhideWhenUsed/>
    <w:qFormat/>
    <w:uiPriority w:val="99"/>
    <w:pPr>
      <w:spacing w:after="120" w:line="480" w:lineRule="auto"/>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u w:val="single"/>
    </w:rPr>
  </w:style>
  <w:style w:type="paragraph" w:customStyle="1" w:styleId="22">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23">
    <w:name w:val="BodyText"/>
    <w:next w:val="11"/>
    <w:qFormat/>
    <w:uiPriority w:val="0"/>
    <w:pPr>
      <w:widowControl w:val="0"/>
      <w:spacing w:after="120"/>
      <w:jc w:val="both"/>
      <w:textAlignment w:val="baseline"/>
    </w:pPr>
    <w:rPr>
      <w:rFonts w:ascii="Calibri" w:hAnsi="Calibri" w:eastAsia="宋体" w:cs="Times New Roman"/>
      <w:kern w:val="2"/>
      <w:sz w:val="21"/>
      <w:szCs w:val="24"/>
      <w:lang w:val="en-US" w:eastAsia="zh-CN" w:bidi="ar-SA"/>
    </w:rPr>
  </w:style>
  <w:style w:type="paragraph" w:customStyle="1" w:styleId="24">
    <w:name w:val="常用样式（方正仿宋简）"/>
    <w:basedOn w:val="1"/>
    <w:qFormat/>
    <w:uiPriority w:val="0"/>
    <w:pPr>
      <w:spacing w:line="560" w:lineRule="exact"/>
      <w:ind w:firstLine="640" w:firstLineChars="200"/>
    </w:pPr>
    <w:rPr>
      <w:rFonts w:eastAsia="方正仿宋简体"/>
      <w:sz w:val="32"/>
    </w:rPr>
  </w:style>
  <w:style w:type="paragraph" w:customStyle="1" w:styleId="25">
    <w:name w:val="Default"/>
    <w:basedOn w:val="1"/>
    <w:qFormat/>
    <w:uiPriority w:val="0"/>
    <w:pPr>
      <w:autoSpaceDE w:val="0"/>
      <w:autoSpaceDN w:val="0"/>
      <w:adjustRightInd w:val="0"/>
      <w:jc w:val="left"/>
    </w:pPr>
    <w:rPr>
      <w:color w:val="000000"/>
      <w:kern w:val="0"/>
      <w:sz w:val="24"/>
      <w:szCs w:val="24"/>
    </w:rPr>
  </w:style>
  <w:style w:type="character" w:customStyle="1" w:styleId="26">
    <w:name w:val="日期 Char"/>
    <w:basedOn w:val="19"/>
    <w:link w:val="8"/>
    <w:qFormat/>
    <w:uiPriority w:val="0"/>
    <w:rPr>
      <w:rFonts w:ascii="Times New Roman" w:hAnsi="Times New Roman" w:eastAsia="方正仿宋_GBK" w:cs="Times New Roman"/>
      <w:kern w:val="2"/>
      <w:sz w:val="32"/>
    </w:rPr>
  </w:style>
  <w:style w:type="character" w:customStyle="1" w:styleId="27">
    <w:name w:val="NormalCharacter"/>
    <w:semiHidden/>
    <w:qFormat/>
    <w:uiPriority w:val="0"/>
  </w:style>
  <w:style w:type="character" w:customStyle="1" w:styleId="28">
    <w:name w:val="font01"/>
    <w:basedOn w:val="19"/>
    <w:qFormat/>
    <w:uiPriority w:val="0"/>
    <w:rPr>
      <w:rFonts w:hint="default" w:ascii="Times New Roman" w:hAnsi="Times New Roman" w:cs="Times New Roman"/>
      <w:color w:val="000000"/>
      <w:sz w:val="21"/>
      <w:szCs w:val="21"/>
      <w:u w:val="none"/>
    </w:rPr>
  </w:style>
  <w:style w:type="paragraph" w:customStyle="1" w:styleId="29">
    <w:name w:val=" Char"/>
    <w:basedOn w:val="1"/>
    <w:qFormat/>
    <w:uiPriority w:val="0"/>
    <w:pPr>
      <w:widowControl/>
      <w:spacing w:after="160" w:line="240" w:lineRule="exact"/>
      <w:jc w:val="left"/>
    </w:pPr>
    <w:rPr>
      <w:rFonts w:ascii="Verdana" w:hAnsi="Verdana" w:eastAsia="仿宋_GB2312" w:cs="Verdana"/>
      <w:kern w:val="0"/>
      <w:sz w:val="24"/>
      <w:szCs w:val="32"/>
      <w:lang w:eastAsia="en-US"/>
    </w:rPr>
  </w:style>
  <w:style w:type="paragraph" w:styleId="30">
    <w:name w:val="No Spacing"/>
    <w:qFormat/>
    <w:uiPriority w:val="1"/>
    <w:pPr>
      <w:widowControl w:val="0"/>
      <w:jc w:val="both"/>
    </w:pPr>
    <w:rPr>
      <w:rFonts w:ascii="Times New Roman" w:hAnsi="Times New Roman" w:eastAsia="方正仿宋_GBK" w:cs="Times New Roman"/>
      <w:kern w:val="2"/>
      <w:sz w:val="32"/>
      <w:lang w:val="en-US" w:eastAsia="zh-CN" w:bidi="ar-SA"/>
    </w:rPr>
  </w:style>
  <w:style w:type="paragraph" w:customStyle="1" w:styleId="31">
    <w:name w:val="Other|1"/>
    <w:basedOn w:val="1"/>
    <w:qFormat/>
    <w:uiPriority w:val="0"/>
    <w:pPr>
      <w:keepNext w:val="0"/>
      <w:keepLines w:val="0"/>
      <w:widowControl w:val="0"/>
      <w:suppressLineNumbers w:val="0"/>
      <w:spacing w:before="0" w:beforeAutospacing="0" w:after="0" w:afterAutospacing="0" w:line="408" w:lineRule="auto"/>
      <w:ind w:left="0" w:right="0" w:firstLine="400"/>
      <w:jc w:val="left"/>
    </w:pPr>
    <w:rPr>
      <w:rFonts w:hint="eastAsia" w:ascii="宋体" w:hAnsi="宋体" w:eastAsia="宋体" w:cs="宋体"/>
      <w:color w:val="000000"/>
      <w:spacing w:val="0"/>
      <w:kern w:val="0"/>
      <w:sz w:val="30"/>
      <w:szCs w:val="3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8376</Words>
  <Characters>9002</Characters>
  <Lines>3</Lines>
  <Paragraphs>1</Paragraphs>
  <TotalTime>10</TotalTime>
  <ScaleCrop>false</ScaleCrop>
  <LinksUpToDate>false</LinksUpToDate>
  <CharactersWithSpaces>9068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2022-08-28T15:07:00Z</dcterms:created>
  <dc:creator>Administrator</dc:creator>
  <cp:lastModifiedBy>peace</cp:lastModifiedBy>
  <cp:lastPrinted>2023-04-21T06:25:00Z</cp:lastPrinted>
  <dcterms:modified xsi:type="dcterms:W3CDTF">2023-05-08T06:56:03Z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5ADB7A8CDCDC4678B9F9E2DF62A4BDAB_13</vt:lpwstr>
  </property>
</Properties>
</file>