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D2" w:rsidRPr="001660D2" w:rsidRDefault="001660D2" w:rsidP="001660D2">
      <w:pPr>
        <w:shd w:val="clear" w:color="auto" w:fill="FFFFFF"/>
        <w:spacing w:after="0" w:line="440" w:lineRule="exact"/>
        <w:rPr>
          <w:rFonts w:ascii="方正楷体_GBK" w:eastAsia="方正楷体_GBK" w:hAnsi="方正小标宋_GBK" w:cs="方正小标宋_GBK"/>
          <w:color w:val="000000"/>
          <w:sz w:val="32"/>
          <w:szCs w:val="32"/>
        </w:rPr>
      </w:pPr>
      <w:r w:rsidRPr="001660D2">
        <w:rPr>
          <w:rFonts w:ascii="方正楷体_GBK" w:eastAsia="方正楷体_GBK" w:hAnsi="方正小标宋_GBK" w:cs="方正小标宋_GBK" w:hint="eastAsia"/>
          <w:color w:val="000000"/>
          <w:sz w:val="32"/>
          <w:szCs w:val="32"/>
        </w:rPr>
        <w:t>附件4</w:t>
      </w:r>
    </w:p>
    <w:p w:rsidR="00D51475" w:rsidRPr="00B96922" w:rsidRDefault="002E4CA8" w:rsidP="00B96922">
      <w:pPr>
        <w:shd w:val="clear" w:color="auto" w:fill="FFFFFF"/>
        <w:spacing w:after="0" w:line="44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0"/>
        </w:rPr>
      </w:pPr>
      <w:r w:rsidRPr="00B96922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垫江县</w:t>
      </w:r>
      <w:r w:rsidR="00D51475" w:rsidRPr="00B96922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玉米</w:t>
      </w:r>
      <w:r w:rsidR="00E05125" w:rsidRPr="00B96922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种植</w:t>
      </w:r>
      <w:r w:rsidR="00D51475" w:rsidRPr="00B96922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保险</w:t>
      </w:r>
      <w:r w:rsidRPr="00B96922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实施</w:t>
      </w:r>
      <w:r w:rsidR="00D51475" w:rsidRPr="00B96922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方案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</w:p>
    <w:p w:rsidR="00D51475" w:rsidRPr="00717303" w:rsidRDefault="00D51475" w:rsidP="00B96922">
      <w:pPr>
        <w:widowControl w:val="0"/>
        <w:adjustRightInd/>
        <w:spacing w:after="0" w:line="44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717303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一、保险对象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符合下列条件的种植户可作为玉米保险的保险对象：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玉米种植的龙头企业的生产基地、农民合作社和种植面积不低于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30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亩的种植大户；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以村（组）为单位，组织本村（组）种植户集体投保。</w:t>
      </w:r>
    </w:p>
    <w:p w:rsidR="00D51475" w:rsidRPr="00717303" w:rsidRDefault="00D51475" w:rsidP="00B96922">
      <w:pPr>
        <w:widowControl w:val="0"/>
        <w:adjustRightInd/>
        <w:spacing w:after="0" w:line="44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717303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二、保险标的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符合下列种植条件的玉米（不含种植在家前屋后、零星土地的玉米），可作为玉米保险的保险标的：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经过</w:t>
      </w:r>
      <w:r w:rsidR="00BA3E64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农业农村部门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审定的合格品种，符合当地普遍采用的种植规范标准和技术管理要求；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种植场所在当地洪水水位线以上的非蓄洪、行洪区；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3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生长正常。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4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投保人应将符合上述条件的玉米全部投保，不得选择投保。（间种或套种的其他作物，不属于保险标的。）</w:t>
      </w:r>
    </w:p>
    <w:p w:rsidR="00D51475" w:rsidRPr="00717303" w:rsidRDefault="00D51475" w:rsidP="00B96922">
      <w:pPr>
        <w:widowControl w:val="0"/>
        <w:adjustRightInd/>
        <w:spacing w:after="0" w:line="44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717303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三、保险责任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在保险期间内，由于下列原因直接造成保险玉米的损失，且损失率达到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25%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（含）以上的，保险人按照保险合同的约定负责赔偿：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暴雨、洪水（政府行蓄洪除外）、内涝、风灾、雹灾、冻灾、低温、连阴雨、旱灾造成玉米倒伏、茎秆折断等自然灾害造成的损失；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玉米蝗、大蝗、大小斑病、纹枯病、蚜虫、鼠害、野猪等病虫灾害造成的损失。</w:t>
      </w:r>
    </w:p>
    <w:p w:rsidR="00D51475" w:rsidRPr="00717303" w:rsidRDefault="00D51475" w:rsidP="00B96922">
      <w:pPr>
        <w:widowControl w:val="0"/>
        <w:adjustRightInd/>
        <w:spacing w:after="0" w:line="44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717303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四、保险期限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玉米保险责任期间自保险玉米定苗时（每年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3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月底至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4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月初）起，至成熟（每年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7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月至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8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月）开始收获时止，但不得超出保险单载明的保险期间范围。</w:t>
      </w:r>
    </w:p>
    <w:p w:rsidR="00D51475" w:rsidRPr="00717303" w:rsidRDefault="00D51475" w:rsidP="00B96922">
      <w:pPr>
        <w:widowControl w:val="0"/>
        <w:adjustRightInd/>
        <w:spacing w:after="0" w:line="44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717303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五、保险金额、保险费率和保</w:t>
      </w:r>
      <w:r w:rsidR="00F57DCE" w:rsidRPr="00717303">
        <w:rPr>
          <w:rFonts w:ascii="方正黑体_GBK" w:eastAsia="方正黑体_GBK" w:hAnsi="方正黑体_GBK" w:cs="方正黑体_GBK" w:hint="eastAsia"/>
          <w:bCs/>
          <w:color w:val="000000"/>
          <w:sz w:val="30"/>
          <w:szCs w:val="30"/>
        </w:rPr>
        <w:t>险规模</w:t>
      </w:r>
    </w:p>
    <w:p w:rsidR="00717303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lastRenderedPageBreak/>
        <w:t>结合我</w:t>
      </w:r>
      <w:r w:rsidR="006204CD"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县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玉米种植直接物化成本，以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低保障、广覆盖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为原则确定保障水平，全市范围内确定玉米种植保险的保险金额为</w:t>
      </w:r>
      <w:r w:rsidR="006204CD"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6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00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元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亩，费率为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6%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，保费</w:t>
      </w:r>
      <w:r w:rsidR="006204CD"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36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元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亩。</w:t>
      </w:r>
    </w:p>
    <w:p w:rsidR="00F57DCE" w:rsidRPr="00717303" w:rsidRDefault="005B27D7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0"/>
          <w:szCs w:val="30"/>
        </w:rPr>
        <w:t>保险规模。</w:t>
      </w:r>
      <w:r>
        <w:rPr>
          <w:rFonts w:ascii="方正仿宋_GBK" w:eastAsia="方正仿宋_GBK" w:hAnsi="Times New Roman" w:hint="eastAsia"/>
          <w:spacing w:val="-4"/>
          <w:sz w:val="32"/>
          <w:szCs w:val="32"/>
        </w:rPr>
        <w:t>根据投保情况据实结算。</w:t>
      </w:r>
    </w:p>
    <w:p w:rsidR="00D51475" w:rsidRPr="00717303" w:rsidRDefault="00D51475" w:rsidP="00B96922">
      <w:pPr>
        <w:widowControl w:val="0"/>
        <w:adjustRightInd/>
        <w:spacing w:after="0" w:line="44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717303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六、保费补贴比例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按照投保则补、不保不补的原则，各级财政对投保玉米种植户给予保费补贴。玉米保险保费由中央财政补助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40%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保险费，市级和区县财政承担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35%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（其中市财政承担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25%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，区县财政承担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10%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）保险费，种植业主承担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25%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保险费。</w:t>
      </w:r>
    </w:p>
    <w:p w:rsidR="00D51475" w:rsidRPr="00717303" w:rsidRDefault="00D51475" w:rsidP="00B96922">
      <w:pPr>
        <w:widowControl w:val="0"/>
        <w:adjustRightInd/>
        <w:spacing w:after="0" w:line="44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717303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七、赔偿处理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保险玉米发生保险责任范围内的损失，保险人按以下方式计算赔偿：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赔偿金额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=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不同生长期的赔偿标准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×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损失率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×</w:t>
      </w:r>
      <w:r w:rsidRPr="00717303">
        <w:rPr>
          <w:rFonts w:ascii="Times New Roman" w:eastAsia="方正仿宋_GBK" w:hAnsi="Times New Roman" w:cs="Times New Roman"/>
          <w:color w:val="000000"/>
          <w:sz w:val="30"/>
          <w:szCs w:val="30"/>
        </w:rPr>
        <w:t>受损面积</w:t>
      </w:r>
    </w:p>
    <w:p w:rsidR="00D51475" w:rsidRPr="00717303" w:rsidRDefault="00D51475" w:rsidP="00B96922">
      <w:pPr>
        <w:shd w:val="clear" w:color="auto" w:fill="FFFFFF"/>
        <w:spacing w:after="0" w:line="440" w:lineRule="exact"/>
        <w:jc w:val="center"/>
        <w:rPr>
          <w:rFonts w:ascii="仿宋_GB2312" w:eastAsia="仿宋_GB2312" w:hAnsi="华文宋体" w:cs="宋体"/>
          <w:color w:val="000000"/>
          <w:sz w:val="30"/>
          <w:szCs w:val="30"/>
        </w:rPr>
      </w:pPr>
      <w:r w:rsidRPr="00717303">
        <w:rPr>
          <w:rFonts w:ascii="仿宋_GB2312" w:eastAsia="仿宋_GB2312" w:hAnsi="华文宋体" w:cs="宋体" w:hint="eastAsia"/>
          <w:color w:val="000000"/>
          <w:sz w:val="30"/>
          <w:szCs w:val="30"/>
        </w:rPr>
        <w:t>玉米不同生长期的赔偿标准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18"/>
        <w:gridCol w:w="4418"/>
      </w:tblGrid>
      <w:tr w:rsidR="00D51475" w:rsidRPr="00717303" w:rsidTr="003F3285">
        <w:trPr>
          <w:trHeight w:val="608"/>
          <w:tblCellSpacing w:w="0" w:type="dxa"/>
          <w:jc w:val="center"/>
        </w:trPr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生长期</w:t>
            </w:r>
          </w:p>
        </w:tc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每亩最高赔偿标准</w:t>
            </w:r>
          </w:p>
        </w:tc>
      </w:tr>
      <w:tr w:rsidR="00D51475" w:rsidRPr="00717303" w:rsidTr="003F3285">
        <w:trPr>
          <w:trHeight w:val="624"/>
          <w:tblCellSpacing w:w="0" w:type="dxa"/>
          <w:jc w:val="center"/>
        </w:trPr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定苗期</w:t>
            </w:r>
          </w:p>
        </w:tc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每亩保险金额×30%</w:t>
            </w:r>
          </w:p>
        </w:tc>
      </w:tr>
      <w:tr w:rsidR="00D51475" w:rsidRPr="00717303" w:rsidTr="003F3285">
        <w:trPr>
          <w:trHeight w:val="608"/>
          <w:tblCellSpacing w:w="0" w:type="dxa"/>
          <w:jc w:val="center"/>
        </w:trPr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拔节期</w:t>
            </w:r>
          </w:p>
        </w:tc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每亩保险金额×50%</w:t>
            </w:r>
          </w:p>
        </w:tc>
      </w:tr>
      <w:tr w:rsidR="00D51475" w:rsidRPr="00717303" w:rsidTr="003F3285">
        <w:trPr>
          <w:trHeight w:val="608"/>
          <w:tblCellSpacing w:w="0" w:type="dxa"/>
          <w:jc w:val="center"/>
        </w:trPr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吐丝期</w:t>
            </w:r>
          </w:p>
        </w:tc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每亩保险金额×70%</w:t>
            </w:r>
          </w:p>
        </w:tc>
      </w:tr>
      <w:tr w:rsidR="00D51475" w:rsidRPr="00717303" w:rsidTr="003F3285">
        <w:trPr>
          <w:trHeight w:val="608"/>
          <w:tblCellSpacing w:w="0" w:type="dxa"/>
          <w:jc w:val="center"/>
        </w:trPr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成熟期</w:t>
            </w:r>
          </w:p>
        </w:tc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1475" w:rsidRPr="00717303" w:rsidRDefault="00D51475" w:rsidP="00B96922">
            <w:pPr>
              <w:spacing w:after="0" w:line="440" w:lineRule="exact"/>
              <w:ind w:firstLine="645"/>
              <w:rPr>
                <w:rFonts w:ascii="仿宋_GB2312" w:eastAsia="仿宋_GB2312" w:hAnsi="华文宋体"/>
                <w:color w:val="000000"/>
                <w:sz w:val="30"/>
                <w:szCs w:val="30"/>
              </w:rPr>
            </w:pPr>
            <w:r w:rsidRPr="00717303">
              <w:rPr>
                <w:rFonts w:ascii="仿宋_GB2312" w:eastAsia="仿宋_GB2312" w:hAnsi="华文宋体" w:hint="eastAsia"/>
                <w:color w:val="000000"/>
                <w:sz w:val="30"/>
                <w:szCs w:val="30"/>
              </w:rPr>
              <w:t>每亩保险金额×100%</w:t>
            </w:r>
          </w:p>
        </w:tc>
      </w:tr>
    </w:tbl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仿宋_GB2312" w:eastAsia="仿宋_GB2312" w:hAnsi="华文宋体" w:hint="eastAsia"/>
          <w:color w:val="000000"/>
          <w:sz w:val="30"/>
          <w:szCs w:val="30"/>
        </w:rPr>
        <w:t>损失率=单位面积植株损失数量（或平均损失产量）/单位面积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平均植株数量（或平均正常产量）</w:t>
      </w:r>
    </w:p>
    <w:p w:rsidR="00D51475" w:rsidRPr="00717303" w:rsidRDefault="00D51475" w:rsidP="00B96922">
      <w:pPr>
        <w:shd w:val="clear" w:color="auto" w:fill="FFFFFF"/>
        <w:spacing w:after="0" w:line="44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在发生损失后难以立即确定损失率的情况下，实行两次定损。第一次定损先将灾情和初步定损结果记录在案，经一定时间观察期后二次定损，以确定确切损失程度。</w:t>
      </w:r>
    </w:p>
    <w:p w:rsidR="004358AB" w:rsidRPr="00717303" w:rsidRDefault="00D51475" w:rsidP="00B96922">
      <w:pPr>
        <w:spacing w:after="0" w:line="440" w:lineRule="exact"/>
        <w:ind w:firstLineChars="200" w:firstLine="600"/>
        <w:rPr>
          <w:sz w:val="30"/>
          <w:szCs w:val="30"/>
        </w:rPr>
      </w:pP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2.</w:t>
      </w:r>
      <w:r w:rsidRPr="00717303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发生保险事故时，保险单载明的保险面积小于其可保面积时，若无法区分保险标的与非保险标的的，保险人按保险单载明的保险面积与可保面积的比例计算赔偿。保险单载明的保险面积大于其可保面积时，保险人以可保面积为赔偿计算标准。</w:t>
      </w:r>
    </w:p>
    <w:sectPr w:rsidR="004358AB" w:rsidRPr="007173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12" w:rsidRPr="0064405C" w:rsidRDefault="00881A12" w:rsidP="00D51475">
      <w:pPr>
        <w:spacing w:after="0"/>
        <w:rPr>
          <w:rFonts w:eastAsia="方正仿宋_GBK"/>
        </w:rPr>
      </w:pPr>
      <w:r>
        <w:separator/>
      </w:r>
    </w:p>
  </w:endnote>
  <w:endnote w:type="continuationSeparator" w:id="0">
    <w:p w:rsidR="00881A12" w:rsidRPr="0064405C" w:rsidRDefault="00881A12" w:rsidP="00D51475">
      <w:pPr>
        <w:spacing w:after="0"/>
        <w:rPr>
          <w:rFonts w:eastAsia="方正仿宋_GBK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12" w:rsidRPr="0064405C" w:rsidRDefault="00881A12" w:rsidP="00D51475">
      <w:pPr>
        <w:spacing w:after="0"/>
        <w:rPr>
          <w:rFonts w:eastAsia="方正仿宋_GBK"/>
        </w:rPr>
      </w:pPr>
      <w:r>
        <w:separator/>
      </w:r>
    </w:p>
  </w:footnote>
  <w:footnote w:type="continuationSeparator" w:id="0">
    <w:p w:rsidR="00881A12" w:rsidRPr="0064405C" w:rsidRDefault="00881A12" w:rsidP="00D51475">
      <w:pPr>
        <w:spacing w:after="0"/>
        <w:rPr>
          <w:rFonts w:eastAsia="方正仿宋_GBK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0D37"/>
    <w:rsid w:val="001660D2"/>
    <w:rsid w:val="001B6179"/>
    <w:rsid w:val="00200500"/>
    <w:rsid w:val="00285480"/>
    <w:rsid w:val="002E4CA8"/>
    <w:rsid w:val="00323B43"/>
    <w:rsid w:val="003D37D8"/>
    <w:rsid w:val="00426133"/>
    <w:rsid w:val="004358AB"/>
    <w:rsid w:val="004479F0"/>
    <w:rsid w:val="00495A2A"/>
    <w:rsid w:val="005A6503"/>
    <w:rsid w:val="005B27D7"/>
    <w:rsid w:val="006204CD"/>
    <w:rsid w:val="006C4309"/>
    <w:rsid w:val="00717303"/>
    <w:rsid w:val="007F4938"/>
    <w:rsid w:val="00881A12"/>
    <w:rsid w:val="008B7726"/>
    <w:rsid w:val="009229BA"/>
    <w:rsid w:val="00AA3114"/>
    <w:rsid w:val="00B96922"/>
    <w:rsid w:val="00BA3E64"/>
    <w:rsid w:val="00CC12A9"/>
    <w:rsid w:val="00CF77B0"/>
    <w:rsid w:val="00D268FF"/>
    <w:rsid w:val="00D31D50"/>
    <w:rsid w:val="00D51475"/>
    <w:rsid w:val="00D83335"/>
    <w:rsid w:val="00E05125"/>
    <w:rsid w:val="00F45629"/>
    <w:rsid w:val="00F57DCE"/>
    <w:rsid w:val="00FC6C52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4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4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4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4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2021-06-03T09:14:00Z</dcterms:modified>
</cp:coreProperties>
</file>