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64A6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垫江县植保植检站</w:t>
      </w:r>
      <w:r>
        <w:rPr>
          <w:rFonts w:hint="default" w:ascii="Times New Roman" w:hAnsi="Times New Roman" w:eastAsia="方正小标宋_GBK" w:cs="Times New Roman"/>
          <w:sz w:val="44"/>
          <w:szCs w:val="44"/>
          <w:shd w:val="clear" w:color="auto" w:fill="FFFFFF"/>
        </w:rPr>
        <w:t>2024年度决算公开说明</w:t>
      </w:r>
    </w:p>
    <w:p w14:paraId="7A60726E">
      <w:pPr>
        <w:pStyle w:val="6"/>
        <w:keepNext w:val="0"/>
        <w:keepLines w:val="0"/>
        <w:pageBreakBefore w:val="0"/>
        <w:widowControl w:val="0"/>
        <w:shd w:val="clear" w:color="auto" w:fill="FFFFFF"/>
        <w:tabs>
          <w:tab w:val="left" w:pos="508"/>
        </w:tabs>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一、单位基本情况</w:t>
      </w:r>
    </w:p>
    <w:p w14:paraId="5D11E452">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3" w:firstLineChars="200"/>
        <w:textAlignment w:val="auto"/>
        <w:rPr>
          <w:rStyle w:val="10"/>
          <w:rFonts w:hint="default" w:ascii="Times New Roman" w:hAnsi="Times New Roman" w:eastAsia="楷体" w:cs="Times New Roman"/>
          <w:sz w:val="32"/>
          <w:szCs w:val="32"/>
          <w:shd w:val="clear" w:color="auto" w:fill="FFFFFF"/>
        </w:rPr>
      </w:pPr>
      <w:r>
        <w:rPr>
          <w:rStyle w:val="10"/>
          <w:rFonts w:hint="default" w:ascii="Times New Roman" w:hAnsi="Times New Roman" w:eastAsia="楷体" w:cs="Times New Roman"/>
          <w:sz w:val="32"/>
          <w:szCs w:val="32"/>
          <w:shd w:val="clear" w:color="auto" w:fill="FFFFFF"/>
        </w:rPr>
        <w:t>（一）职能职责</w:t>
      </w:r>
    </w:p>
    <w:p w14:paraId="3B82282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负责全县植物检疫、防控的技术服务工作；病虫害预测预报及防治；承担土壤肥力普查、测土配方施肥；承担全县农产品质量安全监测、“三品一标”技术指导服务、申报及培训工作。</w:t>
      </w:r>
    </w:p>
    <w:p w14:paraId="307B9AE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420"/>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14:paraId="20A1036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1.检疫室：</w:t>
      </w:r>
      <w:r>
        <w:rPr>
          <w:rFonts w:hint="default" w:ascii="Times New Roman" w:hAnsi="Times New Roman" w:eastAsia="方正仿宋_GBK" w:cs="Times New Roman"/>
          <w:sz w:val="32"/>
          <w:szCs w:val="32"/>
          <w:shd w:val="clear" w:color="auto" w:fill="FFFFFF"/>
        </w:rPr>
        <w:t>负责全县植物检疫检验、疫情防控的技术服务工作，负责种子质量的监测和检测工作。</w:t>
      </w:r>
    </w:p>
    <w:p w14:paraId="5908D15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2.测报室：</w:t>
      </w:r>
      <w:r>
        <w:rPr>
          <w:rFonts w:hint="default" w:ascii="Times New Roman" w:hAnsi="Times New Roman" w:eastAsia="方正仿宋_GBK" w:cs="Times New Roman"/>
          <w:sz w:val="32"/>
          <w:szCs w:val="32"/>
          <w:shd w:val="clear" w:color="auto" w:fill="FFFFFF"/>
        </w:rPr>
        <w:t>负责全县农作物病虫鼠害的预测预报及防治工作。负责农药生产、经营、质量的技术服务工作。</w:t>
      </w:r>
    </w:p>
    <w:p w14:paraId="62E309C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3.土肥室：</w:t>
      </w:r>
      <w:r>
        <w:rPr>
          <w:rFonts w:hint="default" w:ascii="Times New Roman" w:hAnsi="Times New Roman" w:eastAsia="方正仿宋_GBK" w:cs="Times New Roman"/>
          <w:sz w:val="32"/>
          <w:szCs w:val="32"/>
          <w:shd w:val="clear" w:color="auto" w:fill="FFFFFF"/>
        </w:rPr>
        <w:t>承担全县土壤肥力普查、测土配方施肥技术推广、耕地质量的监测工作。负责肥料生产、经营、质量的技术服务工作。</w:t>
      </w:r>
    </w:p>
    <w:p w14:paraId="0CA1603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4.农产品质量安全检测室：</w:t>
      </w:r>
      <w:r>
        <w:rPr>
          <w:rFonts w:hint="default" w:ascii="Times New Roman" w:hAnsi="Times New Roman" w:eastAsia="方正仿宋_GBK" w:cs="Times New Roman"/>
          <w:sz w:val="32"/>
          <w:szCs w:val="32"/>
          <w:shd w:val="clear" w:color="auto" w:fill="FFFFFF"/>
        </w:rPr>
        <w:t>承担全县农产品质量安全监测、检测和风险评估。承担农产品标准化技术推广和“二品一标”的技术指导服务、申报及培训工作。负责农产品追溯体系和质量信用体系的建设。</w:t>
      </w:r>
    </w:p>
    <w:p w14:paraId="73FF577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5.办公室：</w:t>
      </w:r>
      <w:r>
        <w:rPr>
          <w:rFonts w:hint="default" w:ascii="Times New Roman" w:hAnsi="Times New Roman" w:eastAsia="方正仿宋_GBK" w:cs="Times New Roman"/>
          <w:sz w:val="32"/>
          <w:szCs w:val="32"/>
          <w:shd w:val="clear" w:color="auto" w:fill="FFFFFF"/>
        </w:rPr>
        <w:t>负责在县农委计划财务科指导下完成预算、核算和管理；负责牵头组建政府采购工作小组，在政府采购领导小组领导下完成本单位政府采购业务；负责牵头组建基建工作小组，在基建领导小组的领导下完成本单位基本建设项目；负责党务、行政</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管理等日常财务工作；负责本单位实物资产和无形资产的日常组织人事等日常工作；负责文件的收发、登记、传递及档案管理工作。</w:t>
      </w:r>
    </w:p>
    <w:p w14:paraId="2A9E9D9F">
      <w:pPr>
        <w:pStyle w:val="6"/>
        <w:keepNext w:val="0"/>
        <w:keepLines w:val="0"/>
        <w:pageBreakBefore w:val="0"/>
        <w:widowControl w:val="0"/>
        <w:shd w:val="clear" w:color="auto" w:fill="FFFFFF"/>
        <w:kinsoku/>
        <w:overflowPunct/>
        <w:topLinePunct w:val="0"/>
        <w:autoSpaceDN/>
        <w:bidi w:val="0"/>
        <w:adjustRightInd w:val="0"/>
        <w:snapToGrid w:val="0"/>
        <w:spacing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二、单位决算收支情况说明</w:t>
      </w:r>
    </w:p>
    <w:p w14:paraId="354F973D">
      <w:pPr>
        <w:pStyle w:val="6"/>
        <w:keepNext w:val="0"/>
        <w:keepLines w:val="0"/>
        <w:pageBreakBefore w:val="0"/>
        <w:widowControl w:val="0"/>
        <w:shd w:val="clear" w:color="auto" w:fill="FFFFFF"/>
        <w:kinsoku/>
        <w:overflowPunct/>
        <w:topLinePunct w:val="0"/>
        <w:autoSpaceDN/>
        <w:bidi w:val="0"/>
        <w:adjustRightInd w:val="0"/>
        <w:snapToGrid w:val="0"/>
        <w:spacing w:beforeAutospacing="0" w:after="0" w:afterAutospacing="0" w:line="594" w:lineRule="exact"/>
        <w:ind w:firstLine="321" w:firstLineChars="1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77DF7E5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2024年度收入总计850.90万元，支出总计850.90万元。收、支与2023年度相比，减少47.28万元，下降5.26%，主要原因是本年度项目资金的收支较上年度减少，基本支出的收支也有一定幅度的减少。</w:t>
      </w:r>
    </w:p>
    <w:p w14:paraId="06199F3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809.99万元，与2023年度相比，减少66.51万元，下降7.59%，主要原因是本年度的项目资金收入较上年度减少。其中：财政拨款收入706.99万元，占87.28%；事业收入0.00万元，占0.00%；经营收入0.00万元，占0.00%；其他收入103.00万元，占12.72%。此外，使用非财政拨款结余和专用结余0.00万元，年初结转和结余40.92万元。</w:t>
      </w:r>
    </w:p>
    <w:p w14:paraId="1F15BB6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826.72万元，与2023年度相比，减少30.55万元，下降3.56%，主要原因是本年度项目资金的支出较上年度减少。其中：基本支出443.87万元，占53.69%；项目支出382.85万元，占46.31%；经营支出0.00万元，占0.00%。此外，结余分配0.00万元。</w:t>
      </w:r>
    </w:p>
    <w:p w14:paraId="78CD33E6">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2024年度年末结转和结余24.19万元，与2023年度相比，减少16.73万元，下降40.88%，主要原因是重庆兴垫实业集团公司转入的农田建设资金已支付。</w:t>
      </w:r>
    </w:p>
    <w:p w14:paraId="2F2D6ECB">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52ADB43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2024年度财政拨款收、支总计710.60万元。与2023年相比，财政拨款收、支总计各减少120.25万元，下降14.47%。主要原因是本年度项目资金的收支较上年度减少。</w:t>
      </w:r>
    </w:p>
    <w:p w14:paraId="4B96BD73">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5BAB3CE9">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706.99</w:t>
      </w:r>
      <w:r>
        <w:rPr>
          <w:rFonts w:hint="default" w:ascii="Times New Roman" w:hAnsi="Times New Roman" w:eastAsia="方正仿宋_GBK" w:cs="Times New Roman"/>
          <w:sz w:val="32"/>
          <w:szCs w:val="32"/>
          <w:shd w:val="clear" w:color="auto" w:fill="FFFFFF"/>
        </w:rPr>
        <w:t>万元，与2023年度相比，减少109.32万元，下降13.39%。主要原因是本年度项目资金预算减少。较年初预算数增加55.79万元，增长8.57%。主要原因是年中预算调整的项目增加了预算收入调整。此外，年初财政拨款结转和结余</w:t>
      </w:r>
      <w:r>
        <w:rPr>
          <w:rFonts w:hint="default" w:ascii="Times New Roman" w:hAnsi="Times New Roman" w:eastAsia="方正仿宋_GBK" w:cs="Times New Roman"/>
          <w:sz w:val="32"/>
          <w:szCs w:val="32"/>
        </w:rPr>
        <w:t>3.61</w:t>
      </w:r>
      <w:r>
        <w:rPr>
          <w:rFonts w:hint="default" w:ascii="Times New Roman" w:hAnsi="Times New Roman" w:eastAsia="方正仿宋_GBK" w:cs="Times New Roman"/>
          <w:sz w:val="32"/>
          <w:szCs w:val="32"/>
          <w:shd w:val="clear" w:color="auto" w:fill="FFFFFF"/>
        </w:rPr>
        <w:t>万元。</w:t>
      </w:r>
    </w:p>
    <w:p w14:paraId="500389C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710.60</w:t>
      </w:r>
      <w:r>
        <w:rPr>
          <w:rFonts w:hint="default" w:ascii="Times New Roman" w:hAnsi="Times New Roman" w:eastAsia="方正仿宋_GBK" w:cs="Times New Roman"/>
          <w:sz w:val="32"/>
          <w:szCs w:val="32"/>
          <w:shd w:val="clear" w:color="auto" w:fill="FFFFFF"/>
        </w:rPr>
        <w:t>万元，与2023年度相比，减少116.64万元，下降14.10%。主要原因是本年度项目预算支出的减少。较年初预算数增加59.40万元，增长9.12%。主要原因是年中预算调整的项目增加了预算支出调整。</w:t>
      </w:r>
    </w:p>
    <w:p w14:paraId="3007A72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2024年度年末一般公共预算财政拨款结转和结余0.00万元，与2023年度相比，减少3.61万元，下降100.00%，主要原因是本年度项目比上年度支付更及时，结余减少。</w:t>
      </w:r>
    </w:p>
    <w:p w14:paraId="5B711AC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09A123A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（1）教育支出2.46万元，占0.35%，较年初预算数增加1.27万元，增长106.72%，主要原因是本年度培训人次较年初预算有所增加。</w:t>
      </w:r>
    </w:p>
    <w:p w14:paraId="53ED77A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（2）社会保障与就业支出103.79万元，占14.61%，较年初预算数增加37.45万元，增长56.45%，主要原因是补缴2020年下半年和2021年社保，导致相应支出增加。</w:t>
      </w:r>
    </w:p>
    <w:p w14:paraId="79975C7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（3）卫生健康支出13.43万元，占1.89%，较年初预算数减少1.10万元，下降7.57%，主要原因是人员退休，相应支出减少。</w:t>
      </w:r>
    </w:p>
    <w:p w14:paraId="01D1B74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（4）农林水支出566.30万元，占79.69%，较年初预算数增加14.60万元，增长2.65%，主要原因是年中预算调整的项目增加了预算支出调整。</w:t>
      </w:r>
    </w:p>
    <w:p w14:paraId="2800F70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（5）住房保障支出24.62万元，占3.46%，较年初预算数增加7.18万元，增长41.17%，主要原因是缴费基数增加导致住房公积金支出增加。</w:t>
      </w:r>
    </w:p>
    <w:p w14:paraId="41AE111A">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1737304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439.56万元。其中：人员经费416.86万元，与2023年度相比，减少32.58万元，下降7.25%，主要原因是人员退休，相应支出减少。人员经费用途主要包括：基本工资、津贴补贴、绩效工资、机关事业单位养老保险支出、机关事业单位职业年金支出、其他行政事业单位离退休支出、事业单位医疗支出、其他工资福利支出、对个人和家庭补助支出和职工住房公积金支出。公用经费22.70万元，与2023年度相比，减少28.25万元，下降55.45%，主要原因是2024年度差旅费报销范围调整，公用经费支出较上年度有所减少。公用经费用途主要包括：办公费、印刷费、邮电费、维修（护）费、培训费、差旅费、公务接待费、工会经费、车辆运行费、其他交通费、其他商品服务支出等。</w:t>
      </w:r>
    </w:p>
    <w:p w14:paraId="08B51A6A">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1B0F5C46">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65DDEF52">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5AB4F29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14:paraId="277DE13B">
      <w:pPr>
        <w:pStyle w:val="6"/>
        <w:keepNext w:val="0"/>
        <w:keepLines w:val="0"/>
        <w:pageBreakBefore w:val="0"/>
        <w:widowControl w:val="0"/>
        <w:shd w:val="clear" w:color="auto" w:fill="FFFFFF"/>
        <w:kinsoku/>
        <w:overflowPunct/>
        <w:topLinePunct w:val="0"/>
        <w:autoSpaceDN/>
        <w:bidi w:val="0"/>
        <w:adjustRightInd w:val="0"/>
        <w:snapToGrid w:val="0"/>
        <w:spacing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三、财政拨款“三公”经费情况说明</w:t>
      </w:r>
    </w:p>
    <w:p w14:paraId="2D50BA04">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67419B2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3.42万元，较年初预算数减少1.38万元，下降28.75%，主要原因是认真贯彻落实中央八项规定精神和厉行节约要求，从严控制“三公”经费，进一步优化公务车管理，严格遵守公务接待开支范围和开支标准，严格控制陪餐人数。较上年支出数减少0.02万元，下降0.58%，主要原因是认真贯彻落实中央八项规定精神和厉行节约要求，从严控制“三公”经费，进一步优化公务车管理，严格遵守公务接待开支范围和开支标准，严格控制陪餐人数。</w:t>
      </w:r>
    </w:p>
    <w:p w14:paraId="13CA4F4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644594E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77FD212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13E1E12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运行维护费2.63万元，主要用于本单位公务用车燃料费、维修费、过路过桥费、保险费、安全奖励费用等支出费用。费用支出较年初预算数减少0.37万元，下降12.33%，主要原因是严格按预算控制相关开支。较上年支出数减少0.59万元，下降18.32%，主要原因是本年项目方面使用车辆较上年频率有所减少。</w:t>
      </w:r>
    </w:p>
    <w:p w14:paraId="7C74E5B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0.79万元，主要用于单位按规定开支的各类公务接待（含外宾接待）支出。费用支出较年初预算数减少1.01万元，下降56.11%，主要原因是我单位严格按预算控制支出。较上年支出数增加0.57万元，增长259.09%，主要原因是本年度第三次全国土壤普查项目处于检查验收阶段，上级部门来垫调研指导工作频率增加，导致公务接待费增加。</w:t>
      </w:r>
    </w:p>
    <w:p w14:paraId="5897158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7DF8F96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79.43</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2.63</w:t>
      </w:r>
      <w:r>
        <w:rPr>
          <w:rFonts w:hint="default" w:ascii="Times New Roman" w:hAnsi="Times New Roman" w:eastAsia="方正仿宋_GBK" w:cs="Times New Roman"/>
          <w:sz w:val="32"/>
          <w:szCs w:val="32"/>
          <w:shd w:val="clear" w:color="auto" w:fill="FFFFFF"/>
        </w:rPr>
        <w:t>万元。</w:t>
      </w:r>
    </w:p>
    <w:p w14:paraId="17EB01E9">
      <w:pPr>
        <w:pStyle w:val="6"/>
        <w:keepNext w:val="0"/>
        <w:keepLines w:val="0"/>
        <w:pageBreakBefore w:val="0"/>
        <w:widowControl w:val="0"/>
        <w:shd w:val="clear" w:color="auto" w:fill="FFFFFF"/>
        <w:kinsoku/>
        <w:overflowPunct/>
        <w:topLinePunct w:val="0"/>
        <w:autoSpaceDN/>
        <w:bidi w:val="0"/>
        <w:adjustRightInd w:val="0"/>
        <w:snapToGrid w:val="0"/>
        <w:spacing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351AE9FE">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1F26331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万元，与2023年度相比，减少0.05万元，下降100.00%，主要原因是本年度会议次数较上年度有所减少。本年度培训费支出</w:t>
      </w:r>
      <w:r>
        <w:rPr>
          <w:rFonts w:hint="default" w:ascii="Times New Roman" w:hAnsi="Times New Roman" w:eastAsia="方正仿宋_GBK" w:cs="Times New Roman"/>
          <w:sz w:val="32"/>
          <w:szCs w:val="32"/>
        </w:rPr>
        <w:t>2.46</w:t>
      </w:r>
      <w:r>
        <w:rPr>
          <w:rFonts w:hint="default" w:ascii="Times New Roman" w:hAnsi="Times New Roman" w:eastAsia="方正仿宋_GBK" w:cs="Times New Roman"/>
          <w:sz w:val="32"/>
          <w:szCs w:val="32"/>
          <w:shd w:val="clear" w:color="auto" w:fill="FFFFFF"/>
        </w:rPr>
        <w:t>万元，与2023年度相比，减少0.91万元，下降27.00%，主要原因是</w:t>
      </w:r>
      <w:r>
        <w:rPr>
          <w:rFonts w:hint="default" w:ascii="Times New Roman" w:hAnsi="Times New Roman" w:eastAsia="方正仿宋_GBK" w:cs="Times New Roman"/>
          <w:sz w:val="32"/>
          <w:szCs w:val="32"/>
        </w:rPr>
        <w:t>本年度培训人次较上年度有所减少。</w:t>
      </w:r>
    </w:p>
    <w:p w14:paraId="7B725DF7">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6865B517">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bCs/>
          <w:sz w:val="32"/>
          <w:szCs w:val="32"/>
        </w:rPr>
        <w:t>主要原因是按照部门决算列报口径，我单位不在机关运行经费统计范围之内。</w:t>
      </w:r>
    </w:p>
    <w:p w14:paraId="65EAA467">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4755934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辆，特种专业技术用车0辆，离退休干部用车0辆。单价100万元（含）以上专用设备0台（套）。</w:t>
      </w:r>
    </w:p>
    <w:p w14:paraId="1701E9F1">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14D5EE97">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420.38万元，其中：政府采购货物支出0.00万元、政府采购工程支出0.00万元、政府采购服务支出420.38万元。授予中小企业合同金额420.38万元，占政府采购支出总额的100.00%，其中：授予小微企业合同金额0.00万元，占政府采购支出总额的0.00 %。主要用于采购第三次全国土壤普查服务支出。</w:t>
      </w:r>
    </w:p>
    <w:p w14:paraId="006711F9">
      <w:pPr>
        <w:pStyle w:val="6"/>
        <w:keepNext w:val="0"/>
        <w:keepLines w:val="0"/>
        <w:pageBreakBefore w:val="0"/>
        <w:widowControl w:val="0"/>
        <w:shd w:val="clear" w:color="auto" w:fill="FFFFFF"/>
        <w:kinsoku/>
        <w:overflowPunct/>
        <w:topLinePunct w:val="0"/>
        <w:autoSpaceDN/>
        <w:bidi w:val="0"/>
        <w:adjustRightInd w:val="0"/>
        <w:snapToGrid w:val="0"/>
        <w:spacing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五、2024年度预算绩效管理情况说明</w:t>
      </w:r>
    </w:p>
    <w:p w14:paraId="77349065">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56802FA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根据预算绩效管理要求，我单位对5个二级项目开展了绩效自评，涉及财政拨款项目支出资金269.43万元。</w:t>
      </w:r>
    </w:p>
    <w:p w14:paraId="7E33DCFF">
      <w:pPr>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br w:type="page"/>
      </w:r>
    </w:p>
    <w:p w14:paraId="4040D8B2">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cs="Times New Roman"/>
        </w:rPr>
      </w:pPr>
      <w:r>
        <w:rPr>
          <w:rFonts w:hint="default" w:ascii="Times New Roman" w:hAnsi="Times New Roman" w:eastAsia="楷体" w:cs="Times New Roman"/>
          <w:b/>
          <w:bCs/>
          <w:sz w:val="32"/>
          <w:szCs w:val="32"/>
          <w:shd w:val="clear" w:color="auto" w:fill="FFFFFF"/>
          <w:lang w:bidi="ar"/>
        </w:rPr>
        <w:t>（二）单位绩效评价情况</w:t>
      </w:r>
    </w:p>
    <w:p w14:paraId="5D912060">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319395" cy="7303770"/>
            <wp:effectExtent l="0" t="0" r="14605"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19395" cy="7303770"/>
                    </a:xfrm>
                    <a:prstGeom prst="rect">
                      <a:avLst/>
                    </a:prstGeom>
                    <a:noFill/>
                    <a:ln>
                      <a:noFill/>
                    </a:ln>
                  </pic:spPr>
                </pic:pic>
              </a:graphicData>
            </a:graphic>
          </wp:inline>
        </w:drawing>
      </w:r>
    </w:p>
    <w:p w14:paraId="409F76E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960" w:firstLineChars="300"/>
        <w:jc w:val="both"/>
        <w:rPr>
          <w:rFonts w:hint="default" w:ascii="Times New Roman" w:hAnsi="Times New Roman" w:eastAsia="仿宋" w:cs="Times New Roman"/>
          <w:color w:val="333333"/>
          <w:sz w:val="32"/>
          <w:szCs w:val="32"/>
        </w:rPr>
      </w:pPr>
      <w:r>
        <w:rPr>
          <w:rFonts w:hint="default" w:ascii="Times New Roman" w:hAnsi="Times New Roman" w:eastAsia="方正仿宋_GBK" w:cs="Times New Roman"/>
          <w:sz w:val="32"/>
          <w:szCs w:val="32"/>
          <w:shd w:val="clear" w:color="auto" w:fill="FFFFFF"/>
          <w:lang w:bidi="ar"/>
        </w:rPr>
        <w:t>我单位未组织开展绩效评价。</w:t>
      </w:r>
    </w:p>
    <w:p w14:paraId="23BCF99A">
      <w:pPr>
        <w:jc w:val="center"/>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lang w:bidi="ar"/>
        </w:rPr>
        <w:br w:type="page"/>
      </w:r>
    </w:p>
    <w:p w14:paraId="4423639C">
      <w:pPr>
        <w:pStyle w:val="11"/>
        <w:keepNext w:val="0"/>
        <w:keepLines w:val="0"/>
        <w:pageBreakBefore w:val="0"/>
        <w:widowControl w:val="0"/>
        <w:numPr>
          <w:ilvl w:val="0"/>
          <w:numId w:val="1"/>
        </w:numPr>
        <w:kinsoku/>
        <w:overflowPunct/>
        <w:topLinePunct w:val="0"/>
        <w:autoSpaceDE w:val="0"/>
        <w:autoSpaceDN/>
        <w:bidi w:val="0"/>
        <w:adjustRightInd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财政绩效评价情况</w:t>
      </w:r>
    </w:p>
    <w:p w14:paraId="4C200F72">
      <w:pPr>
        <w:pStyle w:val="11"/>
        <w:keepNext w:val="0"/>
        <w:keepLines w:val="0"/>
        <w:pageBreakBefore w:val="0"/>
        <w:widowControl w:val="0"/>
        <w:kinsoku/>
        <w:overflowPunct/>
        <w:topLinePunct w:val="0"/>
        <w:autoSpaceDE w:val="0"/>
        <w:autoSpaceDN/>
        <w:bidi w:val="0"/>
        <w:adjustRightInd w:val="0"/>
        <w:snapToGrid w:val="0"/>
        <w:spacing w:beforeAutospacing="0"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bidi="ar"/>
        </w:rPr>
        <w:t>县财政局未委托第三方对我单位开展绩效评价。</w:t>
      </w:r>
    </w:p>
    <w:p w14:paraId="46AA62E6">
      <w:pPr>
        <w:pStyle w:val="6"/>
        <w:keepNext w:val="0"/>
        <w:keepLines w:val="0"/>
        <w:pageBreakBefore w:val="0"/>
        <w:widowControl w:val="0"/>
        <w:shd w:val="clear" w:color="auto" w:fill="FFFFFF"/>
        <w:kinsoku/>
        <w:overflowPunct/>
        <w:topLinePunct w:val="0"/>
        <w:autoSpaceDN/>
        <w:bidi w:val="0"/>
        <w:adjustRightInd w:val="0"/>
        <w:snapToGrid w:val="0"/>
        <w:spacing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六、专业名词解释</w:t>
      </w:r>
    </w:p>
    <w:p w14:paraId="723EA7F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46A6B989">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65FE9BA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27EB8CD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3637F5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2FE3579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4D17076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0C0A371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5C46102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4DCCA4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4F9DC79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3EDC9A8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A448AB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6E7351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795C89C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4A23052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3976AC89">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1E5CBCF">
      <w:pPr>
        <w:pStyle w:val="6"/>
        <w:keepNext w:val="0"/>
        <w:keepLines w:val="0"/>
        <w:pageBreakBefore w:val="0"/>
        <w:widowControl w:val="0"/>
        <w:shd w:val="clear" w:color="auto" w:fill="FFFFFF"/>
        <w:kinsoku/>
        <w:overflowPunct/>
        <w:topLinePunct w:val="0"/>
        <w:autoSpaceDN/>
        <w:bidi w:val="0"/>
        <w:adjustRightInd w:val="0"/>
        <w:snapToGrid w:val="0"/>
        <w:spacing w:beforeAutospacing="0" w:after="0" w:afterAutospacing="0" w:line="594" w:lineRule="exact"/>
        <w:ind w:firstLine="643" w:firstLineChars="200"/>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七、决算公开联系方式及信息反馈渠道</w:t>
      </w:r>
    </w:p>
    <w:p w14:paraId="1C02016E">
      <w:pPr>
        <w:keepNext w:val="0"/>
        <w:keepLines w:val="0"/>
        <w:pageBreakBefore w:val="0"/>
        <w:widowControl w:val="0"/>
        <w:kinsoku/>
        <w:overflowPunct/>
        <w:topLinePunct w:val="0"/>
        <w:autoSpaceDN/>
        <w:bidi w:val="0"/>
        <w:adjustRightInd w:val="0"/>
        <w:snapToGrid w:val="0"/>
        <w:spacing w:beforeAutospacing="0" w:afterAutospacing="0" w:line="594" w:lineRule="exact"/>
        <w:ind w:firstLine="640" w:firstLineChars="200"/>
        <w:rPr>
          <w:rStyle w:val="10"/>
          <w:rFonts w:hint="eastAsia" w:ascii="Times New Roman" w:hAnsi="Times New Roman" w:eastAsia="方正仿宋_GBK" w:cs="Times New Roman"/>
          <w:sz w:val="32"/>
          <w:szCs w:val="32"/>
          <w:shd w:val="clear" w:color="auto" w:fill="FFFF00"/>
          <w:lang w:eastAsia="zh-CN"/>
        </w:rPr>
        <w:sectPr>
          <w:footerReference r:id="rId3" w:type="default"/>
          <w:pgSz w:w="11915" w:h="16840"/>
          <w:pgMar w:top="1984" w:right="1446" w:bottom="1644" w:left="1446" w:header="851" w:footer="1361" w:gutter="0"/>
          <w:pgNumType w:fmt="decimal"/>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本单位决算公开信息反馈和联系方式：023-74683924</w:t>
      </w:r>
      <w:r>
        <w:rPr>
          <w:rFonts w:hint="eastAsia" w:ascii="Times New Roman" w:hAnsi="Times New Roman" w:eastAsia="方正仿宋_GBK" w:cs="Times New Roman"/>
          <w:sz w:val="32"/>
          <w:szCs w:val="32"/>
          <w:shd w:val="clear" w:color="auto" w:fill="FFFFFF"/>
          <w:lang w:eastAsia="zh-CN"/>
        </w:rPr>
        <w:t>。</w:t>
      </w:r>
      <w:bookmarkStart w:id="0" w:name="_GoBack"/>
      <w:bookmarkEnd w:id="0"/>
    </w:p>
    <w:tbl>
      <w:tblPr>
        <w:tblStyle w:val="7"/>
        <w:tblpPr w:leftFromText="180" w:rightFromText="180" w:vertAnchor="text" w:horzAnchor="page" w:tblpXSpec="center" w:tblpY="22"/>
        <w:tblOverlap w:val="never"/>
        <w:tblW w:w="14791" w:type="dxa"/>
        <w:jc w:val="center"/>
        <w:tblLayout w:type="fixed"/>
        <w:tblCellMar>
          <w:top w:w="0" w:type="dxa"/>
          <w:left w:w="0" w:type="dxa"/>
          <w:bottom w:w="0" w:type="dxa"/>
          <w:right w:w="0" w:type="dxa"/>
        </w:tblCellMar>
      </w:tblPr>
      <w:tblGrid>
        <w:gridCol w:w="4309"/>
        <w:gridCol w:w="3571"/>
        <w:gridCol w:w="4059"/>
        <w:gridCol w:w="2852"/>
      </w:tblGrid>
      <w:tr w14:paraId="275369F1">
        <w:tblPrEx>
          <w:tblCellMar>
            <w:top w:w="0" w:type="dxa"/>
            <w:left w:w="0" w:type="dxa"/>
            <w:bottom w:w="0" w:type="dxa"/>
            <w:right w:w="0" w:type="dxa"/>
          </w:tblCellMar>
        </w:tblPrEx>
        <w:trPr>
          <w:trHeight w:val="232" w:hRule="atLeast"/>
          <w:jc w:val="center"/>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7C30A5D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40B8139C">
        <w:tblPrEx>
          <w:tblCellMar>
            <w:top w:w="0" w:type="dxa"/>
            <w:left w:w="0" w:type="dxa"/>
            <w:bottom w:w="0" w:type="dxa"/>
            <w:right w:w="0" w:type="dxa"/>
          </w:tblCellMar>
        </w:tblPrEx>
        <w:trPr>
          <w:trHeight w:val="232" w:hRule="atLeast"/>
          <w:jc w:val="center"/>
        </w:trPr>
        <w:tc>
          <w:tcPr>
            <w:tcW w:w="4309" w:type="dxa"/>
            <w:tcBorders>
              <w:top w:val="nil"/>
              <w:left w:val="nil"/>
              <w:bottom w:val="nil"/>
              <w:right w:val="nil"/>
            </w:tcBorders>
            <w:shd w:val="clear" w:color="auto" w:fill="auto"/>
            <w:noWrap/>
            <w:tcMar>
              <w:top w:w="15" w:type="dxa"/>
              <w:left w:w="15" w:type="dxa"/>
              <w:right w:w="15" w:type="dxa"/>
            </w:tcMar>
            <w:vAlign w:val="bottom"/>
          </w:tcPr>
          <w:p w14:paraId="4B7033E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3CD9AF10">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07B8EC9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5EDF2BAE">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29980DEF">
        <w:tblPrEx>
          <w:tblCellMar>
            <w:top w:w="0" w:type="dxa"/>
            <w:left w:w="0" w:type="dxa"/>
            <w:bottom w:w="0" w:type="dxa"/>
            <w:right w:w="0" w:type="dxa"/>
          </w:tblCellMar>
        </w:tblPrEx>
        <w:trPr>
          <w:trHeight w:val="232" w:hRule="atLeast"/>
          <w:jc w:val="center"/>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32C2E4A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垫江县植保植检站</w:t>
            </w:r>
          </w:p>
        </w:tc>
        <w:tc>
          <w:tcPr>
            <w:tcW w:w="4059" w:type="dxa"/>
            <w:tcBorders>
              <w:top w:val="nil"/>
              <w:left w:val="nil"/>
              <w:bottom w:val="nil"/>
              <w:right w:val="nil"/>
            </w:tcBorders>
            <w:shd w:val="clear" w:color="auto" w:fill="auto"/>
            <w:noWrap/>
            <w:tcMar>
              <w:top w:w="15" w:type="dxa"/>
              <w:left w:w="15" w:type="dxa"/>
              <w:right w:w="15" w:type="dxa"/>
            </w:tcMar>
            <w:vAlign w:val="bottom"/>
          </w:tcPr>
          <w:p w14:paraId="1DDD7F8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1F3F59E0">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8E5BF55">
        <w:tblPrEx>
          <w:tblCellMar>
            <w:top w:w="0" w:type="dxa"/>
            <w:left w:w="0" w:type="dxa"/>
            <w:bottom w:w="0" w:type="dxa"/>
            <w:right w:w="0" w:type="dxa"/>
          </w:tblCellMar>
        </w:tblPrEx>
        <w:trPr>
          <w:trHeight w:val="243" w:hRule="atLeast"/>
          <w:jc w:val="center"/>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E8F9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CCA19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16F2EC87">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D3EA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B36E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DE9F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52"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31CAD1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7C9DC06C">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E4B1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FC02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706.99</w:t>
            </w: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CFA6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52"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0565F2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69FA477">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A2A6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A871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253C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52"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489FA5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DA32CD3">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4F87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296C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3C2E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52"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90D871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9DD523A">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761A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FA12B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917D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52"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D3243B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D06D027">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D0CB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FD9A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41E8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52"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3055DE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w:t>
            </w:r>
            <w:r>
              <w:rPr>
                <w:rFonts w:hint="default" w:ascii="Times New Roman" w:hAnsi="Times New Roman" w:cs="Times New Roman"/>
                <w:color w:val="000000"/>
                <w:sz w:val="20"/>
              </w:rPr>
              <w:t xml:space="preserve"> </w:t>
            </w:r>
          </w:p>
        </w:tc>
      </w:tr>
      <w:tr w14:paraId="4CFE4F94">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06C5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CAA4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9B18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52"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3C6D52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23A3523">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592D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FFE33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7B56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52"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B22EAD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3CE9E23">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7C0A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4E3BE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103.00</w:t>
            </w:r>
            <w:r>
              <w:rPr>
                <w:rFonts w:hint="default" w:ascii="Times New Roman" w:hAnsi="Times New Roman" w:cs="Times New Roman"/>
                <w:color w:val="000000"/>
                <w:sz w:val="20"/>
              </w:rPr>
              <w:t xml:space="preserve"> </w:t>
            </w: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71669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52"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201A29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103.79</w:t>
            </w:r>
            <w:r>
              <w:rPr>
                <w:rFonts w:hint="default" w:ascii="Times New Roman" w:hAnsi="Times New Roman" w:cs="Times New Roman"/>
                <w:color w:val="000000"/>
                <w:sz w:val="20"/>
              </w:rPr>
              <w:t xml:space="preserve"> </w:t>
            </w:r>
          </w:p>
        </w:tc>
      </w:tr>
      <w:tr w14:paraId="084B480E">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ED9E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AC506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69FB4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BF48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13.43</w:t>
            </w:r>
            <w:r>
              <w:rPr>
                <w:rFonts w:hint="default" w:ascii="Times New Roman" w:hAnsi="Times New Roman" w:cs="Times New Roman"/>
                <w:color w:val="000000"/>
                <w:sz w:val="20"/>
              </w:rPr>
              <w:t xml:space="preserve"> </w:t>
            </w:r>
          </w:p>
        </w:tc>
      </w:tr>
      <w:tr w14:paraId="692A76F0">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3A9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7D82A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5FA5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7FE4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36613E9">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1D5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A47BC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B178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19E1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7C37AFD">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855B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3C8C6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999E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2AC8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682.42</w:t>
            </w:r>
            <w:r>
              <w:rPr>
                <w:rFonts w:hint="default" w:ascii="Times New Roman" w:hAnsi="Times New Roman" w:cs="Times New Roman"/>
                <w:color w:val="000000"/>
                <w:sz w:val="20"/>
              </w:rPr>
              <w:t xml:space="preserve"> </w:t>
            </w:r>
          </w:p>
        </w:tc>
      </w:tr>
      <w:tr w14:paraId="481D7E1E">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6FAA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D63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065B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F28B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50E8DA8">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2FB7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B820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F752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FE78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ABCEDB0">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671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9337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93E1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A7F3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5CD8F12">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2F2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6A99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E908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9320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7EF3C15">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CDA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75A8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A665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CB7B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703405A">
        <w:tblPrEx>
          <w:tblCellMar>
            <w:top w:w="0" w:type="dxa"/>
            <w:left w:w="0" w:type="dxa"/>
            <w:bottom w:w="0" w:type="dxa"/>
            <w:right w:w="0" w:type="dxa"/>
          </w:tblCellMar>
        </w:tblPrEx>
        <w:trPr>
          <w:trHeight w:val="90"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025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AB30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26B2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2C24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4512F71">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030C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CD53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AA69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6D38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24.62</w:t>
            </w:r>
            <w:r>
              <w:rPr>
                <w:rFonts w:hint="default" w:ascii="Times New Roman" w:hAnsi="Times New Roman" w:cs="Times New Roman"/>
                <w:color w:val="000000"/>
                <w:sz w:val="20"/>
              </w:rPr>
              <w:t xml:space="preserve"> </w:t>
            </w:r>
          </w:p>
        </w:tc>
      </w:tr>
      <w:tr w14:paraId="15EA69AD">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C332A9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1235BD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3F6035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88FB3E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9334382">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4D5D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C4F9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603F7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9C72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09E1F8F">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B74A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E86CD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8A0A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A550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2763C3A">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518E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DEE9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E465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AA81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8341C42">
        <w:tblPrEx>
          <w:tblCellMar>
            <w:top w:w="0" w:type="dxa"/>
            <w:left w:w="0" w:type="dxa"/>
            <w:bottom w:w="0" w:type="dxa"/>
            <w:right w:w="0" w:type="dxa"/>
          </w:tblCellMar>
        </w:tblPrEx>
        <w:trPr>
          <w:trHeight w:val="243" w:hRule="atLeast"/>
          <w:jc w:val="center"/>
        </w:trPr>
        <w:tc>
          <w:tcPr>
            <w:tcW w:w="430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3C37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bCs/>
                <w:color w:val="000000"/>
                <w:sz w:val="20"/>
                <w:szCs w:val="20"/>
              </w:rPr>
            </w:pPr>
          </w:p>
        </w:tc>
        <w:tc>
          <w:tcPr>
            <w:tcW w:w="3571"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3D9F7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C95F8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52"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1D9D2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582E4D5">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A8A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186E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6C29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61C0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9711749">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983A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44E5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A6A7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1F70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8D00F2D">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5C59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DD83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809.99</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76DA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5761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826.72</w:t>
            </w:r>
            <w:r>
              <w:rPr>
                <w:rFonts w:hint="default" w:ascii="Times New Roman" w:hAnsi="Times New Roman" w:cs="Times New Roman"/>
                <w:color w:val="000000"/>
                <w:sz w:val="20"/>
              </w:rPr>
              <w:t xml:space="preserve"> </w:t>
            </w:r>
          </w:p>
        </w:tc>
      </w:tr>
      <w:tr w14:paraId="0A2A7FDA">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21B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D56B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6033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7189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1279CB4">
        <w:tblPrEx>
          <w:tblCellMar>
            <w:top w:w="0" w:type="dxa"/>
            <w:left w:w="0" w:type="dxa"/>
            <w:bottom w:w="0" w:type="dxa"/>
            <w:right w:w="0" w:type="dxa"/>
          </w:tblCellMar>
        </w:tblPrEx>
        <w:trPr>
          <w:trHeight w:val="24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F42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55CD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40.92</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4514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42F4BC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24.19</w:t>
            </w:r>
            <w:r>
              <w:rPr>
                <w:rFonts w:hint="default" w:ascii="Times New Roman" w:hAnsi="Times New Roman" w:cs="Times New Roman"/>
                <w:color w:val="000000"/>
                <w:sz w:val="20"/>
              </w:rPr>
              <w:t xml:space="preserve"> </w:t>
            </w:r>
          </w:p>
        </w:tc>
      </w:tr>
      <w:tr w14:paraId="1219B079">
        <w:tblPrEx>
          <w:tblCellMar>
            <w:top w:w="0" w:type="dxa"/>
            <w:left w:w="0" w:type="dxa"/>
            <w:bottom w:w="0" w:type="dxa"/>
            <w:right w:w="0" w:type="dxa"/>
          </w:tblCellMar>
        </w:tblPrEx>
        <w:trPr>
          <w:trHeight w:val="253" w:hRule="atLeast"/>
          <w:jc w:val="center"/>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8C9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5DD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850.90</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159098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3C5B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850.90</w:t>
            </w:r>
            <w:r>
              <w:rPr>
                <w:rFonts w:hint="default" w:ascii="Times New Roman" w:hAnsi="Times New Roman" w:cs="Times New Roman"/>
                <w:color w:val="000000"/>
                <w:sz w:val="20"/>
              </w:rPr>
              <w:t xml:space="preserve"> </w:t>
            </w:r>
          </w:p>
        </w:tc>
      </w:tr>
    </w:tbl>
    <w:p w14:paraId="7B518A3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59" w:type="dxa"/>
        <w:jc w:val="center"/>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526BC65E">
        <w:tblPrEx>
          <w:tblCellMar>
            <w:top w:w="0" w:type="dxa"/>
            <w:left w:w="0" w:type="dxa"/>
            <w:bottom w:w="0" w:type="dxa"/>
            <w:right w:w="0" w:type="dxa"/>
          </w:tblCellMar>
        </w:tblPrEx>
        <w:trPr>
          <w:trHeight w:val="641" w:hRule="atLeast"/>
          <w:jc w:val="center"/>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40087FC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2AA9BC07">
        <w:tblPrEx>
          <w:tblCellMar>
            <w:top w:w="0" w:type="dxa"/>
            <w:left w:w="0" w:type="dxa"/>
            <w:bottom w:w="0" w:type="dxa"/>
            <w:right w:w="0" w:type="dxa"/>
          </w:tblCellMar>
        </w:tblPrEx>
        <w:trPr>
          <w:trHeight w:val="328" w:hRule="atLeast"/>
          <w:jc w:val="center"/>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14:paraId="49A065F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垫江县植保植检站</w:t>
            </w:r>
          </w:p>
        </w:tc>
        <w:tc>
          <w:tcPr>
            <w:tcW w:w="1375" w:type="dxa"/>
            <w:tcBorders>
              <w:top w:val="nil"/>
              <w:left w:val="nil"/>
              <w:bottom w:val="nil"/>
              <w:right w:val="nil"/>
            </w:tcBorders>
            <w:shd w:val="clear" w:color="auto" w:fill="auto"/>
            <w:noWrap/>
            <w:tcMar>
              <w:top w:w="15" w:type="dxa"/>
              <w:left w:w="15" w:type="dxa"/>
              <w:right w:w="15" w:type="dxa"/>
            </w:tcMar>
            <w:vAlign w:val="bottom"/>
          </w:tcPr>
          <w:p w14:paraId="4FE986B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14:paraId="4A25402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14:paraId="1C3B8F8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691BACF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709FF92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2754167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14:paraId="0479D9B7">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38FE1646">
        <w:tblPrEx>
          <w:tblCellMar>
            <w:top w:w="0" w:type="dxa"/>
            <w:left w:w="0" w:type="dxa"/>
            <w:bottom w:w="0" w:type="dxa"/>
            <w:right w:w="0" w:type="dxa"/>
          </w:tblCellMar>
        </w:tblPrEx>
        <w:trPr>
          <w:trHeight w:val="328" w:hRule="atLeast"/>
          <w:jc w:val="center"/>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14:paraId="3FF49F8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14:paraId="0D49015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14:paraId="346999E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14:paraId="2D8EA40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34FD05A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7D28CB9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7B8AA5B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14:paraId="0132E3F5">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8F92AA8">
        <w:tblPrEx>
          <w:tblCellMar>
            <w:top w:w="0" w:type="dxa"/>
            <w:left w:w="0" w:type="dxa"/>
            <w:bottom w:w="0" w:type="dxa"/>
            <w:right w:w="0" w:type="dxa"/>
          </w:tblCellMar>
        </w:tblPrEx>
        <w:trPr>
          <w:trHeight w:val="431" w:hRule="atLeast"/>
          <w:jc w:val="center"/>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D67F20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DDEE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324B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FAB3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38028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6743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4850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6438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0902B124">
        <w:tblPrEx>
          <w:tblCellMar>
            <w:top w:w="0" w:type="dxa"/>
            <w:left w:w="0" w:type="dxa"/>
            <w:bottom w:w="0" w:type="dxa"/>
            <w:right w:w="0" w:type="dxa"/>
          </w:tblCellMar>
        </w:tblPrEx>
        <w:trPr>
          <w:trHeight w:val="334" w:hRule="atLeast"/>
          <w:jc w:val="center"/>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D5CF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3734F1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BB9B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59F1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2C5D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2F36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D243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4E94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0E9C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287D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2B7537C1">
        <w:tblPrEx>
          <w:tblCellMar>
            <w:top w:w="0" w:type="dxa"/>
            <w:left w:w="0" w:type="dxa"/>
            <w:bottom w:w="0" w:type="dxa"/>
            <w:right w:w="0" w:type="dxa"/>
          </w:tblCellMar>
        </w:tblPrEx>
        <w:trPr>
          <w:trHeight w:val="334"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9403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A9206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BA15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3887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978B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F5CB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B3CA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3C16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A721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624B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05AF5C4E">
        <w:tblPrEx>
          <w:tblCellMar>
            <w:top w:w="0" w:type="dxa"/>
            <w:left w:w="0" w:type="dxa"/>
            <w:bottom w:w="0" w:type="dxa"/>
            <w:right w:w="0" w:type="dxa"/>
          </w:tblCellMar>
        </w:tblPrEx>
        <w:trPr>
          <w:trHeight w:val="334"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776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350010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99DA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2133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5C0B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2017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9257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EBE1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0498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398B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6B446FE8">
        <w:tblPrEx>
          <w:tblCellMar>
            <w:top w:w="0" w:type="dxa"/>
            <w:left w:w="0" w:type="dxa"/>
            <w:bottom w:w="0" w:type="dxa"/>
            <w:right w:w="0" w:type="dxa"/>
          </w:tblCellMar>
        </w:tblPrEx>
        <w:trPr>
          <w:trHeight w:val="334"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2AD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6401B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FA3A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B61A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9215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E30F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033B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94E1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3567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A58F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15FF20D2">
        <w:tblPrEx>
          <w:tblCellMar>
            <w:top w:w="0" w:type="dxa"/>
            <w:left w:w="0" w:type="dxa"/>
            <w:bottom w:w="0" w:type="dxa"/>
            <w:right w:w="0" w:type="dxa"/>
          </w:tblCellMar>
        </w:tblPrEx>
        <w:trPr>
          <w:trHeight w:val="338" w:hRule="atLeast"/>
          <w:jc w:val="center"/>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155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6096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809.99</w:t>
            </w:r>
            <w:r>
              <w:rPr>
                <w:rFonts w:hint="default" w:ascii="Times New Roman" w:hAnsi="Times New Roman" w:cs="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806A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706.99</w:t>
            </w:r>
            <w:r>
              <w:rPr>
                <w:rFonts w:hint="default" w:ascii="Times New Roman" w:hAnsi="Times New Roman" w:cs="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476B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81BD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D624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2FDE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13D7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2ACF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103.00</w:t>
            </w:r>
            <w:r>
              <w:rPr>
                <w:rFonts w:hint="default" w:ascii="Times New Roman" w:hAnsi="Times New Roman" w:cs="Times New Roman"/>
                <w:b/>
                <w:color w:val="000000"/>
                <w:sz w:val="20"/>
              </w:rPr>
              <w:t xml:space="preserve"> </w:t>
            </w:r>
          </w:p>
        </w:tc>
      </w:tr>
      <w:tr w14:paraId="661F98E7">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3F8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A857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3F5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0CF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C11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8020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08D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68C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2A4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E438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173BEF2">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008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E628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36F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D11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DD5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1D1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2BB7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321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07A9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27EF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48A0148">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096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BC12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0487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1E9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8DEE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B1D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17D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3E4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C9F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C68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CC5131E">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E07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669C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00A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103.79</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770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103.79</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7B8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1AA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A62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ED0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C7A0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A9E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889E097">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A67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F600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9FB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103.79</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E7F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103.79</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347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533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9FC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110D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C92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A20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D7E52D0">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181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DA7B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FBE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47.82</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4B0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47.82</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8A9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A53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796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24B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94BC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A9C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A00F675">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A3D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9AFE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7854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24.04</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96B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24.04</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595C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4EB0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E4A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A5C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4E8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5378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B06027B">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59D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7207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5E70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31.92</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0A1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31.92</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EF0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85D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1E38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E92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AD4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DD2A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7AD861C">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114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E658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A9B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13.43</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801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13.43</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A694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334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FBB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694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4A0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102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7E7A765">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A45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BA10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8C0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13.43</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6C9E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13.43</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264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A24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AEC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0A1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484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6A6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C1E6329">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C62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1DFA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9A57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13.43</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FF6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13.43</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185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087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5350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196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E38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8F28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AA122E7">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F2C0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96B8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AB3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665.69</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E3B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562.69</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50C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62C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D1F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97E0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CAF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8BD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103.00</w:t>
            </w:r>
            <w:r>
              <w:rPr>
                <w:rFonts w:hint="default" w:ascii="Times New Roman" w:hAnsi="Times New Roman" w:cs="Times New Roman"/>
                <w:b/>
                <w:color w:val="000000"/>
                <w:sz w:val="20"/>
              </w:rPr>
              <w:t xml:space="preserve"> </w:t>
            </w:r>
          </w:p>
        </w:tc>
      </w:tr>
      <w:tr w14:paraId="3803C0C6">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4C0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838F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0CE0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665.69</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05C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562.69</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5418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091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8996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29EA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EDD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8061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103.00</w:t>
            </w:r>
            <w:r>
              <w:rPr>
                <w:rFonts w:hint="default" w:ascii="Times New Roman" w:hAnsi="Times New Roman" w:cs="Times New Roman"/>
                <w:b/>
                <w:color w:val="000000"/>
                <w:sz w:val="20"/>
              </w:rPr>
              <w:t xml:space="preserve"> </w:t>
            </w:r>
          </w:p>
        </w:tc>
      </w:tr>
      <w:tr w14:paraId="3D441A46">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42F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8FC6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D24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295.26</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DF3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295.26</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999F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769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182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94C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855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371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1AC7897">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7AB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6C0A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46C1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121.16</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94A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18.16</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2E8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6B2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C25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A8B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04B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9F5D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103.00</w:t>
            </w:r>
            <w:r>
              <w:rPr>
                <w:rFonts w:hint="default" w:ascii="Times New Roman" w:hAnsi="Times New Roman" w:cs="Times New Roman"/>
                <w:color w:val="000000"/>
                <w:sz w:val="20"/>
              </w:rPr>
              <w:t xml:space="preserve"> </w:t>
            </w:r>
          </w:p>
        </w:tc>
      </w:tr>
      <w:tr w14:paraId="12088018">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FBF9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BE63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农产品质量安全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E4CF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BA4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63D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66A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4A3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3B0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5B7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795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FEC11EF">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AD0703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323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ACF1CB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131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D3BF80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124.63</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94DF8D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124.63</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35A893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FA8B4C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CBACB3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B38DBD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9D0388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E999D1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3AADEEC">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BBA3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3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145E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9029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60.75</w:t>
            </w:r>
            <w:r>
              <w:rPr>
                <w:rFonts w:hint="default" w:ascii="Times New Roman" w:hAnsi="Times New Roman" w:cs="Times New Roman"/>
                <w:color w:val="000000"/>
                <w:sz w:val="20"/>
              </w:rPr>
              <w:t xml:space="preserve"> </w:t>
            </w:r>
          </w:p>
        </w:tc>
        <w:tc>
          <w:tcPr>
            <w:tcW w:w="1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D8B7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60.75</w:t>
            </w:r>
            <w:r>
              <w:rPr>
                <w:rFonts w:hint="default" w:ascii="Times New Roman" w:hAnsi="Times New Roman" w:cs="Times New Roman"/>
                <w:color w:val="000000"/>
                <w:sz w:val="20"/>
              </w:rPr>
              <w:t xml:space="preserve"> </w:t>
            </w:r>
          </w:p>
        </w:tc>
        <w:tc>
          <w:tcPr>
            <w:tcW w:w="11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9AEA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75E47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33BF1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3195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ABF8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41D26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80B82CF">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0A6E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3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BAB6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DA6B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60.89</w:t>
            </w:r>
            <w:r>
              <w:rPr>
                <w:rFonts w:hint="default" w:ascii="Times New Roman" w:hAnsi="Times New Roman" w:cs="Times New Roman"/>
                <w:color w:val="000000"/>
                <w:sz w:val="20"/>
              </w:rPr>
              <w:t xml:space="preserve"> </w:t>
            </w:r>
          </w:p>
        </w:tc>
        <w:tc>
          <w:tcPr>
            <w:tcW w:w="1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E78F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60.89</w:t>
            </w:r>
            <w:r>
              <w:rPr>
                <w:rFonts w:hint="default" w:ascii="Times New Roman" w:hAnsi="Times New Roman" w:cs="Times New Roman"/>
                <w:color w:val="000000"/>
                <w:sz w:val="20"/>
              </w:rPr>
              <w:t xml:space="preserve"> </w:t>
            </w:r>
          </w:p>
        </w:tc>
        <w:tc>
          <w:tcPr>
            <w:tcW w:w="11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360A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9725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3AB9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EC0CE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AA14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52F0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1E5F30C">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AEDE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8F02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06DD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rPr>
              <w:t xml:space="preserve"> </w:t>
            </w:r>
          </w:p>
        </w:tc>
        <w:tc>
          <w:tcPr>
            <w:tcW w:w="1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E2F9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rPr>
              <w:t xml:space="preserve"> </w:t>
            </w:r>
          </w:p>
        </w:tc>
        <w:tc>
          <w:tcPr>
            <w:tcW w:w="11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4056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8237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B97A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B24EF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6956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CFCAD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1C4F81D">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477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23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B90B5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1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22E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rPr>
              <w:t xml:space="preserve"> </w:t>
            </w:r>
          </w:p>
        </w:tc>
        <w:tc>
          <w:tcPr>
            <w:tcW w:w="137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B17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rPr>
              <w:t xml:space="preserve"> </w:t>
            </w:r>
          </w:p>
        </w:tc>
        <w:tc>
          <w:tcPr>
            <w:tcW w:w="119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89F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C61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5F6D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AD1E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5D7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37F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74E10B6">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3A7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C29C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5C7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24.62</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9A9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24.62</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560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8994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2CD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78AE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F29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793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50A610FE">
      <w:pPr>
        <w:keepNext w:val="0"/>
        <w:keepLines w:val="0"/>
        <w:pageBreakBefore w:val="0"/>
        <w:widowControl w:val="0"/>
        <w:kinsoku/>
        <w:overflowPunct/>
        <w:topLinePunct w:val="0"/>
        <w:autoSpaceDN/>
        <w:bidi w:val="0"/>
        <w:adjustRightInd w:val="0"/>
        <w:snapToGrid w:val="0"/>
        <w:spacing w:beforeAutospacing="0" w:afterAutospacing="0"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CC374E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78" w:type="dxa"/>
        <w:jc w:val="center"/>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3322E6F3">
        <w:tblPrEx>
          <w:tblCellMar>
            <w:top w:w="0" w:type="dxa"/>
            <w:left w:w="0" w:type="dxa"/>
            <w:bottom w:w="0" w:type="dxa"/>
            <w:right w:w="0" w:type="dxa"/>
          </w:tblCellMar>
        </w:tblPrEx>
        <w:trPr>
          <w:trHeight w:val="654" w:hRule="atLeast"/>
          <w:jc w:val="center"/>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3EFAFA8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572E99FA">
        <w:tblPrEx>
          <w:tblCellMar>
            <w:top w:w="0" w:type="dxa"/>
            <w:left w:w="0" w:type="dxa"/>
            <w:bottom w:w="0" w:type="dxa"/>
            <w:right w:w="0" w:type="dxa"/>
          </w:tblCellMar>
        </w:tblPrEx>
        <w:trPr>
          <w:trHeight w:val="342" w:hRule="atLeast"/>
          <w:jc w:val="center"/>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14:paraId="4515A69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垫江县植保植检站 </w:t>
            </w:r>
          </w:p>
        </w:tc>
        <w:tc>
          <w:tcPr>
            <w:tcW w:w="1701" w:type="dxa"/>
            <w:tcBorders>
              <w:top w:val="nil"/>
              <w:left w:val="nil"/>
              <w:bottom w:val="nil"/>
              <w:right w:val="nil"/>
            </w:tcBorders>
            <w:shd w:val="clear" w:color="auto" w:fill="auto"/>
            <w:noWrap/>
            <w:tcMar>
              <w:top w:w="15" w:type="dxa"/>
              <w:left w:w="15" w:type="dxa"/>
              <w:right w:w="15" w:type="dxa"/>
            </w:tcMar>
            <w:vAlign w:val="bottom"/>
          </w:tcPr>
          <w:p w14:paraId="492A204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734314D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5A3EFEE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341B7F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24602207">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52176E4C">
        <w:tblPrEx>
          <w:tblCellMar>
            <w:top w:w="0" w:type="dxa"/>
            <w:left w:w="0" w:type="dxa"/>
            <w:bottom w:w="0" w:type="dxa"/>
            <w:right w:w="0" w:type="dxa"/>
          </w:tblCellMar>
        </w:tblPrEx>
        <w:trPr>
          <w:trHeight w:val="342" w:hRule="atLeast"/>
          <w:jc w:val="center"/>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14:paraId="116CBFF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1E1BB5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7DF6691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4D1F608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98043D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732EB0B3">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60B95F5">
        <w:tblPrEx>
          <w:tblCellMar>
            <w:top w:w="0" w:type="dxa"/>
            <w:left w:w="0" w:type="dxa"/>
            <w:bottom w:w="0" w:type="dxa"/>
            <w:right w:w="0" w:type="dxa"/>
          </w:tblCellMar>
        </w:tblPrEx>
        <w:trPr>
          <w:trHeight w:val="362" w:hRule="atLeast"/>
          <w:jc w:val="center"/>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186BB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4908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512A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9819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0B43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6BD9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7916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50E16A91">
        <w:tblPrEx>
          <w:tblCellMar>
            <w:top w:w="0" w:type="dxa"/>
            <w:left w:w="0" w:type="dxa"/>
            <w:bottom w:w="0" w:type="dxa"/>
            <w:right w:w="0" w:type="dxa"/>
          </w:tblCellMar>
        </w:tblPrEx>
        <w:trPr>
          <w:trHeight w:val="338" w:hRule="atLeast"/>
          <w:jc w:val="center"/>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C5E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A44E92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4047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E967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5859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81DD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4C67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7469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42EF6143">
        <w:tblPrEx>
          <w:tblCellMar>
            <w:top w:w="0" w:type="dxa"/>
            <w:left w:w="0" w:type="dxa"/>
            <w:bottom w:w="0" w:type="dxa"/>
            <w:right w:w="0" w:type="dxa"/>
          </w:tblCellMar>
        </w:tblPrEx>
        <w:trPr>
          <w:trHeight w:val="338"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5B3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D3421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FA98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BBAA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C542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F5C5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C401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10A2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3567F3E7">
        <w:tblPrEx>
          <w:tblCellMar>
            <w:top w:w="0" w:type="dxa"/>
            <w:left w:w="0" w:type="dxa"/>
            <w:bottom w:w="0" w:type="dxa"/>
            <w:right w:w="0" w:type="dxa"/>
          </w:tblCellMar>
        </w:tblPrEx>
        <w:trPr>
          <w:trHeight w:val="338"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A6A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CCEB5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D592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0E95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7136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111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B7F1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6540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2B4C846E">
        <w:tblPrEx>
          <w:tblCellMar>
            <w:top w:w="0" w:type="dxa"/>
            <w:left w:w="0" w:type="dxa"/>
            <w:bottom w:w="0" w:type="dxa"/>
            <w:right w:w="0" w:type="dxa"/>
          </w:tblCellMar>
        </w:tblPrEx>
        <w:trPr>
          <w:trHeight w:val="338"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400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57BEE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9B26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66AD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E5FB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21B4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C0C8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9F5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6637CDFF">
        <w:tblPrEx>
          <w:tblCellMar>
            <w:top w:w="0" w:type="dxa"/>
            <w:left w:w="0" w:type="dxa"/>
            <w:bottom w:w="0" w:type="dxa"/>
            <w:right w:w="0" w:type="dxa"/>
          </w:tblCellMar>
        </w:tblPrEx>
        <w:trPr>
          <w:trHeight w:val="362" w:hRule="atLeast"/>
          <w:jc w:val="center"/>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2C9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87A8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826.72</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463F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443.87</w:t>
            </w:r>
            <w:r>
              <w:rPr>
                <w:rFonts w:hint="default" w:ascii="Times New Roman" w:hAnsi="Times New Roman" w:cs="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FC9B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382.85</w:t>
            </w:r>
            <w:r>
              <w:rPr>
                <w:rFonts w:hint="default" w:ascii="Times New Roman" w:hAnsi="Times New Roman" w:cs="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00B9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CADD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5004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3571709C">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C70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9A32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7B6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18B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74B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B1F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0D1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A21C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913012A">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3C0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0389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E4C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CB4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41A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734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CCF3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8E5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D5953A0">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10E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A5D7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4C1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682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EFA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887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45E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0B9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2597B83">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13B68C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4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AD4F49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65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8D4F18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103.79</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632496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103.79</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B58023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403E11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3D83D5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97C148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9E3B051">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5A1C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62BC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47D8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103.79</w:t>
            </w:r>
            <w:r>
              <w:rPr>
                <w:rFonts w:hint="default" w:ascii="Times New Roman" w:hAnsi="Times New Roman" w:cs="Times New Roman"/>
                <w:b/>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0A9F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103.79</w:t>
            </w:r>
            <w:r>
              <w:rPr>
                <w:rFonts w:hint="default" w:ascii="Times New Roman" w:hAnsi="Times New Roman" w:cs="Times New Roman"/>
                <w:b/>
                <w:color w:val="000000"/>
                <w:sz w:val="20"/>
              </w:rPr>
              <w:t xml:space="preserve"> </w:t>
            </w:r>
          </w:p>
        </w:tc>
        <w:tc>
          <w:tcPr>
            <w:tcW w:w="16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4C4D7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A387E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10EA1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D80D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C61DF63">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156F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9EEA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3399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47.82</w:t>
            </w:r>
            <w:r>
              <w:rPr>
                <w:rFonts w:hint="default" w:ascii="Times New Roman" w:hAnsi="Times New Roman" w:cs="Times New Roman"/>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0D1D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47.82</w:t>
            </w:r>
            <w:r>
              <w:rPr>
                <w:rFonts w:hint="default" w:ascii="Times New Roman" w:hAnsi="Times New Roman" w:cs="Times New Roman"/>
                <w:color w:val="000000"/>
                <w:sz w:val="20"/>
              </w:rPr>
              <w:t xml:space="preserve"> </w:t>
            </w:r>
          </w:p>
        </w:tc>
        <w:tc>
          <w:tcPr>
            <w:tcW w:w="16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7479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0591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4A0D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82FA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EB51DE3">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B69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4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C60CD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65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A5D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24.04</w:t>
            </w:r>
            <w:r>
              <w:rPr>
                <w:rFonts w:hint="default" w:ascii="Times New Roman" w:hAnsi="Times New Roman" w:cs="Times New Roman"/>
                <w:color w:val="000000"/>
                <w:sz w:val="20"/>
              </w:rPr>
              <w:t xml:space="preserve"> </w:t>
            </w:r>
          </w:p>
        </w:tc>
        <w:tc>
          <w:tcPr>
            <w:tcW w:w="170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E34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24.04</w:t>
            </w:r>
            <w:r>
              <w:rPr>
                <w:rFonts w:hint="default" w:ascii="Times New Roman" w:hAnsi="Times New Roman" w:cs="Times New Roman"/>
                <w:color w:val="000000"/>
                <w:sz w:val="20"/>
              </w:rPr>
              <w:t xml:space="preserve"> </w:t>
            </w:r>
          </w:p>
        </w:tc>
        <w:tc>
          <w:tcPr>
            <w:tcW w:w="163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4EF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1797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AC4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CB75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F50F035">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825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066E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7115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31.92</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9D26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31.92</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7ACA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202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41BF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60E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1DF91DC">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77B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2D16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DB5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13.43</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05E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13.43</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707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460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0F0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FE8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308EB8B">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7FC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1F6E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348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13.43</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E0C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13.43</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08BB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14C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E624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F7A4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F54F430">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2D25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57D6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BEE5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13.43</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2389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13.43</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913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217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943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669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5046FB0">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8F4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6D8D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EB1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682.42</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727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299.57</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836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382.85</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2704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AC71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BBB4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A622F39">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F72B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C8F7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9FA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682.42</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2FC5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299.57</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19A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382.85</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6D04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96C0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9EB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A580AA">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8FC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DA8E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294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299.57</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682B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299.57</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BD4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77A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435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8A9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344A3B0">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D5D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1025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104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133.58</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A5E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6ED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133.58</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5438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505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C07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37C983F">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B17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D51E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农产品质量安全</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892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8DD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A64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913E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356E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39E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9B784E0">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9D6654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354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F019E3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165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6D898B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124.63</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7FB8AE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B85DE6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124.63</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75031A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0F02FD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CCFE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7C772FB">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F28A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35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71C62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1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4024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60.75</w:t>
            </w:r>
            <w:r>
              <w:rPr>
                <w:rFonts w:hint="default" w:ascii="Times New Roman" w:hAnsi="Times New Roman" w:cs="Times New Roman"/>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4E68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F96F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60.75</w:t>
            </w:r>
            <w:r>
              <w:rPr>
                <w:rFonts w:hint="default" w:ascii="Times New Roman" w:hAnsi="Times New Roman" w:cs="Times New Roman"/>
                <w:color w:val="000000"/>
                <w:sz w:val="20"/>
              </w:rPr>
              <w:t xml:space="preserve"> </w:t>
            </w:r>
          </w:p>
        </w:tc>
        <w:tc>
          <w:tcPr>
            <w:tcW w:w="15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63599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31523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A06705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4EB8127">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3AD6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35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D55D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6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5DE0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60.89</w:t>
            </w:r>
            <w:r>
              <w:rPr>
                <w:rFonts w:hint="default" w:ascii="Times New Roman" w:hAnsi="Times New Roman" w:cs="Times New Roman"/>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3AEB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42D9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60.89</w:t>
            </w:r>
            <w:r>
              <w:rPr>
                <w:rFonts w:hint="default" w:ascii="Times New Roman" w:hAnsi="Times New Roman" w:cs="Times New Roman"/>
                <w:color w:val="000000"/>
                <w:sz w:val="20"/>
              </w:rPr>
              <w:t xml:space="preserve"> </w:t>
            </w:r>
          </w:p>
        </w:tc>
        <w:tc>
          <w:tcPr>
            <w:tcW w:w="15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FFB1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89B57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A91BE2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5AE127F">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4DA2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4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4AFE8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65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6A6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rPr>
              <w:t xml:space="preserve"> </w:t>
            </w:r>
          </w:p>
        </w:tc>
        <w:tc>
          <w:tcPr>
            <w:tcW w:w="170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8FF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rPr>
              <w:t xml:space="preserve"> </w:t>
            </w:r>
          </w:p>
        </w:tc>
        <w:tc>
          <w:tcPr>
            <w:tcW w:w="163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69F3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EE6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0870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8C6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A193528">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F5E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2BDD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C4F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27C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6BA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4075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8CD8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57E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FEC7D1B">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3A9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1BC7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934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24.62</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34D7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24.62</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2E5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54D1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673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E6B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14097AE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761EBD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14:paraId="66E6CE2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p>
    <w:tbl>
      <w:tblPr>
        <w:tblStyle w:val="7"/>
        <w:tblW w:w="14732" w:type="dxa"/>
        <w:jc w:val="center"/>
        <w:tblLayout w:type="fixed"/>
        <w:tblCellMar>
          <w:top w:w="0" w:type="dxa"/>
          <w:left w:w="0" w:type="dxa"/>
          <w:bottom w:w="0" w:type="dxa"/>
          <w:right w:w="0" w:type="dxa"/>
        </w:tblCellMar>
      </w:tblPr>
      <w:tblGrid>
        <w:gridCol w:w="2979"/>
        <w:gridCol w:w="1526"/>
        <w:gridCol w:w="3191"/>
        <w:gridCol w:w="1700"/>
        <w:gridCol w:w="1700"/>
        <w:gridCol w:w="1700"/>
        <w:gridCol w:w="1936"/>
      </w:tblGrid>
      <w:tr w14:paraId="20F81E5A">
        <w:tblPrEx>
          <w:tblCellMar>
            <w:top w:w="0" w:type="dxa"/>
            <w:left w:w="0" w:type="dxa"/>
            <w:bottom w:w="0" w:type="dxa"/>
            <w:right w:w="0" w:type="dxa"/>
          </w:tblCellMar>
        </w:tblPrEx>
        <w:trPr>
          <w:trHeight w:val="90" w:hRule="atLeast"/>
          <w:jc w:val="center"/>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1A3087B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74F826EB">
        <w:tblPrEx>
          <w:tblCellMar>
            <w:top w:w="0" w:type="dxa"/>
            <w:left w:w="0" w:type="dxa"/>
            <w:bottom w:w="0" w:type="dxa"/>
            <w:right w:w="0" w:type="dxa"/>
          </w:tblCellMar>
        </w:tblPrEx>
        <w:trPr>
          <w:trHeight w:val="90" w:hRule="atLeast"/>
          <w:jc w:val="center"/>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2369E8E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垫江县植保植检站</w:t>
            </w:r>
          </w:p>
        </w:tc>
        <w:tc>
          <w:tcPr>
            <w:tcW w:w="1700" w:type="dxa"/>
            <w:tcBorders>
              <w:top w:val="nil"/>
              <w:left w:val="nil"/>
              <w:bottom w:val="nil"/>
              <w:right w:val="nil"/>
            </w:tcBorders>
            <w:shd w:val="clear" w:color="auto" w:fill="auto"/>
            <w:noWrap/>
            <w:tcMar>
              <w:top w:w="15" w:type="dxa"/>
              <w:left w:w="15" w:type="dxa"/>
              <w:right w:w="15" w:type="dxa"/>
            </w:tcMar>
            <w:vAlign w:val="bottom"/>
          </w:tcPr>
          <w:p w14:paraId="149CFD3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5F71D19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7F9EF5F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2F5BAFA4">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6C7401D1">
        <w:tblPrEx>
          <w:tblCellMar>
            <w:top w:w="0" w:type="dxa"/>
            <w:left w:w="0" w:type="dxa"/>
            <w:bottom w:w="0" w:type="dxa"/>
            <w:right w:w="0" w:type="dxa"/>
          </w:tblCellMar>
        </w:tblPrEx>
        <w:trPr>
          <w:trHeight w:val="90" w:hRule="atLeast"/>
          <w:jc w:val="center"/>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7CA1969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62E4F9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66E0A1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D19438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287154F4">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3565435">
        <w:tblPrEx>
          <w:tblCellMar>
            <w:top w:w="0" w:type="dxa"/>
            <w:left w:w="0" w:type="dxa"/>
            <w:bottom w:w="0" w:type="dxa"/>
            <w:right w:w="0" w:type="dxa"/>
          </w:tblCellMar>
        </w:tblPrEx>
        <w:trPr>
          <w:trHeight w:val="90" w:hRule="atLeast"/>
          <w:jc w:val="center"/>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402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C25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6A066640">
        <w:tblPrEx>
          <w:tblCellMar>
            <w:top w:w="0" w:type="dxa"/>
            <w:left w:w="0" w:type="dxa"/>
            <w:bottom w:w="0" w:type="dxa"/>
            <w:right w:w="0" w:type="dxa"/>
          </w:tblCellMar>
        </w:tblPrEx>
        <w:trPr>
          <w:trHeight w:val="90" w:hRule="atLeast"/>
          <w:jc w:val="center"/>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B5FA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F0F2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5BF1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69FD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4084A7BF">
        <w:tblPrEx>
          <w:tblCellMar>
            <w:top w:w="0" w:type="dxa"/>
            <w:left w:w="0" w:type="dxa"/>
            <w:bottom w:w="0" w:type="dxa"/>
            <w:right w:w="0" w:type="dxa"/>
          </w:tblCellMar>
        </w:tblPrEx>
        <w:trPr>
          <w:trHeight w:val="90" w:hRule="atLeast"/>
          <w:jc w:val="center"/>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8735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F4E0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C08E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4DDD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97E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4472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1AEE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00E2A6A1">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A8C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283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706.99</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366C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D04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3E2C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D928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4AE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A5D5419">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E137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1C9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A89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9D2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164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2BB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98A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754C08">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1B4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391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20F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CF94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641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D40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065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A2C800">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49F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6641B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347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239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3F0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5166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FF35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795D53B">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EE4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B7A89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74C9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4A0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DA9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E7C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85B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2C5F443">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475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12F97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79ED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6FE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6A2B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01D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4337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475AB8">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293F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151C7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3431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7E2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9251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5E6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473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B928A20">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686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37BEF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319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64BD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103.79</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91B7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103.79</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2FE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FE7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04AFE8E">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47F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BED50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F14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014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13.43</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72A2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13.43</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677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AB3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9E21B3">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FA5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E4812">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4B3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A8F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8B6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AD4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C8B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EB2B31">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C9CB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F0BC">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F25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CD7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966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52A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57E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47A60E">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07A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A8181">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A15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B83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566.30</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F6CD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566.30</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0DD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5BD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DB88BF">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AD1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F191">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1B0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DA1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24F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AC08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24D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45EBD5">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E8A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5B41">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9D1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05C6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C943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AA2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7A0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8E95DE">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602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A187">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B05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29F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345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70D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A15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F8E453">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0FB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7163">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C74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44F1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CF93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1B2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7E2E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C0F7584">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22D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FE0A">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D907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39A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4EE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806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277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FA2ACE">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F5A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0E8E">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913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510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CCC0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7FB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8F2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CAA984">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2AB5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F5B2">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834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1A3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24.62</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B7C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24.62</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723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8B9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0EFB98F">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6942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2A8C">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7E6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4C1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DC0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6BB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503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A377F2">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A1C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8DEC">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876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905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41D1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6970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ECF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E64FF5">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6323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03CD">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FEC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0A4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00C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2BE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FD77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464FEC">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8DE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0643">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EED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457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6E4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D8CE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89A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A9346C">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BB480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99A5">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F0F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FBF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2E38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C2A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EB9A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C056A52">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89669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E7B3">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3FF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4B9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34A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8F9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06A8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29A2D1">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84C1E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286F">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A4D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3AD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BF1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BF8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F07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BB0F23">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818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2DD8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706.99</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1994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5D6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710.60</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FDB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710.60</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7A23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38A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3561B83">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7F7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7003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3.61</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AA86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B745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5C8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14D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E1D1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2E9E18">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6C5F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9E4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3.61</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6EF05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AD76E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27734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4A717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4D382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r>
      <w:tr w14:paraId="7CCC338E">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C68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3E7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E6A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FD83">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B8F8">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BFF0">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747B">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r>
      <w:tr w14:paraId="26D90522">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59A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0886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1BC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D39C">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9AF8">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6FBE4">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B24C">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r>
      <w:tr w14:paraId="3D59D253">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5B2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A955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710.60</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AF2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0BD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710.60</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089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710.60</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F70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7B4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577B725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78" w:type="dxa"/>
        <w:jc w:val="center"/>
        <w:tblLayout w:type="fixed"/>
        <w:tblCellMar>
          <w:top w:w="0" w:type="dxa"/>
          <w:left w:w="0" w:type="dxa"/>
          <w:bottom w:w="0" w:type="dxa"/>
          <w:right w:w="0" w:type="dxa"/>
        </w:tblCellMar>
      </w:tblPr>
      <w:tblGrid>
        <w:gridCol w:w="1492"/>
        <w:gridCol w:w="3909"/>
        <w:gridCol w:w="3319"/>
        <w:gridCol w:w="3312"/>
        <w:gridCol w:w="3346"/>
      </w:tblGrid>
      <w:tr w14:paraId="3E567800">
        <w:tblPrEx>
          <w:tblCellMar>
            <w:top w:w="0" w:type="dxa"/>
            <w:left w:w="0" w:type="dxa"/>
            <w:bottom w:w="0" w:type="dxa"/>
            <w:right w:w="0" w:type="dxa"/>
          </w:tblCellMar>
        </w:tblPrEx>
        <w:trPr>
          <w:trHeight w:val="510" w:hRule="atLeast"/>
          <w:jc w:val="center"/>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57F5FB5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47B3833B">
        <w:tblPrEx>
          <w:tblCellMar>
            <w:top w:w="0" w:type="dxa"/>
            <w:left w:w="0" w:type="dxa"/>
            <w:bottom w:w="0" w:type="dxa"/>
            <w:right w:w="0" w:type="dxa"/>
          </w:tblCellMar>
        </w:tblPrEx>
        <w:trPr>
          <w:trHeight w:val="255" w:hRule="atLeast"/>
          <w:jc w:val="center"/>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14:paraId="10EED9F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垫江县植保植检站</w:t>
            </w:r>
          </w:p>
        </w:tc>
        <w:tc>
          <w:tcPr>
            <w:tcW w:w="3312" w:type="dxa"/>
            <w:tcBorders>
              <w:top w:val="nil"/>
              <w:left w:val="nil"/>
              <w:bottom w:val="nil"/>
              <w:right w:val="nil"/>
            </w:tcBorders>
            <w:shd w:val="clear" w:color="auto" w:fill="auto"/>
            <w:noWrap/>
            <w:tcMar>
              <w:top w:w="15" w:type="dxa"/>
              <w:left w:w="15" w:type="dxa"/>
              <w:right w:w="15" w:type="dxa"/>
            </w:tcMar>
            <w:vAlign w:val="bottom"/>
          </w:tcPr>
          <w:p w14:paraId="0B67A41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35E477B1">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1E721966">
        <w:tblPrEx>
          <w:tblCellMar>
            <w:top w:w="0" w:type="dxa"/>
            <w:left w:w="0" w:type="dxa"/>
            <w:bottom w:w="0" w:type="dxa"/>
            <w:right w:w="0" w:type="dxa"/>
          </w:tblCellMar>
        </w:tblPrEx>
        <w:trPr>
          <w:trHeight w:val="285" w:hRule="atLeast"/>
          <w:jc w:val="center"/>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14:paraId="6584956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14:paraId="5006568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4DA7EB66">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9A42170">
        <w:tblPrEx>
          <w:tblCellMar>
            <w:top w:w="0" w:type="dxa"/>
            <w:left w:w="0" w:type="dxa"/>
            <w:bottom w:w="0" w:type="dxa"/>
            <w:right w:w="0" w:type="dxa"/>
          </w:tblCellMar>
        </w:tblPrEx>
        <w:trPr>
          <w:trHeight w:val="308" w:hRule="atLeast"/>
          <w:jc w:val="center"/>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FD4E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E3D81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977CCEA">
        <w:tblPrEx>
          <w:tblCellMar>
            <w:top w:w="0" w:type="dxa"/>
            <w:left w:w="0" w:type="dxa"/>
            <w:bottom w:w="0" w:type="dxa"/>
            <w:right w:w="0" w:type="dxa"/>
          </w:tblCellMar>
        </w:tblPrEx>
        <w:trPr>
          <w:trHeight w:val="326" w:hRule="atLeast"/>
          <w:jc w:val="center"/>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B2F1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07D0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EC60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A1BE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5A92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3798FA9">
        <w:tblPrEx>
          <w:tblCellMar>
            <w:top w:w="0" w:type="dxa"/>
            <w:left w:w="0" w:type="dxa"/>
            <w:bottom w:w="0" w:type="dxa"/>
            <w:right w:w="0" w:type="dxa"/>
          </w:tblCellMar>
        </w:tblPrEx>
        <w:trPr>
          <w:trHeight w:val="326" w:hRule="atLeast"/>
          <w:jc w:val="center"/>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5199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B526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DEB6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6280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B8C2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191C3790">
        <w:tblPrEx>
          <w:tblCellMar>
            <w:top w:w="0" w:type="dxa"/>
            <w:left w:w="0" w:type="dxa"/>
            <w:bottom w:w="0" w:type="dxa"/>
            <w:right w:w="0" w:type="dxa"/>
          </w:tblCellMar>
        </w:tblPrEx>
        <w:trPr>
          <w:trHeight w:val="615" w:hRule="atLeast"/>
          <w:jc w:val="center"/>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6BAF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2DFE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818D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914E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3F97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49D6A875">
        <w:tblPrEx>
          <w:tblCellMar>
            <w:top w:w="0" w:type="dxa"/>
            <w:left w:w="0" w:type="dxa"/>
            <w:bottom w:w="0" w:type="dxa"/>
            <w:right w:w="0" w:type="dxa"/>
          </w:tblCellMar>
        </w:tblPrEx>
        <w:trPr>
          <w:trHeight w:val="308" w:hRule="atLeast"/>
          <w:jc w:val="center"/>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F29D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6584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710.60</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7B3D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439.56</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E34C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271.04</w:t>
            </w:r>
            <w:r>
              <w:rPr>
                <w:rFonts w:hint="default" w:ascii="Times New Roman" w:hAnsi="Times New Roman" w:cs="Times New Roman"/>
                <w:b/>
                <w:color w:val="000000"/>
                <w:sz w:val="20"/>
              </w:rPr>
              <w:t xml:space="preserve"> </w:t>
            </w:r>
          </w:p>
        </w:tc>
      </w:tr>
      <w:tr w14:paraId="730EA89F">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AB4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223C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A227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2.46</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EC90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2.46</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D1C4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59B281F">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BFB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B3A0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0A13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2.46</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5535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2.46</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5279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B91DE7E">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0F6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B394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CA00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2.46</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88C8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2.46</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E30A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840A548">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043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872F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1815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103.79</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574E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103.79</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E62E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467A93A">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C3824C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0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768611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1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EB6BC9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103.79</w:t>
            </w:r>
            <w:r>
              <w:rPr>
                <w:rFonts w:hint="default" w:ascii="Times New Roman" w:hAnsi="Times New Roman" w:cs="Times New Roman"/>
                <w:b/>
                <w:color w:val="000000"/>
                <w:sz w:val="20"/>
              </w:rPr>
              <w:t xml:space="preserve"> </w:t>
            </w:r>
          </w:p>
        </w:tc>
        <w:tc>
          <w:tcPr>
            <w:tcW w:w="331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BFB4AE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103.79</w:t>
            </w:r>
            <w:r>
              <w:rPr>
                <w:rFonts w:hint="default" w:ascii="Times New Roman" w:hAnsi="Times New Roman" w:cs="Times New Roman"/>
                <w:b/>
                <w:color w:val="000000"/>
                <w:sz w:val="20"/>
              </w:rPr>
              <w:t xml:space="preserve"> </w:t>
            </w:r>
          </w:p>
        </w:tc>
        <w:tc>
          <w:tcPr>
            <w:tcW w:w="334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D6734F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E3C802D">
        <w:tblPrEx>
          <w:tblCellMar>
            <w:top w:w="0" w:type="dxa"/>
            <w:left w:w="0" w:type="dxa"/>
            <w:bottom w:w="0" w:type="dxa"/>
            <w:right w:w="0" w:type="dxa"/>
          </w:tblCellMar>
        </w:tblPrEx>
        <w:trPr>
          <w:trHeight w:val="308" w:hRule="atLeast"/>
          <w:jc w:val="center"/>
        </w:trPr>
        <w:tc>
          <w:tcPr>
            <w:tcW w:w="149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1A30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8D31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A8D5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47.82</w:t>
            </w:r>
            <w:r>
              <w:rPr>
                <w:rFonts w:hint="default" w:ascii="Times New Roman" w:hAnsi="Times New Roman" w:cs="Times New Roman"/>
                <w:color w:val="000000"/>
                <w:sz w:val="20"/>
              </w:rPr>
              <w:t xml:space="preserve"> </w:t>
            </w:r>
          </w:p>
        </w:tc>
        <w:tc>
          <w:tcPr>
            <w:tcW w:w="3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44821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47.82</w:t>
            </w:r>
            <w:r>
              <w:rPr>
                <w:rFonts w:hint="default" w:ascii="Times New Roman" w:hAnsi="Times New Roman" w:cs="Times New Roman"/>
                <w:color w:val="000000"/>
                <w:sz w:val="20"/>
              </w:rPr>
              <w:t xml:space="preserve"> </w:t>
            </w:r>
          </w:p>
        </w:tc>
        <w:tc>
          <w:tcPr>
            <w:tcW w:w="33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F48B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942A279">
        <w:tblPrEx>
          <w:tblCellMar>
            <w:top w:w="0" w:type="dxa"/>
            <w:left w:w="0" w:type="dxa"/>
            <w:bottom w:w="0" w:type="dxa"/>
            <w:right w:w="0" w:type="dxa"/>
          </w:tblCellMar>
        </w:tblPrEx>
        <w:trPr>
          <w:trHeight w:val="308" w:hRule="atLeast"/>
          <w:jc w:val="center"/>
        </w:trPr>
        <w:tc>
          <w:tcPr>
            <w:tcW w:w="149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366BE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B3B8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F866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24.04</w:t>
            </w:r>
            <w:r>
              <w:rPr>
                <w:rFonts w:hint="default" w:ascii="Times New Roman" w:hAnsi="Times New Roman" w:cs="Times New Roman"/>
                <w:color w:val="000000"/>
                <w:sz w:val="20"/>
              </w:rPr>
              <w:t xml:space="preserve"> </w:t>
            </w:r>
          </w:p>
        </w:tc>
        <w:tc>
          <w:tcPr>
            <w:tcW w:w="3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F0E3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24.04</w:t>
            </w:r>
            <w:r>
              <w:rPr>
                <w:rFonts w:hint="default" w:ascii="Times New Roman" w:hAnsi="Times New Roman" w:cs="Times New Roman"/>
                <w:color w:val="000000"/>
                <w:sz w:val="20"/>
              </w:rPr>
              <w:t xml:space="preserve"> </w:t>
            </w:r>
          </w:p>
        </w:tc>
        <w:tc>
          <w:tcPr>
            <w:tcW w:w="33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9345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3205A77">
        <w:tblPrEx>
          <w:tblCellMar>
            <w:top w:w="0" w:type="dxa"/>
            <w:left w:w="0" w:type="dxa"/>
            <w:bottom w:w="0" w:type="dxa"/>
            <w:right w:w="0" w:type="dxa"/>
          </w:tblCellMar>
        </w:tblPrEx>
        <w:trPr>
          <w:trHeight w:val="308" w:hRule="atLeast"/>
          <w:jc w:val="center"/>
        </w:trPr>
        <w:tc>
          <w:tcPr>
            <w:tcW w:w="149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94A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909"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D0A6C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19"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AD76E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31.92</w:t>
            </w:r>
            <w:r>
              <w:rPr>
                <w:rFonts w:hint="default" w:ascii="Times New Roman" w:hAnsi="Times New Roman" w:cs="Times New Roman"/>
                <w:color w:val="000000"/>
                <w:sz w:val="20"/>
              </w:rPr>
              <w:t xml:space="preserve"> </w:t>
            </w:r>
          </w:p>
        </w:tc>
        <w:tc>
          <w:tcPr>
            <w:tcW w:w="3312"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542DC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31.92</w:t>
            </w:r>
            <w:r>
              <w:rPr>
                <w:rFonts w:hint="default" w:ascii="Times New Roman" w:hAnsi="Times New Roman" w:cs="Times New Roman"/>
                <w:color w:val="000000"/>
                <w:sz w:val="20"/>
              </w:rPr>
              <w:t xml:space="preserve"> </w:t>
            </w:r>
          </w:p>
        </w:tc>
        <w:tc>
          <w:tcPr>
            <w:tcW w:w="3346"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E93E1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E0B4839">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DAAD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DADB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6736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13.43</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C513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13.43</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1CDA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19B1EF4">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FAD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8308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F634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13.43</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74E0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13.43</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2759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E998FF8">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984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D80C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B2FE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13.43</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D870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13.43</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354B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B01FE12">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994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3582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C44D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566.30</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0565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295.26</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233C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271.04</w:t>
            </w:r>
            <w:r>
              <w:rPr>
                <w:rFonts w:hint="default" w:ascii="Times New Roman" w:hAnsi="Times New Roman" w:cs="Times New Roman"/>
                <w:b/>
                <w:color w:val="000000"/>
                <w:sz w:val="20"/>
              </w:rPr>
              <w:t xml:space="preserve"> </w:t>
            </w:r>
          </w:p>
        </w:tc>
      </w:tr>
      <w:tr w14:paraId="410839ED">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58BB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C2BC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84EB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566.30</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AEF3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295.26</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887A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271.04</w:t>
            </w:r>
            <w:r>
              <w:rPr>
                <w:rFonts w:hint="default" w:ascii="Times New Roman" w:hAnsi="Times New Roman" w:cs="Times New Roman"/>
                <w:b/>
                <w:color w:val="000000"/>
                <w:sz w:val="20"/>
              </w:rPr>
              <w:t xml:space="preserve"> </w:t>
            </w:r>
          </w:p>
        </w:tc>
      </w:tr>
      <w:tr w14:paraId="676354CA">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97F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B929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C320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295.26</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2E59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295.26</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E03A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AA11FDA">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F1C5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BA03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7316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21.77</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4F45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E42C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21.77</w:t>
            </w:r>
            <w:r>
              <w:rPr>
                <w:rFonts w:hint="default" w:ascii="Times New Roman" w:hAnsi="Times New Roman" w:cs="Times New Roman"/>
                <w:color w:val="000000"/>
                <w:sz w:val="20"/>
              </w:rPr>
              <w:t xml:space="preserve"> </w:t>
            </w:r>
          </w:p>
        </w:tc>
      </w:tr>
      <w:tr w14:paraId="630A3793">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F70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41B6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农产品质量安全</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B1FF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FBE9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7711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r>
      <w:tr w14:paraId="3AB8E194">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5530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5D7F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11BA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124.63</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68D1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858D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124.63</w:t>
            </w:r>
            <w:r>
              <w:rPr>
                <w:rFonts w:hint="default" w:ascii="Times New Roman" w:hAnsi="Times New Roman" w:cs="Times New Roman"/>
                <w:color w:val="000000"/>
                <w:sz w:val="20"/>
              </w:rPr>
              <w:t xml:space="preserve"> </w:t>
            </w:r>
          </w:p>
        </w:tc>
      </w:tr>
      <w:tr w14:paraId="639FEEF6">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48700A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390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E550C0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331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49AA3C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60.75</w:t>
            </w:r>
            <w:r>
              <w:rPr>
                <w:rFonts w:hint="default" w:ascii="Times New Roman" w:hAnsi="Times New Roman" w:cs="Times New Roman"/>
                <w:color w:val="000000"/>
                <w:sz w:val="20"/>
              </w:rPr>
              <w:t xml:space="preserve"> </w:t>
            </w:r>
          </w:p>
        </w:tc>
        <w:tc>
          <w:tcPr>
            <w:tcW w:w="331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8B1D20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B8EA51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60.75</w:t>
            </w:r>
            <w:r>
              <w:rPr>
                <w:rFonts w:hint="default" w:ascii="Times New Roman" w:hAnsi="Times New Roman" w:cs="Times New Roman"/>
                <w:color w:val="000000"/>
                <w:sz w:val="20"/>
              </w:rPr>
              <w:t xml:space="preserve"> </w:t>
            </w:r>
          </w:p>
        </w:tc>
      </w:tr>
      <w:tr w14:paraId="7C00970E">
        <w:tblPrEx>
          <w:tblCellMar>
            <w:top w:w="0" w:type="dxa"/>
            <w:left w:w="0" w:type="dxa"/>
            <w:bottom w:w="0" w:type="dxa"/>
            <w:right w:w="0" w:type="dxa"/>
          </w:tblCellMar>
        </w:tblPrEx>
        <w:trPr>
          <w:trHeight w:val="308" w:hRule="atLeast"/>
          <w:jc w:val="center"/>
        </w:trPr>
        <w:tc>
          <w:tcPr>
            <w:tcW w:w="149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4F77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39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F1F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33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E320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60.89</w:t>
            </w:r>
            <w:r>
              <w:rPr>
                <w:rFonts w:hint="default" w:ascii="Times New Roman" w:hAnsi="Times New Roman" w:cs="Times New Roman"/>
                <w:color w:val="000000"/>
                <w:sz w:val="20"/>
              </w:rPr>
              <w:t xml:space="preserve"> </w:t>
            </w:r>
          </w:p>
        </w:tc>
        <w:tc>
          <w:tcPr>
            <w:tcW w:w="3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E211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D0410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60.89</w:t>
            </w:r>
            <w:r>
              <w:rPr>
                <w:rFonts w:hint="default" w:ascii="Times New Roman" w:hAnsi="Times New Roman" w:cs="Times New Roman"/>
                <w:color w:val="000000"/>
                <w:sz w:val="20"/>
              </w:rPr>
              <w:t xml:space="preserve"> </w:t>
            </w:r>
          </w:p>
        </w:tc>
      </w:tr>
      <w:tr w14:paraId="6F9219BE">
        <w:tblPrEx>
          <w:tblCellMar>
            <w:top w:w="0" w:type="dxa"/>
            <w:left w:w="0" w:type="dxa"/>
            <w:bottom w:w="0" w:type="dxa"/>
            <w:right w:w="0" w:type="dxa"/>
          </w:tblCellMar>
        </w:tblPrEx>
        <w:trPr>
          <w:trHeight w:val="308" w:hRule="atLeast"/>
          <w:jc w:val="center"/>
        </w:trPr>
        <w:tc>
          <w:tcPr>
            <w:tcW w:w="149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DD4A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0619C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CB15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rPr>
              <w:t xml:space="preserve"> </w:t>
            </w:r>
          </w:p>
        </w:tc>
        <w:tc>
          <w:tcPr>
            <w:tcW w:w="33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A420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rPr>
              <w:t xml:space="preserve"> </w:t>
            </w:r>
          </w:p>
        </w:tc>
        <w:tc>
          <w:tcPr>
            <w:tcW w:w="33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748D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7F854D5">
        <w:tblPrEx>
          <w:tblCellMar>
            <w:top w:w="0" w:type="dxa"/>
            <w:left w:w="0" w:type="dxa"/>
            <w:bottom w:w="0" w:type="dxa"/>
            <w:right w:w="0" w:type="dxa"/>
          </w:tblCellMar>
        </w:tblPrEx>
        <w:trPr>
          <w:trHeight w:val="308" w:hRule="atLeast"/>
          <w:jc w:val="center"/>
        </w:trPr>
        <w:tc>
          <w:tcPr>
            <w:tcW w:w="149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1B84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09"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934B1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19"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F5577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rPr>
              <w:t xml:space="preserve"> </w:t>
            </w:r>
          </w:p>
        </w:tc>
        <w:tc>
          <w:tcPr>
            <w:tcW w:w="3312"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5CC7C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rPr>
              <w:t xml:space="preserve"> </w:t>
            </w:r>
          </w:p>
        </w:tc>
        <w:tc>
          <w:tcPr>
            <w:tcW w:w="3346"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29CC1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6D83C7C">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32A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16D3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36EA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24.62</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E39D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24.62</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6295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FD1DDF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A510C5A">
      <w:pPr>
        <w:keepNext w:val="0"/>
        <w:keepLines w:val="0"/>
        <w:pageBreakBefore w:val="0"/>
        <w:widowControl w:val="0"/>
        <w:kinsoku/>
        <w:overflowPunct/>
        <w:topLinePunct w:val="0"/>
        <w:autoSpaceDN/>
        <w:bidi w:val="0"/>
        <w:adjustRightInd w:val="0"/>
        <w:snapToGrid w:val="0"/>
        <w:spacing w:beforeAutospacing="0" w:afterAutospacing="0"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60" w:type="dxa"/>
        <w:jc w:val="center"/>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35D01431">
        <w:tblPrEx>
          <w:tblCellMar>
            <w:top w:w="0" w:type="dxa"/>
            <w:left w:w="0" w:type="dxa"/>
            <w:bottom w:w="0" w:type="dxa"/>
            <w:right w:w="0" w:type="dxa"/>
          </w:tblCellMar>
        </w:tblPrEx>
        <w:trPr>
          <w:trHeight w:val="90" w:hRule="atLeast"/>
          <w:jc w:val="center"/>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1376602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3B5930F8">
        <w:tblPrEx>
          <w:tblCellMar>
            <w:top w:w="0" w:type="dxa"/>
            <w:left w:w="0" w:type="dxa"/>
            <w:bottom w:w="0" w:type="dxa"/>
            <w:right w:w="0" w:type="dxa"/>
          </w:tblCellMar>
        </w:tblPrEx>
        <w:trPr>
          <w:trHeight w:val="90" w:hRule="atLeast"/>
          <w:jc w:val="center"/>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7677E21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垫江县植保植检站</w:t>
            </w:r>
          </w:p>
        </w:tc>
        <w:tc>
          <w:tcPr>
            <w:tcW w:w="1656" w:type="dxa"/>
            <w:tcBorders>
              <w:top w:val="nil"/>
              <w:left w:val="nil"/>
              <w:bottom w:val="nil"/>
              <w:right w:val="nil"/>
            </w:tcBorders>
            <w:shd w:val="clear" w:color="auto" w:fill="auto"/>
            <w:noWrap/>
            <w:tcMar>
              <w:top w:w="15" w:type="dxa"/>
              <w:left w:w="15" w:type="dxa"/>
              <w:right w:w="15" w:type="dxa"/>
            </w:tcMar>
            <w:vAlign w:val="bottom"/>
          </w:tcPr>
          <w:p w14:paraId="15D3FDF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6CAF57B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59659D3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074FA5BC">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6104FF22">
        <w:tblPrEx>
          <w:tblCellMar>
            <w:top w:w="0" w:type="dxa"/>
            <w:left w:w="0" w:type="dxa"/>
            <w:bottom w:w="0" w:type="dxa"/>
            <w:right w:w="0" w:type="dxa"/>
          </w:tblCellMar>
        </w:tblPrEx>
        <w:trPr>
          <w:trHeight w:val="90" w:hRule="atLeast"/>
          <w:jc w:val="center"/>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0602800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21A829D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6398893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7E51C39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1270013C">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67803EE">
        <w:tblPrEx>
          <w:tblCellMar>
            <w:top w:w="0" w:type="dxa"/>
            <w:left w:w="0" w:type="dxa"/>
            <w:bottom w:w="0" w:type="dxa"/>
            <w:right w:w="0" w:type="dxa"/>
          </w:tblCellMar>
        </w:tblPrEx>
        <w:trPr>
          <w:trHeight w:val="90" w:hRule="atLeast"/>
          <w:jc w:val="center"/>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D6A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70E78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7571AEAE">
        <w:tblPrEx>
          <w:tblCellMar>
            <w:top w:w="0" w:type="dxa"/>
            <w:left w:w="0" w:type="dxa"/>
            <w:bottom w:w="0" w:type="dxa"/>
            <w:right w:w="0" w:type="dxa"/>
          </w:tblCellMar>
        </w:tblPrEx>
        <w:trPr>
          <w:trHeight w:val="312" w:hRule="atLeast"/>
          <w:jc w:val="center"/>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0C90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9AD4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B18E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507D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BE83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1D1E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5F74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ABC0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CC7A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2C436A80">
        <w:tblPrEx>
          <w:tblCellMar>
            <w:top w:w="0" w:type="dxa"/>
            <w:left w:w="0" w:type="dxa"/>
            <w:bottom w:w="0" w:type="dxa"/>
            <w:right w:w="0" w:type="dxa"/>
          </w:tblCellMar>
        </w:tblPrEx>
        <w:trPr>
          <w:trHeight w:val="312" w:hRule="atLeast"/>
          <w:jc w:val="center"/>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E3FB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9CD39">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F4D4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FE3E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20F0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0BC7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E5D0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54E9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6BC8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18"/>
                <w:szCs w:val="18"/>
              </w:rPr>
            </w:pPr>
          </w:p>
        </w:tc>
      </w:tr>
      <w:tr w14:paraId="26C6B1A1">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11D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7A1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F02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384.93</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CBE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2F1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3DC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22.70</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1B9F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1F97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643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ED1BA5">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67B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AD7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B5E3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75.11</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781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D7E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D65F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0.87</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09B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98A4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22B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F7C6BF">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0EF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1F3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5200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7.72</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99F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99E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AAD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10C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488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7E3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C84443">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413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0D1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F38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4E3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E84B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FAB1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3AF6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1B4A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854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9C2587">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449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BAB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285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11.45</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39FD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06C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5E0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0AD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EE28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554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EA36336">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4F7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8F4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E36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162.89</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54C0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101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9DF7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5C2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252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F7B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BA7BA49">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053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B5F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B63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47.82</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7AA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E02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AF8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3D4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8A2A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D68E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5324AA">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64F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5C7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16F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24.04</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DB0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29BE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8A9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0.03</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EDE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1E7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C2C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5748E8">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BC74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0706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407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13.43</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D26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614C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D22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457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53F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878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36BFCD">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A0B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9697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30C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87E2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243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4AC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1E9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F23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9DC1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64B2EB">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334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A23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058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3.93</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198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2F70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7A22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0.31</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5A9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EAC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DFF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53505C">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916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1332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E3D4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24.62</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7CA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866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79B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FBC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C3A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15D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DE8B9D">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491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33E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95D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4.29</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A7B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46FE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B83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0.47</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42E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E40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CA6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5C7E36">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260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FD58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9CA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9.62</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081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F5D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6F4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A3A2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7FC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CE65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5A03DE">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CA1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307D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B2E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31.92</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6A68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D46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A03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A7BF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F504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AC40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CC6194">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E0F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0C7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1BC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D23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4E67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427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E53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B7DF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FB2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ED4F23">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DAB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D615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F31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8B5F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6A5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9D8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0.79</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8E4F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A68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25D0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B578AF">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37F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1D3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93B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E42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98D6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CD9E">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9B4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B5B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EBC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E69F25">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DE9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958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332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523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323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A872">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59E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C8C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EBE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06246F">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989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1A0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B99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25.78</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5A78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562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7FB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C64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BCAC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DDF6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E85CAB">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14D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0F1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EAA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458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A2A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BD4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0.06</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891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0C4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CCA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5488A8">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58E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361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927D">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2.20</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3491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E49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260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1CE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73B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0CE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CA1A39">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AB7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9BA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537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6D8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2F5B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916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9.87</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8A40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67B7">
            <w:pPr>
              <w:keepNext w:val="0"/>
              <w:keepLines w:val="0"/>
              <w:pageBreakBefore w:val="0"/>
              <w:widowControl w:val="0"/>
              <w:kinsoku/>
              <w:overflowPunct/>
              <w:topLinePunct w:val="0"/>
              <w:autoSpaceDN/>
              <w:bidi w:val="0"/>
              <w:adjustRightInd w:val="0"/>
              <w:snapToGrid w:val="0"/>
              <w:spacing w:beforeAutospacing="0" w:afterAutospacing="0"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4A2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890796">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6D9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8B9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E3F7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3.94</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905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231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0D0B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4.61</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B99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FBD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AE6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69C610">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254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361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769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1A0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FE6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9A8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2.63</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0932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65A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5679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0006A5">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D956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FCD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ABC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1C2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836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EEF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0.61</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28AB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264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C09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4A19C5">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0AB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DB6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2C7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A30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52F9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7D2B">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343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56A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80A8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643C79">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1EB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CB08">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9430A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021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221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0DD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285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8CBE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2DA83">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1618556">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B4A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61D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69063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2F5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3BC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4D10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81A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A61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9891">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8E62AD0">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617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D130">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27180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172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538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5CB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FC3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D31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652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34BFAA">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A3C3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BE9BA">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6FC51D">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85E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D64C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7860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E0D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D7B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12A5C">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r>
      <w:tr w14:paraId="5D0135AE">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047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8C5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1A836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ACA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0DF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F74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1A6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993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E57F">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r>
      <w:tr w14:paraId="430FBCF7">
        <w:tblPrEx>
          <w:tblCellMar>
            <w:top w:w="0" w:type="dxa"/>
            <w:left w:w="0" w:type="dxa"/>
            <w:bottom w:w="0" w:type="dxa"/>
            <w:right w:w="0" w:type="dxa"/>
          </w:tblCellMar>
        </w:tblPrEx>
        <w:trPr>
          <w:trHeight w:val="155"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E1D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C1B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E5625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051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2DA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44D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90D6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646AF">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8363">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8"/>
                <w:szCs w:val="18"/>
              </w:rPr>
            </w:pPr>
          </w:p>
        </w:tc>
      </w:tr>
      <w:tr w14:paraId="7C52933F">
        <w:tblPrEx>
          <w:tblCellMar>
            <w:top w:w="0" w:type="dxa"/>
            <w:left w:w="0" w:type="dxa"/>
            <w:bottom w:w="0" w:type="dxa"/>
            <w:right w:w="0" w:type="dxa"/>
          </w:tblCellMar>
        </w:tblPrEx>
        <w:trPr>
          <w:trHeight w:val="310" w:hRule="atLeast"/>
          <w:jc w:val="center"/>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5E8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84DCBF">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416.86</w:t>
            </w:r>
            <w:r>
              <w:rPr>
                <w:rFonts w:hint="default" w:ascii="Times New Roman" w:hAnsi="Times New Roman" w:cs="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DE41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9B64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22.70</w:t>
            </w:r>
            <w:r>
              <w:rPr>
                <w:rFonts w:hint="default" w:ascii="Times New Roman" w:hAnsi="Times New Roman" w:cs="Times New Roman"/>
                <w:color w:val="000000"/>
                <w:sz w:val="18"/>
              </w:rPr>
              <w:t xml:space="preserve"> </w:t>
            </w:r>
          </w:p>
        </w:tc>
      </w:tr>
    </w:tbl>
    <w:p w14:paraId="39A1C3B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78" w:type="dxa"/>
        <w:jc w:val="center"/>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1A8B0DDD">
        <w:tblPrEx>
          <w:tblCellMar>
            <w:top w:w="0" w:type="dxa"/>
            <w:left w:w="0" w:type="dxa"/>
            <w:bottom w:w="0" w:type="dxa"/>
            <w:right w:w="0" w:type="dxa"/>
          </w:tblCellMar>
        </w:tblPrEx>
        <w:trPr>
          <w:trHeight w:val="644" w:hRule="atLeast"/>
          <w:jc w:val="center"/>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083CF2F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653FF5E2">
        <w:tblPrEx>
          <w:tblCellMar>
            <w:top w:w="0" w:type="dxa"/>
            <w:left w:w="0" w:type="dxa"/>
            <w:bottom w:w="0" w:type="dxa"/>
            <w:right w:w="0" w:type="dxa"/>
          </w:tblCellMar>
        </w:tblPrEx>
        <w:trPr>
          <w:trHeight w:val="329" w:hRule="atLeast"/>
          <w:jc w:val="center"/>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14:paraId="698741E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垫江县植保植检站</w:t>
            </w:r>
          </w:p>
        </w:tc>
        <w:tc>
          <w:tcPr>
            <w:tcW w:w="1707" w:type="dxa"/>
            <w:tcBorders>
              <w:top w:val="nil"/>
              <w:left w:val="nil"/>
              <w:bottom w:val="nil"/>
              <w:right w:val="nil"/>
            </w:tcBorders>
            <w:shd w:val="clear" w:color="auto" w:fill="auto"/>
            <w:noWrap/>
            <w:tcMar>
              <w:top w:w="15" w:type="dxa"/>
              <w:left w:w="15" w:type="dxa"/>
              <w:right w:w="15" w:type="dxa"/>
            </w:tcMar>
            <w:vAlign w:val="bottom"/>
          </w:tcPr>
          <w:p w14:paraId="38B32BE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11C63BD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02B1603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7BC1DAD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5105CAD">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77B33A77">
        <w:tblPrEx>
          <w:tblCellMar>
            <w:top w:w="0" w:type="dxa"/>
            <w:left w:w="0" w:type="dxa"/>
            <w:bottom w:w="0" w:type="dxa"/>
            <w:right w:w="0" w:type="dxa"/>
          </w:tblCellMar>
        </w:tblPrEx>
        <w:trPr>
          <w:trHeight w:val="329" w:hRule="atLeast"/>
          <w:jc w:val="center"/>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14:paraId="0500C04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389D8B5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0C046D1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0C03155B">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768AA556">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CF0E387">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11C69FE">
        <w:tblPrEx>
          <w:tblCellMar>
            <w:top w:w="0" w:type="dxa"/>
            <w:left w:w="0" w:type="dxa"/>
            <w:bottom w:w="0" w:type="dxa"/>
            <w:right w:w="0" w:type="dxa"/>
          </w:tblCellMar>
        </w:tblPrEx>
        <w:trPr>
          <w:trHeight w:val="339" w:hRule="atLeast"/>
          <w:jc w:val="center"/>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A09B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48B5A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03D9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1EBE2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C656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469107E2">
        <w:tblPrEx>
          <w:tblCellMar>
            <w:top w:w="0" w:type="dxa"/>
            <w:left w:w="0" w:type="dxa"/>
            <w:bottom w:w="0" w:type="dxa"/>
            <w:right w:w="0" w:type="dxa"/>
          </w:tblCellMar>
        </w:tblPrEx>
        <w:trPr>
          <w:trHeight w:val="335" w:hRule="atLeast"/>
          <w:jc w:val="center"/>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9382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5DBB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5DABF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5388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D17D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129E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82F0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D574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03119A0B">
        <w:tblPrEx>
          <w:tblCellMar>
            <w:top w:w="0" w:type="dxa"/>
            <w:left w:w="0" w:type="dxa"/>
            <w:bottom w:w="0" w:type="dxa"/>
            <w:right w:w="0" w:type="dxa"/>
          </w:tblCellMar>
        </w:tblPrEx>
        <w:trPr>
          <w:trHeight w:val="335" w:hRule="atLeast"/>
          <w:jc w:val="center"/>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0371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F51B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D92C1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7828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5B9F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33E9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282E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53FF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02F02C9E">
        <w:tblPrEx>
          <w:tblCellMar>
            <w:top w:w="0" w:type="dxa"/>
            <w:left w:w="0" w:type="dxa"/>
            <w:bottom w:w="0" w:type="dxa"/>
            <w:right w:w="0" w:type="dxa"/>
          </w:tblCellMar>
        </w:tblPrEx>
        <w:trPr>
          <w:trHeight w:val="645" w:hRule="atLeast"/>
          <w:jc w:val="center"/>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225E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5144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FFFF8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E0D9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B5DF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90BF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01F3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286B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0F99E956">
        <w:tblPrEx>
          <w:tblCellMar>
            <w:top w:w="0" w:type="dxa"/>
            <w:left w:w="0" w:type="dxa"/>
            <w:bottom w:w="0" w:type="dxa"/>
            <w:right w:w="0" w:type="dxa"/>
          </w:tblCellMar>
        </w:tblPrEx>
        <w:trPr>
          <w:trHeight w:val="339" w:hRule="atLeast"/>
          <w:jc w:val="center"/>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26CC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738F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0D4C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D5968">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4A51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A74D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A3E9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E116D96">
        <w:tblPrEx>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2E41D">
            <w:pPr>
              <w:keepNext w:val="0"/>
              <w:keepLines w:val="0"/>
              <w:pageBreakBefore w:val="0"/>
              <w:widowControl w:val="0"/>
              <w:kinsoku/>
              <w:overflowPunct/>
              <w:topLinePunct w:val="0"/>
              <w:autoSpaceDN/>
              <w:bidi w:val="0"/>
              <w:adjustRightInd w:val="0"/>
              <w:snapToGrid w:val="0"/>
              <w:spacing w:beforeAutospacing="0" w:afterAutospacing="0" w:line="594" w:lineRule="exact"/>
              <w:jc w:val="both"/>
              <w:textAlignment w:val="center"/>
              <w:rPr>
                <w:rFonts w:hint="default" w:ascii="Times New Roman" w:hAnsi="Times New Roman" w:cs="Times New Roman"/>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B9390">
            <w:pPr>
              <w:keepNext w:val="0"/>
              <w:keepLines w:val="0"/>
              <w:pageBreakBefore w:val="0"/>
              <w:widowControl w:val="0"/>
              <w:kinsoku/>
              <w:overflowPunct/>
              <w:topLinePunct w:val="0"/>
              <w:autoSpaceDN/>
              <w:bidi w:val="0"/>
              <w:adjustRightInd w:val="0"/>
              <w:snapToGrid w:val="0"/>
              <w:spacing w:beforeAutospacing="0" w:afterAutospacing="0" w:line="594" w:lineRule="exact"/>
              <w:jc w:val="both"/>
              <w:textAlignment w:val="center"/>
              <w:rPr>
                <w:rFonts w:hint="default" w:ascii="Times New Roman" w:hAnsi="Times New Roman" w:cs="Times New Roman"/>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99D20">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A12E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BDCA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5E6B6">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59A1C">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9B3A9">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6C8401F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17488A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78" w:type="dxa"/>
        <w:jc w:val="center"/>
        <w:tblLayout w:type="fixed"/>
        <w:tblCellMar>
          <w:top w:w="0" w:type="dxa"/>
          <w:left w:w="0" w:type="dxa"/>
          <w:bottom w:w="0" w:type="dxa"/>
          <w:right w:w="0" w:type="dxa"/>
        </w:tblCellMar>
      </w:tblPr>
      <w:tblGrid>
        <w:gridCol w:w="2008"/>
        <w:gridCol w:w="2928"/>
        <w:gridCol w:w="3276"/>
        <w:gridCol w:w="200"/>
        <w:gridCol w:w="3475"/>
        <w:gridCol w:w="77"/>
        <w:gridCol w:w="3414"/>
      </w:tblGrid>
      <w:tr w14:paraId="4D8952B8">
        <w:tblPrEx>
          <w:tblCellMar>
            <w:top w:w="0" w:type="dxa"/>
            <w:left w:w="0" w:type="dxa"/>
            <w:bottom w:w="0" w:type="dxa"/>
            <w:right w:w="0" w:type="dxa"/>
          </w:tblCellMar>
        </w:tblPrEx>
        <w:trPr>
          <w:trHeight w:val="650" w:hRule="atLeast"/>
          <w:jc w:val="center"/>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5C5661F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753D1B20">
        <w:tblPrEx>
          <w:tblCellMar>
            <w:top w:w="0" w:type="dxa"/>
            <w:left w:w="0" w:type="dxa"/>
            <w:bottom w:w="0" w:type="dxa"/>
            <w:right w:w="0" w:type="dxa"/>
          </w:tblCellMar>
        </w:tblPrEx>
        <w:trPr>
          <w:trHeight w:val="332" w:hRule="atLeast"/>
          <w:jc w:val="center"/>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5B5B7D35">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垫江县植保植检站</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2B0EF2F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3AE35F96">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1DD507EB">
        <w:tblPrEx>
          <w:tblCellMar>
            <w:top w:w="0" w:type="dxa"/>
            <w:left w:w="0" w:type="dxa"/>
            <w:bottom w:w="0" w:type="dxa"/>
            <w:right w:w="0" w:type="dxa"/>
          </w:tblCellMar>
        </w:tblPrEx>
        <w:trPr>
          <w:trHeight w:val="332" w:hRule="atLeast"/>
          <w:jc w:val="center"/>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34EB034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3C16D31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7F90A035">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3A752B0">
        <w:tblPrEx>
          <w:tblCellMar>
            <w:top w:w="0" w:type="dxa"/>
            <w:left w:w="0" w:type="dxa"/>
            <w:bottom w:w="0" w:type="dxa"/>
            <w:right w:w="0" w:type="dxa"/>
          </w:tblCellMar>
        </w:tblPrEx>
        <w:trPr>
          <w:trHeight w:val="422" w:hRule="atLeast"/>
          <w:jc w:val="center"/>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EDEAC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9D75D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5DBCCFA">
        <w:tblPrEx>
          <w:tblCellMar>
            <w:top w:w="0" w:type="dxa"/>
            <w:left w:w="0" w:type="dxa"/>
            <w:bottom w:w="0" w:type="dxa"/>
            <w:right w:w="0" w:type="dxa"/>
          </w:tblCellMar>
        </w:tblPrEx>
        <w:trPr>
          <w:trHeight w:val="339" w:hRule="atLeast"/>
          <w:jc w:val="center"/>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F2A7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C072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5AE2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A575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B9BF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C43E923">
        <w:tblPrEx>
          <w:tblCellMar>
            <w:top w:w="0" w:type="dxa"/>
            <w:left w:w="0" w:type="dxa"/>
            <w:bottom w:w="0" w:type="dxa"/>
            <w:right w:w="0" w:type="dxa"/>
          </w:tblCellMar>
        </w:tblPrEx>
        <w:trPr>
          <w:trHeight w:val="339" w:hRule="atLeast"/>
          <w:jc w:val="center"/>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FFC72">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4EB7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4BEC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7508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2797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7F9E60D6">
        <w:tblPrEx>
          <w:tblCellMar>
            <w:top w:w="0" w:type="dxa"/>
            <w:left w:w="0" w:type="dxa"/>
            <w:bottom w:w="0" w:type="dxa"/>
            <w:right w:w="0" w:type="dxa"/>
          </w:tblCellMar>
        </w:tblPrEx>
        <w:trPr>
          <w:trHeight w:val="339" w:hRule="atLeast"/>
          <w:jc w:val="center"/>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CBEC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BD13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007C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7905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8EB4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58BFCC7E">
        <w:tblPrEx>
          <w:tblCellMar>
            <w:top w:w="0" w:type="dxa"/>
            <w:left w:w="0" w:type="dxa"/>
            <w:bottom w:w="0" w:type="dxa"/>
            <w:right w:w="0" w:type="dxa"/>
          </w:tblCellMar>
        </w:tblPrEx>
        <w:trPr>
          <w:trHeight w:val="326" w:hRule="atLeast"/>
          <w:jc w:val="center"/>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2459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F7B6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64E1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943D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9158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0BBEBBF3">
        <w:tblPrEx>
          <w:tblCellMar>
            <w:top w:w="0" w:type="dxa"/>
            <w:left w:w="0" w:type="dxa"/>
            <w:bottom w:w="0" w:type="dxa"/>
            <w:right w:w="0" w:type="dxa"/>
          </w:tblCellMar>
        </w:tblPrEx>
        <w:trPr>
          <w:trHeight w:val="611" w:hRule="atLeast"/>
          <w:jc w:val="center"/>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BA9DE">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166EA">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067D2">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504E5">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583EA813">
        <w:tblPrEx>
          <w:tblCellMar>
            <w:top w:w="0" w:type="dxa"/>
            <w:left w:w="0" w:type="dxa"/>
            <w:bottom w:w="0" w:type="dxa"/>
            <w:right w:w="0" w:type="dxa"/>
          </w:tblCellMar>
        </w:tblPrEx>
        <w:trPr>
          <w:trHeight w:val="488" w:hRule="atLeast"/>
          <w:jc w:val="center"/>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66E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626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E4657">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27518">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9B444">
            <w:pPr>
              <w:keepNext w:val="0"/>
              <w:keepLines w:val="0"/>
              <w:pageBreakBefore w:val="0"/>
              <w:widowControl w:val="0"/>
              <w:kinsoku/>
              <w:wordWrap w:val="0"/>
              <w:overflowPunct/>
              <w:topLinePunct w:val="0"/>
              <w:autoSpaceDN/>
              <w:bidi w:val="0"/>
              <w:adjustRightInd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43498504">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27AAEA3">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82" w:type="dxa"/>
        <w:jc w:val="center"/>
        <w:tblLayout w:type="fixed"/>
        <w:tblCellMar>
          <w:top w:w="0" w:type="dxa"/>
          <w:left w:w="170" w:type="dxa"/>
          <w:bottom w:w="0" w:type="dxa"/>
          <w:right w:w="170" w:type="dxa"/>
        </w:tblCellMar>
      </w:tblPr>
      <w:tblGrid>
        <w:gridCol w:w="3190"/>
        <w:gridCol w:w="2425"/>
        <w:gridCol w:w="2384"/>
        <w:gridCol w:w="3687"/>
        <w:gridCol w:w="2496"/>
      </w:tblGrid>
      <w:tr w14:paraId="034642C9">
        <w:tblPrEx>
          <w:tblCellMar>
            <w:top w:w="0" w:type="dxa"/>
            <w:left w:w="170" w:type="dxa"/>
            <w:bottom w:w="0" w:type="dxa"/>
            <w:right w:w="170" w:type="dxa"/>
          </w:tblCellMar>
        </w:tblPrEx>
        <w:trPr>
          <w:trHeight w:val="343" w:hRule="atLeast"/>
          <w:jc w:val="center"/>
        </w:trPr>
        <w:tc>
          <w:tcPr>
            <w:tcW w:w="14182" w:type="dxa"/>
            <w:gridSpan w:val="5"/>
            <w:shd w:val="clear" w:color="auto" w:fill="auto"/>
            <w:noWrap/>
            <w:tcMar>
              <w:top w:w="15" w:type="dxa"/>
              <w:left w:w="15" w:type="dxa"/>
              <w:right w:w="15" w:type="dxa"/>
            </w:tcMar>
            <w:vAlign w:val="bottom"/>
          </w:tcPr>
          <w:p w14:paraId="5840086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6E64CE6F">
        <w:tblPrEx>
          <w:tblCellMar>
            <w:top w:w="0" w:type="dxa"/>
            <w:left w:w="170" w:type="dxa"/>
            <w:bottom w:w="0" w:type="dxa"/>
            <w:right w:w="170" w:type="dxa"/>
          </w:tblCellMar>
        </w:tblPrEx>
        <w:trPr>
          <w:trHeight w:val="244" w:hRule="atLeast"/>
          <w:jc w:val="center"/>
        </w:trPr>
        <w:tc>
          <w:tcPr>
            <w:tcW w:w="3190" w:type="dxa"/>
            <w:shd w:val="clear" w:color="auto" w:fill="auto"/>
            <w:noWrap/>
            <w:tcMar>
              <w:top w:w="15" w:type="dxa"/>
              <w:left w:w="15" w:type="dxa"/>
              <w:right w:w="15" w:type="dxa"/>
            </w:tcMar>
            <w:vAlign w:val="bottom"/>
          </w:tcPr>
          <w:p w14:paraId="24904A6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kern w:val="2"/>
                <w:sz w:val="20"/>
                <w:szCs w:val="20"/>
              </w:rPr>
            </w:pPr>
          </w:p>
        </w:tc>
        <w:tc>
          <w:tcPr>
            <w:tcW w:w="2425" w:type="dxa"/>
            <w:shd w:val="clear" w:color="auto" w:fill="auto"/>
            <w:noWrap/>
            <w:tcMar>
              <w:top w:w="15" w:type="dxa"/>
              <w:left w:w="15" w:type="dxa"/>
              <w:right w:w="15" w:type="dxa"/>
            </w:tcMar>
            <w:vAlign w:val="bottom"/>
          </w:tcPr>
          <w:p w14:paraId="336EE733">
            <w:pPr>
              <w:keepNext w:val="0"/>
              <w:keepLines w:val="0"/>
              <w:pageBreakBefore w:val="0"/>
              <w:widowControl w:val="0"/>
              <w:kinsoku/>
              <w:overflowPunct/>
              <w:topLinePunct w:val="0"/>
              <w:autoSpaceDN/>
              <w:bidi w:val="0"/>
              <w:adjustRightInd w:val="0"/>
              <w:snapToGrid w:val="0"/>
              <w:spacing w:beforeAutospacing="0" w:afterAutospacing="0" w:line="594" w:lineRule="exact"/>
              <w:jc w:val="center"/>
              <w:rPr>
                <w:rFonts w:hint="default" w:ascii="Times New Roman" w:hAnsi="Times New Roman" w:cs="Times New Roman"/>
                <w:color w:val="000000"/>
                <w:kern w:val="2"/>
                <w:sz w:val="20"/>
                <w:szCs w:val="20"/>
              </w:rPr>
            </w:pPr>
          </w:p>
        </w:tc>
        <w:tc>
          <w:tcPr>
            <w:tcW w:w="2384" w:type="dxa"/>
            <w:shd w:val="clear" w:color="auto" w:fill="auto"/>
            <w:noWrap/>
            <w:tcMar>
              <w:top w:w="15" w:type="dxa"/>
              <w:left w:w="15" w:type="dxa"/>
              <w:right w:w="15" w:type="dxa"/>
            </w:tcMar>
            <w:vAlign w:val="bottom"/>
          </w:tcPr>
          <w:p w14:paraId="7E89C948">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kern w:val="2"/>
                <w:sz w:val="20"/>
                <w:szCs w:val="20"/>
              </w:rPr>
            </w:pPr>
          </w:p>
        </w:tc>
        <w:tc>
          <w:tcPr>
            <w:tcW w:w="3687" w:type="dxa"/>
            <w:shd w:val="clear" w:color="auto" w:fill="auto"/>
            <w:noWrap/>
            <w:tcMar>
              <w:top w:w="15" w:type="dxa"/>
              <w:left w:w="15" w:type="dxa"/>
              <w:right w:w="15" w:type="dxa"/>
            </w:tcMar>
            <w:vAlign w:val="bottom"/>
          </w:tcPr>
          <w:p w14:paraId="588E91F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kern w:val="2"/>
                <w:sz w:val="20"/>
                <w:szCs w:val="20"/>
              </w:rPr>
            </w:pPr>
          </w:p>
        </w:tc>
        <w:tc>
          <w:tcPr>
            <w:tcW w:w="2496" w:type="dxa"/>
            <w:shd w:val="clear" w:color="auto" w:fill="auto"/>
            <w:noWrap/>
            <w:tcMar>
              <w:top w:w="15" w:type="dxa"/>
              <w:left w:w="15" w:type="dxa"/>
              <w:right w:w="15" w:type="dxa"/>
            </w:tcMar>
            <w:vAlign w:val="bottom"/>
          </w:tcPr>
          <w:p w14:paraId="38DFD9AD">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360F8C9E">
        <w:tblPrEx>
          <w:tblCellMar>
            <w:top w:w="0" w:type="dxa"/>
            <w:left w:w="170" w:type="dxa"/>
            <w:bottom w:w="0" w:type="dxa"/>
            <w:right w:w="170" w:type="dxa"/>
          </w:tblCellMar>
        </w:tblPrEx>
        <w:trPr>
          <w:trHeight w:val="244" w:hRule="atLeast"/>
          <w:jc w:val="center"/>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135A1FE">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垫江县植保植检站</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14:paraId="133767F7">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14:paraId="44E7ABE2">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14:paraId="0C4B29D8">
            <w:pPr>
              <w:keepNext w:val="0"/>
              <w:keepLines w:val="0"/>
              <w:pageBreakBefore w:val="0"/>
              <w:widowControl w:val="0"/>
              <w:kinsoku/>
              <w:overflowPunct/>
              <w:topLinePunct w:val="0"/>
              <w:autoSpaceDN/>
              <w:bidi w:val="0"/>
              <w:adjustRightInd w:val="0"/>
              <w:snapToGrid w:val="0"/>
              <w:spacing w:beforeAutospacing="0"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32C1CCB0">
        <w:tblPrEx>
          <w:tblCellMar>
            <w:top w:w="0" w:type="dxa"/>
            <w:left w:w="170" w:type="dxa"/>
            <w:bottom w:w="0" w:type="dxa"/>
            <w:right w:w="170" w:type="dxa"/>
          </w:tblCellMar>
        </w:tblPrEx>
        <w:trPr>
          <w:trHeight w:val="28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E44A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486CD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0CB2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37925">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B9F4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12F3A521">
        <w:tblPrEx>
          <w:tblCellMar>
            <w:top w:w="0" w:type="dxa"/>
            <w:left w:w="170" w:type="dxa"/>
            <w:bottom w:w="0" w:type="dxa"/>
            <w:right w:w="170" w:type="dxa"/>
          </w:tblCellMar>
        </w:tblPrEx>
        <w:trPr>
          <w:trHeight w:val="28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3E87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A9F0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D06B1">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C3D8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A93161">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ADC01E">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CDA2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E0D78B">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3.42</w:t>
            </w: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14BA7A">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3.42</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CFE05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AFC6A7">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3B87816">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6C65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D08950">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10F95E">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C8248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54DCA8">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C6662A">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B114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CC2D35">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2.63</w:t>
            </w: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FC3B3B">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2.63</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03BF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7A16C">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6D7BBAB">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BF88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CECACC">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60BE7">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D3BE3">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2A917F">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220B739A">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AE72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21BCCA">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2.63</w:t>
            </w: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80956F">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2.63</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C4266">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8AEAA2">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AB3BD0">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A295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1DC7E">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0.79</w:t>
            </w: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225C8A">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0.79</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19F5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47A84">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A56D5E">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9040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B101B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EBD2C2">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0.79</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3E65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2C5B9C">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FDB17F">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8415B">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9B0C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2D7121">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D3B8E">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00A08B">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2E37C247">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5BB4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05D5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3A1D90">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E743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5E5CD8">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8C2EE2">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8C73CC">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96F4D">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8FAD5">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06031">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90F387">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E06949">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7B777">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FDB38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00F53">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C77B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454F14">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8E4FBCC">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F3AA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DEF3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1663FE">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D5025">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C5DCD6">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64AEBD">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4F51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38196">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99B0F8">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E0DB7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18CA95">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B758CE">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04A49">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B8FF2B">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27FB23">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FBAA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F8F164">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659259A">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2D35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FB120">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BC4EB1">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E2EA7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C22BD5">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420.38</w:t>
            </w:r>
            <w:r>
              <w:rPr>
                <w:rFonts w:hint="default" w:ascii="Times New Roman" w:hAnsi="Times New Roman" w:cs="Times New Roman"/>
                <w:color w:val="000000"/>
                <w:sz w:val="18"/>
              </w:rPr>
              <w:t xml:space="preserve"> </w:t>
            </w:r>
          </w:p>
        </w:tc>
      </w:tr>
      <w:tr w14:paraId="2A91C96A">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F771C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39E1A">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B622A0">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EBFC3A">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B0FD9C">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3FFF4A">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3058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585FF">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933627">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100</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0436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83285C">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863D10">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0E3B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BCA1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318CC9">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4B4BD">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2C42B4">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420.38</w:t>
            </w:r>
            <w:r>
              <w:rPr>
                <w:rFonts w:hint="default" w:ascii="Times New Roman" w:hAnsi="Times New Roman" w:cs="Times New Roman"/>
                <w:color w:val="000000"/>
                <w:sz w:val="18"/>
              </w:rPr>
              <w:t xml:space="preserve"> </w:t>
            </w:r>
          </w:p>
        </w:tc>
      </w:tr>
      <w:tr w14:paraId="588D31ED">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B009C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5454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F262E3">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CEE68">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336069">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420.38</w:t>
            </w:r>
            <w:r>
              <w:rPr>
                <w:rFonts w:hint="default" w:ascii="Times New Roman" w:hAnsi="Times New Roman" w:cs="Times New Roman"/>
                <w:color w:val="000000"/>
                <w:sz w:val="18"/>
              </w:rPr>
              <w:t xml:space="preserve"> </w:t>
            </w:r>
          </w:p>
        </w:tc>
      </w:tr>
      <w:tr w14:paraId="4A933D9D">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89DB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C8AB7">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21DA4D">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EC43F">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BEAAEC">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BC5B6B">
        <w:tblPrEx>
          <w:tblCellMar>
            <w:top w:w="0" w:type="dxa"/>
            <w:left w:w="170" w:type="dxa"/>
            <w:bottom w:w="0" w:type="dxa"/>
            <w:right w:w="170" w:type="dxa"/>
          </w:tblCellMar>
        </w:tblPrEx>
        <w:trPr>
          <w:trHeight w:val="286"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02620">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326F8">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28C05A">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83DCA7">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C2A07F">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kern w:val="2"/>
                <w:sz w:val="16"/>
                <w:szCs w:val="16"/>
              </w:rPr>
            </w:pPr>
          </w:p>
        </w:tc>
      </w:tr>
      <w:tr w14:paraId="5941D096">
        <w:tblPrEx>
          <w:tblCellMar>
            <w:top w:w="0" w:type="dxa"/>
            <w:left w:w="170" w:type="dxa"/>
            <w:bottom w:w="0" w:type="dxa"/>
            <w:right w:w="170" w:type="dxa"/>
          </w:tblCellMar>
        </w:tblPrEx>
        <w:trPr>
          <w:trHeight w:val="389"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B1CA2">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C677C">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20D023">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2.46</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4ECEC">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A528F6">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kern w:val="2"/>
                <w:sz w:val="16"/>
                <w:szCs w:val="16"/>
              </w:rPr>
            </w:pPr>
          </w:p>
        </w:tc>
      </w:tr>
      <w:tr w14:paraId="652BD333">
        <w:tblPrEx>
          <w:tblCellMar>
            <w:top w:w="0" w:type="dxa"/>
            <w:left w:w="170" w:type="dxa"/>
            <w:bottom w:w="0" w:type="dxa"/>
            <w:right w:w="170" w:type="dxa"/>
          </w:tblCellMar>
        </w:tblPrEx>
        <w:trPr>
          <w:trHeight w:val="389"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A9164">
            <w:pPr>
              <w:keepNext w:val="0"/>
              <w:keepLines w:val="0"/>
              <w:pageBreakBefore w:val="0"/>
              <w:widowControl w:val="0"/>
              <w:kinsoku/>
              <w:overflowPunct/>
              <w:topLinePunct w:val="0"/>
              <w:autoSpaceDN/>
              <w:bidi w:val="0"/>
              <w:adjustRightInd w:val="0"/>
              <w:snapToGrid w:val="0"/>
              <w:spacing w:beforeAutospacing="0" w:afterAutospacing="0" w:line="594"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AA3B4">
            <w:pPr>
              <w:keepNext w:val="0"/>
              <w:keepLines w:val="0"/>
              <w:pageBreakBefore w:val="0"/>
              <w:widowControl w:val="0"/>
              <w:kinsoku/>
              <w:overflowPunct/>
              <w:topLinePunct w:val="0"/>
              <w:autoSpaceDN/>
              <w:bidi w:val="0"/>
              <w:adjustRightInd w:val="0"/>
              <w:snapToGrid w:val="0"/>
              <w:spacing w:beforeAutospacing="0" w:after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5F3074">
            <w:pPr>
              <w:keepNext w:val="0"/>
              <w:keepLines w:val="0"/>
              <w:pageBreakBefore w:val="0"/>
              <w:widowControl w:val="0"/>
              <w:kinsoku/>
              <w:overflowPunct/>
              <w:topLinePunct w:val="0"/>
              <w:autoSpaceDN/>
              <w:bidi w:val="0"/>
              <w:adjustRightInd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0.31</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49771">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21657D">
            <w:pPr>
              <w:keepNext w:val="0"/>
              <w:keepLines w:val="0"/>
              <w:pageBreakBefore w:val="0"/>
              <w:widowControl w:val="0"/>
              <w:kinsoku/>
              <w:overflowPunct/>
              <w:topLinePunct w:val="0"/>
              <w:autoSpaceDN/>
              <w:bidi w:val="0"/>
              <w:adjustRightInd w:val="0"/>
              <w:snapToGrid w:val="0"/>
              <w:spacing w:beforeAutospacing="0" w:afterAutospacing="0" w:line="594" w:lineRule="exact"/>
              <w:jc w:val="right"/>
              <w:rPr>
                <w:rFonts w:hint="default" w:ascii="Times New Roman" w:hAnsi="Times New Roman" w:cs="Times New Roman"/>
                <w:color w:val="000000"/>
                <w:sz w:val="16"/>
                <w:szCs w:val="16"/>
              </w:rPr>
            </w:pPr>
          </w:p>
        </w:tc>
      </w:tr>
    </w:tbl>
    <w:p w14:paraId="4D8D4189">
      <w:pPr>
        <w:keepNext w:val="0"/>
        <w:keepLines w:val="0"/>
        <w:pageBreakBefore w:val="0"/>
        <w:widowControl w:val="0"/>
        <w:kinsoku/>
        <w:overflowPunct/>
        <w:topLinePunct w:val="0"/>
        <w:autoSpaceDN/>
        <w:bidi w:val="0"/>
        <w:adjustRightInd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839" w:h="11907" w:orient="landscape"/>
      <w:pgMar w:top="1984" w:right="1446" w:bottom="1644" w:left="1446" w:header="850" w:footer="1361"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C5B17">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C8DB9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AC8DB9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41FCF">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4F2DF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F4F2DF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C8719A4">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C8719A4">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D3463">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B7585"/>
    <w:multiLevelType w:val="singleLevel"/>
    <w:tmpl w:val="CCAB758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A048B"/>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15F3D"/>
    <w:rsid w:val="00BE2B89"/>
    <w:rsid w:val="00C10E9E"/>
    <w:rsid w:val="00C20C3E"/>
    <w:rsid w:val="00CF2ACF"/>
    <w:rsid w:val="00DB7751"/>
    <w:rsid w:val="00EA512B"/>
    <w:rsid w:val="00F73F90"/>
    <w:rsid w:val="00FB4B3B"/>
    <w:rsid w:val="01474EBF"/>
    <w:rsid w:val="015C7277"/>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1B7963"/>
    <w:rsid w:val="0969353F"/>
    <w:rsid w:val="098305D0"/>
    <w:rsid w:val="0A3317EA"/>
    <w:rsid w:val="0A5C4B69"/>
    <w:rsid w:val="0A86124A"/>
    <w:rsid w:val="0AB54CC0"/>
    <w:rsid w:val="0B156E0E"/>
    <w:rsid w:val="0B9335CE"/>
    <w:rsid w:val="0BF2311A"/>
    <w:rsid w:val="0C0A08A8"/>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A25C3B"/>
    <w:rsid w:val="163A6CEE"/>
    <w:rsid w:val="173708E3"/>
    <w:rsid w:val="17A23C86"/>
    <w:rsid w:val="17C374FC"/>
    <w:rsid w:val="182E4AB6"/>
    <w:rsid w:val="189079DC"/>
    <w:rsid w:val="189B0D0B"/>
    <w:rsid w:val="18B43F7C"/>
    <w:rsid w:val="194A1770"/>
    <w:rsid w:val="19B906A4"/>
    <w:rsid w:val="1B6F15B6"/>
    <w:rsid w:val="1BAA2EDC"/>
    <w:rsid w:val="1CA55E64"/>
    <w:rsid w:val="1D014A01"/>
    <w:rsid w:val="1D022362"/>
    <w:rsid w:val="1D1B04B0"/>
    <w:rsid w:val="1D806E44"/>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283959"/>
    <w:rsid w:val="24B92327"/>
    <w:rsid w:val="24C14514"/>
    <w:rsid w:val="2533755C"/>
    <w:rsid w:val="25533CEF"/>
    <w:rsid w:val="25791755"/>
    <w:rsid w:val="26396DF4"/>
    <w:rsid w:val="27167136"/>
    <w:rsid w:val="271B442C"/>
    <w:rsid w:val="27B23302"/>
    <w:rsid w:val="27C50166"/>
    <w:rsid w:val="29310A5F"/>
    <w:rsid w:val="29C37A35"/>
    <w:rsid w:val="2A076083"/>
    <w:rsid w:val="2A73162E"/>
    <w:rsid w:val="2B167953"/>
    <w:rsid w:val="2B200583"/>
    <w:rsid w:val="2B8209DE"/>
    <w:rsid w:val="2C636760"/>
    <w:rsid w:val="2C6762A3"/>
    <w:rsid w:val="2FCA4B37"/>
    <w:rsid w:val="2FE029D7"/>
    <w:rsid w:val="2FF06E00"/>
    <w:rsid w:val="30586FEC"/>
    <w:rsid w:val="312843AB"/>
    <w:rsid w:val="315F0B22"/>
    <w:rsid w:val="31D84415"/>
    <w:rsid w:val="32285F6F"/>
    <w:rsid w:val="32770556"/>
    <w:rsid w:val="329C0913"/>
    <w:rsid w:val="32AA0460"/>
    <w:rsid w:val="3337290D"/>
    <w:rsid w:val="33E31118"/>
    <w:rsid w:val="33EF7674"/>
    <w:rsid w:val="342D7BC6"/>
    <w:rsid w:val="352930DB"/>
    <w:rsid w:val="35573069"/>
    <w:rsid w:val="355F6038"/>
    <w:rsid w:val="358C217E"/>
    <w:rsid w:val="361B5B44"/>
    <w:rsid w:val="36C9128A"/>
    <w:rsid w:val="37841E99"/>
    <w:rsid w:val="37BF1123"/>
    <w:rsid w:val="383C3F15"/>
    <w:rsid w:val="38BE4696"/>
    <w:rsid w:val="3939115E"/>
    <w:rsid w:val="39B82A39"/>
    <w:rsid w:val="39C42CA8"/>
    <w:rsid w:val="39DC4FD6"/>
    <w:rsid w:val="39F03D7A"/>
    <w:rsid w:val="39F33306"/>
    <w:rsid w:val="3A2C1C67"/>
    <w:rsid w:val="3ADD7F09"/>
    <w:rsid w:val="3AF57163"/>
    <w:rsid w:val="3B1705E5"/>
    <w:rsid w:val="3B18334B"/>
    <w:rsid w:val="3B36794F"/>
    <w:rsid w:val="3B6F6EE0"/>
    <w:rsid w:val="3C566AD6"/>
    <w:rsid w:val="3C594871"/>
    <w:rsid w:val="3C6A5B02"/>
    <w:rsid w:val="3D2757A1"/>
    <w:rsid w:val="3D3D4FC4"/>
    <w:rsid w:val="3DDF3AB1"/>
    <w:rsid w:val="3E1D0952"/>
    <w:rsid w:val="3E2C01A7"/>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615454"/>
    <w:rsid w:val="439A3EB9"/>
    <w:rsid w:val="43BB152F"/>
    <w:rsid w:val="44C37687"/>
    <w:rsid w:val="45A26396"/>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C646003"/>
    <w:rsid w:val="4DAC4ACA"/>
    <w:rsid w:val="4DBE01D2"/>
    <w:rsid w:val="4EBE1CDD"/>
    <w:rsid w:val="4F0C6BA3"/>
    <w:rsid w:val="4F186D58"/>
    <w:rsid w:val="50F06B6E"/>
    <w:rsid w:val="513D5F5F"/>
    <w:rsid w:val="51D21804"/>
    <w:rsid w:val="52234D33"/>
    <w:rsid w:val="522F6E0C"/>
    <w:rsid w:val="52463BA1"/>
    <w:rsid w:val="52F163D4"/>
    <w:rsid w:val="531A2DB4"/>
    <w:rsid w:val="533962D0"/>
    <w:rsid w:val="53C0244D"/>
    <w:rsid w:val="53DD4D4E"/>
    <w:rsid w:val="53E578CE"/>
    <w:rsid w:val="541330F0"/>
    <w:rsid w:val="54272666"/>
    <w:rsid w:val="543B029D"/>
    <w:rsid w:val="54861779"/>
    <w:rsid w:val="552256E1"/>
    <w:rsid w:val="554724C7"/>
    <w:rsid w:val="554E5773"/>
    <w:rsid w:val="555829E0"/>
    <w:rsid w:val="555A3CBC"/>
    <w:rsid w:val="5582012B"/>
    <w:rsid w:val="558E4E05"/>
    <w:rsid w:val="55BE2E85"/>
    <w:rsid w:val="56530F5D"/>
    <w:rsid w:val="567700D3"/>
    <w:rsid w:val="56FF7E9E"/>
    <w:rsid w:val="578867FC"/>
    <w:rsid w:val="5842572D"/>
    <w:rsid w:val="59F040B0"/>
    <w:rsid w:val="5A3B59D6"/>
    <w:rsid w:val="5A6D3C60"/>
    <w:rsid w:val="5AD134D8"/>
    <w:rsid w:val="5B9A01F8"/>
    <w:rsid w:val="5BEFF721"/>
    <w:rsid w:val="5BF64D05"/>
    <w:rsid w:val="5C0A4BDD"/>
    <w:rsid w:val="5C263CE4"/>
    <w:rsid w:val="5C5D2777"/>
    <w:rsid w:val="5CF66BF3"/>
    <w:rsid w:val="5D290C69"/>
    <w:rsid w:val="5D452697"/>
    <w:rsid w:val="5D720C1A"/>
    <w:rsid w:val="5F2D4A41"/>
    <w:rsid w:val="60C74F6C"/>
    <w:rsid w:val="61025A59"/>
    <w:rsid w:val="613D5BBC"/>
    <w:rsid w:val="61536C39"/>
    <w:rsid w:val="62315A0C"/>
    <w:rsid w:val="62944DD7"/>
    <w:rsid w:val="6319381F"/>
    <w:rsid w:val="63C25DC5"/>
    <w:rsid w:val="63C62057"/>
    <w:rsid w:val="64571EF5"/>
    <w:rsid w:val="64FB113D"/>
    <w:rsid w:val="651D5B45"/>
    <w:rsid w:val="656152C6"/>
    <w:rsid w:val="6587477F"/>
    <w:rsid w:val="658C3A08"/>
    <w:rsid w:val="65C031CA"/>
    <w:rsid w:val="65CE6852"/>
    <w:rsid w:val="66267C04"/>
    <w:rsid w:val="663F505A"/>
    <w:rsid w:val="66EE5541"/>
    <w:rsid w:val="6761139D"/>
    <w:rsid w:val="67924660"/>
    <w:rsid w:val="68407834"/>
    <w:rsid w:val="6883293E"/>
    <w:rsid w:val="688412AD"/>
    <w:rsid w:val="68EB1B71"/>
    <w:rsid w:val="6A5D5350"/>
    <w:rsid w:val="6A6C7940"/>
    <w:rsid w:val="6AAD2300"/>
    <w:rsid w:val="6B474EF5"/>
    <w:rsid w:val="6B8E2623"/>
    <w:rsid w:val="6BBF3424"/>
    <w:rsid w:val="6BFD9090"/>
    <w:rsid w:val="6C0A5AC5"/>
    <w:rsid w:val="6C560CAE"/>
    <w:rsid w:val="6C576495"/>
    <w:rsid w:val="6D903FF5"/>
    <w:rsid w:val="6DA955B8"/>
    <w:rsid w:val="6DE346AB"/>
    <w:rsid w:val="6DE5391A"/>
    <w:rsid w:val="6EFD1324"/>
    <w:rsid w:val="6F5A53AC"/>
    <w:rsid w:val="6FAC003D"/>
    <w:rsid w:val="6FE55E12"/>
    <w:rsid w:val="6FFB2E76"/>
    <w:rsid w:val="708F6F7F"/>
    <w:rsid w:val="70D94BD3"/>
    <w:rsid w:val="717C45C4"/>
    <w:rsid w:val="7199176F"/>
    <w:rsid w:val="71C34D91"/>
    <w:rsid w:val="72DB435C"/>
    <w:rsid w:val="72E2613A"/>
    <w:rsid w:val="72F771F4"/>
    <w:rsid w:val="73934AD2"/>
    <w:rsid w:val="750837F0"/>
    <w:rsid w:val="754758CF"/>
    <w:rsid w:val="764F62AB"/>
    <w:rsid w:val="765C45EC"/>
    <w:rsid w:val="768A7619"/>
    <w:rsid w:val="772E1EBA"/>
    <w:rsid w:val="777CD2E8"/>
    <w:rsid w:val="781926BC"/>
    <w:rsid w:val="7859225A"/>
    <w:rsid w:val="793D1580"/>
    <w:rsid w:val="796D60A4"/>
    <w:rsid w:val="79A031D5"/>
    <w:rsid w:val="7A1525F7"/>
    <w:rsid w:val="7B420052"/>
    <w:rsid w:val="7BD06A28"/>
    <w:rsid w:val="7C3A7C0B"/>
    <w:rsid w:val="7C5248E4"/>
    <w:rsid w:val="7C566698"/>
    <w:rsid w:val="7C5866A3"/>
    <w:rsid w:val="7D7406BB"/>
    <w:rsid w:val="7DDDDEE2"/>
    <w:rsid w:val="7DE94331"/>
    <w:rsid w:val="7EB7234A"/>
    <w:rsid w:val="7F446A19"/>
    <w:rsid w:val="7F7452B9"/>
    <w:rsid w:val="7FCA3839"/>
    <w:rsid w:val="FCFF7C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2305</Words>
  <Characters>13140</Characters>
  <Lines>109</Lines>
  <Paragraphs>30</Paragraphs>
  <TotalTime>5</TotalTime>
  <ScaleCrop>false</ScaleCrop>
  <LinksUpToDate>false</LinksUpToDate>
  <CharactersWithSpaces>15415</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川大哥</cp:lastModifiedBy>
  <dcterms:modified xsi:type="dcterms:W3CDTF">2025-09-18T09:35:46Z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