
<file path=[Content_Types].xml><?xml version="1.0" encoding="utf-8"?>
<Types xmlns="http://schemas.openxmlformats.org/package/2006/content-types">
  <Default Extension="xml" ContentType="application/xml"/>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F43045">
      <w:pPr>
        <w:pStyle w:val="8"/>
        <w:spacing w:before="0" w:beforeAutospacing="0"/>
        <w:jc w:val="center"/>
        <w:rPr>
          <w:rFonts w:hint="default"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36"/>
          <w:szCs w:val="36"/>
        </w:rPr>
        <w:t>垫江县人力资源和社会保障局</w:t>
      </w:r>
      <w:r>
        <w:rPr>
          <w:rFonts w:ascii="方正小标宋_GBK" w:hAnsi="方正小标宋_GBK" w:eastAsia="方正小标宋_GBK" w:cs="方正小标宋_GBK"/>
          <w:sz w:val="36"/>
          <w:szCs w:val="36"/>
          <w:shd w:val="clear" w:color="auto" w:fill="FFFFFF"/>
        </w:rPr>
        <w:t>2023年度决算公开说明</w:t>
      </w:r>
    </w:p>
    <w:p w14:paraId="5DEC8C4C">
      <w:pPr>
        <w:pStyle w:val="8"/>
        <w:shd w:val="clear" w:color="auto" w:fill="FFFFFF"/>
        <w:ind w:firstLine="643" w:firstLineChars="200"/>
        <w:rPr>
          <w:rFonts w:hint="default" w:ascii="黑体" w:hAnsi="黑体" w:eastAsia="黑体" w:cs="黑体"/>
          <w:sz w:val="32"/>
          <w:szCs w:val="32"/>
        </w:rPr>
      </w:pPr>
      <w:r>
        <w:rPr>
          <w:rStyle w:val="12"/>
          <w:rFonts w:ascii="黑体" w:hAnsi="黑体" w:eastAsia="黑体" w:cs="黑体"/>
          <w:sz w:val="32"/>
          <w:szCs w:val="32"/>
          <w:shd w:val="clear" w:color="auto" w:fill="FFFFFF"/>
        </w:rPr>
        <w:t>一、部门基本情况</w:t>
      </w:r>
    </w:p>
    <w:p w14:paraId="56CF3984">
      <w:pPr>
        <w:pStyle w:val="8"/>
        <w:shd w:val="clear" w:color="auto" w:fill="FFFFFF"/>
        <w:ind w:firstLine="420"/>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（一）职能职责</w:t>
      </w:r>
    </w:p>
    <w:p w14:paraId="66DE6B18">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垫江县人力资源和社会保障局的主要职责是：</w:t>
      </w:r>
    </w:p>
    <w:p w14:paraId="7DBF785E">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1.贯彻执行人力资源和社会保障法律法规、规章和方针政策；拟订全县人力资源和社会保障事业发展规划并组织实施和监督检查。</w:t>
      </w:r>
    </w:p>
    <w:p w14:paraId="3579A9A2">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2.拟订并组织实施全县人力资源市场发展规划和人力资源服务业发展、人力资源流动措施，促进人力资源合理流动、有效配置。综合管理人力资源市场和人力资源开发培训、流动调配等工作。</w:t>
      </w:r>
    </w:p>
    <w:p w14:paraId="176D6C84">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3.负责促进就业工作，拟订统筹城乡的就业发展规划，完善公共就业创业服务体系，统筹建立面向城乡劳动者的职业技能培训制度，拟订就业援助制度，牵头拟订并组织实施高校毕业生就业措施。</w:t>
      </w:r>
    </w:p>
    <w:p w14:paraId="5BE8D46D">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4.统筹推进建立覆盖城乡的多层次社会保障体系。贯彻执行养老、失业、工伤等社会保险及其补充保险政策和标准，承担行政监督责任。会同相关部门编制相关社会保险基金预决算草案，会同有关部门实施全民参保计划。</w:t>
      </w:r>
    </w:p>
    <w:p w14:paraId="0E2A3696">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5.负责全县就业、失业和相关社会保险基金预测预警和信息引导，拟订应对预案，实施预防、调节和控制，保持就业形势稳定和相关社会保险基金总体收支平衡。</w:t>
      </w:r>
    </w:p>
    <w:p w14:paraId="047CDBEE">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6.贯彻执行劳动人事争议调解仲裁制度和劳动关系政策，完善劳动关系协商协调机制，贯彻职工工作时间、休息休假和假期制度，贯彻消除非法使用童工政策和女工、未成年工的特殊劳动保护政策。组织实施劳动保障监察，协调劳动者维权工作，依法查处相关违法案件。</w:t>
      </w:r>
    </w:p>
    <w:p w14:paraId="450DFF38">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7.参与拟订全县人才队伍建设总体规划和人才引进办法。负责县级有关重点人才项目的组织实施和监督检查。</w:t>
      </w:r>
    </w:p>
    <w:p w14:paraId="4504E54E">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8.负责专业技术人才队伍和高技能人才队伍建设。牵头推进深化职称制度改革工作，贯彻落实专业技术人员管理、继续教育和博士后管理等政策，负责高层次专业技术人才选拔和培养工作，贯彻落实留学人员来本地工作或定居政策。拟订技能人才培养、评价、使用和激励办法，完善职业资格制度，健全职业技能多元化评价制度。牵头组织紧缺优秀人才的引进工作。负责专家、高层次人才服务工作。</w:t>
      </w:r>
    </w:p>
    <w:p w14:paraId="67DDB2A2">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9.贯彻执行全市事业单位工作人员工资收入分配政策，贯彻执行全市企事业单位人员福利和离退休政策。负责组织实施机关事业单位工资福利、离退休政策和工资统发审核工作。</w:t>
      </w:r>
    </w:p>
    <w:p w14:paraId="3F1ACDC3">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10.会同相关部门指导推进事业单位人事制度改革，按照管理权限负责规范事业单位岗位设置、公开招聘、聘用合同、人员交流等人事综合管理工作，贯彻落实事业单位人员和机关工勤人员管理政策。</w:t>
      </w:r>
    </w:p>
    <w:p w14:paraId="025494AD">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11.会同有关部门贯彻落实农民工工作综合性政策和规划，拟订相关配套措施并组织实施，协调解决重点难点问题，维护农民工合法权益。</w:t>
      </w:r>
    </w:p>
    <w:p w14:paraId="01D8545E">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12.负责我县人力资源和社会保障领域国际交流与合作。</w:t>
      </w:r>
    </w:p>
    <w:p w14:paraId="6329515F">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13.协助做好公务员录用、公开遴选、公开选调等考试的考务组织工作，承办以县政府名义任免人员的行政任免手续。</w:t>
      </w:r>
    </w:p>
    <w:p w14:paraId="43239554">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14.负责机关、所属事业单位党建工作。</w:t>
      </w:r>
    </w:p>
    <w:p w14:paraId="47249853">
      <w:pPr>
        <w:pStyle w:val="18"/>
        <w:tabs>
          <w:tab w:val="center" w:pos="4153"/>
          <w:tab w:val="left" w:pos="7275"/>
        </w:tabs>
        <w:spacing w:line="600" w:lineRule="exact"/>
        <w:ind w:firstLine="640"/>
        <w:rPr>
          <w:rFonts w:ascii="方正仿宋_GBK" w:hAnsi="仿宋_GB2312" w:eastAsia="方正仿宋_GBK" w:cs="仿宋_GB2312"/>
          <w:sz w:val="32"/>
        </w:rPr>
      </w:pPr>
      <w:r>
        <w:rPr>
          <w:rFonts w:hint="eastAsia" w:ascii="方正仿宋_GBK" w:hAnsi="仿宋_GB2312" w:eastAsia="方正仿宋_GBK" w:cs="仿宋_GB2312"/>
          <w:sz w:val="32"/>
        </w:rPr>
        <w:t>15.完成县委、县政府交办的其他任务。</w:t>
      </w:r>
    </w:p>
    <w:p w14:paraId="61F475B4">
      <w:pPr>
        <w:pStyle w:val="8"/>
        <w:shd w:val="clear" w:color="auto" w:fill="FFFFFF"/>
        <w:ind w:firstLine="420"/>
        <w:rPr>
          <w:rFonts w:hint="default" w:ascii="楷体" w:hAnsi="楷体" w:eastAsia="楷体" w:cs="楷体"/>
          <w:sz w:val="32"/>
          <w:szCs w:val="32"/>
        </w:rPr>
      </w:pPr>
      <w:r>
        <w:rPr>
          <w:rStyle w:val="12"/>
          <w:rFonts w:ascii="楷体" w:hAnsi="楷体" w:eastAsia="楷体" w:cs="楷体"/>
          <w:sz w:val="32"/>
          <w:szCs w:val="32"/>
          <w:shd w:val="clear" w:color="auto" w:fill="FFFFFF"/>
        </w:rPr>
        <w:t>（二）机构设置</w:t>
      </w:r>
    </w:p>
    <w:p w14:paraId="7A545427">
      <w:pPr>
        <w:spacing w:line="596" w:lineRule="exact"/>
        <w:ind w:firstLine="640" w:firstLineChars="200"/>
        <w:rPr>
          <w:rFonts w:hint="default" w:ascii="方正仿宋_GBK" w:hAnsi="仿宋_GB2312" w:eastAsia="方正仿宋_GBK" w:cs="仿宋_GB2312"/>
          <w:sz w:val="32"/>
        </w:rPr>
      </w:pPr>
      <w:r>
        <w:rPr>
          <w:rFonts w:ascii="方正仿宋_GBK" w:hAnsi="仿宋_GB2312" w:eastAsia="方正仿宋_GBK" w:cs="仿宋_GB2312"/>
          <w:sz w:val="32"/>
        </w:rPr>
        <w:t>垫江县人力资源和社会保障局内设9个机构科室，分别是办公室、法规科（信访科）、人力资源管理科、专业技术人员管理科（垫江县职称改革办公室）、事业单位管理科、劳动关系科（行政许可服务科）、社会保障科、工资福利科、教育培训管理科。从预算单位构成看，纳入本部门202</w:t>
      </w:r>
      <w:r>
        <w:rPr>
          <w:rFonts w:hint="default" w:ascii="方正仿宋_GBK" w:hAnsi="仿宋_GB2312" w:eastAsia="方正仿宋_GBK" w:cs="仿宋_GB2312"/>
          <w:sz w:val="32"/>
        </w:rPr>
        <w:t>3</w:t>
      </w:r>
      <w:r>
        <w:rPr>
          <w:rFonts w:ascii="方正仿宋_GBK" w:hAnsi="仿宋_GB2312" w:eastAsia="方正仿宋_GBK" w:cs="仿宋_GB2312"/>
          <w:sz w:val="32"/>
        </w:rPr>
        <w:t>年度决算编制的有垫江县人力资源和社会保障局（本级）、垫江县劳动人事争议仲裁院、垫江县社会保险事务中心、垫江县就业和人才中心、垫江县劳动保障监察大队、垫江县国家技能鉴定垫江县技能鉴定所。</w:t>
      </w:r>
    </w:p>
    <w:p w14:paraId="102D4D3D">
      <w:pPr>
        <w:pStyle w:val="8"/>
        <w:shd w:val="clear" w:color="auto" w:fill="FFFFFF"/>
        <w:ind w:firstLine="643" w:firstLineChars="200"/>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二、部门决算情况说明</w:t>
      </w:r>
    </w:p>
    <w:p w14:paraId="34F8D462">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（一）收入支出决算总体情况说明。</w:t>
      </w:r>
    </w:p>
    <w:p w14:paraId="48F8886C">
      <w:pPr>
        <w:pStyle w:val="8"/>
        <w:shd w:val="clear" w:color="auto" w:fill="FFFFFF"/>
        <w:ind w:firstLine="643" w:firstLineChars="200"/>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2023年度收入总计9540.67万元，支出总计</w:t>
      </w:r>
      <w:r>
        <w:rPr>
          <w:rFonts w:ascii="方正仿宋_GBK" w:hAnsi="方正仿宋_GBK" w:eastAsia="方正仿宋_GBK" w:cs="方正仿宋_GBK"/>
          <w:sz w:val="32"/>
          <w:szCs w:val="32"/>
        </w:rPr>
        <w:t>9540.67</w:t>
      </w:r>
      <w:r>
        <w:rPr>
          <w:rFonts w:ascii="方正仿宋_GBK" w:hAnsi="方正仿宋_GBK" w:eastAsia="方正仿宋_GBK" w:cs="方正仿宋_GBK"/>
          <w:sz w:val="32"/>
          <w:szCs w:val="32"/>
          <w:shd w:val="clear" w:color="auto" w:fill="FFFFFF"/>
        </w:rPr>
        <w:t>万元。收支较上年决算数增加1250.89万元，增长15.09%，主要原因是</w:t>
      </w:r>
      <w:r>
        <w:rPr>
          <w:rFonts w:ascii="方正仿宋_GBK" w:hAnsi="方正仿宋_GBK" w:eastAsia="方正仿宋_GBK" w:cs="方正仿宋_GBK"/>
          <w:sz w:val="32"/>
        </w:rPr>
        <w:t>就业补助资金增加。</w:t>
      </w:r>
    </w:p>
    <w:p w14:paraId="0196626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2023年度收入合计9530.67万元，较上年决算数增加1317.79万元，增长16.05%，主要原因是</w:t>
      </w:r>
      <w:r>
        <w:rPr>
          <w:rFonts w:ascii="方正仿宋_GBK" w:hAnsi="方正仿宋_GBK" w:eastAsia="方正仿宋_GBK" w:cs="方正仿宋_GBK"/>
          <w:sz w:val="32"/>
        </w:rPr>
        <w:t>就业补助资金增加。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9530.67</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w:t>
      </w:r>
    </w:p>
    <w:p w14:paraId="014950E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2023年度支出合计</w:t>
      </w:r>
      <w:r>
        <w:rPr>
          <w:rFonts w:ascii="方正仿宋_GBK" w:hAnsi="方正仿宋_GBK" w:eastAsia="方正仿宋_GBK" w:cs="方正仿宋_GBK"/>
          <w:sz w:val="32"/>
          <w:szCs w:val="32"/>
        </w:rPr>
        <w:t>9540.67</w:t>
      </w:r>
      <w:r>
        <w:rPr>
          <w:rFonts w:ascii="方正仿宋_GBK" w:hAnsi="方正仿宋_GBK" w:eastAsia="方正仿宋_GBK" w:cs="方正仿宋_GBK"/>
          <w:sz w:val="32"/>
          <w:szCs w:val="32"/>
          <w:shd w:val="clear" w:color="auto" w:fill="FFFFFF"/>
        </w:rPr>
        <w:t>万元，较上年决算数增加1252.08万元，增长15.11%，主要原因是</w:t>
      </w:r>
      <w:r>
        <w:rPr>
          <w:rFonts w:ascii="方正仿宋_GBK" w:hAnsi="方正仿宋_GBK" w:eastAsia="方正仿宋_GBK" w:cs="方正仿宋_GBK"/>
          <w:sz w:val="32"/>
        </w:rPr>
        <w:t>就业补助资金增加。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2558.59</w:t>
      </w:r>
      <w:r>
        <w:rPr>
          <w:rFonts w:ascii="方正仿宋_GBK" w:hAnsi="方正仿宋_GBK" w:eastAsia="方正仿宋_GBK" w:cs="方正仿宋_GBK"/>
          <w:sz w:val="32"/>
          <w:szCs w:val="32"/>
          <w:shd w:val="clear" w:color="auto" w:fill="FFFFFF"/>
        </w:rPr>
        <w:t>万元，占26.82%；项目支出</w:t>
      </w:r>
      <w:r>
        <w:rPr>
          <w:rFonts w:ascii="方正仿宋_GBK" w:hAnsi="方正仿宋_GBK" w:eastAsia="方正仿宋_GBK" w:cs="方正仿宋_GBK"/>
          <w:sz w:val="32"/>
          <w:szCs w:val="32"/>
        </w:rPr>
        <w:t>6982.08</w:t>
      </w:r>
      <w:r>
        <w:rPr>
          <w:rFonts w:ascii="方正仿宋_GBK" w:hAnsi="方正仿宋_GBK" w:eastAsia="方正仿宋_GBK" w:cs="方正仿宋_GBK"/>
          <w:sz w:val="32"/>
          <w:szCs w:val="32"/>
          <w:shd w:val="clear" w:color="auto" w:fill="FFFFFF"/>
        </w:rPr>
        <w:t>万元，占73.18%；经营支出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14:paraId="74B24938">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2023年度年末结转和结余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万元，较上年决算数减少1.19万元，下降100.00%，主要原因按序时进度完成资金拨付。</w:t>
      </w:r>
    </w:p>
    <w:p w14:paraId="76AFECBA">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（二）财政拨款收入支出决算总体情况说明</w:t>
      </w:r>
    </w:p>
    <w:p w14:paraId="56198525">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2023年度财政拨款收、支总计9540.67万元。与2022年相比，财政拨款收、支总计各增加1250.89万元，增长15.09%。主要原因是</w:t>
      </w:r>
      <w:r>
        <w:rPr>
          <w:rFonts w:ascii="方正仿宋_GBK" w:hAnsi="方正仿宋_GBK" w:eastAsia="方正仿宋_GBK" w:cs="方正仿宋_GBK"/>
          <w:sz w:val="32"/>
        </w:rPr>
        <w:t>就业补助资金增加。</w:t>
      </w:r>
    </w:p>
    <w:p w14:paraId="2C15B3BC">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（三）一般公共预算财政拨款收入支出决算情况说明</w:t>
      </w:r>
    </w:p>
    <w:p w14:paraId="579CFE3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2023年度一般公共预算财政拨款收入</w:t>
      </w:r>
      <w:r>
        <w:rPr>
          <w:rFonts w:ascii="方正仿宋_GBK" w:hAnsi="方正仿宋_GBK" w:eastAsia="方正仿宋_GBK" w:cs="方正仿宋_GBK"/>
          <w:sz w:val="32"/>
          <w:szCs w:val="32"/>
        </w:rPr>
        <w:t>9530.67</w:t>
      </w:r>
      <w:r>
        <w:rPr>
          <w:rFonts w:ascii="方正仿宋_GBK" w:hAnsi="方正仿宋_GBK" w:eastAsia="方正仿宋_GBK" w:cs="方正仿宋_GBK"/>
          <w:sz w:val="32"/>
          <w:szCs w:val="32"/>
          <w:shd w:val="clear" w:color="auto" w:fill="FFFFFF"/>
        </w:rPr>
        <w:t>万元，较上年决算数增加1317.79万元，增长16.05%。主要原因是</w:t>
      </w:r>
      <w:r>
        <w:rPr>
          <w:rFonts w:ascii="方正仿宋_GBK" w:hAnsi="方正仿宋_GBK" w:eastAsia="方正仿宋_GBK" w:cs="方正仿宋_GBK"/>
          <w:sz w:val="32"/>
        </w:rPr>
        <w:t>就业补助资金增加</w:t>
      </w:r>
      <w:r>
        <w:rPr>
          <w:rFonts w:ascii="方正仿宋_GBK" w:hAnsi="仿宋_GB2312" w:eastAsia="方正仿宋_GBK" w:cs="仿宋_GB2312"/>
          <w:sz w:val="32"/>
        </w:rPr>
        <w:t>。</w:t>
      </w:r>
      <w:r>
        <w:rPr>
          <w:rFonts w:ascii="方正仿宋_GBK" w:hAnsi="方正仿宋_GBK" w:eastAsia="方正仿宋_GBK" w:cs="方正仿宋_GBK"/>
          <w:sz w:val="32"/>
          <w:szCs w:val="32"/>
          <w:shd w:val="clear" w:color="auto" w:fill="FFFFFF"/>
        </w:rPr>
        <w:t>较年初预算数增加2236.83万元，增长30.67%。主要原因是</w:t>
      </w:r>
      <w:r>
        <w:rPr>
          <w:rFonts w:ascii="方正仿宋_GBK" w:hAnsi="方正仿宋_GBK" w:eastAsia="方正仿宋_GBK" w:cs="方正仿宋_GBK"/>
          <w:sz w:val="32"/>
        </w:rPr>
        <w:t>就业补助资金增加</w:t>
      </w:r>
      <w:r>
        <w:rPr>
          <w:rFonts w:ascii="方正仿宋_GBK" w:hAnsi="仿宋_GB2312" w:eastAsia="方正仿宋_GBK" w:cs="仿宋_GB2312"/>
          <w:sz w:val="32"/>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万元。</w:t>
      </w:r>
    </w:p>
    <w:p w14:paraId="3CD1C320">
      <w:pPr>
        <w:pStyle w:val="8"/>
        <w:snapToGrid w:val="0"/>
        <w:spacing w:before="0" w:beforeAutospacing="0" w:after="0" w:afterAutospacing="0" w:line="600" w:lineRule="exact"/>
        <w:ind w:firstLine="643" w:firstLineChars="200"/>
        <w:jc w:val="both"/>
        <w:rPr>
          <w:rFonts w:hint="default" w:ascii="方正仿宋_GBK" w:hAnsi="仿宋_GB2312" w:eastAsia="方正仿宋_GBK" w:cs="仿宋_GB2312"/>
          <w:sz w:val="32"/>
        </w:rPr>
      </w:pPr>
      <w:r>
        <w:rPr>
          <w:rStyle w:val="12"/>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2023年度一般公共预算财政拨款支出</w:t>
      </w:r>
      <w:r>
        <w:rPr>
          <w:rFonts w:ascii="方正仿宋_GBK" w:hAnsi="方正仿宋_GBK" w:eastAsia="方正仿宋_GBK" w:cs="方正仿宋_GBK"/>
          <w:sz w:val="32"/>
          <w:szCs w:val="32"/>
        </w:rPr>
        <w:t>9540.67</w:t>
      </w:r>
      <w:r>
        <w:rPr>
          <w:rFonts w:ascii="方正仿宋_GBK" w:hAnsi="方正仿宋_GBK" w:eastAsia="方正仿宋_GBK" w:cs="方正仿宋_GBK"/>
          <w:sz w:val="32"/>
          <w:szCs w:val="32"/>
          <w:shd w:val="clear" w:color="auto" w:fill="FFFFFF"/>
        </w:rPr>
        <w:t>万元，较上年决算数增加1252.08万元，增长15.11%。主要原因是</w:t>
      </w:r>
      <w:r>
        <w:rPr>
          <w:rFonts w:ascii="方正仿宋_GBK" w:hAnsi="方正仿宋_GBK" w:eastAsia="方正仿宋_GBK" w:cs="方正仿宋_GBK"/>
          <w:sz w:val="32"/>
        </w:rPr>
        <w:t>就业补助资金增加</w:t>
      </w:r>
      <w:r>
        <w:rPr>
          <w:rFonts w:ascii="方正仿宋_GBK" w:hAnsi="仿宋_GB2312" w:eastAsia="方正仿宋_GBK" w:cs="仿宋_GB2312"/>
          <w:sz w:val="32"/>
        </w:rPr>
        <w:t>。</w:t>
      </w:r>
      <w:r>
        <w:rPr>
          <w:rFonts w:ascii="方正仿宋_GBK" w:hAnsi="方正仿宋_GBK" w:eastAsia="方正仿宋_GBK" w:cs="方正仿宋_GBK"/>
          <w:sz w:val="32"/>
          <w:szCs w:val="32"/>
          <w:shd w:val="clear" w:color="auto" w:fill="FFFFFF"/>
        </w:rPr>
        <w:t>较年初预算数增加2246.83万元，增长30.80%。主要原因是</w:t>
      </w:r>
      <w:r>
        <w:rPr>
          <w:rFonts w:ascii="方正仿宋_GBK" w:hAnsi="方正仿宋_GBK" w:eastAsia="方正仿宋_GBK" w:cs="方正仿宋_GBK"/>
          <w:sz w:val="32"/>
        </w:rPr>
        <w:t>就业补助资金增加</w:t>
      </w:r>
      <w:r>
        <w:rPr>
          <w:rFonts w:ascii="方正仿宋_GBK" w:hAnsi="仿宋_GB2312" w:eastAsia="方正仿宋_GBK" w:cs="仿宋_GB2312"/>
          <w:sz w:val="32"/>
        </w:rPr>
        <w:t>。</w:t>
      </w:r>
    </w:p>
    <w:p w14:paraId="5637641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2023年度年末一般公共预算财政拨款结转和结余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万元，较上年决算数减少1.19万元，下降100.00%，主要原因按序时进度完成资金拨付。</w:t>
      </w:r>
    </w:p>
    <w:p w14:paraId="26087CEF">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highlight w:val="cyan"/>
          <w:shd w:val="clear" w:color="auto" w:fill="FFFFFF"/>
        </w:rPr>
      </w:pPr>
      <w:r>
        <w:rPr>
          <w:rStyle w:val="12"/>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本部门2023年度一般公共预算财政拨款支出主要用于以下几个方面：</w:t>
      </w:r>
    </w:p>
    <w:p w14:paraId="2EADB2D8">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6.88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0.07</w:t>
      </w:r>
      <w:r>
        <w:rPr>
          <w:rFonts w:ascii="方正仿宋_GBK" w:hAnsi="方正仿宋_GBK" w:eastAsia="方正仿宋_GBK" w:cs="方正仿宋_GBK"/>
          <w:sz w:val="32"/>
          <w:szCs w:val="32"/>
          <w:shd w:val="clear" w:color="auto" w:fill="FFFFFF"/>
        </w:rPr>
        <w:t>%，较年初预算数增加6.88万元，增长100.00%，主要原因是“三支一扶”相关支出。</w:t>
      </w:r>
    </w:p>
    <w:p w14:paraId="58B2D006">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2</w:t>
      </w:r>
      <w:r>
        <w:rPr>
          <w:rFonts w:ascii="方正仿宋_GBK" w:hAnsi="方正仿宋_GBK" w:eastAsia="方正仿宋_GBK" w:cs="方正仿宋_GBK"/>
          <w:sz w:val="32"/>
          <w:szCs w:val="32"/>
          <w:shd w:val="clear" w:color="auto" w:fill="FFFFFF"/>
        </w:rPr>
        <w:t>）教育支出</w:t>
      </w:r>
      <w:r>
        <w:rPr>
          <w:rFonts w:ascii="方正仿宋_GBK" w:hAnsi="方正仿宋_GBK" w:eastAsia="方正仿宋_GBK" w:cs="方正仿宋_GBK"/>
          <w:sz w:val="32"/>
          <w:szCs w:val="32"/>
        </w:rPr>
        <w:t>5.14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0.05</w:t>
      </w:r>
      <w:r>
        <w:rPr>
          <w:rFonts w:ascii="方正仿宋_GBK" w:hAnsi="方正仿宋_GBK" w:eastAsia="方正仿宋_GBK" w:cs="方正仿宋_GBK"/>
          <w:sz w:val="32"/>
          <w:szCs w:val="32"/>
          <w:shd w:val="clear" w:color="auto" w:fill="FFFFFF"/>
        </w:rPr>
        <w:t>%，较年初预算数减少1.21万元，下降19.06%，主要原因是</w:t>
      </w:r>
      <w:r>
        <w:rPr>
          <w:rFonts w:ascii="方正仿宋_GBK" w:hAnsi="方正仿宋_GBK" w:eastAsia="方正仿宋_GBK" w:cs="方正仿宋_GBK"/>
          <w:sz w:val="32"/>
          <w:szCs w:val="32"/>
        </w:rPr>
        <w:t>2023年单位大多数采取了线上培训方式，减少了线下培训次数。</w:t>
      </w:r>
    </w:p>
    <w:p w14:paraId="5EE361ED">
      <w:pPr>
        <w:pStyle w:val="8"/>
        <w:snapToGrid w:val="0"/>
        <w:spacing w:before="0" w:beforeAutospacing="0" w:after="0" w:afterAutospacing="0" w:line="600" w:lineRule="exact"/>
        <w:ind w:firstLine="640" w:firstLineChars="200"/>
        <w:jc w:val="both"/>
        <w:rPr>
          <w:rFonts w:hint="default" w:ascii="方正仿宋_GBK" w:hAnsi="仿宋_GB2312" w:eastAsia="方正仿宋_GBK" w:cs="仿宋_GB2312"/>
          <w:sz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3</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9313.43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97.62</w:t>
      </w:r>
      <w:r>
        <w:rPr>
          <w:rFonts w:ascii="方正仿宋_GBK" w:hAnsi="方正仿宋_GBK" w:eastAsia="方正仿宋_GBK" w:cs="方正仿宋_GBK"/>
          <w:sz w:val="32"/>
          <w:szCs w:val="32"/>
          <w:shd w:val="clear" w:color="auto" w:fill="FFFFFF"/>
        </w:rPr>
        <w:t>%，较年初预算数增加2258.99万元，增长32.02%，主要原因是</w:t>
      </w:r>
      <w:r>
        <w:rPr>
          <w:rFonts w:ascii="方正仿宋_GBK" w:hAnsi="仿宋_GB2312" w:eastAsia="方正仿宋_GBK" w:cs="仿宋_GB2312"/>
          <w:sz w:val="32"/>
        </w:rPr>
        <w:t>就业补助资金等上级补助相关支出增加。</w:t>
      </w:r>
    </w:p>
    <w:p w14:paraId="5430A294">
      <w:pPr>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方正仿宋_GBK" w:hAnsi="方正仿宋_GBK" w:eastAsia="方正仿宋_GBK" w:cs="方正仿宋_GBK"/>
          <w:sz w:val="32"/>
          <w:szCs w:val="32"/>
          <w:shd w:val="clear" w:color="auto" w:fill="FFFFFF"/>
        </w:rPr>
        <w:t>4</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80.40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0.84</w:t>
      </w:r>
      <w:r>
        <w:rPr>
          <w:rFonts w:ascii="方正仿宋_GBK" w:hAnsi="方正仿宋_GBK" w:eastAsia="方正仿宋_GBK" w:cs="方正仿宋_GBK"/>
          <w:sz w:val="32"/>
          <w:szCs w:val="32"/>
          <w:shd w:val="clear" w:color="auto" w:fill="FFFFFF"/>
        </w:rPr>
        <w:t>%，较年初预算数增加3.10万元，增长4.01%，主要原因是</w:t>
      </w:r>
      <w:r>
        <w:rPr>
          <w:rFonts w:ascii="方正仿宋_GBK" w:hAnsi="方正仿宋_GBK" w:eastAsia="方正仿宋_GBK" w:cs="方正仿宋_GBK"/>
          <w:sz w:val="32"/>
          <w:szCs w:val="32"/>
        </w:rPr>
        <w:t>2023年职工医疗保险缴费基数的提高。</w:t>
      </w:r>
    </w:p>
    <w:p w14:paraId="68D9EDAA">
      <w:pPr>
        <w:pStyle w:val="8"/>
        <w:shd w:val="clear" w:color="auto" w:fill="FFFFFF"/>
        <w:snapToGrid w:val="0"/>
        <w:ind w:firstLine="640" w:firstLineChars="200"/>
        <w:rPr>
          <w:rFonts w:hint="default" w:ascii="方正仿宋_GBK" w:hAnsi="方正仿宋_GBK" w:eastAsia="方正仿宋_GBK" w:cs="方正仿宋_GBK"/>
          <w:bCs/>
          <w:sz w:val="30"/>
          <w:szCs w:val="30"/>
        </w:rPr>
      </w:pPr>
      <w:r>
        <w:rPr>
          <w:rFonts w:ascii="方正仿宋_GBK" w:hAnsi="方正仿宋_GBK" w:eastAsia="方正仿宋_GBK" w:cs="方正仿宋_GBK"/>
          <w:sz w:val="32"/>
          <w:szCs w:val="32"/>
          <w:shd w:val="clear" w:color="auto" w:fill="FFFFFF"/>
        </w:rPr>
        <w:t>（5）</w:t>
      </w:r>
      <w:r>
        <w:rPr>
          <w:rFonts w:ascii="方正仿宋_GBK" w:hAnsi="方正仿宋_GBK" w:eastAsia="方正仿宋_GBK" w:cs="方正仿宋_GBK"/>
          <w:sz w:val="32"/>
          <w:szCs w:val="32"/>
        </w:rPr>
        <w:t>住房保障支出134.81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1.41</w:t>
      </w:r>
      <w:r>
        <w:rPr>
          <w:rFonts w:ascii="方正仿宋_GBK" w:hAnsi="方正仿宋_GBK" w:eastAsia="方正仿宋_GBK" w:cs="方正仿宋_GBK"/>
          <w:sz w:val="32"/>
          <w:szCs w:val="32"/>
          <w:shd w:val="clear" w:color="auto" w:fill="FFFFFF"/>
        </w:rPr>
        <w:t>%，较年初预算数减少20.93万元，下降13.44%，主要原因是规范2022年公积金</w:t>
      </w:r>
      <w:r>
        <w:rPr>
          <w:rFonts w:hint="default" w:ascii="方正仿宋_GBK" w:hAnsi="方正仿宋_GBK" w:eastAsia="方正仿宋_GBK" w:cs="方正仿宋_GBK"/>
          <w:sz w:val="32"/>
          <w:szCs w:val="32"/>
          <w:shd w:val="clear" w:color="auto" w:fill="FFFFFF"/>
        </w:rPr>
        <w:t>缴费基数</w:t>
      </w:r>
      <w:r>
        <w:rPr>
          <w:rFonts w:ascii="方正仿宋_GBK" w:hAnsi="方正仿宋_GBK" w:eastAsia="方正仿宋_GBK" w:cs="方正仿宋_GBK"/>
          <w:sz w:val="32"/>
          <w:szCs w:val="32"/>
          <w:shd w:val="clear" w:color="auto" w:fill="FFFFFF"/>
        </w:rPr>
        <w:t>。</w:t>
      </w:r>
    </w:p>
    <w:p w14:paraId="0B7F942A">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（四）一般公共预算财政拨款基本支出决算情况说明</w:t>
      </w:r>
    </w:p>
    <w:p w14:paraId="3863B6F8">
      <w:pPr>
        <w:pStyle w:val="19"/>
        <w:tabs>
          <w:tab w:val="center" w:pos="4153"/>
          <w:tab w:val="left" w:pos="7275"/>
        </w:tabs>
        <w:spacing w:line="600" w:lineRule="exact"/>
        <w:ind w:firstLine="640"/>
        <w:rPr>
          <w:rFonts w:ascii="方正仿宋_GBK" w:hAnsi="仿宋_GB2312" w:eastAsia="方正仿宋_GBK" w:cs="仿宋_GB2312"/>
          <w:sz w:val="32"/>
        </w:rPr>
      </w:pPr>
      <w:r>
        <w:rPr>
          <w:rFonts w:ascii="Cambria" w:hAnsi="Cambria" w:eastAsia="方正仿宋_GBK" w:cs="Cambria"/>
          <w:sz w:val="32"/>
          <w:szCs w:val="32"/>
          <w:shd w:val="clear" w:color="auto" w:fill="FFFFFF"/>
        </w:rPr>
        <w:t> </w:t>
      </w:r>
      <w:r>
        <w:rPr>
          <w:rFonts w:ascii="方正仿宋_GBK" w:hAnsi="方正仿宋_GBK" w:eastAsia="方正仿宋_GBK" w:cs="方正仿宋_GBK"/>
          <w:sz w:val="32"/>
          <w:szCs w:val="32"/>
          <w:shd w:val="clear" w:color="auto" w:fill="FFFFFF"/>
        </w:rPr>
        <w:t>2023年度一般公共财政拨款基本支出</w:t>
      </w:r>
      <w:r>
        <w:rPr>
          <w:rFonts w:ascii="方正仿宋_GBK" w:hAnsi="方正仿宋_GBK" w:eastAsia="方正仿宋_GBK" w:cs="方正仿宋_GBK"/>
          <w:sz w:val="32"/>
          <w:szCs w:val="32"/>
        </w:rPr>
        <w:t>2558.59</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2158.71</w:t>
      </w:r>
      <w:r>
        <w:rPr>
          <w:rFonts w:ascii="方正仿宋_GBK" w:hAnsi="方正仿宋_GBK" w:eastAsia="方正仿宋_GBK" w:cs="方正仿宋_GBK"/>
          <w:sz w:val="32"/>
          <w:szCs w:val="32"/>
          <w:shd w:val="clear" w:color="auto" w:fill="FFFFFF"/>
        </w:rPr>
        <w:t>万元，较上年决算数减少26.20万元，下降1.20%，主要原因是2022</w:t>
      </w:r>
      <w:r>
        <w:rPr>
          <w:rFonts w:hint="eastAsia" w:ascii="方正仿宋_GBK" w:hAnsi="方正仿宋_GBK" w:eastAsia="方正仿宋_GBK" w:cs="方正仿宋_GBK"/>
          <w:sz w:val="32"/>
          <w:szCs w:val="32"/>
          <w:shd w:val="clear" w:color="auto" w:fill="FFFFFF"/>
        </w:rPr>
        <w:t>年</w:t>
      </w:r>
      <w:r>
        <w:rPr>
          <w:rFonts w:hint="eastAsia" w:ascii="方正仿宋_GBK" w:hAnsi="仿宋_GB2312" w:eastAsia="方正仿宋_GBK" w:cs="仿宋_GB2312"/>
          <w:sz w:val="32"/>
        </w:rPr>
        <w:t>清算补发之前年度公务员绩效奖金、退休人员健康休养费等</w:t>
      </w:r>
      <w:r>
        <w:rPr>
          <w:rFonts w:ascii="方正仿宋_GBK" w:hAnsi="方正仿宋_GBK" w:eastAsia="方正仿宋_GBK" w:cs="方正仿宋_GBK"/>
          <w:sz w:val="32"/>
          <w:szCs w:val="32"/>
          <w:shd w:val="clear" w:color="auto" w:fill="FFFFFF"/>
        </w:rPr>
        <w:t>人员经费。用途主要包括</w:t>
      </w:r>
      <w:r>
        <w:rPr>
          <w:rFonts w:ascii="方正仿宋_GBK" w:hAnsi="方正仿宋_GBK" w:eastAsia="方正仿宋_GBK" w:cs="方正仿宋_GBK"/>
          <w:bCs/>
          <w:sz w:val="32"/>
          <w:szCs w:val="32"/>
        </w:rPr>
        <w:t>基本工资、津贴补贴、奖金、社会保障缴费等。</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399.87</w:t>
      </w:r>
      <w:r>
        <w:rPr>
          <w:rFonts w:ascii="方正仿宋_GBK" w:hAnsi="方正仿宋_GBK" w:eastAsia="方正仿宋_GBK" w:cs="方正仿宋_GBK"/>
          <w:sz w:val="32"/>
          <w:szCs w:val="32"/>
          <w:shd w:val="clear" w:color="auto" w:fill="FFFFFF"/>
        </w:rPr>
        <w:t>万元，较上年决算数增加27.02万元，增长7.25%，主要原因是</w:t>
      </w:r>
      <w:r>
        <w:rPr>
          <w:rFonts w:hint="eastAsia" w:ascii="方正仿宋_GBK" w:hAnsi="仿宋_GB2312" w:eastAsia="方正仿宋_GBK" w:cs="仿宋_GB2312"/>
          <w:sz w:val="32"/>
        </w:rPr>
        <w:t>业务增加导致预算增加。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仿宋_GB2312" w:eastAsia="方正仿宋_GBK" w:cs="仿宋_GB2312"/>
          <w:sz w:val="32"/>
        </w:rPr>
        <w:t>办公费、印刷费、咨询费、手续费等。</w:t>
      </w:r>
    </w:p>
    <w:p w14:paraId="646F2C45">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（五）政府性基金预算收支决算情况说明</w:t>
      </w:r>
    </w:p>
    <w:p w14:paraId="18024DA7">
      <w:pPr>
        <w:ind w:firstLine="640" w:firstLineChars="200"/>
        <w:rPr>
          <w:rFonts w:ascii="Times New Roman" w:hAnsi="Times New Roman" w:eastAsia="方正仿宋_GBK"/>
          <w:color w:val="000000" w:themeColor="text1"/>
          <w:sz w:val="32"/>
          <w:szCs w:val="32"/>
          <w:shd w:val="clear" w:color="auto" w:fill="FFFFFF"/>
          <w14:textFill>
            <w14:solidFill>
              <w14:schemeClr w14:val="tx1"/>
            </w14:solidFill>
          </w14:textFill>
        </w:rPr>
      </w:pPr>
      <w:r>
        <w:rPr>
          <w:rFonts w:ascii="Times New Roman" w:hAnsi="Times New Roman" w:eastAsia="方正仿宋_GBK"/>
          <w:color w:val="000000" w:themeColor="text1"/>
          <w:sz w:val="32"/>
          <w:szCs w:val="32"/>
          <w:shd w:val="clear" w:color="auto" w:fill="FFFFFF"/>
          <w14:textFill>
            <w14:solidFill>
              <w14:schemeClr w14:val="tx1"/>
            </w14:solidFill>
          </w14:textFill>
        </w:rPr>
        <w:t>2023年度政府性基金预算财政拨款年初结转结余0.00万元，年末结转结余0.00万元。本年收入0.00万元，较上年决算数无增减，主要原因是本年度无政府性基金预算财政拨款收入。本年支出0.00万元，较上年决算数无增减，主要原因是本年度无政府性基金预算财政拨款支出。本单位2023年度无政府性基金预算财政拨款收支。</w:t>
      </w:r>
    </w:p>
    <w:p w14:paraId="2B69B970">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（六）国有资本经营预算财政拨款支出决算情况说明</w:t>
      </w:r>
    </w:p>
    <w:p w14:paraId="0DF44EAE">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本部门</w:t>
      </w:r>
      <w:r>
        <w:rPr>
          <w:rFonts w:hint="default" w:ascii="方正仿宋_GBK" w:hAnsi="方正仿宋_GBK" w:eastAsia="方正仿宋_GBK" w:cs="方正仿宋_GBK"/>
          <w:sz w:val="32"/>
          <w:szCs w:val="32"/>
          <w:shd w:val="clear" w:color="auto" w:fill="FFFFFF"/>
        </w:rPr>
        <w:t>2023年度无国有资本经营预算财政拨款支出。</w:t>
      </w:r>
    </w:p>
    <w:p w14:paraId="11FBD941">
      <w:pPr>
        <w:pStyle w:val="8"/>
        <w:snapToGrid w:val="0"/>
        <w:spacing w:before="0" w:beforeAutospacing="0" w:after="0" w:afterAutospacing="0" w:line="600" w:lineRule="exact"/>
        <w:ind w:firstLine="643" w:firstLineChars="200"/>
        <w:jc w:val="both"/>
        <w:rPr>
          <w:rStyle w:val="12"/>
          <w:rFonts w:hint="default" w:ascii="黑体" w:hAnsi="黑体" w:eastAsia="黑体" w:cs="黑体"/>
          <w:sz w:val="32"/>
          <w:szCs w:val="32"/>
          <w:shd w:val="clear" w:color="auto" w:fill="FFFFFF"/>
        </w:rPr>
      </w:pPr>
      <w:r>
        <w:rPr>
          <w:rStyle w:val="12"/>
          <w:rFonts w:ascii="黑体" w:hAnsi="黑体" w:eastAsia="黑体" w:cs="黑体"/>
          <w:sz w:val="32"/>
          <w:szCs w:val="32"/>
          <w:shd w:val="clear" w:color="auto" w:fill="FFFFFF"/>
        </w:rPr>
        <w:t>三、“三公”经费情况说明</w:t>
      </w:r>
    </w:p>
    <w:p w14:paraId="05CA44BF">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（一）“三公”经费支出总体情况说明</w:t>
      </w:r>
    </w:p>
    <w:p w14:paraId="3BBBF45B">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2023年度“三公”经费支出共计</w:t>
      </w:r>
      <w:r>
        <w:rPr>
          <w:rFonts w:ascii="方正仿宋_GBK" w:hAnsi="方正仿宋_GBK" w:eastAsia="方正仿宋_GBK" w:cs="方正仿宋_GBK"/>
          <w:sz w:val="32"/>
          <w:szCs w:val="32"/>
        </w:rPr>
        <w:t>19.12</w:t>
      </w:r>
      <w:r>
        <w:rPr>
          <w:rFonts w:ascii="方正仿宋_GBK" w:hAnsi="方正仿宋_GBK" w:eastAsia="方正仿宋_GBK" w:cs="方正仿宋_GBK"/>
          <w:sz w:val="32"/>
          <w:szCs w:val="32"/>
          <w:shd w:val="clear" w:color="auto" w:fill="FFFFFF"/>
        </w:rPr>
        <w:t>万元，较年初预算数减少8.06万元，下降29.65%，主要原因是厉行节约压缩“三公”经费开支。较上年支出数减少2.22万元，下降10.40%，主要原因是厉行节约压缩“三公”经费开支。</w:t>
      </w:r>
    </w:p>
    <w:p w14:paraId="349A1DE7">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（二）“三公”经费分项支出情况</w:t>
      </w:r>
    </w:p>
    <w:p w14:paraId="1779EE6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2023年度本单位因公出国（境）费用0.00万元，本单位2023年度未发生因公出国（境）支出。费用支出较年初预算数无增减，主要原因是本单位2023年度未发生因公出国（境）支出。较上年支出数无增减，与上年持平，主要原因是本单位2023年度未发生因公出国（境）支出。</w:t>
      </w:r>
    </w:p>
    <w:p w14:paraId="3BBBA3D5">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购置费0.00万元，本单位2023年度未发生公务车购置支出。费用支出较年初预算数无增减，主要原因是本单位2023年度未发生公务车购置支出。较上年支出数无增减，与上年持平，主要原因是本单位2023年度未发生公务车购置支出。</w:t>
      </w:r>
    </w:p>
    <w:p w14:paraId="288907FC">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15.49</w:t>
      </w:r>
      <w:r>
        <w:rPr>
          <w:rFonts w:ascii="方正仿宋_GBK" w:hAnsi="方正仿宋_GBK" w:eastAsia="方正仿宋_GBK" w:cs="方正仿宋_GBK"/>
          <w:sz w:val="32"/>
          <w:szCs w:val="32"/>
          <w:shd w:val="clear" w:color="auto" w:fill="FFFFFF"/>
        </w:rPr>
        <w:t>万元，主要用于</w:t>
      </w:r>
      <w:r>
        <w:rPr>
          <w:rFonts w:ascii="方正仿宋_GBK" w:hAnsi="方正仿宋_GBK" w:eastAsia="方正仿宋_GBK" w:cs="方正仿宋_GBK"/>
          <w:bCs/>
          <w:sz w:val="32"/>
          <w:szCs w:val="32"/>
        </w:rPr>
        <w:t>机要文件交换、市内因公出行、业务检查等工作所需的燃油费、过路过桥费、保险费、维修费等。</w:t>
      </w:r>
      <w:r>
        <w:rPr>
          <w:rFonts w:ascii="方正仿宋_GBK" w:hAnsi="方正仿宋_GBK" w:eastAsia="方正仿宋_GBK" w:cs="方正仿宋_GBK"/>
          <w:sz w:val="32"/>
          <w:szCs w:val="32"/>
          <w:shd w:val="clear" w:color="auto" w:fill="FFFFFF"/>
        </w:rPr>
        <w:t>费用支出较年初预算数减少6.51万元，下降29.59%，主要原因是</w:t>
      </w:r>
      <w:r>
        <w:rPr>
          <w:rFonts w:ascii="方正仿宋_GBK" w:hAnsi="仿宋_GB2312" w:eastAsia="方正仿宋_GBK" w:cs="仿宋_GB2312"/>
          <w:sz w:val="32"/>
        </w:rPr>
        <w:t>节约压缩财政开支，严控公务车运行维护费的使用支出。</w:t>
      </w:r>
      <w:r>
        <w:rPr>
          <w:rFonts w:ascii="方正仿宋_GBK" w:hAnsi="方正仿宋_GBK" w:eastAsia="方正仿宋_GBK" w:cs="方正仿宋_GBK"/>
          <w:sz w:val="32"/>
          <w:szCs w:val="32"/>
          <w:shd w:val="clear" w:color="auto" w:fill="FFFFFF"/>
        </w:rPr>
        <w:t>较上年支出数减少2.27万元，下降12.78%，主要原因是</w:t>
      </w:r>
      <w:r>
        <w:rPr>
          <w:rFonts w:ascii="方正仿宋_GBK" w:hAnsi="方正仿宋_GBK" w:eastAsia="方正仿宋_GBK" w:cs="方正仿宋_GBK"/>
          <w:sz w:val="32"/>
          <w:szCs w:val="32"/>
        </w:rPr>
        <w:t>一是单位严格执行公务车管理规定，严禁公车私用；二是外出开会、培训、向上级部门汇报工作的次数减少。</w:t>
      </w:r>
    </w:p>
    <w:p w14:paraId="2C040DB7">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3.63</w:t>
      </w:r>
      <w:r>
        <w:rPr>
          <w:rFonts w:ascii="方正仿宋_GBK" w:hAnsi="方正仿宋_GBK" w:eastAsia="方正仿宋_GBK" w:cs="方正仿宋_GBK"/>
          <w:sz w:val="32"/>
          <w:szCs w:val="32"/>
          <w:shd w:val="clear" w:color="auto" w:fill="FFFFFF"/>
        </w:rPr>
        <w:t>万元，主要用于接待</w:t>
      </w:r>
      <w:r>
        <w:rPr>
          <w:rFonts w:ascii="方正仿宋_GBK" w:hAnsi="仿宋_GB2312" w:eastAsia="方正仿宋_GBK" w:cs="仿宋_GB2312"/>
          <w:sz w:val="32"/>
        </w:rPr>
        <w:t>相关部门检查指导工作发生的费用支出。</w:t>
      </w:r>
      <w:r>
        <w:rPr>
          <w:rFonts w:ascii="方正仿宋_GBK" w:hAnsi="方正仿宋_GBK" w:eastAsia="方正仿宋_GBK" w:cs="方正仿宋_GBK"/>
          <w:sz w:val="32"/>
          <w:szCs w:val="32"/>
          <w:shd w:val="clear" w:color="auto" w:fill="FFFFFF"/>
        </w:rPr>
        <w:t>费用支出较年初预算数减少1.55万元，下降29.92%，主要原因是严格遵守公务接待开支范围和开支标准，严格控制陪餐人数。较上年支出数增加0.06万元，增长1.68%，主要原因是</w:t>
      </w:r>
      <w:r>
        <w:rPr>
          <w:rFonts w:ascii="方正仿宋_GBK" w:hAnsi="仿宋_GB2312" w:eastAsia="方正仿宋_GBK" w:cs="仿宋_GB2312"/>
          <w:sz w:val="32"/>
        </w:rPr>
        <w:t>严格遵守公务接待开支范围和开支标准，严格控制陪餐人数。</w:t>
      </w:r>
    </w:p>
    <w:p w14:paraId="328EDDAE">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（三）“三公”经费实物量情况</w:t>
      </w:r>
    </w:p>
    <w:p w14:paraId="2DDB1888">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2023年度本部门因公出国（境）共计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63</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426</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人。2023年本部门人均接待费</w:t>
      </w:r>
      <w:r>
        <w:rPr>
          <w:rFonts w:ascii="方正仿宋_GBK" w:hAnsi="方正仿宋_GBK" w:eastAsia="方正仿宋_GBK" w:cs="方正仿宋_GBK"/>
          <w:sz w:val="32"/>
          <w:szCs w:val="32"/>
        </w:rPr>
        <w:t>85.11</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3.10</w:t>
      </w:r>
      <w:r>
        <w:rPr>
          <w:rFonts w:ascii="方正仿宋_GBK" w:hAnsi="方正仿宋_GBK" w:eastAsia="方正仿宋_GBK" w:cs="方正仿宋_GBK"/>
          <w:sz w:val="32"/>
          <w:szCs w:val="32"/>
          <w:shd w:val="clear" w:color="auto" w:fill="FFFFFF"/>
        </w:rPr>
        <w:t>万元。</w:t>
      </w:r>
    </w:p>
    <w:p w14:paraId="4948D559">
      <w:pPr>
        <w:pStyle w:val="8"/>
        <w:shd w:val="clear" w:color="auto" w:fill="FFFFFF"/>
        <w:ind w:firstLine="643" w:firstLineChars="200"/>
        <w:rPr>
          <w:rStyle w:val="12"/>
          <w:rFonts w:hint="default" w:ascii="方正仿宋_GBK" w:hAnsi="方正仿宋_GBK" w:eastAsia="方正仿宋_GBK" w:cs="方正仿宋_GBK"/>
          <w:sz w:val="32"/>
          <w:szCs w:val="32"/>
          <w:shd w:val="clear" w:color="auto" w:fill="FFFFFF"/>
        </w:rPr>
      </w:pPr>
      <w:r>
        <w:rPr>
          <w:rStyle w:val="12"/>
          <w:rFonts w:ascii="黑体" w:hAnsi="黑体" w:eastAsia="黑体" w:cs="黑体"/>
          <w:sz w:val="32"/>
          <w:szCs w:val="32"/>
          <w:shd w:val="clear" w:color="auto" w:fill="FFFFFF"/>
        </w:rPr>
        <w:t>四、其他需要说明的事项</w:t>
      </w:r>
    </w:p>
    <w:p w14:paraId="0A2D9D2A">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（一）财政拨款会议费和培训费情况说明</w:t>
      </w:r>
    </w:p>
    <w:p w14:paraId="12F301F8">
      <w:pPr>
        <w:pStyle w:val="8"/>
        <w:snapToGrid w:val="0"/>
        <w:spacing w:before="0" w:beforeAutospacing="0" w:after="0" w:afterAutospacing="0" w:line="600" w:lineRule="exact"/>
        <w:ind w:firstLine="800" w:firstLineChars="25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0.04</w:t>
      </w:r>
      <w:r>
        <w:rPr>
          <w:rFonts w:ascii="方正仿宋_GBK" w:hAnsi="方正仿宋_GBK" w:eastAsia="方正仿宋_GBK" w:cs="方正仿宋_GBK"/>
          <w:sz w:val="32"/>
          <w:szCs w:val="32"/>
          <w:shd w:val="clear" w:color="auto" w:fill="FFFFFF"/>
        </w:rPr>
        <w:t>万元，较上年决算数减少0.25万元，下降86.21%，主要原因是</w:t>
      </w:r>
      <w:r>
        <w:rPr>
          <w:rFonts w:ascii="方正仿宋_GBK" w:hAnsi="仿宋_GB2312" w:eastAsia="方正仿宋_GBK" w:cs="仿宋_GB2312"/>
          <w:sz w:val="32"/>
        </w:rPr>
        <w:t>节约压缩财政开支。</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6.65</w:t>
      </w:r>
      <w:r>
        <w:rPr>
          <w:rFonts w:ascii="方正仿宋_GBK" w:hAnsi="方正仿宋_GBK" w:eastAsia="方正仿宋_GBK" w:cs="方正仿宋_GBK"/>
          <w:sz w:val="32"/>
          <w:szCs w:val="32"/>
          <w:shd w:val="clear" w:color="auto" w:fill="FFFFFF"/>
        </w:rPr>
        <w:t>万元，较上年决算数增加1.75万元，增长35.71%，主要原因是2022年</w:t>
      </w:r>
      <w:r>
        <w:rPr>
          <w:rFonts w:hint="default" w:ascii="方正仿宋_GBK" w:hAnsi="方正仿宋_GBK" w:eastAsia="方正仿宋_GBK" w:cs="方正仿宋_GBK"/>
          <w:sz w:val="32"/>
          <w:szCs w:val="32"/>
          <w:shd w:val="clear" w:color="auto" w:fill="FFFFFF"/>
        </w:rPr>
        <w:t>受疫情影响减少培训</w:t>
      </w:r>
      <w:r>
        <w:rPr>
          <w:rFonts w:ascii="方正仿宋_GBK" w:hAnsi="方正仿宋_GBK" w:eastAsia="方正仿宋_GBK" w:cs="方正仿宋_GBK"/>
          <w:sz w:val="32"/>
          <w:szCs w:val="32"/>
          <w:shd w:val="clear" w:color="auto" w:fill="FFFFFF"/>
        </w:rPr>
        <w:t>。</w:t>
      </w:r>
    </w:p>
    <w:p w14:paraId="0F9F32EE">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（二）机关运行经费情况说明</w:t>
      </w:r>
    </w:p>
    <w:p w14:paraId="697191E6">
      <w:pPr>
        <w:pStyle w:val="18"/>
        <w:tabs>
          <w:tab w:val="center" w:pos="4153"/>
          <w:tab w:val="left" w:pos="7275"/>
        </w:tabs>
        <w:spacing w:line="600" w:lineRule="exact"/>
        <w:ind w:firstLine="640"/>
        <w:rPr>
          <w:rFonts w:ascii="方正仿宋_GBK" w:hAnsi="仿宋_GB2312" w:eastAsia="方正仿宋_GBK" w:cs="仿宋_GB2312"/>
          <w:sz w:val="32"/>
          <w:highlight w:val="yellow"/>
        </w:rPr>
      </w:pPr>
      <w:r>
        <w:rPr>
          <w:rFonts w:ascii="方正仿宋_GBK" w:hAnsi="方正仿宋_GBK" w:eastAsia="方正仿宋_GBK" w:cs="方正仿宋_GBK"/>
          <w:sz w:val="32"/>
          <w:szCs w:val="32"/>
          <w:shd w:val="clear" w:color="auto" w:fill="FFFFFF"/>
        </w:rPr>
        <w:t>2023年度本部门机关运行经费支出</w:t>
      </w:r>
      <w:r>
        <w:rPr>
          <w:rFonts w:ascii="方正仿宋_GBK" w:hAnsi="方正仿宋_GBK" w:eastAsia="方正仿宋_GBK" w:cs="方正仿宋_GBK"/>
          <w:sz w:val="32"/>
          <w:szCs w:val="32"/>
        </w:rPr>
        <w:t>387.58</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仿宋_GB2312" w:eastAsia="方正仿宋_GBK" w:cs="仿宋_GB2312"/>
          <w:sz w:val="32"/>
        </w:rPr>
        <w:t>办公费、印刷费、咨询费、手续费等。</w:t>
      </w:r>
      <w:r>
        <w:rPr>
          <w:rFonts w:ascii="方正仿宋_GBK" w:hAnsi="方正仿宋_GBK" w:eastAsia="方正仿宋_GBK" w:cs="方正仿宋_GBK"/>
          <w:sz w:val="32"/>
          <w:szCs w:val="32"/>
          <w:shd w:val="clear" w:color="auto" w:fill="FFFFFF"/>
        </w:rPr>
        <w:t>机关运行经费较上年支出数增加32.20万元，增长9.06%，主要原因是</w:t>
      </w:r>
      <w:r>
        <w:rPr>
          <w:rFonts w:hint="eastAsia" w:ascii="方正仿宋_GBK" w:hAnsi="仿宋_GB2312" w:eastAsia="方正仿宋_GBK" w:cs="仿宋_GB2312"/>
          <w:sz w:val="32"/>
        </w:rPr>
        <w:t>业务增加导致预算增加。</w:t>
      </w:r>
    </w:p>
    <w:p w14:paraId="44F722A9">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（三）国有资产占用情况说明</w:t>
      </w:r>
    </w:p>
    <w:p w14:paraId="57F97BC5">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截至2023年12月31日，本部门共有车辆</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5</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14:paraId="190E0E42">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（四）政府采购支出情况说明</w:t>
      </w:r>
    </w:p>
    <w:p w14:paraId="4B45BDB6">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2023年度本部门政府采购支出总额</w:t>
      </w:r>
      <w:r>
        <w:rPr>
          <w:rFonts w:ascii="方正仿宋_GBK" w:hAnsi="方正仿宋_GBK" w:eastAsia="方正仿宋_GBK" w:cs="方正仿宋_GBK"/>
          <w:sz w:val="32"/>
          <w:szCs w:val="32"/>
        </w:rPr>
        <w:t>129.05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129.05</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54.80万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42.47</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54.80</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42.47</w:t>
      </w:r>
      <w:r>
        <w:rPr>
          <w:rFonts w:ascii="方正仿宋_GBK" w:hAnsi="方正仿宋_GBK" w:eastAsia="方正仿宋_GBK" w:cs="方正仿宋_GBK"/>
          <w:sz w:val="32"/>
          <w:szCs w:val="32"/>
          <w:shd w:val="clear" w:color="auto" w:fill="FFFFFF"/>
        </w:rPr>
        <w:t xml:space="preserve"> %。主要用于采购乡镇就业工作奖励设施设备采购，</w:t>
      </w:r>
    </w:p>
    <w:p w14:paraId="4D8BD0C0">
      <w:pPr>
        <w:pStyle w:val="8"/>
        <w:numPr>
          <w:ilvl w:val="0"/>
          <w:numId w:val="0"/>
        </w:numPr>
        <w:shd w:val="clear" w:color="auto" w:fill="FFFFFF"/>
        <w:ind w:firstLine="643" w:firstLineChars="200"/>
        <w:rPr>
          <w:rStyle w:val="12"/>
          <w:rFonts w:hint="default" w:ascii="黑体" w:hAnsi="黑体" w:eastAsia="黑体" w:cs="黑体"/>
          <w:sz w:val="32"/>
          <w:szCs w:val="32"/>
          <w:shd w:val="clear" w:color="auto" w:fill="FFFFFF"/>
        </w:rPr>
      </w:pPr>
      <w:r>
        <w:rPr>
          <w:rFonts w:hint="eastAsia" w:ascii="黑体" w:hAnsi="黑体" w:eastAsia="黑体" w:cs="黑体"/>
          <w:b/>
          <w:sz w:val="32"/>
          <w:szCs w:val="32"/>
          <w:shd w:val="clear" w:fill="FFFFFF"/>
          <w:lang w:val="en-US" w:eastAsia="zh-CN" w:bidi="ar-SA"/>
        </w:rPr>
        <w:t>五、</w:t>
      </w:r>
      <w:r>
        <w:rPr>
          <w:rStyle w:val="12"/>
          <w:rFonts w:ascii="黑体" w:hAnsi="黑体" w:eastAsia="黑体" w:cs="黑体"/>
          <w:sz w:val="32"/>
          <w:szCs w:val="32"/>
          <w:shd w:val="clear" w:color="auto" w:fill="FFFFFF"/>
        </w:rPr>
        <w:t>预算绩效管理情况说明</w:t>
      </w:r>
    </w:p>
    <w:p w14:paraId="07D4233B">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（一）部门自评情况</w:t>
      </w:r>
    </w:p>
    <w:p w14:paraId="70583ADD">
      <w:pPr>
        <w:pStyle w:val="15"/>
        <w:autoSpaceDE w:val="0"/>
        <w:spacing w:before="0" w:beforeAutospacing="0" w:line="600" w:lineRule="exact"/>
        <w:ind w:firstLine="640" w:firstLineChars="200"/>
        <w:rPr>
          <w:rFonts w:ascii="方正仿宋_GBK" w:hAnsi="方正仿宋_GBK" w:eastAsia="方正仿宋_GBK" w:cs="方正仿宋_GBK"/>
          <w:sz w:val="28"/>
          <w:szCs w:val="28"/>
          <w:shd w:val="clear" w:color="auto" w:fill="FFFFFF"/>
          <w:lang w:bidi="ar"/>
        </w:rPr>
      </w:pPr>
      <w:r>
        <w:rPr>
          <w:rFonts w:hint="eastAsia" w:ascii="方正仿宋_GBK" w:hAnsi="方正仿宋_GBK" w:eastAsia="方正仿宋_GBK" w:cs="方正仿宋_GBK"/>
          <w:sz w:val="32"/>
          <w:szCs w:val="32"/>
        </w:rPr>
        <w:t>根据预算绩效管理要求，我部门对</w:t>
      </w:r>
      <w:r>
        <w:rPr>
          <w:rFonts w:ascii="方正仿宋_GBK" w:hAnsi="方正仿宋_GBK" w:eastAsia="方正仿宋_GBK" w:cs="方正仿宋_GBK"/>
          <w:sz w:val="32"/>
          <w:szCs w:val="32"/>
        </w:rPr>
        <w:t>部门整体</w:t>
      </w:r>
      <w:r>
        <w:rPr>
          <w:rFonts w:hint="eastAsia" w:ascii="方正仿宋_GBK" w:hAnsi="方正仿宋_GBK" w:eastAsia="方正仿宋_GBK" w:cs="方正仿宋_GBK"/>
          <w:sz w:val="32"/>
          <w:szCs w:val="32"/>
        </w:rPr>
        <w:t>及3</w:t>
      </w:r>
      <w:r>
        <w:rPr>
          <w:rFonts w:ascii="方正仿宋_GBK" w:hAnsi="方正仿宋_GBK" w:eastAsia="方正仿宋_GBK" w:cs="方正仿宋_GBK"/>
          <w:sz w:val="32"/>
          <w:szCs w:val="32"/>
        </w:rPr>
        <w:t>4</w:t>
      </w:r>
      <w:r>
        <w:rPr>
          <w:rFonts w:hint="eastAsia" w:ascii="方正仿宋_GBK" w:hAnsi="方正仿宋_GBK" w:eastAsia="方正仿宋_GBK" w:cs="方正仿宋_GBK"/>
          <w:sz w:val="32"/>
          <w:szCs w:val="32"/>
        </w:rPr>
        <w:t>个二级项目开展了绩效自评，涉及财政拨款项目支出资金</w:t>
      </w:r>
      <w:r>
        <w:rPr>
          <w:rFonts w:ascii="方正仿宋_GBK" w:hAnsi="方正仿宋_GBK" w:eastAsia="方正仿宋_GBK" w:cs="方正仿宋_GBK"/>
          <w:sz w:val="32"/>
          <w:szCs w:val="32"/>
        </w:rPr>
        <w:t>7450.08</w:t>
      </w:r>
      <w:r>
        <w:rPr>
          <w:rFonts w:hint="eastAsia" w:ascii="方正仿宋_GBK" w:hAnsi="方正仿宋_GBK" w:eastAsia="方正仿宋_GBK" w:cs="方正仿宋_GBK"/>
          <w:sz w:val="32"/>
          <w:szCs w:val="32"/>
        </w:rPr>
        <w:t>万元。</w:t>
      </w:r>
    </w:p>
    <w:p w14:paraId="03D7257A">
      <w:pPr>
        <w:pStyle w:val="15"/>
        <w:spacing w:before="0" w:beforeAutospacing="0"/>
        <w:rPr>
          <w:rFonts w:ascii="方正仿宋_GBK" w:hAnsi="方正仿宋_GBK" w:eastAsia="方正仿宋_GBK" w:cs="方正仿宋_GBK"/>
          <w:sz w:val="32"/>
          <w:szCs w:val="32"/>
          <w:shd w:val="clear" w:color="auto" w:fill="FFFFFF"/>
        </w:rPr>
      </w:pPr>
      <w:r>
        <w:drawing>
          <wp:inline distT="0" distB="0" distL="0" distR="0">
            <wp:extent cx="5280025" cy="4702810"/>
            <wp:effectExtent l="0" t="0" r="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80025" cy="4702810"/>
                    </a:xfrm>
                    <a:prstGeom prst="rect">
                      <a:avLst/>
                    </a:prstGeom>
                    <a:noFill/>
                    <a:ln>
                      <a:noFill/>
                    </a:ln>
                  </pic:spPr>
                </pic:pic>
              </a:graphicData>
            </a:graphic>
          </wp:inline>
        </w:drawing>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INCLUDEPICTURE  "C:\\KSVDUS~1\\Users\\ADMINI~1\\AppData\\Local\\Temp\\1335bc9cbe6d457987858077ced446ae\\Users\\215\\AppData\\Local\\Temp\\~tmp{171f5b8d-f314-409d-80c2-590436aac052}67358.files\\~tmp{171f5b8d-f314-409d-80c2-590436aac052}673587679.png" \* MERGEFORMATINET </w:instrText>
      </w:r>
      <w:r>
        <w:rPr>
          <w:rFonts w:hint="eastAsia" w:ascii="方正仿宋_GBK" w:hAnsi="方正仿宋_GBK" w:eastAsia="方正仿宋_GBK" w:cs="方正仿宋_GBK"/>
          <w:sz w:val="32"/>
          <w:szCs w:val="32"/>
        </w:rPr>
        <w:fldChar w:fldCharType="end"/>
      </w:r>
    </w:p>
    <w:p w14:paraId="6FC57017">
      <w:pPr>
        <w:pStyle w:val="15"/>
        <w:spacing w:before="0" w:beforeAutospacing="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 xml:space="preserve"> </w:t>
      </w:r>
      <w:r>
        <w:drawing>
          <wp:inline distT="0" distB="0" distL="0" distR="0">
            <wp:extent cx="5280025" cy="2944495"/>
            <wp:effectExtent l="0" t="0" r="0" b="825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5280025" cy="2944495"/>
                    </a:xfrm>
                    <a:prstGeom prst="rect">
                      <a:avLst/>
                    </a:prstGeom>
                    <a:noFill/>
                    <a:ln>
                      <a:noFill/>
                    </a:ln>
                  </pic:spPr>
                </pic:pic>
              </a:graphicData>
            </a:graphic>
          </wp:inline>
        </w:drawing>
      </w:r>
    </w:p>
    <w:p w14:paraId="046A1A18">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（二）部门绩效评价情况</w:t>
      </w:r>
    </w:p>
    <w:p w14:paraId="7577C862">
      <w:pPr>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我单位未组织开展绩效评价。</w:t>
      </w:r>
    </w:p>
    <w:p w14:paraId="0F4F4440">
      <w:pPr>
        <w:pStyle w:val="14"/>
        <w:autoSpaceDE w:val="0"/>
        <w:ind w:firstLine="643"/>
        <w:rPr>
          <w:rFonts w:ascii="楷体" w:hAnsi="楷体" w:eastAsia="楷体" w:cs="楷体"/>
          <w:b/>
          <w:bCs/>
          <w:sz w:val="32"/>
          <w:szCs w:val="32"/>
          <w:shd w:val="clear" w:color="auto" w:fill="FFFFFF"/>
          <w:lang w:bidi="ar"/>
        </w:rPr>
      </w:pPr>
      <w:r>
        <w:rPr>
          <w:rFonts w:hint="eastAsia" w:ascii="楷体" w:hAnsi="楷体" w:eastAsia="楷体" w:cs="楷体"/>
          <w:b/>
          <w:bCs/>
          <w:sz w:val="32"/>
          <w:szCs w:val="32"/>
          <w:shd w:val="clear" w:color="auto" w:fill="FFFFFF"/>
          <w:lang w:bidi="ar"/>
        </w:rPr>
        <w:t>（三）财政绩效评价情况</w:t>
      </w:r>
    </w:p>
    <w:p w14:paraId="6EFA0D69">
      <w:pPr>
        <w:pStyle w:val="14"/>
        <w:autoSpaceDE w:val="0"/>
        <w:ind w:firstLine="640"/>
        <w:rPr>
          <w:rFonts w:ascii="方正仿宋_GBK" w:hAnsi="方正仿宋_GBK" w:eastAsia="方正仿宋_GBK" w:cs="方正仿宋_GBK"/>
          <w:sz w:val="32"/>
          <w:szCs w:val="32"/>
          <w:shd w:val="clear" w:color="auto" w:fill="FFFFFF"/>
          <w:lang w:bidi="ar"/>
        </w:rPr>
      </w:pPr>
      <w:r>
        <w:rPr>
          <w:rFonts w:hint="eastAsia" w:ascii="方正仿宋_GBK" w:hAnsi="方正仿宋_GBK" w:eastAsia="方正仿宋_GBK" w:cs="方正仿宋_GBK"/>
          <w:sz w:val="32"/>
          <w:szCs w:val="32"/>
          <w:shd w:val="clear" w:color="auto" w:fill="FFFFFF"/>
          <w:lang w:bidi="ar"/>
        </w:rPr>
        <w:t>县财政局委托第三方对我单位</w:t>
      </w:r>
      <w:r>
        <w:rPr>
          <w:rFonts w:ascii="方正仿宋_GBK" w:hAnsi="方正仿宋_GBK" w:eastAsia="方正仿宋_GBK" w:cs="方正仿宋_GBK"/>
          <w:sz w:val="32"/>
          <w:szCs w:val="32"/>
          <w:shd w:val="clear" w:color="auto" w:fill="FFFFFF"/>
          <w:lang w:bidi="ar"/>
        </w:rPr>
        <w:t>垫江县2022年促进就业创业专项资金项目</w:t>
      </w:r>
      <w:r>
        <w:rPr>
          <w:rFonts w:hint="eastAsia" w:ascii="方正仿宋_GBK" w:hAnsi="方正仿宋_GBK" w:eastAsia="方正仿宋_GBK" w:cs="方正仿宋_GBK"/>
          <w:sz w:val="32"/>
          <w:szCs w:val="32"/>
          <w:shd w:val="clear" w:color="auto" w:fill="FFFFFF"/>
          <w:lang w:bidi="ar"/>
        </w:rPr>
        <w:t>开展了绩效评价，涉及财政拨款项目资金1</w:t>
      </w:r>
      <w:r>
        <w:rPr>
          <w:rFonts w:ascii="方正仿宋_GBK" w:hAnsi="方正仿宋_GBK" w:eastAsia="方正仿宋_GBK" w:cs="方正仿宋_GBK"/>
          <w:sz w:val="32"/>
          <w:szCs w:val="32"/>
          <w:shd w:val="clear" w:color="auto" w:fill="FFFFFF"/>
          <w:lang w:bidi="ar"/>
        </w:rPr>
        <w:t>00</w:t>
      </w:r>
      <w:r>
        <w:rPr>
          <w:rFonts w:hint="eastAsia" w:ascii="方正仿宋_GBK" w:hAnsi="方正仿宋_GBK" w:eastAsia="方正仿宋_GBK" w:cs="方正仿宋_GBK"/>
          <w:sz w:val="32"/>
          <w:szCs w:val="32"/>
          <w:shd w:val="clear" w:color="auto" w:fill="FFFFFF"/>
          <w:lang w:bidi="ar"/>
        </w:rPr>
        <w:t>万元，评价得分8</w:t>
      </w:r>
      <w:r>
        <w:rPr>
          <w:rFonts w:ascii="方正仿宋_GBK" w:hAnsi="方正仿宋_GBK" w:eastAsia="方正仿宋_GBK" w:cs="方正仿宋_GBK"/>
          <w:sz w:val="32"/>
          <w:szCs w:val="32"/>
          <w:shd w:val="clear" w:color="auto" w:fill="FFFFFF"/>
          <w:lang w:bidi="ar"/>
        </w:rPr>
        <w:t>0.99</w:t>
      </w:r>
      <w:r>
        <w:rPr>
          <w:rFonts w:hint="eastAsia" w:ascii="方正仿宋_GBK" w:hAnsi="方正仿宋_GBK" w:eastAsia="方正仿宋_GBK" w:cs="方正仿宋_GBK"/>
          <w:sz w:val="32"/>
          <w:szCs w:val="32"/>
          <w:shd w:val="clear" w:color="auto" w:fill="FFFFFF"/>
          <w:lang w:bidi="ar"/>
        </w:rPr>
        <w:t>分，评价等次为良，绩效评价发现了</w:t>
      </w:r>
      <w:r>
        <w:rPr>
          <w:rFonts w:ascii="方正仿宋_GBK" w:hAnsi="方正仿宋_GBK" w:eastAsia="方正仿宋_GBK" w:cs="方正仿宋_GBK"/>
          <w:sz w:val="32"/>
          <w:szCs w:val="32"/>
          <w:shd w:val="clear" w:color="auto" w:fill="FFFFFF"/>
          <w:lang w:bidi="ar"/>
        </w:rPr>
        <w:t>项目实施单位预算执行不力</w:t>
      </w:r>
      <w:r>
        <w:rPr>
          <w:rFonts w:hint="eastAsia"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lang w:bidi="ar"/>
        </w:rPr>
        <w:t>项目实施单位绩效管理意识不强</w:t>
      </w:r>
      <w:r>
        <w:rPr>
          <w:rFonts w:hint="eastAsia" w:ascii="方正仿宋_GBK" w:hAnsi="方正仿宋_GBK" w:eastAsia="方正仿宋_GBK" w:cs="方正仿宋_GBK"/>
          <w:sz w:val="32"/>
          <w:szCs w:val="32"/>
          <w:shd w:val="clear" w:color="auto" w:fill="FFFFFF"/>
          <w:lang w:bidi="ar"/>
        </w:rPr>
        <w:t>等主要问题，提出</w:t>
      </w:r>
      <w:r>
        <w:rPr>
          <w:rFonts w:ascii="方正仿宋_GBK" w:hAnsi="方正仿宋_GBK" w:eastAsia="方正仿宋_GBK" w:cs="方正仿宋_GBK"/>
          <w:sz w:val="32"/>
          <w:szCs w:val="32"/>
          <w:shd w:val="clear" w:color="auto" w:fill="FFFFFF"/>
          <w:lang w:bidi="ar"/>
        </w:rPr>
        <w:t>加强预算执行工作</w:t>
      </w:r>
      <w:r>
        <w:rPr>
          <w:rFonts w:hint="eastAsia" w:ascii="方正仿宋_GBK" w:hAnsi="方正仿宋_GBK" w:eastAsia="方正仿宋_GBK" w:cs="方正仿宋_GBK"/>
          <w:sz w:val="32"/>
          <w:szCs w:val="32"/>
          <w:shd w:val="clear" w:color="auto" w:fill="FFFFFF"/>
          <w:lang w:bidi="ar"/>
        </w:rPr>
        <w:t>、</w:t>
      </w:r>
      <w:r>
        <w:rPr>
          <w:rFonts w:ascii="方正仿宋_GBK" w:hAnsi="方正仿宋_GBK" w:eastAsia="方正仿宋_GBK" w:cs="方正仿宋_GBK"/>
          <w:sz w:val="32"/>
          <w:szCs w:val="32"/>
          <w:shd w:val="clear" w:color="auto" w:fill="FFFFFF"/>
          <w:lang w:bidi="ar"/>
        </w:rPr>
        <w:t>加强绩效管理意识，规范绩效自评工作</w:t>
      </w:r>
      <w:r>
        <w:rPr>
          <w:rFonts w:hint="eastAsia" w:ascii="方正仿宋_GBK" w:hAnsi="方正仿宋_GBK" w:eastAsia="方正仿宋_GBK" w:cs="方正仿宋_GBK"/>
          <w:sz w:val="32"/>
          <w:szCs w:val="32"/>
          <w:shd w:val="clear" w:color="auto" w:fill="FFFFFF"/>
          <w:lang w:bidi="ar"/>
        </w:rPr>
        <w:t>等下一步工作建议。</w:t>
      </w:r>
      <w:r>
        <w:rPr>
          <w:rFonts w:ascii="方正仿宋_GBK" w:hAnsi="方正仿宋_GBK" w:eastAsia="方正仿宋_GBK" w:cs="方正仿宋_GBK"/>
          <w:sz w:val="32"/>
          <w:szCs w:val="32"/>
          <w:shd w:val="clear" w:color="auto" w:fill="FFFFFF"/>
          <w:lang w:bidi="ar"/>
        </w:rPr>
        <w:t xml:space="preserve"> </w:t>
      </w:r>
    </w:p>
    <w:p w14:paraId="21041E6E">
      <w:pPr>
        <w:jc w:val="center"/>
        <w:rPr>
          <w:rFonts w:hint="default"/>
        </w:rPr>
      </w:pPr>
      <w:r>
        <w:rPr>
          <w:b/>
          <w:bCs/>
          <w:sz w:val="32"/>
          <w:szCs w:val="32"/>
        </w:rPr>
        <w:t>目录</w:t>
      </w:r>
    </w:p>
    <w:p w14:paraId="36102A0B">
      <w:pPr>
        <w:pStyle w:val="26"/>
        <w:tabs>
          <w:tab w:val="right" w:leader="dot" w:pos="8957"/>
        </w:tabs>
        <w:spacing w:line="420" w:lineRule="exact"/>
        <w:ind w:firstLine="641"/>
      </w:pPr>
      <w:r>
        <w:rPr>
          <w:rFonts w:hint="eastAsia" w:ascii="华文中宋" w:hAnsi="华文中宋" w:eastAsia="华文中宋" w:cs="Adobe Arabic"/>
          <w:b/>
          <w:sz w:val="32"/>
          <w:szCs w:val="32"/>
        </w:rPr>
        <w:fldChar w:fldCharType="begin"/>
      </w:r>
      <w:r>
        <w:rPr>
          <w:rFonts w:hint="eastAsia" w:ascii="华文中宋" w:hAnsi="华文中宋" w:eastAsia="华文中宋" w:cs="Adobe Arabic"/>
          <w:b/>
          <w:sz w:val="32"/>
          <w:szCs w:val="32"/>
        </w:rPr>
        <w:instrText xml:space="preserve">TOC \o "1-2" \h \u </w:instrText>
      </w:r>
      <w:r>
        <w:rPr>
          <w:rFonts w:hint="eastAsia" w:ascii="华文中宋" w:hAnsi="华文中宋" w:eastAsia="华文中宋" w:cs="Adobe Arabic"/>
          <w:b/>
          <w:sz w:val="32"/>
          <w:szCs w:val="32"/>
        </w:rPr>
        <w:fldChar w:fldCharType="separate"/>
      </w:r>
      <w:r>
        <w:fldChar w:fldCharType="begin"/>
      </w:r>
      <w:r>
        <w:instrText xml:space="preserve"> HYPERLINK \l "_Toc18397" </w:instrText>
      </w:r>
      <w:r>
        <w:fldChar w:fldCharType="separate"/>
      </w:r>
      <w:r>
        <w:rPr>
          <w:rFonts w:hint="eastAsia" w:ascii="宋体" w:hAnsi="宋体"/>
          <w:bCs/>
          <w:szCs w:val="30"/>
        </w:rPr>
        <w:t>绩效评价报告摘要</w:t>
      </w:r>
      <w:r>
        <w:tab/>
      </w:r>
      <w:r>
        <w:fldChar w:fldCharType="begin"/>
      </w:r>
      <w:r>
        <w:instrText xml:space="preserve"> PAGEREF _Toc18397 \h </w:instrText>
      </w:r>
      <w:r>
        <w:fldChar w:fldCharType="separate"/>
      </w:r>
      <w:r>
        <w:t>1</w:t>
      </w:r>
      <w:r>
        <w:fldChar w:fldCharType="end"/>
      </w:r>
      <w:r>
        <w:fldChar w:fldCharType="end"/>
      </w:r>
    </w:p>
    <w:p w14:paraId="2529B7CC">
      <w:pPr>
        <w:pStyle w:val="26"/>
        <w:tabs>
          <w:tab w:val="right" w:leader="dot" w:pos="8957"/>
        </w:tabs>
        <w:spacing w:line="420" w:lineRule="exact"/>
      </w:pPr>
      <w:r>
        <w:fldChar w:fldCharType="begin"/>
      </w:r>
      <w:r>
        <w:instrText xml:space="preserve"> HYPERLINK \l "_Toc3959" </w:instrText>
      </w:r>
      <w:r>
        <w:fldChar w:fldCharType="separate"/>
      </w:r>
      <w:r>
        <w:rPr>
          <w:rFonts w:hint="eastAsia" w:ascii="宋体" w:hAnsi="宋体"/>
          <w:bCs/>
          <w:szCs w:val="30"/>
        </w:rPr>
        <w:t>绩效评价报告正文</w:t>
      </w:r>
      <w:r>
        <w:tab/>
      </w:r>
      <w:r>
        <w:fldChar w:fldCharType="begin"/>
      </w:r>
      <w:r>
        <w:instrText xml:space="preserve"> PAGEREF _Toc3959 \h </w:instrText>
      </w:r>
      <w:r>
        <w:fldChar w:fldCharType="separate"/>
      </w:r>
      <w:r>
        <w:t>1</w:t>
      </w:r>
      <w:r>
        <w:fldChar w:fldCharType="end"/>
      </w:r>
      <w:r>
        <w:fldChar w:fldCharType="end"/>
      </w:r>
    </w:p>
    <w:p w14:paraId="4C7CD1BE">
      <w:pPr>
        <w:pStyle w:val="26"/>
        <w:tabs>
          <w:tab w:val="right" w:leader="dot" w:pos="8957"/>
        </w:tabs>
        <w:spacing w:line="420" w:lineRule="exact"/>
      </w:pPr>
      <w:r>
        <w:fldChar w:fldCharType="begin"/>
      </w:r>
      <w:r>
        <w:instrText xml:space="preserve"> HYPERLINK \l "_Toc8716" </w:instrText>
      </w:r>
      <w:r>
        <w:fldChar w:fldCharType="separate"/>
      </w:r>
      <w:r>
        <w:rPr>
          <w:rFonts w:hint="eastAsia" w:ascii="宋体" w:hAnsi="宋体"/>
          <w:bCs/>
        </w:rPr>
        <w:t>一、项目基本情况</w:t>
      </w:r>
      <w:r>
        <w:tab/>
      </w:r>
      <w:r>
        <w:fldChar w:fldCharType="begin"/>
      </w:r>
      <w:r>
        <w:instrText xml:space="preserve"> PAGEREF _Toc8716 \h </w:instrText>
      </w:r>
      <w:r>
        <w:fldChar w:fldCharType="separate"/>
      </w:r>
      <w:r>
        <w:t>1</w:t>
      </w:r>
      <w:r>
        <w:fldChar w:fldCharType="end"/>
      </w:r>
      <w:r>
        <w:fldChar w:fldCharType="end"/>
      </w:r>
    </w:p>
    <w:p w14:paraId="6B874E8C">
      <w:pPr>
        <w:pStyle w:val="26"/>
        <w:tabs>
          <w:tab w:val="right" w:leader="dot" w:pos="8957"/>
        </w:tabs>
        <w:spacing w:line="420" w:lineRule="exact"/>
      </w:pPr>
      <w:r>
        <w:fldChar w:fldCharType="begin"/>
      </w:r>
      <w:r>
        <w:instrText xml:space="preserve"> HYPERLINK \l "_Toc15892" </w:instrText>
      </w:r>
      <w:r>
        <w:fldChar w:fldCharType="separate"/>
      </w:r>
      <w:r>
        <w:rPr>
          <w:rFonts w:hint="eastAsia" w:ascii="宋体" w:hAnsi="宋体"/>
          <w:bCs/>
        </w:rPr>
        <w:t>（一）项目概况</w:t>
      </w:r>
      <w:r>
        <w:tab/>
      </w:r>
      <w:r>
        <w:fldChar w:fldCharType="begin"/>
      </w:r>
      <w:r>
        <w:instrText xml:space="preserve"> PAGEREF _Toc15892 \h </w:instrText>
      </w:r>
      <w:r>
        <w:fldChar w:fldCharType="separate"/>
      </w:r>
      <w:r>
        <w:t>1</w:t>
      </w:r>
      <w:r>
        <w:fldChar w:fldCharType="end"/>
      </w:r>
      <w:r>
        <w:fldChar w:fldCharType="end"/>
      </w:r>
    </w:p>
    <w:p w14:paraId="40DD399C">
      <w:pPr>
        <w:pStyle w:val="26"/>
        <w:tabs>
          <w:tab w:val="right" w:leader="dot" w:pos="8957"/>
        </w:tabs>
        <w:spacing w:line="420" w:lineRule="exact"/>
      </w:pPr>
      <w:r>
        <w:fldChar w:fldCharType="begin"/>
      </w:r>
      <w:r>
        <w:instrText xml:space="preserve"> HYPERLINK \l "_Toc32473" </w:instrText>
      </w:r>
      <w:r>
        <w:fldChar w:fldCharType="separate"/>
      </w:r>
      <w:r>
        <w:rPr>
          <w:rFonts w:hint="eastAsia" w:ascii="宋体" w:hAnsi="宋体"/>
          <w:bCs/>
        </w:rPr>
        <w:t>（二）项目绩效目标</w:t>
      </w:r>
      <w:r>
        <w:tab/>
      </w:r>
      <w:r>
        <w:fldChar w:fldCharType="begin"/>
      </w:r>
      <w:r>
        <w:instrText xml:space="preserve"> PAGEREF _Toc32473 \h </w:instrText>
      </w:r>
      <w:r>
        <w:fldChar w:fldCharType="separate"/>
      </w:r>
      <w:r>
        <w:t>2</w:t>
      </w:r>
      <w:r>
        <w:fldChar w:fldCharType="end"/>
      </w:r>
      <w:r>
        <w:fldChar w:fldCharType="end"/>
      </w:r>
    </w:p>
    <w:p w14:paraId="01F7ED1E">
      <w:pPr>
        <w:pStyle w:val="26"/>
        <w:tabs>
          <w:tab w:val="right" w:leader="dot" w:pos="8957"/>
        </w:tabs>
        <w:spacing w:line="420" w:lineRule="exact"/>
      </w:pPr>
      <w:r>
        <w:fldChar w:fldCharType="begin"/>
      </w:r>
      <w:r>
        <w:instrText xml:space="preserve"> HYPERLINK \l "_Toc3426" </w:instrText>
      </w:r>
      <w:r>
        <w:fldChar w:fldCharType="separate"/>
      </w:r>
      <w:r>
        <w:rPr>
          <w:rFonts w:hint="eastAsia" w:ascii="宋体" w:hAnsi="宋体"/>
          <w:bCs/>
        </w:rPr>
        <w:t>二、绩效目标、项目绩效自评、绩效公开等情况及评价</w:t>
      </w:r>
      <w:r>
        <w:tab/>
      </w:r>
      <w:r>
        <w:fldChar w:fldCharType="begin"/>
      </w:r>
      <w:r>
        <w:instrText xml:space="preserve"> PAGEREF _Toc3426 \h </w:instrText>
      </w:r>
      <w:r>
        <w:fldChar w:fldCharType="separate"/>
      </w:r>
      <w:r>
        <w:t>3</w:t>
      </w:r>
      <w:r>
        <w:fldChar w:fldCharType="end"/>
      </w:r>
      <w:r>
        <w:fldChar w:fldCharType="end"/>
      </w:r>
    </w:p>
    <w:p w14:paraId="1F504A67">
      <w:pPr>
        <w:pStyle w:val="26"/>
        <w:tabs>
          <w:tab w:val="right" w:leader="dot" w:pos="8957"/>
        </w:tabs>
        <w:spacing w:line="420" w:lineRule="exact"/>
      </w:pPr>
      <w:r>
        <w:fldChar w:fldCharType="begin"/>
      </w:r>
      <w:r>
        <w:instrText xml:space="preserve"> HYPERLINK \l "_Toc236" </w:instrText>
      </w:r>
      <w:r>
        <w:fldChar w:fldCharType="separate"/>
      </w:r>
      <w:r>
        <w:rPr>
          <w:rFonts w:hint="eastAsia" w:ascii="宋体" w:hAnsi="宋体"/>
          <w:bCs/>
        </w:rPr>
        <w:t>三、绩效评价工作情况</w:t>
      </w:r>
      <w:r>
        <w:tab/>
      </w:r>
      <w:r>
        <w:fldChar w:fldCharType="begin"/>
      </w:r>
      <w:r>
        <w:instrText xml:space="preserve"> PAGEREF _Toc236 \h </w:instrText>
      </w:r>
      <w:r>
        <w:fldChar w:fldCharType="separate"/>
      </w:r>
      <w:r>
        <w:t>3</w:t>
      </w:r>
      <w:r>
        <w:fldChar w:fldCharType="end"/>
      </w:r>
      <w:r>
        <w:fldChar w:fldCharType="end"/>
      </w:r>
    </w:p>
    <w:p w14:paraId="6643153A">
      <w:pPr>
        <w:pStyle w:val="26"/>
        <w:tabs>
          <w:tab w:val="right" w:leader="dot" w:pos="8957"/>
        </w:tabs>
        <w:spacing w:line="420" w:lineRule="exact"/>
      </w:pPr>
      <w:r>
        <w:fldChar w:fldCharType="begin"/>
      </w:r>
      <w:r>
        <w:instrText xml:space="preserve"> HYPERLINK \l "_Toc21451" </w:instrText>
      </w:r>
      <w:r>
        <w:fldChar w:fldCharType="separate"/>
      </w:r>
      <w:r>
        <w:rPr>
          <w:rFonts w:hint="eastAsia" w:ascii="宋体" w:hAnsi="宋体"/>
          <w:bCs/>
        </w:rPr>
        <w:t>（一）绩效评价目的、对象和范围</w:t>
      </w:r>
      <w:r>
        <w:tab/>
      </w:r>
      <w:r>
        <w:fldChar w:fldCharType="begin"/>
      </w:r>
      <w:r>
        <w:instrText xml:space="preserve"> PAGEREF _Toc21451 \h </w:instrText>
      </w:r>
      <w:r>
        <w:fldChar w:fldCharType="separate"/>
      </w:r>
      <w:r>
        <w:t>3</w:t>
      </w:r>
      <w:r>
        <w:fldChar w:fldCharType="end"/>
      </w:r>
      <w:r>
        <w:fldChar w:fldCharType="end"/>
      </w:r>
    </w:p>
    <w:p w14:paraId="369251AD">
      <w:pPr>
        <w:pStyle w:val="26"/>
        <w:tabs>
          <w:tab w:val="right" w:leader="dot" w:pos="8957"/>
        </w:tabs>
        <w:spacing w:line="420" w:lineRule="exact"/>
      </w:pPr>
      <w:r>
        <w:fldChar w:fldCharType="begin"/>
      </w:r>
      <w:r>
        <w:instrText xml:space="preserve"> HYPERLINK \l "_Toc29156" </w:instrText>
      </w:r>
      <w:r>
        <w:fldChar w:fldCharType="separate"/>
      </w:r>
      <w:r>
        <w:rPr>
          <w:rFonts w:hint="eastAsia" w:ascii="宋体" w:hAnsi="宋体"/>
          <w:bCs/>
        </w:rPr>
        <w:t>（二）评价原则及依据</w:t>
      </w:r>
      <w:r>
        <w:tab/>
      </w:r>
      <w:r>
        <w:fldChar w:fldCharType="begin"/>
      </w:r>
      <w:r>
        <w:instrText xml:space="preserve"> PAGEREF _Toc29156 \h </w:instrText>
      </w:r>
      <w:r>
        <w:fldChar w:fldCharType="separate"/>
      </w:r>
      <w:r>
        <w:t>4</w:t>
      </w:r>
      <w:r>
        <w:fldChar w:fldCharType="end"/>
      </w:r>
      <w:r>
        <w:fldChar w:fldCharType="end"/>
      </w:r>
    </w:p>
    <w:p w14:paraId="26541A23">
      <w:pPr>
        <w:pStyle w:val="26"/>
        <w:tabs>
          <w:tab w:val="right" w:leader="dot" w:pos="8957"/>
        </w:tabs>
        <w:spacing w:line="420" w:lineRule="exact"/>
      </w:pPr>
      <w:r>
        <w:fldChar w:fldCharType="begin"/>
      </w:r>
      <w:r>
        <w:instrText xml:space="preserve"> HYPERLINK \l "_Toc13801" </w:instrText>
      </w:r>
      <w:r>
        <w:fldChar w:fldCharType="separate"/>
      </w:r>
      <w:r>
        <w:rPr>
          <w:rFonts w:hint="eastAsia" w:ascii="宋体" w:hAnsi="宋体"/>
          <w:bCs/>
        </w:rPr>
        <w:t>（三）评价指标体系</w:t>
      </w:r>
      <w:r>
        <w:tab/>
      </w:r>
      <w:r>
        <w:fldChar w:fldCharType="begin"/>
      </w:r>
      <w:r>
        <w:instrText xml:space="preserve"> PAGEREF _Toc13801 \h </w:instrText>
      </w:r>
      <w:r>
        <w:fldChar w:fldCharType="separate"/>
      </w:r>
      <w:r>
        <w:t>5</w:t>
      </w:r>
      <w:r>
        <w:fldChar w:fldCharType="end"/>
      </w:r>
      <w:r>
        <w:fldChar w:fldCharType="end"/>
      </w:r>
    </w:p>
    <w:p w14:paraId="037B84B7">
      <w:pPr>
        <w:pStyle w:val="26"/>
        <w:tabs>
          <w:tab w:val="right" w:leader="dot" w:pos="8957"/>
        </w:tabs>
        <w:spacing w:line="420" w:lineRule="exact"/>
      </w:pPr>
      <w:r>
        <w:fldChar w:fldCharType="begin"/>
      </w:r>
      <w:r>
        <w:instrText xml:space="preserve"> HYPERLINK \l "_Toc10143" </w:instrText>
      </w:r>
      <w:r>
        <w:fldChar w:fldCharType="separate"/>
      </w:r>
      <w:r>
        <w:rPr>
          <w:rFonts w:hint="eastAsia" w:ascii="宋体" w:hAnsi="宋体"/>
          <w:bCs/>
        </w:rPr>
        <w:t>（四）绩效评价方法</w:t>
      </w:r>
      <w:r>
        <w:tab/>
      </w:r>
      <w:r>
        <w:fldChar w:fldCharType="begin"/>
      </w:r>
      <w:r>
        <w:instrText xml:space="preserve"> PAGEREF _Toc10143 \h </w:instrText>
      </w:r>
      <w:r>
        <w:fldChar w:fldCharType="separate"/>
      </w:r>
      <w:r>
        <w:t>5</w:t>
      </w:r>
      <w:r>
        <w:fldChar w:fldCharType="end"/>
      </w:r>
      <w:r>
        <w:fldChar w:fldCharType="end"/>
      </w:r>
    </w:p>
    <w:p w14:paraId="349F0559">
      <w:pPr>
        <w:pStyle w:val="26"/>
        <w:tabs>
          <w:tab w:val="right" w:leader="dot" w:pos="8957"/>
        </w:tabs>
        <w:spacing w:line="420" w:lineRule="exact"/>
      </w:pPr>
      <w:r>
        <w:fldChar w:fldCharType="begin"/>
      </w:r>
      <w:r>
        <w:instrText xml:space="preserve"> HYPERLINK \l "_Toc3870" </w:instrText>
      </w:r>
      <w:r>
        <w:fldChar w:fldCharType="separate"/>
      </w:r>
      <w:r>
        <w:rPr>
          <w:rFonts w:hint="eastAsia" w:ascii="宋体" w:hAnsi="宋体"/>
          <w:bCs/>
        </w:rPr>
        <w:t>（五）绩效评价标准</w:t>
      </w:r>
      <w:r>
        <w:tab/>
      </w:r>
      <w:r>
        <w:fldChar w:fldCharType="begin"/>
      </w:r>
      <w:r>
        <w:instrText xml:space="preserve"> PAGEREF _Toc3870 \h </w:instrText>
      </w:r>
      <w:r>
        <w:fldChar w:fldCharType="separate"/>
      </w:r>
      <w:r>
        <w:t>6</w:t>
      </w:r>
      <w:r>
        <w:fldChar w:fldCharType="end"/>
      </w:r>
      <w:r>
        <w:fldChar w:fldCharType="end"/>
      </w:r>
    </w:p>
    <w:p w14:paraId="539CE8E5">
      <w:pPr>
        <w:pStyle w:val="26"/>
        <w:tabs>
          <w:tab w:val="right" w:leader="dot" w:pos="8957"/>
        </w:tabs>
        <w:spacing w:line="420" w:lineRule="exact"/>
      </w:pPr>
      <w:r>
        <w:fldChar w:fldCharType="begin"/>
      </w:r>
      <w:r>
        <w:instrText xml:space="preserve"> HYPERLINK \l "_Toc22547" </w:instrText>
      </w:r>
      <w:r>
        <w:fldChar w:fldCharType="separate"/>
      </w:r>
      <w:r>
        <w:rPr>
          <w:rFonts w:hint="eastAsia" w:ascii="宋体" w:hAnsi="宋体"/>
          <w:bCs/>
        </w:rPr>
        <w:t>（六）绩效评价工作过程</w:t>
      </w:r>
      <w:r>
        <w:tab/>
      </w:r>
      <w:r>
        <w:fldChar w:fldCharType="begin"/>
      </w:r>
      <w:r>
        <w:instrText xml:space="preserve"> PAGEREF _Toc22547 \h </w:instrText>
      </w:r>
      <w:r>
        <w:fldChar w:fldCharType="separate"/>
      </w:r>
      <w:r>
        <w:t>6</w:t>
      </w:r>
      <w:r>
        <w:fldChar w:fldCharType="end"/>
      </w:r>
      <w:r>
        <w:fldChar w:fldCharType="end"/>
      </w:r>
    </w:p>
    <w:p w14:paraId="459F708F">
      <w:pPr>
        <w:pStyle w:val="26"/>
        <w:tabs>
          <w:tab w:val="right" w:leader="dot" w:pos="8957"/>
        </w:tabs>
        <w:spacing w:line="420" w:lineRule="exact"/>
      </w:pPr>
      <w:r>
        <w:fldChar w:fldCharType="begin"/>
      </w:r>
      <w:r>
        <w:instrText xml:space="preserve"> HYPERLINK \l "_Toc7325" </w:instrText>
      </w:r>
      <w:r>
        <w:fldChar w:fldCharType="separate"/>
      </w:r>
      <w:r>
        <w:rPr>
          <w:rFonts w:hint="eastAsia" w:ascii="宋体" w:hAnsi="宋体"/>
          <w:bCs/>
        </w:rPr>
        <w:t>四、绩效评价指标分析情况</w:t>
      </w:r>
      <w:r>
        <w:tab/>
      </w:r>
      <w:r>
        <w:fldChar w:fldCharType="begin"/>
      </w:r>
      <w:r>
        <w:instrText xml:space="preserve"> PAGEREF _Toc7325 \h </w:instrText>
      </w:r>
      <w:r>
        <w:fldChar w:fldCharType="separate"/>
      </w:r>
      <w:r>
        <w:t>7</w:t>
      </w:r>
      <w:r>
        <w:fldChar w:fldCharType="end"/>
      </w:r>
      <w:r>
        <w:fldChar w:fldCharType="end"/>
      </w:r>
    </w:p>
    <w:p w14:paraId="10ADEFD9">
      <w:pPr>
        <w:pStyle w:val="26"/>
        <w:tabs>
          <w:tab w:val="right" w:leader="dot" w:pos="8957"/>
        </w:tabs>
        <w:spacing w:line="420" w:lineRule="exact"/>
      </w:pPr>
      <w:r>
        <w:fldChar w:fldCharType="begin"/>
      </w:r>
      <w:r>
        <w:instrText xml:space="preserve"> HYPERLINK \l "_Toc16880" </w:instrText>
      </w:r>
      <w:r>
        <w:fldChar w:fldCharType="separate"/>
      </w:r>
      <w:r>
        <w:rPr>
          <w:rFonts w:hint="eastAsia" w:ascii="宋体" w:hAnsi="宋体"/>
          <w:bCs/>
        </w:rPr>
        <w:t>（一）项目投入情况分析</w:t>
      </w:r>
      <w:r>
        <w:tab/>
      </w:r>
      <w:r>
        <w:fldChar w:fldCharType="begin"/>
      </w:r>
      <w:r>
        <w:instrText xml:space="preserve"> PAGEREF _Toc16880 \h </w:instrText>
      </w:r>
      <w:r>
        <w:fldChar w:fldCharType="separate"/>
      </w:r>
      <w:r>
        <w:t>7</w:t>
      </w:r>
      <w:r>
        <w:fldChar w:fldCharType="end"/>
      </w:r>
      <w:r>
        <w:fldChar w:fldCharType="end"/>
      </w:r>
    </w:p>
    <w:p w14:paraId="7BD71FC3">
      <w:pPr>
        <w:pStyle w:val="26"/>
        <w:tabs>
          <w:tab w:val="right" w:leader="dot" w:pos="8957"/>
        </w:tabs>
        <w:spacing w:line="420" w:lineRule="exact"/>
      </w:pPr>
      <w:r>
        <w:fldChar w:fldCharType="begin"/>
      </w:r>
      <w:r>
        <w:instrText xml:space="preserve"> HYPERLINK \l "_Toc18002" </w:instrText>
      </w:r>
      <w:r>
        <w:fldChar w:fldCharType="separate"/>
      </w:r>
      <w:r>
        <w:rPr>
          <w:rFonts w:hint="eastAsia" w:ascii="宋体" w:hAnsi="宋体"/>
          <w:bCs/>
        </w:rPr>
        <w:t>（二）项目过程情况分析</w:t>
      </w:r>
      <w:r>
        <w:tab/>
      </w:r>
      <w:r>
        <w:fldChar w:fldCharType="begin"/>
      </w:r>
      <w:r>
        <w:instrText xml:space="preserve"> PAGEREF _Toc18002 \h </w:instrText>
      </w:r>
      <w:r>
        <w:fldChar w:fldCharType="separate"/>
      </w:r>
      <w:r>
        <w:t>8</w:t>
      </w:r>
      <w:r>
        <w:fldChar w:fldCharType="end"/>
      </w:r>
      <w:r>
        <w:fldChar w:fldCharType="end"/>
      </w:r>
    </w:p>
    <w:p w14:paraId="06EA6412">
      <w:pPr>
        <w:pStyle w:val="26"/>
        <w:tabs>
          <w:tab w:val="right" w:leader="dot" w:pos="8957"/>
        </w:tabs>
        <w:spacing w:line="420" w:lineRule="exact"/>
      </w:pPr>
      <w:r>
        <w:fldChar w:fldCharType="begin"/>
      </w:r>
      <w:r>
        <w:instrText xml:space="preserve"> HYPERLINK \l "_Toc13451" </w:instrText>
      </w:r>
      <w:r>
        <w:fldChar w:fldCharType="separate"/>
      </w:r>
      <w:r>
        <w:rPr>
          <w:rFonts w:hint="eastAsia" w:ascii="宋体" w:hAnsi="宋体"/>
          <w:bCs/>
        </w:rPr>
        <w:t>（三）项目产出情况分析</w:t>
      </w:r>
      <w:r>
        <w:tab/>
      </w:r>
      <w:r>
        <w:fldChar w:fldCharType="begin"/>
      </w:r>
      <w:r>
        <w:instrText xml:space="preserve"> PAGEREF _Toc13451 \h </w:instrText>
      </w:r>
      <w:r>
        <w:fldChar w:fldCharType="separate"/>
      </w:r>
      <w:r>
        <w:t>10</w:t>
      </w:r>
      <w:r>
        <w:fldChar w:fldCharType="end"/>
      </w:r>
      <w:r>
        <w:fldChar w:fldCharType="end"/>
      </w:r>
    </w:p>
    <w:p w14:paraId="690DAD20">
      <w:pPr>
        <w:pStyle w:val="26"/>
        <w:tabs>
          <w:tab w:val="right" w:leader="dot" w:pos="8957"/>
        </w:tabs>
        <w:spacing w:line="420" w:lineRule="exact"/>
      </w:pPr>
      <w:r>
        <w:fldChar w:fldCharType="begin"/>
      </w:r>
      <w:r>
        <w:instrText xml:space="preserve"> HYPERLINK \l "_Toc11893" </w:instrText>
      </w:r>
      <w:r>
        <w:fldChar w:fldCharType="separate"/>
      </w:r>
      <w:r>
        <w:rPr>
          <w:rFonts w:hint="eastAsia" w:ascii="宋体" w:hAnsi="宋体"/>
          <w:bCs/>
        </w:rPr>
        <w:t>（四）项目效益情况分析</w:t>
      </w:r>
      <w:r>
        <w:tab/>
      </w:r>
      <w:r>
        <w:fldChar w:fldCharType="begin"/>
      </w:r>
      <w:r>
        <w:instrText xml:space="preserve"> PAGEREF _Toc11893 \h </w:instrText>
      </w:r>
      <w:r>
        <w:fldChar w:fldCharType="separate"/>
      </w:r>
      <w:r>
        <w:t>11</w:t>
      </w:r>
      <w:r>
        <w:fldChar w:fldCharType="end"/>
      </w:r>
      <w:r>
        <w:fldChar w:fldCharType="end"/>
      </w:r>
    </w:p>
    <w:p w14:paraId="4CB7935E">
      <w:pPr>
        <w:pStyle w:val="26"/>
        <w:tabs>
          <w:tab w:val="right" w:leader="dot" w:pos="8957"/>
        </w:tabs>
        <w:spacing w:line="420" w:lineRule="exact"/>
      </w:pPr>
      <w:r>
        <w:fldChar w:fldCharType="begin"/>
      </w:r>
      <w:r>
        <w:instrText xml:space="preserve"> HYPERLINK \l "_Toc3812" </w:instrText>
      </w:r>
      <w:r>
        <w:fldChar w:fldCharType="separate"/>
      </w:r>
      <w:r>
        <w:rPr>
          <w:rFonts w:hint="eastAsia" w:ascii="宋体" w:hAnsi="宋体"/>
          <w:bCs/>
        </w:rPr>
        <w:t>五、综合评价情况及评价结论</w:t>
      </w:r>
      <w:r>
        <w:tab/>
      </w:r>
      <w:r>
        <w:fldChar w:fldCharType="begin"/>
      </w:r>
      <w:r>
        <w:instrText xml:space="preserve"> PAGEREF _Toc3812 \h </w:instrText>
      </w:r>
      <w:r>
        <w:fldChar w:fldCharType="separate"/>
      </w:r>
      <w:r>
        <w:t>13</w:t>
      </w:r>
      <w:r>
        <w:fldChar w:fldCharType="end"/>
      </w:r>
      <w:r>
        <w:fldChar w:fldCharType="end"/>
      </w:r>
    </w:p>
    <w:p w14:paraId="399D68D2">
      <w:pPr>
        <w:pStyle w:val="26"/>
        <w:tabs>
          <w:tab w:val="right" w:leader="dot" w:pos="8957"/>
        </w:tabs>
        <w:spacing w:line="420" w:lineRule="exact"/>
      </w:pPr>
      <w:r>
        <w:fldChar w:fldCharType="begin"/>
      </w:r>
      <w:r>
        <w:instrText xml:space="preserve"> HYPERLINK \l "_Toc28480" </w:instrText>
      </w:r>
      <w:r>
        <w:fldChar w:fldCharType="separate"/>
      </w:r>
      <w:r>
        <w:rPr>
          <w:rFonts w:ascii="宋体" w:hAnsi="宋体"/>
          <w:bCs/>
        </w:rPr>
        <w:t>（一）综合评价情况</w:t>
      </w:r>
      <w:r>
        <w:tab/>
      </w:r>
      <w:r>
        <w:fldChar w:fldCharType="begin"/>
      </w:r>
      <w:r>
        <w:instrText xml:space="preserve"> PAGEREF _Toc28480 \h </w:instrText>
      </w:r>
      <w:r>
        <w:fldChar w:fldCharType="separate"/>
      </w:r>
      <w:r>
        <w:t>13</w:t>
      </w:r>
      <w:r>
        <w:fldChar w:fldCharType="end"/>
      </w:r>
      <w:r>
        <w:fldChar w:fldCharType="end"/>
      </w:r>
    </w:p>
    <w:p w14:paraId="66CB1ACD">
      <w:pPr>
        <w:pStyle w:val="26"/>
        <w:tabs>
          <w:tab w:val="right" w:leader="dot" w:pos="8957"/>
        </w:tabs>
        <w:spacing w:line="420" w:lineRule="exact"/>
      </w:pPr>
      <w:r>
        <w:fldChar w:fldCharType="begin"/>
      </w:r>
      <w:r>
        <w:instrText xml:space="preserve"> HYPERLINK \l "_Toc17572" </w:instrText>
      </w:r>
      <w:r>
        <w:fldChar w:fldCharType="separate"/>
      </w:r>
      <w:r>
        <w:rPr>
          <w:rFonts w:ascii="宋体" w:hAnsi="宋体"/>
          <w:bCs/>
        </w:rPr>
        <w:t>（</w:t>
      </w:r>
      <w:r>
        <w:rPr>
          <w:rFonts w:hint="eastAsia" w:ascii="宋体" w:hAnsi="宋体"/>
          <w:bCs/>
        </w:rPr>
        <w:t>二</w:t>
      </w:r>
      <w:r>
        <w:rPr>
          <w:rFonts w:ascii="宋体" w:hAnsi="宋体"/>
          <w:bCs/>
        </w:rPr>
        <w:t>）评价</w:t>
      </w:r>
      <w:r>
        <w:rPr>
          <w:rFonts w:hint="eastAsia" w:ascii="宋体" w:hAnsi="宋体"/>
          <w:bCs/>
        </w:rPr>
        <w:t>结</w:t>
      </w:r>
      <w:r>
        <w:rPr>
          <w:rFonts w:ascii="宋体" w:hAnsi="宋体"/>
          <w:bCs/>
        </w:rPr>
        <w:t>论</w:t>
      </w:r>
      <w:r>
        <w:tab/>
      </w:r>
      <w:r>
        <w:fldChar w:fldCharType="begin"/>
      </w:r>
      <w:r>
        <w:instrText xml:space="preserve"> PAGEREF _Toc17572 \h </w:instrText>
      </w:r>
      <w:r>
        <w:fldChar w:fldCharType="separate"/>
      </w:r>
      <w:r>
        <w:t>14</w:t>
      </w:r>
      <w:r>
        <w:fldChar w:fldCharType="end"/>
      </w:r>
      <w:r>
        <w:fldChar w:fldCharType="end"/>
      </w:r>
    </w:p>
    <w:p w14:paraId="18D01480">
      <w:pPr>
        <w:pStyle w:val="26"/>
        <w:tabs>
          <w:tab w:val="right" w:leader="dot" w:pos="8957"/>
        </w:tabs>
        <w:spacing w:line="420" w:lineRule="exact"/>
      </w:pPr>
      <w:r>
        <w:fldChar w:fldCharType="begin"/>
      </w:r>
      <w:r>
        <w:instrText xml:space="preserve"> HYPERLINK \l "_Toc11970" </w:instrText>
      </w:r>
      <w:r>
        <w:fldChar w:fldCharType="separate"/>
      </w:r>
      <w:r>
        <w:rPr>
          <w:rFonts w:hint="eastAsia" w:ascii="宋体" w:hAnsi="宋体"/>
          <w:bCs/>
        </w:rPr>
        <w:t>六、存在的主要问题和不足</w:t>
      </w:r>
      <w:r>
        <w:tab/>
      </w:r>
      <w:r>
        <w:fldChar w:fldCharType="begin"/>
      </w:r>
      <w:r>
        <w:instrText xml:space="preserve"> PAGEREF _Toc11970 \h </w:instrText>
      </w:r>
      <w:r>
        <w:fldChar w:fldCharType="separate"/>
      </w:r>
      <w:r>
        <w:t>14</w:t>
      </w:r>
      <w:r>
        <w:fldChar w:fldCharType="end"/>
      </w:r>
      <w:r>
        <w:fldChar w:fldCharType="end"/>
      </w:r>
    </w:p>
    <w:p w14:paraId="01AF26CE">
      <w:pPr>
        <w:pStyle w:val="26"/>
        <w:tabs>
          <w:tab w:val="right" w:leader="dot" w:pos="8957"/>
        </w:tabs>
        <w:spacing w:line="420" w:lineRule="exact"/>
      </w:pPr>
      <w:r>
        <w:fldChar w:fldCharType="begin"/>
      </w:r>
      <w:r>
        <w:instrText xml:space="preserve"> HYPERLINK \l "_Toc2173" </w:instrText>
      </w:r>
      <w:r>
        <w:fldChar w:fldCharType="separate"/>
      </w:r>
      <w:r>
        <w:rPr>
          <w:rFonts w:hint="eastAsia" w:ascii="宋体" w:hAnsi="宋体"/>
          <w:bCs/>
        </w:rPr>
        <w:t>（一）项目实施单位预算执行不力</w:t>
      </w:r>
      <w:r>
        <w:tab/>
      </w:r>
      <w:r>
        <w:fldChar w:fldCharType="begin"/>
      </w:r>
      <w:r>
        <w:instrText xml:space="preserve"> PAGEREF _Toc2173 \h </w:instrText>
      </w:r>
      <w:r>
        <w:fldChar w:fldCharType="separate"/>
      </w:r>
      <w:r>
        <w:t>14</w:t>
      </w:r>
      <w:r>
        <w:fldChar w:fldCharType="end"/>
      </w:r>
      <w:r>
        <w:fldChar w:fldCharType="end"/>
      </w:r>
    </w:p>
    <w:p w14:paraId="37705812">
      <w:pPr>
        <w:pStyle w:val="26"/>
        <w:tabs>
          <w:tab w:val="right" w:leader="dot" w:pos="8957"/>
        </w:tabs>
        <w:spacing w:line="420" w:lineRule="exact"/>
      </w:pPr>
      <w:r>
        <w:fldChar w:fldCharType="begin"/>
      </w:r>
      <w:r>
        <w:instrText xml:space="preserve"> HYPERLINK \l "_Toc28221" </w:instrText>
      </w:r>
      <w:r>
        <w:fldChar w:fldCharType="separate"/>
      </w:r>
      <w:r>
        <w:rPr>
          <w:rFonts w:hint="eastAsia" w:ascii="宋体" w:hAnsi="宋体"/>
          <w:bCs/>
        </w:rPr>
        <w:t>（二）项目实施单位绩效管理意识不强</w:t>
      </w:r>
      <w:r>
        <w:tab/>
      </w:r>
      <w:r>
        <w:fldChar w:fldCharType="begin"/>
      </w:r>
      <w:r>
        <w:instrText xml:space="preserve"> PAGEREF _Toc28221 \h </w:instrText>
      </w:r>
      <w:r>
        <w:fldChar w:fldCharType="separate"/>
      </w:r>
      <w:r>
        <w:t>15</w:t>
      </w:r>
      <w:r>
        <w:fldChar w:fldCharType="end"/>
      </w:r>
      <w:r>
        <w:fldChar w:fldCharType="end"/>
      </w:r>
    </w:p>
    <w:p w14:paraId="6BEF7CF6">
      <w:pPr>
        <w:pStyle w:val="26"/>
        <w:tabs>
          <w:tab w:val="right" w:leader="dot" w:pos="8957"/>
        </w:tabs>
        <w:spacing w:line="420" w:lineRule="exact"/>
      </w:pPr>
      <w:r>
        <w:fldChar w:fldCharType="begin"/>
      </w:r>
      <w:r>
        <w:instrText xml:space="preserve"> HYPERLINK \l "_Toc29338" </w:instrText>
      </w:r>
      <w:r>
        <w:fldChar w:fldCharType="separate"/>
      </w:r>
      <w:r>
        <w:rPr>
          <w:rFonts w:hint="eastAsia" w:hAnsi="宋体"/>
          <w:bCs/>
          <w:szCs w:val="24"/>
        </w:rPr>
        <w:t>（三）</w:t>
      </w:r>
      <w:r>
        <w:rPr>
          <w:rFonts w:hint="eastAsia" w:hAnsi="宋体"/>
          <w:bCs/>
        </w:rPr>
        <w:t>项目实施单位绩效自评工作流于形式</w:t>
      </w:r>
      <w:r>
        <w:tab/>
      </w:r>
      <w:r>
        <w:fldChar w:fldCharType="begin"/>
      </w:r>
      <w:r>
        <w:instrText xml:space="preserve"> PAGEREF _Toc29338 \h </w:instrText>
      </w:r>
      <w:r>
        <w:fldChar w:fldCharType="separate"/>
      </w:r>
      <w:r>
        <w:t>15</w:t>
      </w:r>
      <w:r>
        <w:fldChar w:fldCharType="end"/>
      </w:r>
      <w:r>
        <w:fldChar w:fldCharType="end"/>
      </w:r>
    </w:p>
    <w:p w14:paraId="5D99D2B7">
      <w:pPr>
        <w:pStyle w:val="26"/>
        <w:tabs>
          <w:tab w:val="right" w:leader="dot" w:pos="8957"/>
        </w:tabs>
        <w:spacing w:line="420" w:lineRule="exact"/>
      </w:pPr>
      <w:r>
        <w:fldChar w:fldCharType="begin"/>
      </w:r>
      <w:r>
        <w:instrText xml:space="preserve"> HYPERLINK \l "_Toc22874" </w:instrText>
      </w:r>
      <w:r>
        <w:fldChar w:fldCharType="separate"/>
      </w:r>
      <w:r>
        <w:rPr>
          <w:rFonts w:hint="eastAsia" w:hAnsi="宋体"/>
          <w:bCs/>
          <w:szCs w:val="24"/>
        </w:rPr>
        <w:t>（四）部分项目资金使用不合规</w:t>
      </w:r>
      <w:r>
        <w:tab/>
      </w:r>
      <w:r>
        <w:fldChar w:fldCharType="begin"/>
      </w:r>
      <w:r>
        <w:instrText xml:space="preserve"> PAGEREF _Toc22874 \h </w:instrText>
      </w:r>
      <w:r>
        <w:fldChar w:fldCharType="separate"/>
      </w:r>
      <w:r>
        <w:t>15</w:t>
      </w:r>
      <w:r>
        <w:fldChar w:fldCharType="end"/>
      </w:r>
      <w:r>
        <w:fldChar w:fldCharType="end"/>
      </w:r>
    </w:p>
    <w:p w14:paraId="71359F4D">
      <w:pPr>
        <w:pStyle w:val="26"/>
        <w:tabs>
          <w:tab w:val="right" w:leader="dot" w:pos="8957"/>
        </w:tabs>
        <w:spacing w:line="420" w:lineRule="exact"/>
      </w:pPr>
      <w:r>
        <w:fldChar w:fldCharType="begin"/>
      </w:r>
      <w:r>
        <w:instrText xml:space="preserve"> HYPERLINK \l "_Toc19331" </w:instrText>
      </w:r>
      <w:r>
        <w:fldChar w:fldCharType="separate"/>
      </w:r>
      <w:r>
        <w:rPr>
          <w:rFonts w:hint="eastAsia" w:ascii="宋体" w:hAnsi="宋体"/>
          <w:bCs/>
        </w:rPr>
        <w:t>七、评价建议</w:t>
      </w:r>
      <w:r>
        <w:tab/>
      </w:r>
      <w:r>
        <w:fldChar w:fldCharType="begin"/>
      </w:r>
      <w:r>
        <w:instrText xml:space="preserve"> PAGEREF _Toc19331 \h </w:instrText>
      </w:r>
      <w:r>
        <w:fldChar w:fldCharType="separate"/>
      </w:r>
      <w:r>
        <w:t>15</w:t>
      </w:r>
      <w:r>
        <w:fldChar w:fldCharType="end"/>
      </w:r>
      <w:r>
        <w:fldChar w:fldCharType="end"/>
      </w:r>
    </w:p>
    <w:p w14:paraId="312D5199">
      <w:pPr>
        <w:pStyle w:val="26"/>
        <w:tabs>
          <w:tab w:val="right" w:leader="dot" w:pos="8957"/>
        </w:tabs>
        <w:spacing w:line="420" w:lineRule="exact"/>
      </w:pPr>
      <w:r>
        <w:fldChar w:fldCharType="begin"/>
      </w:r>
      <w:r>
        <w:instrText xml:space="preserve"> HYPERLINK \l "_Toc15358" </w:instrText>
      </w:r>
      <w:r>
        <w:fldChar w:fldCharType="separate"/>
      </w:r>
      <w:r>
        <w:rPr>
          <w:rFonts w:hAnsi="宋体"/>
          <w:bCs/>
          <w:szCs w:val="24"/>
        </w:rPr>
        <w:t>（一）加强</w:t>
      </w:r>
      <w:r>
        <w:rPr>
          <w:rFonts w:hint="eastAsia" w:hAnsi="宋体"/>
          <w:bCs/>
          <w:szCs w:val="24"/>
        </w:rPr>
        <w:t>预算</w:t>
      </w:r>
      <w:r>
        <w:rPr>
          <w:rFonts w:hAnsi="宋体"/>
          <w:bCs/>
          <w:szCs w:val="24"/>
        </w:rPr>
        <w:t>执行工作</w:t>
      </w:r>
      <w:r>
        <w:tab/>
      </w:r>
      <w:r>
        <w:fldChar w:fldCharType="begin"/>
      </w:r>
      <w:r>
        <w:instrText xml:space="preserve"> PAGEREF _Toc15358 \h </w:instrText>
      </w:r>
      <w:r>
        <w:fldChar w:fldCharType="separate"/>
      </w:r>
      <w:r>
        <w:t>15</w:t>
      </w:r>
      <w:r>
        <w:fldChar w:fldCharType="end"/>
      </w:r>
      <w:r>
        <w:fldChar w:fldCharType="end"/>
      </w:r>
    </w:p>
    <w:p w14:paraId="32A0218A">
      <w:pPr>
        <w:pStyle w:val="26"/>
        <w:tabs>
          <w:tab w:val="right" w:leader="dot" w:pos="8957"/>
        </w:tabs>
        <w:spacing w:line="420" w:lineRule="exact"/>
      </w:pPr>
      <w:r>
        <w:fldChar w:fldCharType="begin"/>
      </w:r>
      <w:r>
        <w:instrText xml:space="preserve"> HYPERLINK \l "_Toc10011" </w:instrText>
      </w:r>
      <w:r>
        <w:fldChar w:fldCharType="separate"/>
      </w:r>
      <w:r>
        <w:rPr>
          <w:rFonts w:hAnsi="宋体"/>
          <w:bCs/>
          <w:szCs w:val="24"/>
        </w:rPr>
        <w:t>（</w:t>
      </w:r>
      <w:r>
        <w:rPr>
          <w:rFonts w:hint="eastAsia" w:hAnsi="宋体"/>
          <w:bCs/>
          <w:szCs w:val="24"/>
        </w:rPr>
        <w:t>二</w:t>
      </w:r>
      <w:r>
        <w:rPr>
          <w:rFonts w:hAnsi="宋体"/>
          <w:bCs/>
          <w:szCs w:val="24"/>
        </w:rPr>
        <w:t>）加强绩效管理意识，规范绩效</w:t>
      </w:r>
      <w:r>
        <w:rPr>
          <w:rFonts w:hint="eastAsia" w:hAnsi="宋体"/>
          <w:bCs/>
          <w:szCs w:val="24"/>
        </w:rPr>
        <w:t>自</w:t>
      </w:r>
      <w:r>
        <w:rPr>
          <w:rFonts w:hAnsi="宋体"/>
          <w:bCs/>
          <w:szCs w:val="24"/>
        </w:rPr>
        <w:t>评工作</w:t>
      </w:r>
      <w:r>
        <w:tab/>
      </w:r>
      <w:r>
        <w:fldChar w:fldCharType="begin"/>
      </w:r>
      <w:r>
        <w:instrText xml:space="preserve"> PAGEREF _Toc10011 \h </w:instrText>
      </w:r>
      <w:r>
        <w:fldChar w:fldCharType="separate"/>
      </w:r>
      <w:r>
        <w:t>15</w:t>
      </w:r>
      <w:r>
        <w:fldChar w:fldCharType="end"/>
      </w:r>
      <w:r>
        <w:fldChar w:fldCharType="end"/>
      </w:r>
    </w:p>
    <w:p w14:paraId="4433857F">
      <w:pPr>
        <w:pStyle w:val="26"/>
        <w:tabs>
          <w:tab w:val="right" w:leader="dot" w:pos="8957"/>
        </w:tabs>
        <w:spacing w:line="420" w:lineRule="exact"/>
      </w:pPr>
      <w:r>
        <w:fldChar w:fldCharType="begin"/>
      </w:r>
      <w:r>
        <w:instrText xml:space="preserve"> HYPERLINK \l "_Toc15304" </w:instrText>
      </w:r>
      <w:r>
        <w:fldChar w:fldCharType="separate"/>
      </w:r>
      <w:r>
        <w:rPr>
          <w:rFonts w:hAnsi="宋体"/>
          <w:bCs/>
          <w:szCs w:val="24"/>
        </w:rPr>
        <w:t>（</w:t>
      </w:r>
      <w:r>
        <w:rPr>
          <w:rFonts w:hint="eastAsia" w:hAnsi="宋体"/>
          <w:bCs/>
          <w:szCs w:val="24"/>
        </w:rPr>
        <w:t>三</w:t>
      </w:r>
      <w:r>
        <w:rPr>
          <w:rFonts w:hAnsi="宋体"/>
          <w:bCs/>
          <w:szCs w:val="24"/>
        </w:rPr>
        <w:t>）规范资金使用</w:t>
      </w:r>
      <w:r>
        <w:tab/>
      </w:r>
      <w:r>
        <w:fldChar w:fldCharType="begin"/>
      </w:r>
      <w:r>
        <w:instrText xml:space="preserve"> PAGEREF _Toc15304 \h </w:instrText>
      </w:r>
      <w:r>
        <w:fldChar w:fldCharType="separate"/>
      </w:r>
      <w:r>
        <w:t>16</w:t>
      </w:r>
      <w:r>
        <w:fldChar w:fldCharType="end"/>
      </w:r>
      <w:r>
        <w:fldChar w:fldCharType="end"/>
      </w:r>
    </w:p>
    <w:p w14:paraId="0795353A">
      <w:pPr>
        <w:pStyle w:val="26"/>
        <w:tabs>
          <w:tab w:val="right" w:leader="dot" w:pos="8957"/>
        </w:tabs>
        <w:spacing w:line="420" w:lineRule="exact"/>
      </w:pPr>
      <w:r>
        <w:fldChar w:fldCharType="begin"/>
      </w:r>
      <w:r>
        <w:instrText xml:space="preserve"> HYPERLINK \l "_Toc6312" </w:instrText>
      </w:r>
      <w:r>
        <w:fldChar w:fldCharType="separate"/>
      </w:r>
      <w:r>
        <w:rPr>
          <w:rFonts w:hint="eastAsia" w:ascii="宋体" w:hAnsi="宋体"/>
          <w:bCs/>
        </w:rPr>
        <w:t>八、评价结果应用建议</w:t>
      </w:r>
      <w:r>
        <w:tab/>
      </w:r>
      <w:r>
        <w:fldChar w:fldCharType="begin"/>
      </w:r>
      <w:r>
        <w:instrText xml:space="preserve"> PAGEREF _Toc6312 \h </w:instrText>
      </w:r>
      <w:r>
        <w:fldChar w:fldCharType="separate"/>
      </w:r>
      <w:r>
        <w:t>16</w:t>
      </w:r>
      <w:r>
        <w:fldChar w:fldCharType="end"/>
      </w:r>
      <w:r>
        <w:fldChar w:fldCharType="end"/>
      </w:r>
    </w:p>
    <w:p w14:paraId="1352B267">
      <w:pPr>
        <w:ind w:firstLine="1080" w:firstLineChars="450"/>
        <w:rPr>
          <w:rFonts w:hint="default" w:ascii="华文中宋" w:hAnsi="华文中宋" w:eastAsia="华文中宋" w:cs="Adobe Arabic"/>
          <w:b/>
          <w:szCs w:val="32"/>
        </w:rPr>
        <w:sectPr>
          <w:pgSz w:w="11906" w:h="16838"/>
          <w:pgMar w:top="1304" w:right="1418" w:bottom="1418" w:left="1531" w:header="680" w:footer="567" w:gutter="0"/>
          <w:pgNumType w:start="1"/>
          <w:cols w:space="720" w:num="1"/>
          <w:docGrid w:type="lines" w:linePitch="312" w:charSpace="0"/>
        </w:sectPr>
      </w:pPr>
      <w:r>
        <w:rPr>
          <w:rFonts w:ascii="华文中宋" w:hAnsi="华文中宋" w:eastAsia="华文中宋" w:cs="Adobe Arabic"/>
          <w:szCs w:val="32"/>
        </w:rPr>
        <w:fldChar w:fldCharType="end"/>
      </w:r>
    </w:p>
    <w:p w14:paraId="47628DE2">
      <w:pPr>
        <w:ind w:firstLine="1121" w:firstLineChars="350"/>
        <w:rPr>
          <w:rFonts w:hint="default" w:ascii="华文中宋" w:hAnsi="华文中宋" w:eastAsia="华文中宋" w:cs="Adobe Arabic"/>
          <w:b/>
          <w:sz w:val="36"/>
          <w:szCs w:val="36"/>
        </w:rPr>
      </w:pPr>
      <w:r>
        <w:rPr>
          <w:rFonts w:ascii="华文中宋" w:hAnsi="华文中宋" w:eastAsia="华文中宋" w:cs="Adobe Arabic"/>
          <w:b/>
          <w:sz w:val="32"/>
          <w:szCs w:val="32"/>
        </w:rPr>
        <w:drawing>
          <wp:anchor distT="0" distB="0" distL="114300" distR="114300" simplePos="0" relativeHeight="251663360" behindDoc="0" locked="0" layoutInCell="1" allowOverlap="1">
            <wp:simplePos x="0" y="0"/>
            <wp:positionH relativeFrom="column">
              <wp:posOffset>139700</wp:posOffset>
            </wp:positionH>
            <wp:positionV relativeFrom="paragraph">
              <wp:posOffset>123190</wp:posOffset>
            </wp:positionV>
            <wp:extent cx="586740" cy="558800"/>
            <wp:effectExtent l="0" t="0" r="3810" b="0"/>
            <wp:wrapNone/>
            <wp:docPr id="9" name="图片 9" descr="f00b7bb7efad23a1b0fede9e8ee1b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f00b7bb7efad23a1b0fede9e8ee1bc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86740" cy="558800"/>
                    </a:xfrm>
                    <a:prstGeom prst="rect">
                      <a:avLst/>
                    </a:prstGeom>
                    <a:noFill/>
                    <a:ln>
                      <a:noFill/>
                    </a:ln>
                  </pic:spPr>
                </pic:pic>
              </a:graphicData>
            </a:graphic>
          </wp:anchor>
        </w:drawing>
      </w:r>
      <w:r>
        <w:rPr>
          <w:rFonts w:ascii="华文中宋" w:hAnsi="华文中宋" w:eastAsia="华文中宋" w:cs="Adobe Arabic"/>
          <w:b/>
          <w:sz w:val="32"/>
          <w:szCs w:val="32"/>
        </w:rPr>
        <w:t xml:space="preserve">渝      </w:t>
      </w:r>
      <w:r>
        <w:rPr>
          <w:rFonts w:ascii="华文中宋" w:hAnsi="华文中宋" w:eastAsia="华文中宋" w:cs="Adobe Arabic"/>
          <w:b/>
          <w:spacing w:val="4"/>
          <w:sz w:val="36"/>
          <w:szCs w:val="36"/>
        </w:rPr>
        <w:t>重庆渝东会计师事务所（普通合伙）</w:t>
      </w:r>
    </w:p>
    <w:p w14:paraId="2AE9F092">
      <w:pPr>
        <w:ind w:firstLine="1121" w:firstLineChars="350"/>
        <w:rPr>
          <w:rFonts w:hint="default" w:ascii="华文中宋" w:hAnsi="华文中宋" w:eastAsia="华文中宋"/>
          <w:b/>
          <w:sz w:val="28"/>
          <w:szCs w:val="28"/>
        </w:rPr>
      </w:pPr>
      <w:r>
        <w:rPr>
          <w:rFonts w:ascii="华文中宋" w:hAnsi="华文中宋" w:eastAsia="华文中宋" w:cs="Adobe Arabic"/>
          <w:b/>
          <w:sz w:val="32"/>
          <w:szCs w:val="32"/>
        </w:rPr>
        <mc:AlternateContent>
          <mc:Choice Requires="wps">
            <w:drawing>
              <wp:anchor distT="0" distB="0" distL="114300" distR="114300" simplePos="0" relativeHeight="251664384" behindDoc="0" locked="0" layoutInCell="1" allowOverlap="1">
                <wp:simplePos x="0" y="0"/>
                <wp:positionH relativeFrom="column">
                  <wp:posOffset>53975</wp:posOffset>
                </wp:positionH>
                <wp:positionV relativeFrom="paragraph">
                  <wp:posOffset>372745</wp:posOffset>
                </wp:positionV>
                <wp:extent cx="5621655" cy="0"/>
                <wp:effectExtent l="0" t="0" r="0" b="0"/>
                <wp:wrapNone/>
                <wp:docPr id="8" name="直接箭头连接符 8"/>
                <wp:cNvGraphicFramePr/>
                <a:graphic xmlns:a="http://schemas.openxmlformats.org/drawingml/2006/main">
                  <a:graphicData uri="http://schemas.microsoft.com/office/word/2010/wordprocessingShape">
                    <wps:wsp>
                      <wps:cNvCnPr/>
                      <wps:spPr>
                        <a:xfrm>
                          <a:off x="0" y="0"/>
                          <a:ext cx="562165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5pt;margin-top:29.35pt;height:0pt;width:442.65pt;z-index:251664384;mso-width-relative:page;mso-height-relative:page;" filled="f" stroked="t" coordsize="21600,21600" o:gfxdata="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viZJt1gAAAAcBAAAPAAAAAAAAAAEAIAAAACIAAABkcnMvZG93bnJldi54&#10;bWxQSwECFAAUAAAACACHTuJAkzPl8vwBAADtAwAADgAAAAAAAAABACAAAAAlAQAAZHJzL2Uyb0Rv&#10;Yy54bWxQSwUGAAAAAAYABgBZAQAAkwUAAAAA&#10;">
                <v:fill on="f" focussize="0,0"/>
                <v:stroke weight="1.25pt" color="#000000" joinstyle="round"/>
                <v:imagedata o:title=""/>
                <o:lock v:ext="edit" aspectratio="f"/>
              </v:shape>
            </w:pict>
          </mc:Fallback>
        </mc:AlternateContent>
      </w:r>
      <w:r>
        <w:rPr>
          <w:rFonts w:ascii="华文中宋" w:hAnsi="华文中宋" w:eastAsia="华文中宋" w:cs="Adobe Arabic"/>
          <w:b/>
          <w:sz w:val="32"/>
          <w:szCs w:val="32"/>
        </w:rPr>
        <w:t xml:space="preserve">东   </w:t>
      </w:r>
      <w:r>
        <w:rPr>
          <w:rFonts w:ascii="华文中宋" w:hAnsi="华文中宋" w:eastAsia="华文中宋"/>
          <w:b/>
          <w:sz w:val="28"/>
          <w:szCs w:val="28"/>
        </w:rPr>
        <w:t>ChongqingYudong Certified Public Accountants</w:t>
      </w:r>
    </w:p>
    <w:p w14:paraId="6BBED6DF">
      <w:pPr>
        <w:spacing w:before="312" w:beforeLines="100"/>
        <w:jc w:val="center"/>
        <w:rPr>
          <w:rFonts w:hint="default"/>
          <w:b/>
          <w:bCs/>
          <w:sz w:val="30"/>
          <w:szCs w:val="30"/>
        </w:rPr>
      </w:pPr>
      <w:r>
        <w:rPr>
          <w:b/>
          <w:sz w:val="30"/>
          <w:szCs w:val="30"/>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29845</wp:posOffset>
                </wp:positionV>
                <wp:extent cx="5621020" cy="0"/>
                <wp:effectExtent l="0" t="19050" r="36830" b="19050"/>
                <wp:wrapNone/>
                <wp:docPr id="7" name="直接箭头连接符 7"/>
                <wp:cNvGraphicFramePr/>
                <a:graphic xmlns:a="http://schemas.openxmlformats.org/drawingml/2006/main">
                  <a:graphicData uri="http://schemas.microsoft.com/office/word/2010/wordprocessingShape">
                    <wps:wsp>
                      <wps:cNvCnPr>
                        <a:cxnSpLocks noChangeShapeType="1"/>
                      </wps:cNvCnPr>
                      <wps:spPr bwMode="auto">
                        <a:xfrm>
                          <a:off x="0" y="0"/>
                          <a:ext cx="5621020" cy="0"/>
                        </a:xfrm>
                        <a:prstGeom prst="straightConnector1">
                          <a:avLst/>
                        </a:prstGeom>
                        <a:noFill/>
                        <a:ln w="38100">
                          <a:solidFill>
                            <a:srgbClr val="000000"/>
                          </a:solidFill>
                          <a:round/>
                        </a:ln>
                      </wps:spPr>
                      <wps:bodyPr/>
                    </wps:wsp>
                  </a:graphicData>
                </a:graphic>
              </wp:anchor>
            </w:drawing>
          </mc:Choice>
          <mc:Fallback>
            <w:pict>
              <v:shape id="_x0000_s1026" o:spid="_x0000_s1026" o:spt="32" type="#_x0000_t32" style="position:absolute;left:0pt;margin-left:4.2pt;margin-top:2.35pt;height:0pt;width:442.6pt;z-index:251662336;mso-width-relative:page;mso-height-relative:page;" filled="f" stroked="t" coordsize="21600,21600" o:gfxdata="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ZalFNIAAAAFAQAADwAAAAAAAAABACAAAAAiAAAAZHJzL2Rvd25yZXYueG1sUEsBAhQAFAAA&#10;AAgAh07iQET8bUX1AQAAvwMAAA4AAAAAAAAAAQAgAAAAIQEAAGRycy9lMm9Eb2MueG1sUEsFBgAA&#10;AAAGAAYAWQEAAIgFAAAAAA==&#10;">
                <v:fill on="f" focussize="0,0"/>
                <v:stroke weight="3pt" color="#000000" joinstyle="round"/>
                <v:imagedata o:title=""/>
                <o:lock v:ext="edit" aspectratio="f"/>
              </v:shape>
            </w:pict>
          </mc:Fallback>
        </mc:AlternateContent>
      </w:r>
      <w:r>
        <w:rPr>
          <w:b/>
          <w:sz w:val="30"/>
          <w:szCs w:val="30"/>
        </w:rPr>
        <w:t>垫江县2022年促进就业创业专项资金项目</w:t>
      </w:r>
    </w:p>
    <w:p w14:paraId="13460DF1">
      <w:pPr>
        <w:adjustRightInd w:val="0"/>
        <w:spacing w:line="300" w:lineRule="exact"/>
        <w:jc w:val="center"/>
        <w:outlineLvl w:val="0"/>
        <w:rPr>
          <w:rFonts w:hint="default"/>
          <w:b/>
          <w:sz w:val="30"/>
          <w:szCs w:val="30"/>
        </w:rPr>
      </w:pPr>
      <w:bookmarkStart w:id="0" w:name="_Toc151454857"/>
      <w:bookmarkStart w:id="1" w:name="_Toc18397"/>
      <w:r>
        <w:rPr>
          <w:b/>
          <w:bCs/>
          <w:sz w:val="30"/>
          <w:szCs w:val="30"/>
        </w:rPr>
        <w:t>绩效评价报告摘要</w:t>
      </w:r>
      <w:bookmarkEnd w:id="0"/>
      <w:bookmarkEnd w:id="1"/>
    </w:p>
    <w:p w14:paraId="0191A3CE">
      <w:pPr>
        <w:adjustRightInd w:val="0"/>
        <w:snapToGrid w:val="0"/>
        <w:spacing w:before="156" w:beforeLines="50" w:line="360" w:lineRule="auto"/>
        <w:jc w:val="right"/>
        <w:rPr>
          <w:rFonts w:hint="default"/>
          <w:b/>
          <w:szCs w:val="21"/>
        </w:rPr>
      </w:pPr>
      <w:r>
        <w:rPr>
          <w:b/>
          <w:szCs w:val="21"/>
        </w:rPr>
        <w:t>渝东专审[2023]000号</w:t>
      </w:r>
    </w:p>
    <w:p w14:paraId="4B45D3BA">
      <w:pPr>
        <w:spacing w:before="468" w:beforeLines="150" w:line="360" w:lineRule="auto"/>
        <w:rPr>
          <w:rFonts w:hint="default"/>
          <w:b/>
          <w:sz w:val="28"/>
          <w:szCs w:val="28"/>
        </w:rPr>
      </w:pPr>
      <w:r>
        <w:rPr>
          <w:b/>
          <w:sz w:val="28"/>
          <w:szCs w:val="28"/>
        </w:rPr>
        <w:t>垫江县预算绩效管理中心</w:t>
      </w:r>
      <w:r>
        <w:rPr>
          <w:b/>
          <w:bCs/>
          <w:sz w:val="28"/>
          <w:szCs w:val="28"/>
        </w:rPr>
        <w:t>：</w:t>
      </w:r>
    </w:p>
    <w:p w14:paraId="50D861C2">
      <w:pPr>
        <w:spacing w:line="360" w:lineRule="auto"/>
        <w:ind w:firstLine="480" w:firstLineChars="200"/>
        <w:rPr>
          <w:rFonts w:hint="default"/>
          <w:bCs/>
        </w:rPr>
      </w:pPr>
      <w:r>
        <w:rPr>
          <w:bCs/>
        </w:rPr>
        <w:t>我们接受贵单位委托，对垫江县2022年促进就业创业专项资金项目进行绩效评价，并出具绩效评价报告。现将绩效评价报告摘要如下：</w:t>
      </w:r>
    </w:p>
    <w:p w14:paraId="182B36F5">
      <w:pPr>
        <w:spacing w:before="156" w:beforeLines="50" w:line="360" w:lineRule="auto"/>
        <w:ind w:firstLine="482" w:firstLineChars="200"/>
        <w:rPr>
          <w:rFonts w:hint="default"/>
          <w:b/>
          <w:bCs/>
        </w:rPr>
      </w:pPr>
      <w:r>
        <w:rPr>
          <w:b/>
          <w:bCs/>
        </w:rPr>
        <w:t>一、项目基本情况</w:t>
      </w:r>
    </w:p>
    <w:p w14:paraId="4CE8028F">
      <w:pPr>
        <w:ind w:firstLine="482" w:firstLineChars="200"/>
        <w:rPr>
          <w:rFonts w:hint="default"/>
          <w:b/>
          <w:bCs/>
        </w:rPr>
      </w:pPr>
      <w:r>
        <w:rPr>
          <w:b/>
          <w:bCs/>
        </w:rPr>
        <w:t>（一）项目概况</w:t>
      </w:r>
    </w:p>
    <w:p w14:paraId="7BB71292">
      <w:pPr>
        <w:spacing w:line="360" w:lineRule="auto"/>
        <w:ind w:firstLine="482" w:firstLineChars="200"/>
        <w:rPr>
          <w:rFonts w:hint="default"/>
          <w:b/>
          <w:bCs/>
        </w:rPr>
      </w:pPr>
      <w:r>
        <w:rPr>
          <w:b/>
          <w:bCs/>
        </w:rPr>
        <w:t>1.项目名称</w:t>
      </w:r>
    </w:p>
    <w:p w14:paraId="39505716">
      <w:pPr>
        <w:spacing w:line="360" w:lineRule="auto"/>
        <w:ind w:firstLine="480" w:firstLineChars="200"/>
        <w:rPr>
          <w:rFonts w:hint="default"/>
          <w:bCs/>
        </w:rPr>
      </w:pPr>
      <w:r>
        <w:rPr>
          <w:bCs/>
        </w:rPr>
        <w:t>项目名称：垫江县2022年促进就业创业专项资金项目。</w:t>
      </w:r>
    </w:p>
    <w:p w14:paraId="5A29BE22">
      <w:pPr>
        <w:spacing w:line="360" w:lineRule="auto"/>
        <w:ind w:firstLine="482" w:firstLineChars="200"/>
        <w:rPr>
          <w:rFonts w:hint="default"/>
          <w:b/>
          <w:bCs/>
        </w:rPr>
      </w:pPr>
      <w:r>
        <w:rPr>
          <w:b/>
          <w:bCs/>
        </w:rPr>
        <w:t>2.项目背景</w:t>
      </w:r>
    </w:p>
    <w:p w14:paraId="0E7001B6">
      <w:pPr>
        <w:spacing w:line="360" w:lineRule="auto"/>
        <w:ind w:firstLine="480" w:firstLineChars="200"/>
        <w:rPr>
          <w:rFonts w:hint="default"/>
          <w:bCs/>
        </w:rPr>
      </w:pPr>
      <w:r>
        <w:rPr>
          <w:bCs/>
        </w:rPr>
        <w:t>就业是民生之本，创业能催生更多市场主体带动就业。</w:t>
      </w:r>
    </w:p>
    <w:p w14:paraId="79FE510C">
      <w:pPr>
        <w:spacing w:line="360" w:lineRule="auto"/>
        <w:ind w:firstLine="480" w:firstLineChars="200"/>
        <w:rPr>
          <w:rFonts w:hint="default"/>
          <w:bCs/>
        </w:rPr>
      </w:pPr>
      <w:r>
        <w:rPr>
          <w:bCs/>
        </w:rPr>
        <w:t>就业，不仅是每一位劳动者生存的经济基础和基本保障，也是其融入社会、共享社会经济发展成果的基本条件，因此，就业是民生之本；促进就业，关系到亿万劳动者及其家庭的切身利益，是社会和谐发展、长治久安的重要基础。我国劳动力资源丰富，劳动力供大于求的格局将长期存在；就业的结构性矛盾越来越突出；新成长劳动力就业、农业富余劳动力转移就业和经济结构调整中失业人员再就业的矛盾交织，使得就业问题具有长期性、艰巨性和复杂性。促进就业是我国长期的战略任务，党和政府把实现社会就业比较充分作为构建和谐社会的重要目标之一。</w:t>
      </w:r>
    </w:p>
    <w:p w14:paraId="2C782076">
      <w:pPr>
        <w:spacing w:line="360" w:lineRule="auto"/>
        <w:ind w:firstLine="480" w:firstLineChars="200"/>
        <w:rPr>
          <w:rFonts w:hint="default"/>
          <w:bCs/>
        </w:rPr>
      </w:pPr>
      <w:r>
        <w:rPr>
          <w:bCs/>
        </w:rPr>
        <w:t>为了促进就业，促进经济发展与扩大就业相协调，促进社会和谐稳定，2007年8月30日《中华人民共和国就业促进法》颁布，于2008年1月1日开始实施。《中华人民共和国就业促进法》第十五规定“……县级以上人民政府应当根据就业状况和就业工作目标，在财政预算中安排就业专项资金用于促进就业工作……”，同时，国务院2008年2月3日颁发的《国务院关于做好促进就业工作的通知》（国发[2008]5号）第十三条也规定“……县级以上人民政府要根据就业状况和就业工作目标，加大资金投入，在同级财政预算中安排就业专项资金用于促进就业工作……”。</w:t>
      </w:r>
    </w:p>
    <w:p w14:paraId="17822650">
      <w:pPr>
        <w:spacing w:line="360" w:lineRule="auto"/>
        <w:ind w:firstLine="482" w:firstLineChars="200"/>
        <w:rPr>
          <w:rFonts w:hint="default"/>
          <w:b/>
          <w:bCs/>
        </w:rPr>
      </w:pPr>
      <w:r>
        <w:rPr>
          <w:b/>
          <w:bCs/>
        </w:rPr>
        <w:t>3.项目资金预算</w:t>
      </w:r>
    </w:p>
    <w:p w14:paraId="77047D90">
      <w:pPr>
        <w:spacing w:line="360" w:lineRule="auto"/>
        <w:ind w:firstLine="480" w:firstLineChars="200"/>
        <w:rPr>
          <w:rFonts w:hint="default"/>
          <w:bCs/>
        </w:rPr>
      </w:pPr>
      <w:r>
        <w:rPr>
          <w:bCs/>
        </w:rPr>
        <w:t>2022年初，垫江县安排县级财政促进就业创业专项资金200.00万元，年度项目实施过程中预算调整为100.00万元。</w:t>
      </w:r>
    </w:p>
    <w:p w14:paraId="0251E77D">
      <w:pPr>
        <w:spacing w:line="360" w:lineRule="auto"/>
        <w:ind w:firstLine="482" w:firstLineChars="200"/>
        <w:rPr>
          <w:rFonts w:hint="default"/>
          <w:b/>
          <w:bCs/>
        </w:rPr>
      </w:pPr>
      <w:r>
        <w:rPr>
          <w:b/>
          <w:bCs/>
        </w:rPr>
        <w:t>4.项目实施单位</w:t>
      </w:r>
    </w:p>
    <w:p w14:paraId="1B2A68B9">
      <w:pPr>
        <w:spacing w:line="360" w:lineRule="auto"/>
        <w:ind w:firstLine="480" w:firstLineChars="200"/>
        <w:rPr>
          <w:rFonts w:hint="default"/>
          <w:bCs/>
        </w:rPr>
      </w:pPr>
      <w:r>
        <w:rPr>
          <w:bCs/>
        </w:rPr>
        <w:t>垫江县2022年促进就业创业专项资金项目的实施单位为垫江县人力资源和社会保障局。垫江县人力资源和社会保障局是县政府工作部门，为正科级，单位共有9个内设机构，分别系办公室、法规科（信访科）、人力资源管理科、专业技术人员管理科（垫江县职称改革办公室）、事业单位管理科、劳动关系科（行政许可服务科）、社会保障科、工资福利科、教育培训科。垫江县2022年促进就业创业专项资金项目主要由人力资源管理科负责组织实施。</w:t>
      </w:r>
    </w:p>
    <w:p w14:paraId="45005188">
      <w:pPr>
        <w:ind w:firstLine="482" w:firstLineChars="200"/>
        <w:rPr>
          <w:rFonts w:hint="default"/>
          <w:b/>
          <w:bCs/>
        </w:rPr>
      </w:pPr>
      <w:r>
        <w:rPr>
          <w:b/>
          <w:bCs/>
        </w:rPr>
        <w:t>（二）项目绩效目标</w:t>
      </w:r>
    </w:p>
    <w:p w14:paraId="3844B476">
      <w:pPr>
        <w:spacing w:line="360" w:lineRule="auto"/>
        <w:ind w:firstLine="480" w:firstLineChars="200"/>
        <w:rPr>
          <w:rFonts w:hint="default"/>
          <w:bCs/>
        </w:rPr>
      </w:pPr>
      <w:r>
        <w:rPr>
          <w:bCs/>
        </w:rPr>
        <w:t>垫江县2022年促进就业创业专项资金项目年初预算绩效目标为：落实好各项就业创业政策，规范好就业创业专项资金管理，提高资金使用效益，充分发挥好就业创业专项资金促进就业创业的作用。具体绩效指标如下：</w:t>
      </w:r>
    </w:p>
    <w:tbl>
      <w:tblPr>
        <w:tblStyle w:val="9"/>
        <w:tblW w:w="91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10"/>
        <w:gridCol w:w="1418"/>
        <w:gridCol w:w="1418"/>
        <w:gridCol w:w="1418"/>
        <w:gridCol w:w="1418"/>
      </w:tblGrid>
      <w:tr w14:paraId="6E2BFF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3ECBD57B">
            <w:pPr>
              <w:spacing w:line="240" w:lineRule="atLeast"/>
              <w:jc w:val="center"/>
              <w:rPr>
                <w:rFonts w:hint="default"/>
                <w:b/>
                <w:bCs/>
                <w:sz w:val="18"/>
                <w:szCs w:val="18"/>
              </w:rPr>
            </w:pPr>
            <w:r>
              <w:rPr>
                <w:b/>
                <w:bCs/>
                <w:sz w:val="18"/>
                <w:szCs w:val="18"/>
              </w:rPr>
              <w:t>指标名称</w:t>
            </w:r>
          </w:p>
        </w:tc>
        <w:tc>
          <w:tcPr>
            <w:tcW w:w="1418" w:type="dxa"/>
            <w:vAlign w:val="center"/>
          </w:tcPr>
          <w:p w14:paraId="2CC99585">
            <w:pPr>
              <w:spacing w:line="240" w:lineRule="atLeast"/>
              <w:jc w:val="center"/>
              <w:rPr>
                <w:rFonts w:hint="default"/>
                <w:b/>
                <w:bCs/>
                <w:sz w:val="18"/>
                <w:szCs w:val="18"/>
              </w:rPr>
            </w:pPr>
            <w:r>
              <w:rPr>
                <w:b/>
                <w:bCs/>
                <w:sz w:val="18"/>
                <w:szCs w:val="18"/>
              </w:rPr>
              <w:t>计量单位</w:t>
            </w:r>
          </w:p>
        </w:tc>
        <w:tc>
          <w:tcPr>
            <w:tcW w:w="1418" w:type="dxa"/>
            <w:vAlign w:val="center"/>
          </w:tcPr>
          <w:p w14:paraId="4C79CDE2">
            <w:pPr>
              <w:spacing w:line="240" w:lineRule="atLeast"/>
              <w:jc w:val="center"/>
              <w:rPr>
                <w:rFonts w:hint="default"/>
                <w:b/>
                <w:bCs/>
                <w:sz w:val="18"/>
                <w:szCs w:val="18"/>
              </w:rPr>
            </w:pPr>
            <w:r>
              <w:rPr>
                <w:b/>
                <w:bCs/>
                <w:sz w:val="18"/>
                <w:szCs w:val="18"/>
              </w:rPr>
              <w:t>指标性质</w:t>
            </w:r>
          </w:p>
        </w:tc>
        <w:tc>
          <w:tcPr>
            <w:tcW w:w="1418" w:type="dxa"/>
            <w:vAlign w:val="center"/>
          </w:tcPr>
          <w:p w14:paraId="77DC2446">
            <w:pPr>
              <w:spacing w:line="240" w:lineRule="atLeast"/>
              <w:jc w:val="center"/>
              <w:rPr>
                <w:rFonts w:hint="default"/>
                <w:b/>
                <w:bCs/>
                <w:sz w:val="18"/>
                <w:szCs w:val="18"/>
              </w:rPr>
            </w:pPr>
            <w:r>
              <w:rPr>
                <w:b/>
                <w:bCs/>
                <w:sz w:val="18"/>
                <w:szCs w:val="18"/>
              </w:rPr>
              <w:t>指标值</w:t>
            </w:r>
          </w:p>
        </w:tc>
        <w:tc>
          <w:tcPr>
            <w:tcW w:w="1418" w:type="dxa"/>
            <w:vAlign w:val="center"/>
          </w:tcPr>
          <w:p w14:paraId="53689514">
            <w:pPr>
              <w:spacing w:line="240" w:lineRule="atLeast"/>
              <w:jc w:val="center"/>
              <w:rPr>
                <w:rFonts w:hint="default"/>
                <w:b/>
                <w:bCs/>
                <w:sz w:val="18"/>
                <w:szCs w:val="18"/>
              </w:rPr>
            </w:pPr>
            <w:r>
              <w:rPr>
                <w:b/>
                <w:bCs/>
                <w:sz w:val="18"/>
                <w:szCs w:val="18"/>
              </w:rPr>
              <w:t>指标权重</w:t>
            </w:r>
          </w:p>
        </w:tc>
      </w:tr>
      <w:tr w14:paraId="315AF0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28FB65E9">
            <w:pPr>
              <w:spacing w:line="240" w:lineRule="atLeast"/>
              <w:rPr>
                <w:rFonts w:hint="default"/>
                <w:bCs/>
                <w:sz w:val="18"/>
                <w:szCs w:val="18"/>
              </w:rPr>
            </w:pPr>
            <w:r>
              <w:rPr>
                <w:bCs/>
                <w:sz w:val="18"/>
                <w:szCs w:val="18"/>
              </w:rPr>
              <w:t>1.预算执行率</w:t>
            </w:r>
          </w:p>
        </w:tc>
        <w:tc>
          <w:tcPr>
            <w:tcW w:w="1418" w:type="dxa"/>
            <w:vAlign w:val="center"/>
          </w:tcPr>
          <w:p w14:paraId="4F8176FB">
            <w:pPr>
              <w:spacing w:line="240" w:lineRule="atLeast"/>
              <w:jc w:val="center"/>
              <w:rPr>
                <w:rFonts w:hint="default"/>
                <w:bCs/>
                <w:sz w:val="18"/>
                <w:szCs w:val="18"/>
              </w:rPr>
            </w:pPr>
            <w:r>
              <w:rPr>
                <w:bCs/>
                <w:sz w:val="18"/>
                <w:szCs w:val="18"/>
              </w:rPr>
              <w:t>%</w:t>
            </w:r>
          </w:p>
        </w:tc>
        <w:tc>
          <w:tcPr>
            <w:tcW w:w="1418" w:type="dxa"/>
            <w:vAlign w:val="center"/>
          </w:tcPr>
          <w:p w14:paraId="34BE6522">
            <w:pPr>
              <w:spacing w:line="240" w:lineRule="atLeast"/>
              <w:jc w:val="center"/>
              <w:rPr>
                <w:rFonts w:hint="default"/>
                <w:bCs/>
                <w:sz w:val="18"/>
                <w:szCs w:val="18"/>
              </w:rPr>
            </w:pPr>
            <w:r>
              <w:rPr>
                <w:bCs/>
                <w:sz w:val="18"/>
                <w:szCs w:val="18"/>
              </w:rPr>
              <w:t>=</w:t>
            </w:r>
          </w:p>
        </w:tc>
        <w:tc>
          <w:tcPr>
            <w:tcW w:w="1418" w:type="dxa"/>
            <w:vAlign w:val="center"/>
          </w:tcPr>
          <w:p w14:paraId="073A9D0D">
            <w:pPr>
              <w:spacing w:line="240" w:lineRule="atLeast"/>
              <w:jc w:val="center"/>
              <w:rPr>
                <w:rFonts w:hint="default"/>
                <w:bCs/>
                <w:sz w:val="18"/>
                <w:szCs w:val="18"/>
              </w:rPr>
            </w:pPr>
            <w:r>
              <w:rPr>
                <w:bCs/>
                <w:sz w:val="18"/>
                <w:szCs w:val="18"/>
              </w:rPr>
              <w:t>100</w:t>
            </w:r>
          </w:p>
        </w:tc>
        <w:tc>
          <w:tcPr>
            <w:tcW w:w="1418" w:type="dxa"/>
            <w:vAlign w:val="center"/>
          </w:tcPr>
          <w:p w14:paraId="6EA7AB13">
            <w:pPr>
              <w:spacing w:line="240" w:lineRule="atLeast"/>
              <w:jc w:val="center"/>
              <w:rPr>
                <w:rFonts w:hint="default"/>
                <w:bCs/>
                <w:sz w:val="18"/>
                <w:szCs w:val="18"/>
              </w:rPr>
            </w:pPr>
            <w:r>
              <w:rPr>
                <w:bCs/>
                <w:sz w:val="18"/>
                <w:szCs w:val="18"/>
              </w:rPr>
              <w:t>10</w:t>
            </w:r>
          </w:p>
        </w:tc>
      </w:tr>
      <w:tr w14:paraId="194A6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08C20302">
            <w:pPr>
              <w:spacing w:line="240" w:lineRule="atLeast"/>
              <w:rPr>
                <w:rFonts w:hint="default"/>
                <w:bCs/>
                <w:sz w:val="18"/>
                <w:szCs w:val="18"/>
              </w:rPr>
            </w:pPr>
            <w:r>
              <w:rPr>
                <w:bCs/>
                <w:sz w:val="18"/>
                <w:szCs w:val="18"/>
              </w:rPr>
              <w:t>2.顶岗实习人数</w:t>
            </w:r>
          </w:p>
        </w:tc>
        <w:tc>
          <w:tcPr>
            <w:tcW w:w="1418" w:type="dxa"/>
            <w:vAlign w:val="center"/>
          </w:tcPr>
          <w:p w14:paraId="15FA2451">
            <w:pPr>
              <w:spacing w:line="240" w:lineRule="atLeast"/>
              <w:jc w:val="center"/>
              <w:rPr>
                <w:rFonts w:hint="default"/>
                <w:bCs/>
                <w:sz w:val="18"/>
                <w:szCs w:val="18"/>
              </w:rPr>
            </w:pPr>
            <w:r>
              <w:rPr>
                <w:bCs/>
                <w:sz w:val="18"/>
                <w:szCs w:val="18"/>
              </w:rPr>
              <w:t>人</w:t>
            </w:r>
          </w:p>
        </w:tc>
        <w:tc>
          <w:tcPr>
            <w:tcW w:w="1418" w:type="dxa"/>
            <w:vAlign w:val="center"/>
          </w:tcPr>
          <w:p w14:paraId="385000EE">
            <w:pPr>
              <w:spacing w:line="240" w:lineRule="atLeast"/>
              <w:jc w:val="center"/>
              <w:rPr>
                <w:rFonts w:hint="default"/>
                <w:bCs/>
                <w:sz w:val="18"/>
                <w:szCs w:val="18"/>
              </w:rPr>
            </w:pPr>
            <w:r>
              <w:rPr>
                <w:bCs/>
                <w:sz w:val="18"/>
                <w:szCs w:val="18"/>
              </w:rPr>
              <w:t>=</w:t>
            </w:r>
          </w:p>
        </w:tc>
        <w:tc>
          <w:tcPr>
            <w:tcW w:w="1418" w:type="dxa"/>
            <w:vAlign w:val="center"/>
          </w:tcPr>
          <w:p w14:paraId="70408B91">
            <w:pPr>
              <w:spacing w:line="240" w:lineRule="atLeast"/>
              <w:jc w:val="center"/>
              <w:rPr>
                <w:rFonts w:hint="default"/>
                <w:bCs/>
                <w:sz w:val="18"/>
                <w:szCs w:val="18"/>
              </w:rPr>
            </w:pPr>
            <w:r>
              <w:rPr>
                <w:bCs/>
                <w:sz w:val="18"/>
                <w:szCs w:val="18"/>
              </w:rPr>
              <w:t>214</w:t>
            </w:r>
          </w:p>
        </w:tc>
        <w:tc>
          <w:tcPr>
            <w:tcW w:w="1418" w:type="dxa"/>
            <w:vAlign w:val="center"/>
          </w:tcPr>
          <w:p w14:paraId="77372319">
            <w:pPr>
              <w:spacing w:line="240" w:lineRule="atLeast"/>
              <w:jc w:val="center"/>
              <w:rPr>
                <w:rFonts w:hint="default"/>
                <w:bCs/>
                <w:sz w:val="18"/>
                <w:szCs w:val="18"/>
              </w:rPr>
            </w:pPr>
            <w:r>
              <w:rPr>
                <w:bCs/>
                <w:sz w:val="18"/>
                <w:szCs w:val="18"/>
              </w:rPr>
              <w:t>10</w:t>
            </w:r>
          </w:p>
        </w:tc>
      </w:tr>
      <w:tr w14:paraId="46B206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56303CB8">
            <w:pPr>
              <w:spacing w:line="240" w:lineRule="atLeast"/>
              <w:rPr>
                <w:rFonts w:hint="default"/>
                <w:bCs/>
                <w:sz w:val="18"/>
                <w:szCs w:val="18"/>
              </w:rPr>
            </w:pPr>
            <w:r>
              <w:rPr>
                <w:bCs/>
                <w:sz w:val="18"/>
                <w:szCs w:val="18"/>
              </w:rPr>
              <w:t>3.稳岗送工人数</w:t>
            </w:r>
          </w:p>
        </w:tc>
        <w:tc>
          <w:tcPr>
            <w:tcW w:w="1418" w:type="dxa"/>
            <w:vAlign w:val="center"/>
          </w:tcPr>
          <w:p w14:paraId="1396311E">
            <w:pPr>
              <w:spacing w:line="240" w:lineRule="atLeast"/>
              <w:jc w:val="center"/>
              <w:rPr>
                <w:rFonts w:hint="default"/>
                <w:bCs/>
                <w:sz w:val="18"/>
                <w:szCs w:val="18"/>
              </w:rPr>
            </w:pPr>
            <w:r>
              <w:rPr>
                <w:bCs/>
                <w:sz w:val="18"/>
                <w:szCs w:val="18"/>
              </w:rPr>
              <w:t>人</w:t>
            </w:r>
          </w:p>
        </w:tc>
        <w:tc>
          <w:tcPr>
            <w:tcW w:w="1418" w:type="dxa"/>
            <w:vAlign w:val="center"/>
          </w:tcPr>
          <w:p w14:paraId="03E71050">
            <w:pPr>
              <w:spacing w:line="240" w:lineRule="atLeast"/>
              <w:jc w:val="center"/>
              <w:rPr>
                <w:rFonts w:hint="default"/>
                <w:bCs/>
                <w:sz w:val="18"/>
                <w:szCs w:val="18"/>
              </w:rPr>
            </w:pPr>
            <w:r>
              <w:rPr>
                <w:bCs/>
                <w:sz w:val="18"/>
                <w:szCs w:val="18"/>
              </w:rPr>
              <w:t>=</w:t>
            </w:r>
          </w:p>
        </w:tc>
        <w:tc>
          <w:tcPr>
            <w:tcW w:w="1418" w:type="dxa"/>
            <w:vAlign w:val="center"/>
          </w:tcPr>
          <w:p w14:paraId="52697A52">
            <w:pPr>
              <w:spacing w:line="240" w:lineRule="atLeast"/>
              <w:jc w:val="center"/>
              <w:rPr>
                <w:rFonts w:hint="default"/>
                <w:bCs/>
                <w:sz w:val="18"/>
                <w:szCs w:val="18"/>
              </w:rPr>
            </w:pPr>
            <w:r>
              <w:rPr>
                <w:bCs/>
                <w:sz w:val="18"/>
                <w:szCs w:val="18"/>
              </w:rPr>
              <w:t>1120</w:t>
            </w:r>
          </w:p>
        </w:tc>
        <w:tc>
          <w:tcPr>
            <w:tcW w:w="1418" w:type="dxa"/>
            <w:vAlign w:val="center"/>
          </w:tcPr>
          <w:p w14:paraId="33866A8A">
            <w:pPr>
              <w:spacing w:line="240" w:lineRule="atLeast"/>
              <w:jc w:val="center"/>
              <w:rPr>
                <w:rFonts w:hint="default"/>
                <w:bCs/>
                <w:sz w:val="18"/>
                <w:szCs w:val="18"/>
              </w:rPr>
            </w:pPr>
            <w:r>
              <w:rPr>
                <w:bCs/>
                <w:sz w:val="18"/>
                <w:szCs w:val="18"/>
              </w:rPr>
              <w:t>10</w:t>
            </w:r>
          </w:p>
        </w:tc>
      </w:tr>
      <w:tr w14:paraId="34FAF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36A88D77">
            <w:pPr>
              <w:spacing w:line="240" w:lineRule="atLeast"/>
              <w:rPr>
                <w:rFonts w:hint="default"/>
                <w:bCs/>
                <w:sz w:val="18"/>
                <w:szCs w:val="18"/>
              </w:rPr>
            </w:pPr>
            <w:r>
              <w:rPr>
                <w:bCs/>
                <w:sz w:val="18"/>
                <w:szCs w:val="18"/>
              </w:rPr>
              <w:t>4.奖补合格率</w:t>
            </w:r>
          </w:p>
        </w:tc>
        <w:tc>
          <w:tcPr>
            <w:tcW w:w="1418" w:type="dxa"/>
            <w:vAlign w:val="center"/>
          </w:tcPr>
          <w:p w14:paraId="7B47F1BB">
            <w:pPr>
              <w:spacing w:line="240" w:lineRule="atLeast"/>
              <w:jc w:val="center"/>
              <w:rPr>
                <w:rFonts w:hint="default"/>
                <w:bCs/>
                <w:sz w:val="18"/>
                <w:szCs w:val="18"/>
              </w:rPr>
            </w:pPr>
            <w:r>
              <w:rPr>
                <w:bCs/>
                <w:sz w:val="18"/>
                <w:szCs w:val="18"/>
              </w:rPr>
              <w:t>%</w:t>
            </w:r>
          </w:p>
        </w:tc>
        <w:tc>
          <w:tcPr>
            <w:tcW w:w="1418" w:type="dxa"/>
            <w:vAlign w:val="center"/>
          </w:tcPr>
          <w:p w14:paraId="12119B88">
            <w:pPr>
              <w:spacing w:line="240" w:lineRule="atLeast"/>
              <w:jc w:val="center"/>
              <w:rPr>
                <w:rFonts w:hint="default"/>
                <w:bCs/>
                <w:sz w:val="18"/>
                <w:szCs w:val="18"/>
              </w:rPr>
            </w:pPr>
            <w:r>
              <w:rPr>
                <w:bCs/>
                <w:sz w:val="18"/>
                <w:szCs w:val="18"/>
              </w:rPr>
              <w:t>=</w:t>
            </w:r>
          </w:p>
        </w:tc>
        <w:tc>
          <w:tcPr>
            <w:tcW w:w="1418" w:type="dxa"/>
            <w:vAlign w:val="center"/>
          </w:tcPr>
          <w:p w14:paraId="488868FA">
            <w:pPr>
              <w:spacing w:line="240" w:lineRule="atLeast"/>
              <w:jc w:val="center"/>
              <w:rPr>
                <w:rFonts w:hint="default"/>
                <w:bCs/>
                <w:sz w:val="18"/>
                <w:szCs w:val="18"/>
              </w:rPr>
            </w:pPr>
            <w:r>
              <w:rPr>
                <w:bCs/>
                <w:sz w:val="18"/>
                <w:szCs w:val="18"/>
              </w:rPr>
              <w:t>100</w:t>
            </w:r>
          </w:p>
        </w:tc>
        <w:tc>
          <w:tcPr>
            <w:tcW w:w="1418" w:type="dxa"/>
            <w:vAlign w:val="center"/>
          </w:tcPr>
          <w:p w14:paraId="34301DFB">
            <w:pPr>
              <w:spacing w:line="240" w:lineRule="atLeast"/>
              <w:jc w:val="center"/>
              <w:rPr>
                <w:rFonts w:hint="default"/>
                <w:bCs/>
                <w:sz w:val="18"/>
                <w:szCs w:val="18"/>
              </w:rPr>
            </w:pPr>
            <w:r>
              <w:rPr>
                <w:bCs/>
                <w:sz w:val="18"/>
                <w:szCs w:val="18"/>
              </w:rPr>
              <w:t>10</w:t>
            </w:r>
          </w:p>
        </w:tc>
      </w:tr>
      <w:tr w14:paraId="30574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1A6B0CCE">
            <w:pPr>
              <w:spacing w:line="240" w:lineRule="atLeast"/>
              <w:rPr>
                <w:rFonts w:hint="default"/>
                <w:bCs/>
                <w:sz w:val="18"/>
                <w:szCs w:val="18"/>
              </w:rPr>
            </w:pPr>
            <w:r>
              <w:rPr>
                <w:bCs/>
                <w:sz w:val="18"/>
                <w:szCs w:val="18"/>
              </w:rPr>
              <w:t>5.奖补按时发放率</w:t>
            </w:r>
          </w:p>
        </w:tc>
        <w:tc>
          <w:tcPr>
            <w:tcW w:w="1418" w:type="dxa"/>
            <w:vAlign w:val="center"/>
          </w:tcPr>
          <w:p w14:paraId="17D6FD4D">
            <w:pPr>
              <w:spacing w:line="240" w:lineRule="atLeast"/>
              <w:jc w:val="center"/>
              <w:rPr>
                <w:rFonts w:hint="default"/>
                <w:bCs/>
                <w:sz w:val="18"/>
                <w:szCs w:val="18"/>
              </w:rPr>
            </w:pPr>
            <w:r>
              <w:rPr>
                <w:bCs/>
                <w:sz w:val="18"/>
                <w:szCs w:val="18"/>
              </w:rPr>
              <w:t>%</w:t>
            </w:r>
          </w:p>
        </w:tc>
        <w:tc>
          <w:tcPr>
            <w:tcW w:w="1418" w:type="dxa"/>
            <w:vAlign w:val="center"/>
          </w:tcPr>
          <w:p w14:paraId="2DC02ADF">
            <w:pPr>
              <w:spacing w:line="240" w:lineRule="atLeast"/>
              <w:jc w:val="center"/>
              <w:rPr>
                <w:rFonts w:hint="default"/>
                <w:bCs/>
                <w:sz w:val="18"/>
                <w:szCs w:val="18"/>
              </w:rPr>
            </w:pPr>
            <w:r>
              <w:rPr>
                <w:bCs/>
                <w:sz w:val="18"/>
                <w:szCs w:val="18"/>
              </w:rPr>
              <w:t>=</w:t>
            </w:r>
          </w:p>
        </w:tc>
        <w:tc>
          <w:tcPr>
            <w:tcW w:w="1418" w:type="dxa"/>
            <w:vAlign w:val="center"/>
          </w:tcPr>
          <w:p w14:paraId="403973D2">
            <w:pPr>
              <w:spacing w:line="240" w:lineRule="atLeast"/>
              <w:jc w:val="center"/>
              <w:rPr>
                <w:rFonts w:hint="default"/>
                <w:bCs/>
                <w:sz w:val="18"/>
                <w:szCs w:val="18"/>
              </w:rPr>
            </w:pPr>
            <w:r>
              <w:rPr>
                <w:bCs/>
                <w:sz w:val="18"/>
                <w:szCs w:val="18"/>
              </w:rPr>
              <w:t>100</w:t>
            </w:r>
          </w:p>
        </w:tc>
        <w:tc>
          <w:tcPr>
            <w:tcW w:w="1418" w:type="dxa"/>
            <w:vAlign w:val="center"/>
          </w:tcPr>
          <w:p w14:paraId="771D0BB6">
            <w:pPr>
              <w:spacing w:line="240" w:lineRule="atLeast"/>
              <w:jc w:val="center"/>
              <w:rPr>
                <w:rFonts w:hint="default"/>
                <w:bCs/>
                <w:sz w:val="18"/>
                <w:szCs w:val="18"/>
              </w:rPr>
            </w:pPr>
            <w:r>
              <w:rPr>
                <w:bCs/>
                <w:sz w:val="18"/>
                <w:szCs w:val="18"/>
              </w:rPr>
              <w:t>10</w:t>
            </w:r>
          </w:p>
        </w:tc>
      </w:tr>
      <w:tr w14:paraId="4004C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209D9A6F">
            <w:pPr>
              <w:spacing w:line="240" w:lineRule="atLeast"/>
              <w:rPr>
                <w:rFonts w:hint="default"/>
                <w:bCs/>
                <w:sz w:val="18"/>
                <w:szCs w:val="18"/>
              </w:rPr>
            </w:pPr>
            <w:r>
              <w:rPr>
                <w:bCs/>
                <w:sz w:val="18"/>
                <w:szCs w:val="18"/>
              </w:rPr>
              <w:t>6.奖补标准</w:t>
            </w:r>
          </w:p>
        </w:tc>
        <w:tc>
          <w:tcPr>
            <w:tcW w:w="1418" w:type="dxa"/>
            <w:vAlign w:val="center"/>
          </w:tcPr>
          <w:p w14:paraId="593A4CD2">
            <w:pPr>
              <w:spacing w:line="240" w:lineRule="atLeast"/>
              <w:jc w:val="center"/>
              <w:rPr>
                <w:rFonts w:hint="default"/>
                <w:bCs/>
                <w:sz w:val="18"/>
                <w:szCs w:val="18"/>
              </w:rPr>
            </w:pPr>
            <w:r>
              <w:rPr>
                <w:bCs/>
                <w:sz w:val="18"/>
                <w:szCs w:val="18"/>
              </w:rPr>
              <w:t>元/人</w:t>
            </w:r>
          </w:p>
        </w:tc>
        <w:tc>
          <w:tcPr>
            <w:tcW w:w="1418" w:type="dxa"/>
            <w:vAlign w:val="center"/>
          </w:tcPr>
          <w:p w14:paraId="2CA1EC7B">
            <w:pPr>
              <w:spacing w:line="240" w:lineRule="atLeast"/>
              <w:jc w:val="center"/>
              <w:rPr>
                <w:rFonts w:hint="default"/>
                <w:bCs/>
                <w:sz w:val="18"/>
                <w:szCs w:val="18"/>
              </w:rPr>
            </w:pPr>
            <w:r>
              <w:rPr>
                <w:bCs/>
                <w:sz w:val="18"/>
                <w:szCs w:val="18"/>
              </w:rPr>
              <w:t>=</w:t>
            </w:r>
          </w:p>
        </w:tc>
        <w:tc>
          <w:tcPr>
            <w:tcW w:w="1418" w:type="dxa"/>
            <w:vAlign w:val="center"/>
          </w:tcPr>
          <w:p w14:paraId="5AF9FC81">
            <w:pPr>
              <w:spacing w:line="240" w:lineRule="atLeast"/>
              <w:jc w:val="center"/>
              <w:rPr>
                <w:rFonts w:hint="default"/>
                <w:bCs/>
                <w:sz w:val="18"/>
                <w:szCs w:val="18"/>
              </w:rPr>
            </w:pPr>
            <w:r>
              <w:rPr>
                <w:bCs/>
                <w:sz w:val="18"/>
                <w:szCs w:val="18"/>
              </w:rPr>
              <w:t>1500</w:t>
            </w:r>
          </w:p>
        </w:tc>
        <w:tc>
          <w:tcPr>
            <w:tcW w:w="1418" w:type="dxa"/>
            <w:vAlign w:val="center"/>
          </w:tcPr>
          <w:p w14:paraId="4358C831">
            <w:pPr>
              <w:spacing w:line="240" w:lineRule="atLeast"/>
              <w:jc w:val="center"/>
              <w:rPr>
                <w:rFonts w:hint="default"/>
                <w:bCs/>
                <w:sz w:val="18"/>
                <w:szCs w:val="18"/>
              </w:rPr>
            </w:pPr>
            <w:r>
              <w:rPr>
                <w:bCs/>
                <w:sz w:val="18"/>
                <w:szCs w:val="18"/>
              </w:rPr>
              <w:t>10</w:t>
            </w:r>
          </w:p>
        </w:tc>
      </w:tr>
      <w:tr w14:paraId="36DAA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12247C86">
            <w:pPr>
              <w:spacing w:line="240" w:lineRule="atLeast"/>
              <w:rPr>
                <w:rFonts w:hint="default"/>
                <w:bCs/>
                <w:sz w:val="18"/>
                <w:szCs w:val="18"/>
              </w:rPr>
            </w:pPr>
            <w:r>
              <w:rPr>
                <w:bCs/>
                <w:sz w:val="18"/>
                <w:szCs w:val="18"/>
              </w:rPr>
              <w:t>7.有效促进就业创业</w:t>
            </w:r>
          </w:p>
        </w:tc>
        <w:tc>
          <w:tcPr>
            <w:tcW w:w="1418" w:type="dxa"/>
            <w:vAlign w:val="center"/>
          </w:tcPr>
          <w:p w14:paraId="1CC9E59E">
            <w:pPr>
              <w:spacing w:line="240" w:lineRule="atLeast"/>
              <w:jc w:val="center"/>
              <w:rPr>
                <w:rFonts w:hint="default"/>
                <w:bCs/>
                <w:sz w:val="18"/>
                <w:szCs w:val="18"/>
              </w:rPr>
            </w:pPr>
            <w:r>
              <w:rPr>
                <w:bCs/>
                <w:sz w:val="18"/>
                <w:szCs w:val="18"/>
              </w:rPr>
              <w:t>%</w:t>
            </w:r>
          </w:p>
        </w:tc>
        <w:tc>
          <w:tcPr>
            <w:tcW w:w="1418" w:type="dxa"/>
            <w:vAlign w:val="center"/>
          </w:tcPr>
          <w:p w14:paraId="087A9613">
            <w:pPr>
              <w:spacing w:line="240" w:lineRule="atLeast"/>
              <w:jc w:val="center"/>
              <w:rPr>
                <w:rFonts w:hint="default"/>
                <w:bCs/>
                <w:sz w:val="18"/>
                <w:szCs w:val="18"/>
              </w:rPr>
            </w:pPr>
            <w:r>
              <w:rPr>
                <w:bCs/>
                <w:sz w:val="18"/>
                <w:szCs w:val="18"/>
              </w:rPr>
              <w:t>≥</w:t>
            </w:r>
          </w:p>
        </w:tc>
        <w:tc>
          <w:tcPr>
            <w:tcW w:w="1418" w:type="dxa"/>
            <w:vAlign w:val="center"/>
          </w:tcPr>
          <w:p w14:paraId="61DC08CE">
            <w:pPr>
              <w:spacing w:line="240" w:lineRule="atLeast"/>
              <w:jc w:val="center"/>
              <w:rPr>
                <w:rFonts w:hint="default"/>
                <w:bCs/>
                <w:sz w:val="18"/>
                <w:szCs w:val="18"/>
              </w:rPr>
            </w:pPr>
            <w:r>
              <w:rPr>
                <w:bCs/>
                <w:sz w:val="18"/>
                <w:szCs w:val="18"/>
              </w:rPr>
              <w:t>95</w:t>
            </w:r>
          </w:p>
        </w:tc>
        <w:tc>
          <w:tcPr>
            <w:tcW w:w="1418" w:type="dxa"/>
            <w:vAlign w:val="center"/>
          </w:tcPr>
          <w:p w14:paraId="514A9FA0">
            <w:pPr>
              <w:spacing w:line="240" w:lineRule="atLeast"/>
              <w:jc w:val="center"/>
              <w:rPr>
                <w:rFonts w:hint="default"/>
                <w:bCs/>
                <w:sz w:val="18"/>
                <w:szCs w:val="18"/>
              </w:rPr>
            </w:pPr>
            <w:r>
              <w:rPr>
                <w:bCs/>
                <w:sz w:val="18"/>
                <w:szCs w:val="18"/>
              </w:rPr>
              <w:t>15</w:t>
            </w:r>
          </w:p>
        </w:tc>
      </w:tr>
      <w:tr w14:paraId="03E1EA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7C45A33C">
            <w:pPr>
              <w:spacing w:line="240" w:lineRule="atLeast"/>
              <w:rPr>
                <w:rFonts w:hint="default"/>
                <w:bCs/>
                <w:sz w:val="18"/>
                <w:szCs w:val="18"/>
              </w:rPr>
            </w:pPr>
            <w:r>
              <w:rPr>
                <w:bCs/>
                <w:sz w:val="18"/>
                <w:szCs w:val="18"/>
              </w:rPr>
              <w:t>8.有效促进就业创业协调发展</w:t>
            </w:r>
          </w:p>
        </w:tc>
        <w:tc>
          <w:tcPr>
            <w:tcW w:w="1418" w:type="dxa"/>
            <w:vAlign w:val="center"/>
          </w:tcPr>
          <w:p w14:paraId="16942425">
            <w:pPr>
              <w:spacing w:line="240" w:lineRule="atLeast"/>
              <w:jc w:val="center"/>
              <w:rPr>
                <w:rFonts w:hint="default"/>
                <w:bCs/>
                <w:sz w:val="18"/>
                <w:szCs w:val="18"/>
              </w:rPr>
            </w:pPr>
            <w:r>
              <w:rPr>
                <w:bCs/>
                <w:sz w:val="18"/>
                <w:szCs w:val="18"/>
              </w:rPr>
              <w:t>%</w:t>
            </w:r>
          </w:p>
        </w:tc>
        <w:tc>
          <w:tcPr>
            <w:tcW w:w="1418" w:type="dxa"/>
            <w:vAlign w:val="center"/>
          </w:tcPr>
          <w:p w14:paraId="4C3B4FEB">
            <w:pPr>
              <w:spacing w:line="240" w:lineRule="atLeast"/>
              <w:jc w:val="center"/>
              <w:rPr>
                <w:rFonts w:hint="default"/>
                <w:bCs/>
                <w:sz w:val="18"/>
                <w:szCs w:val="18"/>
              </w:rPr>
            </w:pPr>
            <w:r>
              <w:rPr>
                <w:bCs/>
                <w:sz w:val="18"/>
                <w:szCs w:val="18"/>
              </w:rPr>
              <w:t>≥</w:t>
            </w:r>
          </w:p>
        </w:tc>
        <w:tc>
          <w:tcPr>
            <w:tcW w:w="1418" w:type="dxa"/>
            <w:vAlign w:val="center"/>
          </w:tcPr>
          <w:p w14:paraId="1A75D838">
            <w:pPr>
              <w:spacing w:line="240" w:lineRule="atLeast"/>
              <w:jc w:val="center"/>
              <w:rPr>
                <w:rFonts w:hint="default"/>
                <w:bCs/>
                <w:sz w:val="18"/>
                <w:szCs w:val="18"/>
              </w:rPr>
            </w:pPr>
            <w:r>
              <w:rPr>
                <w:bCs/>
                <w:sz w:val="18"/>
                <w:szCs w:val="18"/>
              </w:rPr>
              <w:t>95</w:t>
            </w:r>
          </w:p>
        </w:tc>
        <w:tc>
          <w:tcPr>
            <w:tcW w:w="1418" w:type="dxa"/>
            <w:vAlign w:val="center"/>
          </w:tcPr>
          <w:p w14:paraId="35F49AC3">
            <w:pPr>
              <w:spacing w:line="240" w:lineRule="atLeast"/>
              <w:jc w:val="center"/>
              <w:rPr>
                <w:rFonts w:hint="default"/>
                <w:bCs/>
                <w:sz w:val="18"/>
                <w:szCs w:val="18"/>
              </w:rPr>
            </w:pPr>
            <w:r>
              <w:rPr>
                <w:bCs/>
                <w:sz w:val="18"/>
                <w:szCs w:val="18"/>
              </w:rPr>
              <w:t>15</w:t>
            </w:r>
          </w:p>
        </w:tc>
      </w:tr>
      <w:tr w14:paraId="19526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0CDDE6CC">
            <w:pPr>
              <w:spacing w:line="240" w:lineRule="atLeast"/>
              <w:rPr>
                <w:rFonts w:hint="default"/>
                <w:bCs/>
                <w:sz w:val="18"/>
                <w:szCs w:val="18"/>
              </w:rPr>
            </w:pPr>
            <w:r>
              <w:rPr>
                <w:bCs/>
                <w:sz w:val="18"/>
                <w:szCs w:val="18"/>
              </w:rPr>
              <w:t>9.奖补对象满意度</w:t>
            </w:r>
          </w:p>
        </w:tc>
        <w:tc>
          <w:tcPr>
            <w:tcW w:w="1418" w:type="dxa"/>
            <w:vAlign w:val="center"/>
          </w:tcPr>
          <w:p w14:paraId="37EBD84E">
            <w:pPr>
              <w:spacing w:line="240" w:lineRule="atLeast"/>
              <w:jc w:val="center"/>
              <w:rPr>
                <w:rFonts w:hint="default"/>
                <w:bCs/>
                <w:sz w:val="18"/>
                <w:szCs w:val="18"/>
              </w:rPr>
            </w:pPr>
            <w:r>
              <w:rPr>
                <w:bCs/>
                <w:sz w:val="18"/>
                <w:szCs w:val="18"/>
              </w:rPr>
              <w:t>%</w:t>
            </w:r>
          </w:p>
        </w:tc>
        <w:tc>
          <w:tcPr>
            <w:tcW w:w="1418" w:type="dxa"/>
            <w:vAlign w:val="center"/>
          </w:tcPr>
          <w:p w14:paraId="6DD60B04">
            <w:pPr>
              <w:spacing w:line="240" w:lineRule="atLeast"/>
              <w:jc w:val="center"/>
              <w:rPr>
                <w:rFonts w:hint="default"/>
                <w:bCs/>
                <w:sz w:val="18"/>
                <w:szCs w:val="18"/>
              </w:rPr>
            </w:pPr>
            <w:r>
              <w:rPr>
                <w:bCs/>
                <w:sz w:val="18"/>
                <w:szCs w:val="18"/>
              </w:rPr>
              <w:t>≥</w:t>
            </w:r>
          </w:p>
        </w:tc>
        <w:tc>
          <w:tcPr>
            <w:tcW w:w="1418" w:type="dxa"/>
            <w:vAlign w:val="center"/>
          </w:tcPr>
          <w:p w14:paraId="47717AC2">
            <w:pPr>
              <w:spacing w:line="240" w:lineRule="atLeast"/>
              <w:jc w:val="center"/>
              <w:rPr>
                <w:rFonts w:hint="default"/>
                <w:bCs/>
                <w:sz w:val="18"/>
                <w:szCs w:val="18"/>
              </w:rPr>
            </w:pPr>
            <w:r>
              <w:rPr>
                <w:bCs/>
                <w:sz w:val="18"/>
                <w:szCs w:val="18"/>
              </w:rPr>
              <w:t>99</w:t>
            </w:r>
          </w:p>
        </w:tc>
        <w:tc>
          <w:tcPr>
            <w:tcW w:w="1418" w:type="dxa"/>
            <w:vAlign w:val="center"/>
          </w:tcPr>
          <w:p w14:paraId="677F4A4D">
            <w:pPr>
              <w:spacing w:line="240" w:lineRule="atLeast"/>
              <w:jc w:val="center"/>
              <w:rPr>
                <w:rFonts w:hint="default"/>
                <w:bCs/>
                <w:sz w:val="18"/>
                <w:szCs w:val="18"/>
              </w:rPr>
            </w:pPr>
            <w:r>
              <w:rPr>
                <w:bCs/>
                <w:sz w:val="18"/>
                <w:szCs w:val="18"/>
              </w:rPr>
              <w:t>10</w:t>
            </w:r>
          </w:p>
        </w:tc>
      </w:tr>
      <w:tr w14:paraId="152DD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092F75FB">
            <w:pPr>
              <w:spacing w:line="240" w:lineRule="atLeast"/>
              <w:jc w:val="center"/>
              <w:rPr>
                <w:rFonts w:hint="default"/>
                <w:b/>
                <w:bCs/>
                <w:sz w:val="18"/>
                <w:szCs w:val="18"/>
              </w:rPr>
            </w:pPr>
            <w:r>
              <w:rPr>
                <w:b/>
                <w:bCs/>
                <w:sz w:val="18"/>
                <w:szCs w:val="18"/>
              </w:rPr>
              <w:t>合计</w:t>
            </w:r>
          </w:p>
        </w:tc>
        <w:tc>
          <w:tcPr>
            <w:tcW w:w="1418" w:type="dxa"/>
            <w:vAlign w:val="center"/>
          </w:tcPr>
          <w:p w14:paraId="7CCDDB9F">
            <w:pPr>
              <w:spacing w:line="240" w:lineRule="atLeast"/>
              <w:rPr>
                <w:rFonts w:hint="default"/>
                <w:b/>
                <w:bCs/>
                <w:sz w:val="18"/>
                <w:szCs w:val="18"/>
              </w:rPr>
            </w:pPr>
          </w:p>
        </w:tc>
        <w:tc>
          <w:tcPr>
            <w:tcW w:w="1418" w:type="dxa"/>
            <w:vAlign w:val="center"/>
          </w:tcPr>
          <w:p w14:paraId="006F60DF">
            <w:pPr>
              <w:spacing w:line="240" w:lineRule="atLeast"/>
              <w:rPr>
                <w:rFonts w:hint="default"/>
                <w:b/>
                <w:bCs/>
                <w:sz w:val="18"/>
                <w:szCs w:val="18"/>
              </w:rPr>
            </w:pPr>
          </w:p>
        </w:tc>
        <w:tc>
          <w:tcPr>
            <w:tcW w:w="1418" w:type="dxa"/>
            <w:vAlign w:val="center"/>
          </w:tcPr>
          <w:p w14:paraId="4BE3F319">
            <w:pPr>
              <w:spacing w:line="240" w:lineRule="atLeast"/>
              <w:rPr>
                <w:rFonts w:hint="default"/>
                <w:b/>
                <w:bCs/>
                <w:sz w:val="18"/>
                <w:szCs w:val="18"/>
              </w:rPr>
            </w:pPr>
          </w:p>
        </w:tc>
        <w:tc>
          <w:tcPr>
            <w:tcW w:w="1418" w:type="dxa"/>
            <w:vAlign w:val="center"/>
          </w:tcPr>
          <w:p w14:paraId="02F1E6BF">
            <w:pPr>
              <w:spacing w:line="240" w:lineRule="atLeast"/>
              <w:jc w:val="center"/>
              <w:rPr>
                <w:rFonts w:hint="default"/>
                <w:b/>
                <w:bCs/>
                <w:sz w:val="18"/>
                <w:szCs w:val="18"/>
              </w:rPr>
            </w:pPr>
            <w:r>
              <w:rPr>
                <w:b/>
                <w:bCs/>
                <w:sz w:val="18"/>
                <w:szCs w:val="18"/>
              </w:rPr>
              <w:t>100</w:t>
            </w:r>
          </w:p>
        </w:tc>
      </w:tr>
    </w:tbl>
    <w:p w14:paraId="19E20970">
      <w:pPr>
        <w:spacing w:before="156" w:beforeLines="50" w:line="360" w:lineRule="auto"/>
        <w:ind w:firstLine="480" w:firstLineChars="200"/>
        <w:rPr>
          <w:rFonts w:hint="default"/>
          <w:bCs/>
        </w:rPr>
      </w:pPr>
      <w:r>
        <w:rPr>
          <w:bCs/>
        </w:rPr>
        <w:t>垫江县2022年促进就业创业专项资金项目在实际实施过程中，将年初资金预算由200.00万元调整为100.00万元，同时，资金用途也已改变，未用作奖补，实际用于了重点企业送工补助、重庆市大数据人力资源服务产业园运行、就业宣传以及平台建设等。但垫江县人力资源和社会保障局未对年初预算绩效目标和绩效指标进行相应调整。</w:t>
      </w:r>
    </w:p>
    <w:p w14:paraId="0F90DDF0">
      <w:pPr>
        <w:spacing w:before="156" w:beforeLines="50" w:line="360" w:lineRule="auto"/>
        <w:ind w:firstLine="482" w:firstLineChars="200"/>
        <w:rPr>
          <w:rFonts w:hint="default"/>
          <w:b/>
          <w:bCs/>
        </w:rPr>
      </w:pPr>
      <w:r>
        <w:rPr>
          <w:b/>
          <w:bCs/>
        </w:rPr>
        <w:t>二、综合评价情况及评价结论</w:t>
      </w:r>
    </w:p>
    <w:p w14:paraId="439F0845">
      <w:pPr>
        <w:ind w:firstLine="482" w:firstLineChars="200"/>
        <w:rPr>
          <w:rFonts w:hint="default"/>
          <w:b/>
          <w:bCs/>
        </w:rPr>
      </w:pPr>
      <w:r>
        <w:rPr>
          <w:b/>
          <w:bCs/>
        </w:rPr>
        <w:t>（一）综合评价情况</w:t>
      </w:r>
    </w:p>
    <w:p w14:paraId="470D0EDD">
      <w:pPr>
        <w:spacing w:line="360" w:lineRule="auto"/>
        <w:ind w:firstLine="480" w:firstLineChars="200"/>
        <w:rPr>
          <w:rFonts w:hint="default"/>
          <w:bCs/>
        </w:rPr>
      </w:pPr>
      <w:r>
        <w:rPr>
          <w:bCs/>
        </w:rPr>
        <w:t>1.通过绩效评价分析，评价小组对垫江县2022年促进就业创业专项资金项目的综合评价如下：</w:t>
      </w:r>
    </w:p>
    <w:p w14:paraId="5B001F48">
      <w:pPr>
        <w:spacing w:line="360" w:lineRule="auto"/>
        <w:ind w:firstLine="480" w:firstLineChars="200"/>
        <w:rPr>
          <w:rFonts w:hint="default"/>
          <w:bCs/>
        </w:rPr>
      </w:pPr>
      <w:r>
        <w:rPr>
          <w:bCs/>
        </w:rPr>
        <w:t>垫江县2022年促进就业创业专项资金项目立项依据充分、立项程序规范；资金到位及时、资金使用基本合规；项目管理较为到位。将专项资金主要用于重庆市大数据人力资源服务产业园运营，推动了人力资源与数字经济的深度融合，加快了垫江及周边地区人力资源服务业发展，项目取得较好的社会效益和经济效益。</w:t>
      </w:r>
    </w:p>
    <w:p w14:paraId="2EBCF5AF">
      <w:pPr>
        <w:spacing w:line="360" w:lineRule="auto"/>
        <w:ind w:firstLine="480" w:firstLineChars="200"/>
        <w:rPr>
          <w:rFonts w:hint="default"/>
          <w:bCs/>
        </w:rPr>
      </w:pPr>
      <w:r>
        <w:rPr>
          <w:bCs/>
        </w:rPr>
        <w:t>但也存在垫江县人力资源和社会保障局对项目预算执行不力、项目绩效管理意识不强、绩效自评流于形式及项目资金部分使用不合规等问题和不足。</w:t>
      </w:r>
    </w:p>
    <w:p w14:paraId="2229FCF6">
      <w:pPr>
        <w:spacing w:line="360" w:lineRule="auto"/>
        <w:ind w:firstLine="480" w:firstLineChars="200"/>
        <w:rPr>
          <w:rFonts w:hint="default"/>
          <w:bCs/>
        </w:rPr>
      </w:pPr>
      <w:r>
        <w:rPr>
          <w:bCs/>
        </w:rPr>
        <w:t>2.垫江县2022年促进就业创业专项资金项目综合评价得分情况如下：</w:t>
      </w:r>
    </w:p>
    <w:tbl>
      <w:tblPr>
        <w:tblStyle w:val="9"/>
        <w:tblW w:w="8931" w:type="dxa"/>
        <w:jc w:val="center"/>
        <w:tblLayout w:type="autofit"/>
        <w:tblCellMar>
          <w:top w:w="0" w:type="dxa"/>
          <w:left w:w="108" w:type="dxa"/>
          <w:bottom w:w="0" w:type="dxa"/>
          <w:right w:w="108" w:type="dxa"/>
        </w:tblCellMar>
      </w:tblPr>
      <w:tblGrid>
        <w:gridCol w:w="1985"/>
        <w:gridCol w:w="2268"/>
        <w:gridCol w:w="1559"/>
        <w:gridCol w:w="1559"/>
        <w:gridCol w:w="1560"/>
      </w:tblGrid>
      <w:tr w14:paraId="49383640">
        <w:tblPrEx>
          <w:tblCellMar>
            <w:top w:w="0" w:type="dxa"/>
            <w:left w:w="108" w:type="dxa"/>
            <w:bottom w:w="0" w:type="dxa"/>
            <w:right w:w="108" w:type="dxa"/>
          </w:tblCellMar>
        </w:tblPrEx>
        <w:trPr>
          <w:trHeight w:val="340" w:hRule="atLeast"/>
          <w:jc w:val="center"/>
        </w:trPr>
        <w:tc>
          <w:tcPr>
            <w:tcW w:w="1985" w:type="dxa"/>
            <w:tcBorders>
              <w:top w:val="single" w:color="auto" w:sz="4" w:space="0"/>
              <w:left w:val="single" w:color="auto" w:sz="4" w:space="0"/>
              <w:bottom w:val="single" w:color="auto" w:sz="4" w:space="0"/>
              <w:right w:val="single" w:color="auto" w:sz="4" w:space="0"/>
            </w:tcBorders>
            <w:vAlign w:val="center"/>
          </w:tcPr>
          <w:p w14:paraId="3FDA40A9">
            <w:pPr>
              <w:jc w:val="center"/>
              <w:rPr>
                <w:rFonts w:hint="default" w:cs="宋体"/>
                <w:color w:val="000000"/>
                <w:szCs w:val="21"/>
              </w:rPr>
            </w:pPr>
            <w:r>
              <w:rPr>
                <w:rFonts w:cs="宋体"/>
                <w:color w:val="000000"/>
                <w:szCs w:val="21"/>
              </w:rPr>
              <w:t>一级指标</w:t>
            </w:r>
          </w:p>
        </w:tc>
        <w:tc>
          <w:tcPr>
            <w:tcW w:w="2268" w:type="dxa"/>
            <w:tcBorders>
              <w:top w:val="single" w:color="auto" w:sz="4" w:space="0"/>
              <w:left w:val="nil"/>
              <w:bottom w:val="single" w:color="auto" w:sz="4" w:space="0"/>
              <w:right w:val="single" w:color="auto" w:sz="4" w:space="0"/>
            </w:tcBorders>
            <w:vAlign w:val="center"/>
          </w:tcPr>
          <w:p w14:paraId="32EF5E53">
            <w:pPr>
              <w:jc w:val="center"/>
              <w:rPr>
                <w:rFonts w:hint="default" w:cs="宋体"/>
                <w:color w:val="000000"/>
                <w:szCs w:val="21"/>
              </w:rPr>
            </w:pPr>
            <w:r>
              <w:rPr>
                <w:rFonts w:cs="宋体"/>
                <w:color w:val="000000"/>
                <w:szCs w:val="21"/>
              </w:rPr>
              <w:t>二级指标</w:t>
            </w:r>
          </w:p>
        </w:tc>
        <w:tc>
          <w:tcPr>
            <w:tcW w:w="1559" w:type="dxa"/>
            <w:tcBorders>
              <w:top w:val="single" w:color="auto" w:sz="4" w:space="0"/>
              <w:left w:val="nil"/>
              <w:bottom w:val="single" w:color="auto" w:sz="4" w:space="0"/>
              <w:right w:val="single" w:color="auto" w:sz="4" w:space="0"/>
            </w:tcBorders>
            <w:vAlign w:val="center"/>
          </w:tcPr>
          <w:p w14:paraId="24026235">
            <w:pPr>
              <w:jc w:val="center"/>
              <w:rPr>
                <w:rFonts w:hint="default" w:cs="宋体"/>
                <w:color w:val="000000"/>
                <w:szCs w:val="21"/>
              </w:rPr>
            </w:pPr>
            <w:r>
              <w:rPr>
                <w:rFonts w:cs="宋体"/>
                <w:color w:val="000000"/>
                <w:szCs w:val="21"/>
              </w:rPr>
              <w:t>分数设定</w:t>
            </w:r>
          </w:p>
        </w:tc>
        <w:tc>
          <w:tcPr>
            <w:tcW w:w="1559" w:type="dxa"/>
            <w:tcBorders>
              <w:top w:val="single" w:color="auto" w:sz="4" w:space="0"/>
              <w:left w:val="nil"/>
              <w:bottom w:val="single" w:color="auto" w:sz="4" w:space="0"/>
              <w:right w:val="single" w:color="auto" w:sz="4" w:space="0"/>
            </w:tcBorders>
            <w:vAlign w:val="center"/>
          </w:tcPr>
          <w:p w14:paraId="0A7E4CBF">
            <w:pPr>
              <w:jc w:val="center"/>
              <w:rPr>
                <w:rFonts w:hint="default" w:cs="宋体"/>
                <w:color w:val="000000"/>
                <w:szCs w:val="21"/>
              </w:rPr>
            </w:pPr>
            <w:r>
              <w:rPr>
                <w:rFonts w:cs="宋体"/>
                <w:color w:val="000000"/>
                <w:szCs w:val="21"/>
              </w:rPr>
              <w:t>扣减分</w:t>
            </w:r>
          </w:p>
        </w:tc>
        <w:tc>
          <w:tcPr>
            <w:tcW w:w="1560" w:type="dxa"/>
            <w:tcBorders>
              <w:top w:val="single" w:color="auto" w:sz="4" w:space="0"/>
              <w:left w:val="single" w:color="auto" w:sz="4" w:space="0"/>
              <w:bottom w:val="single" w:color="auto" w:sz="4" w:space="0"/>
              <w:right w:val="single" w:color="auto" w:sz="4" w:space="0"/>
            </w:tcBorders>
          </w:tcPr>
          <w:p w14:paraId="2A52E56C">
            <w:pPr>
              <w:jc w:val="center"/>
              <w:rPr>
                <w:rFonts w:hint="default" w:cs="宋体"/>
                <w:color w:val="000000"/>
                <w:szCs w:val="21"/>
              </w:rPr>
            </w:pPr>
            <w:r>
              <w:rPr>
                <w:rFonts w:cs="宋体"/>
                <w:color w:val="000000"/>
                <w:szCs w:val="21"/>
              </w:rPr>
              <w:t>评价得分</w:t>
            </w:r>
          </w:p>
        </w:tc>
      </w:tr>
      <w:tr w14:paraId="4C3CDC39">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0C86232C">
            <w:pPr>
              <w:jc w:val="center"/>
              <w:rPr>
                <w:rFonts w:hint="default" w:cs="宋体"/>
                <w:color w:val="000000"/>
                <w:szCs w:val="21"/>
              </w:rPr>
            </w:pPr>
            <w:r>
              <w:rPr>
                <w:rFonts w:cs="宋体"/>
                <w:color w:val="000000"/>
                <w:szCs w:val="21"/>
              </w:rPr>
              <w:t>投入</w:t>
            </w:r>
          </w:p>
        </w:tc>
        <w:tc>
          <w:tcPr>
            <w:tcW w:w="2268" w:type="dxa"/>
            <w:tcBorders>
              <w:top w:val="nil"/>
              <w:left w:val="nil"/>
              <w:bottom w:val="single" w:color="auto" w:sz="4" w:space="0"/>
              <w:right w:val="single" w:color="auto" w:sz="4" w:space="0"/>
            </w:tcBorders>
            <w:vAlign w:val="center"/>
          </w:tcPr>
          <w:p w14:paraId="1100145F">
            <w:pPr>
              <w:jc w:val="center"/>
              <w:rPr>
                <w:rFonts w:hint="default" w:cs="宋体"/>
                <w:color w:val="000000"/>
                <w:szCs w:val="21"/>
              </w:rPr>
            </w:pPr>
            <w:r>
              <w:rPr>
                <w:rFonts w:cs="宋体"/>
                <w:color w:val="000000"/>
                <w:szCs w:val="21"/>
              </w:rPr>
              <w:t>项目立项</w:t>
            </w:r>
          </w:p>
        </w:tc>
        <w:tc>
          <w:tcPr>
            <w:tcW w:w="1559" w:type="dxa"/>
            <w:tcBorders>
              <w:top w:val="nil"/>
              <w:left w:val="nil"/>
              <w:bottom w:val="single" w:color="auto" w:sz="4" w:space="0"/>
              <w:right w:val="single" w:color="auto" w:sz="4" w:space="0"/>
            </w:tcBorders>
            <w:vAlign w:val="center"/>
          </w:tcPr>
          <w:p w14:paraId="4B1A3BA1">
            <w:pPr>
              <w:jc w:val="center"/>
              <w:rPr>
                <w:rFonts w:hint="default" w:cs="宋体"/>
                <w:color w:val="000000"/>
                <w:szCs w:val="21"/>
              </w:rPr>
            </w:pPr>
            <w:r>
              <w:rPr>
                <w:rFonts w:cs="宋体"/>
                <w:color w:val="000000"/>
                <w:szCs w:val="21"/>
              </w:rPr>
              <w:t>6.00</w:t>
            </w:r>
          </w:p>
        </w:tc>
        <w:tc>
          <w:tcPr>
            <w:tcW w:w="1559" w:type="dxa"/>
            <w:tcBorders>
              <w:top w:val="nil"/>
              <w:left w:val="nil"/>
              <w:bottom w:val="single" w:color="auto" w:sz="4" w:space="0"/>
              <w:right w:val="single" w:color="auto" w:sz="4" w:space="0"/>
            </w:tcBorders>
            <w:vAlign w:val="center"/>
          </w:tcPr>
          <w:p w14:paraId="486E7564">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509A585E">
            <w:pPr>
              <w:jc w:val="center"/>
              <w:rPr>
                <w:rFonts w:hint="default" w:cs="宋体"/>
                <w:color w:val="000000"/>
                <w:szCs w:val="21"/>
              </w:rPr>
            </w:pPr>
            <w:r>
              <w:rPr>
                <w:rFonts w:cs="宋体"/>
                <w:color w:val="000000"/>
                <w:szCs w:val="21"/>
              </w:rPr>
              <w:t>6.00</w:t>
            </w:r>
          </w:p>
        </w:tc>
      </w:tr>
      <w:tr w14:paraId="41002772">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55D95AE3">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0E808AB0">
            <w:pPr>
              <w:jc w:val="center"/>
              <w:rPr>
                <w:rFonts w:hint="default" w:cs="宋体"/>
                <w:color w:val="000000"/>
                <w:szCs w:val="21"/>
              </w:rPr>
            </w:pPr>
            <w:r>
              <w:rPr>
                <w:rFonts w:cs="宋体"/>
                <w:color w:val="000000"/>
                <w:szCs w:val="21"/>
              </w:rPr>
              <w:t>绩效目标</w:t>
            </w:r>
          </w:p>
        </w:tc>
        <w:tc>
          <w:tcPr>
            <w:tcW w:w="1559" w:type="dxa"/>
            <w:tcBorders>
              <w:top w:val="nil"/>
              <w:left w:val="nil"/>
              <w:bottom w:val="single" w:color="auto" w:sz="4" w:space="0"/>
              <w:right w:val="single" w:color="auto" w:sz="4" w:space="0"/>
            </w:tcBorders>
            <w:vAlign w:val="center"/>
          </w:tcPr>
          <w:p w14:paraId="74553BB4">
            <w:pPr>
              <w:jc w:val="center"/>
              <w:rPr>
                <w:rFonts w:hint="default" w:cs="宋体"/>
                <w:color w:val="000000"/>
                <w:szCs w:val="21"/>
              </w:rPr>
            </w:pPr>
            <w:r>
              <w:rPr>
                <w:rFonts w:cs="宋体"/>
                <w:color w:val="000000"/>
                <w:szCs w:val="21"/>
              </w:rPr>
              <w:t>6.00</w:t>
            </w:r>
          </w:p>
        </w:tc>
        <w:tc>
          <w:tcPr>
            <w:tcW w:w="1559" w:type="dxa"/>
            <w:tcBorders>
              <w:top w:val="nil"/>
              <w:left w:val="nil"/>
              <w:bottom w:val="single" w:color="auto" w:sz="4" w:space="0"/>
              <w:right w:val="single" w:color="auto" w:sz="4" w:space="0"/>
            </w:tcBorders>
            <w:vAlign w:val="center"/>
          </w:tcPr>
          <w:p w14:paraId="04E06A52">
            <w:pPr>
              <w:jc w:val="center"/>
              <w:rPr>
                <w:rFonts w:hint="default" w:cs="宋体"/>
                <w:color w:val="000000"/>
                <w:szCs w:val="21"/>
              </w:rPr>
            </w:pPr>
            <w:r>
              <w:rPr>
                <w:rFonts w:cs="宋体"/>
                <w:color w:val="000000"/>
                <w:szCs w:val="21"/>
              </w:rPr>
              <w:t>6.00</w:t>
            </w:r>
          </w:p>
        </w:tc>
        <w:tc>
          <w:tcPr>
            <w:tcW w:w="1560" w:type="dxa"/>
            <w:tcBorders>
              <w:top w:val="nil"/>
              <w:left w:val="single" w:color="auto" w:sz="4" w:space="0"/>
              <w:bottom w:val="single" w:color="auto" w:sz="4" w:space="0"/>
              <w:right w:val="single" w:color="auto" w:sz="4" w:space="0"/>
            </w:tcBorders>
          </w:tcPr>
          <w:p w14:paraId="305B7E11">
            <w:pPr>
              <w:jc w:val="center"/>
              <w:rPr>
                <w:rFonts w:hint="default" w:cs="宋体"/>
                <w:color w:val="000000"/>
                <w:szCs w:val="21"/>
              </w:rPr>
            </w:pPr>
            <w:r>
              <w:rPr>
                <w:rFonts w:cs="宋体"/>
                <w:color w:val="000000"/>
                <w:szCs w:val="21"/>
              </w:rPr>
              <w:t>-</w:t>
            </w:r>
          </w:p>
        </w:tc>
      </w:tr>
      <w:tr w14:paraId="62C28AF4">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3DF60F04">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23AAD4B0">
            <w:pPr>
              <w:jc w:val="center"/>
              <w:rPr>
                <w:rFonts w:hint="default" w:cs="宋体"/>
                <w:color w:val="000000"/>
                <w:szCs w:val="21"/>
              </w:rPr>
            </w:pPr>
            <w:r>
              <w:rPr>
                <w:rFonts w:cs="宋体"/>
                <w:color w:val="000000"/>
                <w:szCs w:val="21"/>
              </w:rPr>
              <w:t>资金投入</w:t>
            </w:r>
          </w:p>
        </w:tc>
        <w:tc>
          <w:tcPr>
            <w:tcW w:w="1559" w:type="dxa"/>
            <w:tcBorders>
              <w:top w:val="nil"/>
              <w:left w:val="nil"/>
              <w:bottom w:val="single" w:color="auto" w:sz="4" w:space="0"/>
              <w:right w:val="single" w:color="auto" w:sz="4" w:space="0"/>
            </w:tcBorders>
            <w:vAlign w:val="center"/>
          </w:tcPr>
          <w:p w14:paraId="6BAE1B4F">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115A8875">
            <w:pPr>
              <w:jc w:val="center"/>
              <w:rPr>
                <w:rFonts w:hint="default" w:cs="宋体"/>
                <w:color w:val="000000"/>
                <w:szCs w:val="21"/>
              </w:rPr>
            </w:pPr>
            <w:r>
              <w:rPr>
                <w:rFonts w:cs="宋体"/>
                <w:color w:val="000000"/>
                <w:szCs w:val="21"/>
              </w:rPr>
              <w:t>8.00</w:t>
            </w:r>
          </w:p>
        </w:tc>
        <w:tc>
          <w:tcPr>
            <w:tcW w:w="1560" w:type="dxa"/>
            <w:tcBorders>
              <w:top w:val="nil"/>
              <w:left w:val="single" w:color="auto" w:sz="4" w:space="0"/>
              <w:bottom w:val="single" w:color="auto" w:sz="4" w:space="0"/>
              <w:right w:val="single" w:color="auto" w:sz="4" w:space="0"/>
            </w:tcBorders>
          </w:tcPr>
          <w:p w14:paraId="5931B390">
            <w:pPr>
              <w:jc w:val="center"/>
              <w:rPr>
                <w:rFonts w:hint="default" w:cs="宋体"/>
                <w:color w:val="000000"/>
                <w:szCs w:val="21"/>
              </w:rPr>
            </w:pPr>
            <w:r>
              <w:rPr>
                <w:rFonts w:cs="宋体"/>
                <w:color w:val="000000"/>
                <w:szCs w:val="21"/>
              </w:rPr>
              <w:t>-</w:t>
            </w:r>
          </w:p>
        </w:tc>
      </w:tr>
      <w:tr w14:paraId="181FFFE5">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bottom w:val="single" w:color="auto" w:sz="4" w:space="0"/>
              <w:right w:val="single" w:color="auto" w:sz="4" w:space="0"/>
            </w:tcBorders>
            <w:vAlign w:val="center"/>
          </w:tcPr>
          <w:p w14:paraId="5C59A534">
            <w:pPr>
              <w:jc w:val="center"/>
              <w:rPr>
                <w:rFonts w:hint="default" w:cs="宋体"/>
                <w:color w:val="000000"/>
                <w:szCs w:val="21"/>
              </w:rPr>
            </w:pPr>
            <w:r>
              <w:rPr>
                <w:rFonts w:cs="宋体"/>
                <w:color w:val="000000"/>
                <w:szCs w:val="21"/>
              </w:rPr>
              <w:t>过程</w:t>
            </w:r>
          </w:p>
        </w:tc>
        <w:tc>
          <w:tcPr>
            <w:tcW w:w="2268" w:type="dxa"/>
            <w:tcBorders>
              <w:top w:val="nil"/>
              <w:left w:val="nil"/>
              <w:bottom w:val="single" w:color="auto" w:sz="4" w:space="0"/>
              <w:right w:val="single" w:color="auto" w:sz="4" w:space="0"/>
            </w:tcBorders>
            <w:vAlign w:val="center"/>
          </w:tcPr>
          <w:p w14:paraId="7623B1AD">
            <w:pPr>
              <w:jc w:val="center"/>
              <w:rPr>
                <w:rFonts w:hint="default" w:cs="宋体"/>
                <w:color w:val="000000"/>
                <w:szCs w:val="21"/>
              </w:rPr>
            </w:pPr>
            <w:r>
              <w:rPr>
                <w:rFonts w:cs="宋体"/>
                <w:color w:val="000000"/>
                <w:szCs w:val="21"/>
              </w:rPr>
              <w:t>资金管理</w:t>
            </w:r>
          </w:p>
        </w:tc>
        <w:tc>
          <w:tcPr>
            <w:tcW w:w="1559" w:type="dxa"/>
            <w:tcBorders>
              <w:top w:val="nil"/>
              <w:left w:val="nil"/>
              <w:bottom w:val="single" w:color="auto" w:sz="4" w:space="0"/>
              <w:right w:val="single" w:color="auto" w:sz="4" w:space="0"/>
            </w:tcBorders>
            <w:vAlign w:val="center"/>
          </w:tcPr>
          <w:p w14:paraId="5264285E">
            <w:pPr>
              <w:jc w:val="center"/>
              <w:rPr>
                <w:rFonts w:hint="default" w:cs="宋体"/>
                <w:color w:val="000000"/>
                <w:szCs w:val="21"/>
              </w:rPr>
            </w:pPr>
            <w:r>
              <w:rPr>
                <w:rFonts w:cs="宋体"/>
                <w:color w:val="000000"/>
                <w:szCs w:val="21"/>
              </w:rPr>
              <w:t>12.00</w:t>
            </w:r>
          </w:p>
        </w:tc>
        <w:tc>
          <w:tcPr>
            <w:tcW w:w="1559" w:type="dxa"/>
            <w:tcBorders>
              <w:top w:val="nil"/>
              <w:left w:val="nil"/>
              <w:bottom w:val="single" w:color="auto" w:sz="4" w:space="0"/>
              <w:right w:val="single" w:color="auto" w:sz="4" w:space="0"/>
            </w:tcBorders>
            <w:vAlign w:val="center"/>
          </w:tcPr>
          <w:p w14:paraId="676D74FD">
            <w:pPr>
              <w:jc w:val="center"/>
              <w:rPr>
                <w:rFonts w:hint="default" w:cs="宋体"/>
                <w:color w:val="000000"/>
                <w:szCs w:val="21"/>
              </w:rPr>
            </w:pPr>
            <w:r>
              <w:rPr>
                <w:rFonts w:cs="宋体"/>
                <w:color w:val="000000"/>
                <w:szCs w:val="21"/>
              </w:rPr>
              <w:t>2.19</w:t>
            </w:r>
          </w:p>
        </w:tc>
        <w:tc>
          <w:tcPr>
            <w:tcW w:w="1560" w:type="dxa"/>
            <w:tcBorders>
              <w:top w:val="nil"/>
              <w:left w:val="single" w:color="auto" w:sz="4" w:space="0"/>
              <w:bottom w:val="single" w:color="auto" w:sz="4" w:space="0"/>
              <w:right w:val="single" w:color="auto" w:sz="4" w:space="0"/>
            </w:tcBorders>
          </w:tcPr>
          <w:p w14:paraId="6D2DFBC1">
            <w:pPr>
              <w:jc w:val="center"/>
              <w:rPr>
                <w:rFonts w:hint="default" w:cs="宋体"/>
                <w:color w:val="000000"/>
                <w:szCs w:val="21"/>
              </w:rPr>
            </w:pPr>
            <w:r>
              <w:rPr>
                <w:rFonts w:cs="宋体"/>
                <w:color w:val="000000"/>
                <w:szCs w:val="21"/>
              </w:rPr>
              <w:t>9.81</w:t>
            </w:r>
          </w:p>
        </w:tc>
      </w:tr>
      <w:tr w14:paraId="2AFDCD59">
        <w:tblPrEx>
          <w:tblCellMar>
            <w:top w:w="0" w:type="dxa"/>
            <w:left w:w="108" w:type="dxa"/>
            <w:bottom w:w="0" w:type="dxa"/>
            <w:right w:w="108" w:type="dxa"/>
          </w:tblCellMar>
        </w:tblPrEx>
        <w:trPr>
          <w:trHeight w:val="340" w:hRule="atLeast"/>
          <w:jc w:val="center"/>
        </w:trPr>
        <w:tc>
          <w:tcPr>
            <w:tcW w:w="1985" w:type="dxa"/>
            <w:vMerge w:val="continue"/>
            <w:tcBorders>
              <w:top w:val="nil"/>
              <w:left w:val="single" w:color="auto" w:sz="4" w:space="0"/>
              <w:bottom w:val="single" w:color="auto" w:sz="4" w:space="0"/>
              <w:right w:val="single" w:color="auto" w:sz="4" w:space="0"/>
            </w:tcBorders>
            <w:vAlign w:val="center"/>
          </w:tcPr>
          <w:p w14:paraId="1EA8B382">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48FB485C">
            <w:pPr>
              <w:jc w:val="center"/>
              <w:rPr>
                <w:rFonts w:hint="default" w:cs="宋体"/>
                <w:color w:val="000000"/>
                <w:szCs w:val="21"/>
              </w:rPr>
            </w:pPr>
            <w:r>
              <w:rPr>
                <w:rFonts w:cs="宋体"/>
                <w:color w:val="000000"/>
                <w:szCs w:val="21"/>
              </w:rPr>
              <w:t>业务管理</w:t>
            </w:r>
          </w:p>
        </w:tc>
        <w:tc>
          <w:tcPr>
            <w:tcW w:w="1559" w:type="dxa"/>
            <w:tcBorders>
              <w:top w:val="nil"/>
              <w:left w:val="nil"/>
              <w:bottom w:val="single" w:color="auto" w:sz="4" w:space="0"/>
              <w:right w:val="single" w:color="auto" w:sz="4" w:space="0"/>
            </w:tcBorders>
            <w:vAlign w:val="center"/>
          </w:tcPr>
          <w:p w14:paraId="6B13CBDC">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718099F9">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6D9FEAC1">
            <w:pPr>
              <w:jc w:val="center"/>
              <w:rPr>
                <w:rFonts w:hint="default" w:cs="宋体"/>
                <w:color w:val="000000"/>
                <w:szCs w:val="21"/>
              </w:rPr>
            </w:pPr>
            <w:r>
              <w:rPr>
                <w:rFonts w:cs="宋体"/>
                <w:color w:val="000000"/>
                <w:szCs w:val="21"/>
              </w:rPr>
              <w:t>8.00</w:t>
            </w:r>
          </w:p>
        </w:tc>
      </w:tr>
      <w:tr w14:paraId="49121D1A">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right w:val="single" w:color="auto" w:sz="4" w:space="0"/>
            </w:tcBorders>
            <w:vAlign w:val="center"/>
          </w:tcPr>
          <w:p w14:paraId="65BBA413">
            <w:pPr>
              <w:jc w:val="center"/>
              <w:rPr>
                <w:rFonts w:hint="default" w:cs="宋体"/>
                <w:color w:val="000000"/>
                <w:szCs w:val="21"/>
              </w:rPr>
            </w:pPr>
            <w:r>
              <w:rPr>
                <w:rFonts w:cs="宋体"/>
                <w:color w:val="000000"/>
                <w:szCs w:val="21"/>
              </w:rPr>
              <w:t>产出</w:t>
            </w:r>
          </w:p>
        </w:tc>
        <w:tc>
          <w:tcPr>
            <w:tcW w:w="2268" w:type="dxa"/>
            <w:tcBorders>
              <w:top w:val="nil"/>
              <w:left w:val="nil"/>
              <w:bottom w:val="single" w:color="auto" w:sz="4" w:space="0"/>
              <w:right w:val="single" w:color="auto" w:sz="4" w:space="0"/>
            </w:tcBorders>
            <w:vAlign w:val="center"/>
          </w:tcPr>
          <w:p w14:paraId="6A925773">
            <w:pPr>
              <w:jc w:val="center"/>
              <w:rPr>
                <w:rFonts w:hint="default" w:cs="宋体"/>
                <w:color w:val="000000"/>
                <w:szCs w:val="21"/>
              </w:rPr>
            </w:pPr>
            <w:r>
              <w:rPr>
                <w:rFonts w:cs="宋体"/>
                <w:color w:val="000000"/>
                <w:szCs w:val="21"/>
              </w:rPr>
              <w:t>产出数量</w:t>
            </w:r>
          </w:p>
        </w:tc>
        <w:tc>
          <w:tcPr>
            <w:tcW w:w="1559" w:type="dxa"/>
            <w:tcBorders>
              <w:top w:val="nil"/>
              <w:left w:val="nil"/>
              <w:bottom w:val="single" w:color="auto" w:sz="4" w:space="0"/>
              <w:right w:val="single" w:color="auto" w:sz="4" w:space="0"/>
            </w:tcBorders>
            <w:vAlign w:val="center"/>
          </w:tcPr>
          <w:p w14:paraId="0B31BBDC">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0E009BAD">
            <w:pPr>
              <w:jc w:val="center"/>
              <w:rPr>
                <w:rFonts w:hint="default" w:cs="宋体"/>
                <w:color w:val="000000"/>
                <w:szCs w:val="21"/>
              </w:rPr>
            </w:pPr>
            <w:r>
              <w:rPr>
                <w:rFonts w:cs="宋体"/>
                <w:color w:val="000000"/>
                <w:szCs w:val="21"/>
              </w:rPr>
              <w:t>0.78</w:t>
            </w:r>
          </w:p>
        </w:tc>
        <w:tc>
          <w:tcPr>
            <w:tcW w:w="1560" w:type="dxa"/>
            <w:tcBorders>
              <w:top w:val="nil"/>
              <w:left w:val="single" w:color="auto" w:sz="4" w:space="0"/>
              <w:bottom w:val="single" w:color="auto" w:sz="4" w:space="0"/>
              <w:right w:val="single" w:color="auto" w:sz="4" w:space="0"/>
            </w:tcBorders>
          </w:tcPr>
          <w:p w14:paraId="4860EA87">
            <w:pPr>
              <w:jc w:val="center"/>
              <w:rPr>
                <w:rFonts w:hint="default" w:cs="宋体"/>
                <w:color w:val="000000"/>
                <w:szCs w:val="21"/>
              </w:rPr>
            </w:pPr>
            <w:r>
              <w:rPr>
                <w:rFonts w:cs="宋体"/>
                <w:color w:val="000000"/>
                <w:szCs w:val="21"/>
              </w:rPr>
              <w:t>7.22</w:t>
            </w:r>
          </w:p>
        </w:tc>
      </w:tr>
      <w:tr w14:paraId="6458F0E0">
        <w:tblPrEx>
          <w:tblCellMar>
            <w:top w:w="0" w:type="dxa"/>
            <w:left w:w="108" w:type="dxa"/>
            <w:bottom w:w="0" w:type="dxa"/>
            <w:right w:w="108" w:type="dxa"/>
          </w:tblCellMar>
        </w:tblPrEx>
        <w:trPr>
          <w:trHeight w:val="340" w:hRule="atLeast"/>
          <w:jc w:val="center"/>
        </w:trPr>
        <w:tc>
          <w:tcPr>
            <w:tcW w:w="1985" w:type="dxa"/>
            <w:vMerge w:val="continue"/>
            <w:tcBorders>
              <w:left w:val="single" w:color="auto" w:sz="4" w:space="0"/>
              <w:right w:val="single" w:color="auto" w:sz="4" w:space="0"/>
            </w:tcBorders>
            <w:vAlign w:val="center"/>
          </w:tcPr>
          <w:p w14:paraId="56F3430A">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4D5FB33E">
            <w:pPr>
              <w:jc w:val="center"/>
              <w:rPr>
                <w:rFonts w:hint="default" w:cs="宋体"/>
                <w:color w:val="000000"/>
                <w:szCs w:val="21"/>
              </w:rPr>
            </w:pPr>
            <w:r>
              <w:rPr>
                <w:rFonts w:cs="宋体"/>
                <w:color w:val="000000"/>
                <w:szCs w:val="21"/>
              </w:rPr>
              <w:t>产出质量</w:t>
            </w:r>
          </w:p>
        </w:tc>
        <w:tc>
          <w:tcPr>
            <w:tcW w:w="1559" w:type="dxa"/>
            <w:tcBorders>
              <w:top w:val="nil"/>
              <w:left w:val="nil"/>
              <w:bottom w:val="single" w:color="auto" w:sz="4" w:space="0"/>
              <w:right w:val="single" w:color="auto" w:sz="4" w:space="0"/>
            </w:tcBorders>
            <w:vAlign w:val="center"/>
          </w:tcPr>
          <w:p w14:paraId="6B6C3ED7">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32B3BED5">
            <w:pPr>
              <w:jc w:val="center"/>
              <w:rPr>
                <w:rFonts w:hint="default" w:cs="宋体"/>
                <w:color w:val="000000"/>
                <w:szCs w:val="21"/>
              </w:rPr>
            </w:pPr>
            <w:r>
              <w:rPr>
                <w:rFonts w:cs="宋体"/>
                <w:color w:val="000000"/>
                <w:szCs w:val="21"/>
              </w:rPr>
              <w:t>0.78</w:t>
            </w:r>
          </w:p>
        </w:tc>
        <w:tc>
          <w:tcPr>
            <w:tcW w:w="1560" w:type="dxa"/>
            <w:tcBorders>
              <w:top w:val="nil"/>
              <w:left w:val="single" w:color="auto" w:sz="4" w:space="0"/>
              <w:bottom w:val="single" w:color="auto" w:sz="4" w:space="0"/>
              <w:right w:val="single" w:color="auto" w:sz="4" w:space="0"/>
            </w:tcBorders>
          </w:tcPr>
          <w:p w14:paraId="34ACCD9E">
            <w:pPr>
              <w:jc w:val="center"/>
              <w:rPr>
                <w:rFonts w:hint="default" w:cs="宋体"/>
                <w:color w:val="000000"/>
                <w:szCs w:val="21"/>
              </w:rPr>
            </w:pPr>
            <w:r>
              <w:rPr>
                <w:rFonts w:cs="宋体"/>
                <w:color w:val="000000"/>
                <w:szCs w:val="21"/>
              </w:rPr>
              <w:t>7.22</w:t>
            </w:r>
          </w:p>
        </w:tc>
      </w:tr>
      <w:tr w14:paraId="74C8BE9C">
        <w:tblPrEx>
          <w:tblCellMar>
            <w:top w:w="0" w:type="dxa"/>
            <w:left w:w="108" w:type="dxa"/>
            <w:bottom w:w="0" w:type="dxa"/>
            <w:right w:w="108" w:type="dxa"/>
          </w:tblCellMar>
        </w:tblPrEx>
        <w:trPr>
          <w:trHeight w:val="340" w:hRule="atLeast"/>
          <w:jc w:val="center"/>
        </w:trPr>
        <w:tc>
          <w:tcPr>
            <w:tcW w:w="1985" w:type="dxa"/>
            <w:vMerge w:val="continue"/>
            <w:tcBorders>
              <w:left w:val="single" w:color="auto" w:sz="4" w:space="0"/>
              <w:right w:val="single" w:color="auto" w:sz="4" w:space="0"/>
            </w:tcBorders>
            <w:vAlign w:val="center"/>
          </w:tcPr>
          <w:p w14:paraId="431DB058">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6502FA2E">
            <w:pPr>
              <w:jc w:val="center"/>
              <w:rPr>
                <w:rFonts w:hint="default" w:cs="宋体"/>
                <w:color w:val="000000"/>
                <w:szCs w:val="21"/>
              </w:rPr>
            </w:pPr>
            <w:r>
              <w:rPr>
                <w:rFonts w:cs="宋体"/>
                <w:color w:val="000000"/>
                <w:szCs w:val="21"/>
              </w:rPr>
              <w:t>产出时效</w:t>
            </w:r>
          </w:p>
        </w:tc>
        <w:tc>
          <w:tcPr>
            <w:tcW w:w="1559" w:type="dxa"/>
            <w:tcBorders>
              <w:top w:val="nil"/>
              <w:left w:val="nil"/>
              <w:bottom w:val="single" w:color="auto" w:sz="4" w:space="0"/>
              <w:right w:val="single" w:color="auto" w:sz="4" w:space="0"/>
            </w:tcBorders>
            <w:vAlign w:val="center"/>
          </w:tcPr>
          <w:p w14:paraId="3E44AB3A">
            <w:pPr>
              <w:jc w:val="center"/>
              <w:rPr>
                <w:rFonts w:hint="default" w:cs="宋体"/>
                <w:color w:val="000000"/>
                <w:szCs w:val="21"/>
              </w:rPr>
            </w:pPr>
            <w:r>
              <w:rPr>
                <w:rFonts w:cs="宋体"/>
                <w:color w:val="000000"/>
                <w:szCs w:val="21"/>
              </w:rPr>
              <w:t>7.00</w:t>
            </w:r>
          </w:p>
        </w:tc>
        <w:tc>
          <w:tcPr>
            <w:tcW w:w="1559" w:type="dxa"/>
            <w:tcBorders>
              <w:top w:val="nil"/>
              <w:left w:val="nil"/>
              <w:bottom w:val="single" w:color="auto" w:sz="4" w:space="0"/>
              <w:right w:val="single" w:color="auto" w:sz="4" w:space="0"/>
            </w:tcBorders>
            <w:vAlign w:val="center"/>
          </w:tcPr>
          <w:p w14:paraId="6B6994DA">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4C8065A8">
            <w:pPr>
              <w:jc w:val="center"/>
              <w:rPr>
                <w:rFonts w:hint="default" w:cs="宋体"/>
                <w:color w:val="000000"/>
                <w:szCs w:val="21"/>
              </w:rPr>
            </w:pPr>
            <w:r>
              <w:rPr>
                <w:rFonts w:cs="宋体"/>
                <w:color w:val="000000"/>
                <w:szCs w:val="21"/>
              </w:rPr>
              <w:t>7.00</w:t>
            </w:r>
          </w:p>
        </w:tc>
      </w:tr>
      <w:tr w14:paraId="28F8BAED">
        <w:tblPrEx>
          <w:tblCellMar>
            <w:top w:w="0" w:type="dxa"/>
            <w:left w:w="108" w:type="dxa"/>
            <w:bottom w:w="0" w:type="dxa"/>
            <w:right w:w="108" w:type="dxa"/>
          </w:tblCellMar>
        </w:tblPrEx>
        <w:trPr>
          <w:trHeight w:val="340" w:hRule="atLeast"/>
          <w:jc w:val="center"/>
        </w:trPr>
        <w:tc>
          <w:tcPr>
            <w:tcW w:w="1985" w:type="dxa"/>
            <w:vMerge w:val="continue"/>
            <w:tcBorders>
              <w:left w:val="single" w:color="auto" w:sz="4" w:space="0"/>
              <w:bottom w:val="single" w:color="auto" w:sz="4" w:space="0"/>
              <w:right w:val="single" w:color="auto" w:sz="4" w:space="0"/>
            </w:tcBorders>
            <w:vAlign w:val="center"/>
          </w:tcPr>
          <w:p w14:paraId="54456C0B">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064EC821">
            <w:pPr>
              <w:jc w:val="center"/>
              <w:rPr>
                <w:rFonts w:hint="default" w:cs="宋体"/>
                <w:color w:val="000000"/>
                <w:szCs w:val="21"/>
              </w:rPr>
            </w:pPr>
            <w:r>
              <w:rPr>
                <w:rFonts w:cs="宋体"/>
                <w:color w:val="000000"/>
                <w:szCs w:val="21"/>
              </w:rPr>
              <w:t>产出成本</w:t>
            </w:r>
          </w:p>
        </w:tc>
        <w:tc>
          <w:tcPr>
            <w:tcW w:w="1559" w:type="dxa"/>
            <w:tcBorders>
              <w:top w:val="nil"/>
              <w:left w:val="nil"/>
              <w:bottom w:val="single" w:color="auto" w:sz="4" w:space="0"/>
              <w:right w:val="single" w:color="auto" w:sz="4" w:space="0"/>
            </w:tcBorders>
            <w:vAlign w:val="center"/>
          </w:tcPr>
          <w:p w14:paraId="17603D35">
            <w:pPr>
              <w:jc w:val="center"/>
              <w:rPr>
                <w:rFonts w:hint="default" w:cs="宋体"/>
                <w:color w:val="000000"/>
                <w:szCs w:val="21"/>
              </w:rPr>
            </w:pPr>
            <w:r>
              <w:rPr>
                <w:rFonts w:cs="宋体"/>
                <w:color w:val="000000"/>
                <w:szCs w:val="21"/>
              </w:rPr>
              <w:t>7.00</w:t>
            </w:r>
          </w:p>
        </w:tc>
        <w:tc>
          <w:tcPr>
            <w:tcW w:w="1559" w:type="dxa"/>
            <w:tcBorders>
              <w:top w:val="nil"/>
              <w:left w:val="nil"/>
              <w:bottom w:val="single" w:color="auto" w:sz="4" w:space="0"/>
              <w:right w:val="single" w:color="auto" w:sz="4" w:space="0"/>
            </w:tcBorders>
            <w:vAlign w:val="center"/>
          </w:tcPr>
          <w:p w14:paraId="6218DBF7">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vAlign w:val="center"/>
          </w:tcPr>
          <w:p w14:paraId="6EBB7808">
            <w:pPr>
              <w:jc w:val="center"/>
              <w:rPr>
                <w:rFonts w:hint="default" w:cs="宋体"/>
                <w:color w:val="000000"/>
                <w:szCs w:val="21"/>
              </w:rPr>
            </w:pPr>
            <w:r>
              <w:rPr>
                <w:rFonts w:cs="宋体"/>
                <w:color w:val="000000"/>
                <w:szCs w:val="21"/>
              </w:rPr>
              <w:t>7.00</w:t>
            </w:r>
          </w:p>
        </w:tc>
      </w:tr>
      <w:tr w14:paraId="1595BF87">
        <w:tblPrEx>
          <w:tblCellMar>
            <w:top w:w="0" w:type="dxa"/>
            <w:left w:w="108" w:type="dxa"/>
            <w:bottom w:w="0" w:type="dxa"/>
            <w:right w:w="108" w:type="dxa"/>
          </w:tblCellMar>
        </w:tblPrEx>
        <w:trPr>
          <w:trHeight w:val="340" w:hRule="atLeast"/>
          <w:jc w:val="center"/>
        </w:trPr>
        <w:tc>
          <w:tcPr>
            <w:tcW w:w="1985" w:type="dxa"/>
            <w:vMerge w:val="restart"/>
            <w:tcBorders>
              <w:top w:val="nil"/>
              <w:left w:val="single" w:color="auto" w:sz="4" w:space="0"/>
              <w:right w:val="single" w:color="auto" w:sz="4" w:space="0"/>
            </w:tcBorders>
            <w:vAlign w:val="center"/>
          </w:tcPr>
          <w:p w14:paraId="6927DEDA">
            <w:pPr>
              <w:jc w:val="center"/>
              <w:rPr>
                <w:rFonts w:hint="default" w:cs="宋体"/>
                <w:color w:val="000000"/>
                <w:szCs w:val="21"/>
              </w:rPr>
            </w:pPr>
            <w:r>
              <w:rPr>
                <w:rFonts w:cs="宋体"/>
                <w:color w:val="000000"/>
                <w:szCs w:val="21"/>
              </w:rPr>
              <w:t>效益</w:t>
            </w:r>
          </w:p>
        </w:tc>
        <w:tc>
          <w:tcPr>
            <w:tcW w:w="2268" w:type="dxa"/>
            <w:tcBorders>
              <w:top w:val="nil"/>
              <w:left w:val="nil"/>
              <w:bottom w:val="single" w:color="auto" w:sz="4" w:space="0"/>
              <w:right w:val="single" w:color="auto" w:sz="4" w:space="0"/>
            </w:tcBorders>
            <w:vAlign w:val="center"/>
          </w:tcPr>
          <w:p w14:paraId="399D3959">
            <w:pPr>
              <w:jc w:val="center"/>
              <w:rPr>
                <w:rFonts w:hint="default" w:cs="宋体"/>
                <w:color w:val="000000"/>
                <w:szCs w:val="21"/>
              </w:rPr>
            </w:pPr>
            <w:r>
              <w:rPr>
                <w:rFonts w:cs="宋体"/>
                <w:color w:val="000000"/>
                <w:szCs w:val="21"/>
              </w:rPr>
              <w:t>社会效益</w:t>
            </w:r>
          </w:p>
        </w:tc>
        <w:tc>
          <w:tcPr>
            <w:tcW w:w="1559" w:type="dxa"/>
            <w:tcBorders>
              <w:top w:val="nil"/>
              <w:left w:val="nil"/>
              <w:bottom w:val="single" w:color="auto" w:sz="4" w:space="0"/>
              <w:right w:val="single" w:color="auto" w:sz="4" w:space="0"/>
            </w:tcBorders>
            <w:vAlign w:val="center"/>
          </w:tcPr>
          <w:p w14:paraId="5FADD13D">
            <w:pPr>
              <w:jc w:val="center"/>
              <w:rPr>
                <w:rFonts w:hint="default" w:cs="宋体"/>
                <w:color w:val="000000"/>
                <w:szCs w:val="21"/>
              </w:rPr>
            </w:pPr>
            <w:r>
              <w:rPr>
                <w:rFonts w:cs="宋体"/>
                <w:color w:val="000000"/>
                <w:szCs w:val="21"/>
              </w:rPr>
              <w:t>12.00</w:t>
            </w:r>
          </w:p>
        </w:tc>
        <w:tc>
          <w:tcPr>
            <w:tcW w:w="1559" w:type="dxa"/>
            <w:tcBorders>
              <w:top w:val="nil"/>
              <w:left w:val="nil"/>
              <w:bottom w:val="single" w:color="auto" w:sz="4" w:space="0"/>
              <w:right w:val="single" w:color="auto" w:sz="4" w:space="0"/>
            </w:tcBorders>
            <w:vAlign w:val="center"/>
          </w:tcPr>
          <w:p w14:paraId="2A40FD0F">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1A38F182">
            <w:pPr>
              <w:jc w:val="center"/>
              <w:rPr>
                <w:rFonts w:hint="default" w:cs="宋体"/>
                <w:color w:val="000000"/>
                <w:szCs w:val="21"/>
              </w:rPr>
            </w:pPr>
            <w:r>
              <w:rPr>
                <w:rFonts w:cs="宋体"/>
                <w:color w:val="000000"/>
                <w:szCs w:val="21"/>
              </w:rPr>
              <w:t>12.00</w:t>
            </w:r>
          </w:p>
        </w:tc>
      </w:tr>
      <w:tr w14:paraId="699AE4B3">
        <w:tblPrEx>
          <w:tblCellMar>
            <w:top w:w="0" w:type="dxa"/>
            <w:left w:w="108" w:type="dxa"/>
            <w:bottom w:w="0" w:type="dxa"/>
            <w:right w:w="108" w:type="dxa"/>
          </w:tblCellMar>
        </w:tblPrEx>
        <w:trPr>
          <w:trHeight w:val="340" w:hRule="atLeast"/>
          <w:jc w:val="center"/>
        </w:trPr>
        <w:tc>
          <w:tcPr>
            <w:tcW w:w="1985" w:type="dxa"/>
            <w:vMerge w:val="continue"/>
            <w:tcBorders>
              <w:left w:val="single" w:color="auto" w:sz="4" w:space="0"/>
              <w:right w:val="single" w:color="auto" w:sz="4" w:space="0"/>
            </w:tcBorders>
            <w:vAlign w:val="center"/>
          </w:tcPr>
          <w:p w14:paraId="2CE15378">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5B4BE9A0">
            <w:pPr>
              <w:jc w:val="center"/>
              <w:rPr>
                <w:rFonts w:hint="default" w:cs="宋体"/>
                <w:color w:val="000000"/>
                <w:szCs w:val="21"/>
              </w:rPr>
            </w:pPr>
            <w:r>
              <w:rPr>
                <w:rFonts w:cs="宋体"/>
                <w:color w:val="000000"/>
                <w:szCs w:val="21"/>
              </w:rPr>
              <w:t>经济效益</w:t>
            </w:r>
          </w:p>
        </w:tc>
        <w:tc>
          <w:tcPr>
            <w:tcW w:w="1559" w:type="dxa"/>
            <w:tcBorders>
              <w:top w:val="nil"/>
              <w:left w:val="nil"/>
              <w:bottom w:val="single" w:color="auto" w:sz="4" w:space="0"/>
              <w:right w:val="single" w:color="auto" w:sz="4" w:space="0"/>
            </w:tcBorders>
            <w:vAlign w:val="center"/>
          </w:tcPr>
          <w:p w14:paraId="0A4E8076">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00A2E079">
            <w:pPr>
              <w:jc w:val="center"/>
              <w:rPr>
                <w:rFonts w:hint="default" w:cs="宋体"/>
                <w:color w:val="000000"/>
                <w:szCs w:val="21"/>
              </w:rPr>
            </w:pPr>
            <w:r>
              <w:rPr>
                <w:rFonts w:cs="宋体"/>
                <w:color w:val="000000"/>
                <w:szCs w:val="21"/>
              </w:rPr>
              <w:t>1.26</w:t>
            </w:r>
          </w:p>
        </w:tc>
        <w:tc>
          <w:tcPr>
            <w:tcW w:w="1560" w:type="dxa"/>
            <w:tcBorders>
              <w:top w:val="nil"/>
              <w:left w:val="single" w:color="auto" w:sz="4" w:space="0"/>
              <w:bottom w:val="single" w:color="auto" w:sz="4" w:space="0"/>
              <w:right w:val="single" w:color="auto" w:sz="4" w:space="0"/>
            </w:tcBorders>
          </w:tcPr>
          <w:p w14:paraId="038A3EE1">
            <w:pPr>
              <w:jc w:val="center"/>
              <w:rPr>
                <w:rFonts w:hint="default" w:cs="宋体"/>
                <w:color w:val="000000"/>
                <w:szCs w:val="21"/>
              </w:rPr>
            </w:pPr>
            <w:r>
              <w:rPr>
                <w:rFonts w:cs="宋体"/>
                <w:color w:val="000000"/>
                <w:szCs w:val="21"/>
              </w:rPr>
              <w:t>6.74</w:t>
            </w:r>
          </w:p>
        </w:tc>
      </w:tr>
      <w:tr w14:paraId="41D7EA15">
        <w:tblPrEx>
          <w:tblCellMar>
            <w:top w:w="0" w:type="dxa"/>
            <w:left w:w="108" w:type="dxa"/>
            <w:bottom w:w="0" w:type="dxa"/>
            <w:right w:w="108" w:type="dxa"/>
          </w:tblCellMar>
        </w:tblPrEx>
        <w:trPr>
          <w:trHeight w:val="340" w:hRule="atLeast"/>
          <w:jc w:val="center"/>
        </w:trPr>
        <w:tc>
          <w:tcPr>
            <w:tcW w:w="1985" w:type="dxa"/>
            <w:vMerge w:val="continue"/>
            <w:tcBorders>
              <w:left w:val="single" w:color="auto" w:sz="4" w:space="0"/>
              <w:bottom w:val="single" w:color="auto" w:sz="4" w:space="0"/>
              <w:right w:val="single" w:color="auto" w:sz="4" w:space="0"/>
            </w:tcBorders>
            <w:vAlign w:val="center"/>
          </w:tcPr>
          <w:p w14:paraId="76449DBE">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4164867F">
            <w:pPr>
              <w:jc w:val="center"/>
              <w:rPr>
                <w:rFonts w:hint="default" w:cs="宋体"/>
                <w:color w:val="000000"/>
                <w:szCs w:val="21"/>
              </w:rPr>
            </w:pPr>
            <w:r>
              <w:rPr>
                <w:rFonts w:cs="宋体"/>
                <w:color w:val="000000"/>
                <w:szCs w:val="21"/>
              </w:rPr>
              <w:t>满意度</w:t>
            </w:r>
          </w:p>
        </w:tc>
        <w:tc>
          <w:tcPr>
            <w:tcW w:w="1559" w:type="dxa"/>
            <w:tcBorders>
              <w:top w:val="nil"/>
              <w:left w:val="nil"/>
              <w:bottom w:val="single" w:color="auto" w:sz="4" w:space="0"/>
              <w:right w:val="single" w:color="auto" w:sz="4" w:space="0"/>
            </w:tcBorders>
            <w:vAlign w:val="center"/>
          </w:tcPr>
          <w:p w14:paraId="4888955F">
            <w:pPr>
              <w:jc w:val="center"/>
              <w:rPr>
                <w:rFonts w:hint="default" w:cs="宋体"/>
                <w:color w:val="000000"/>
                <w:szCs w:val="21"/>
              </w:rPr>
            </w:pPr>
            <w:r>
              <w:rPr>
                <w:rFonts w:cs="宋体"/>
                <w:color w:val="000000"/>
                <w:szCs w:val="21"/>
              </w:rPr>
              <w:t>10.00</w:t>
            </w:r>
          </w:p>
        </w:tc>
        <w:tc>
          <w:tcPr>
            <w:tcW w:w="1559" w:type="dxa"/>
            <w:tcBorders>
              <w:top w:val="nil"/>
              <w:left w:val="nil"/>
              <w:bottom w:val="single" w:color="auto" w:sz="4" w:space="0"/>
              <w:right w:val="single" w:color="auto" w:sz="4" w:space="0"/>
            </w:tcBorders>
            <w:vAlign w:val="center"/>
          </w:tcPr>
          <w:p w14:paraId="3AD7322E">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6CACF24A">
            <w:pPr>
              <w:jc w:val="center"/>
              <w:rPr>
                <w:rFonts w:hint="default" w:cs="宋体"/>
                <w:color w:val="000000"/>
                <w:szCs w:val="21"/>
              </w:rPr>
            </w:pPr>
            <w:r>
              <w:rPr>
                <w:rFonts w:cs="宋体"/>
                <w:color w:val="000000"/>
                <w:szCs w:val="21"/>
              </w:rPr>
              <w:t>10.00</w:t>
            </w:r>
          </w:p>
        </w:tc>
      </w:tr>
      <w:tr w14:paraId="7372F07A">
        <w:tblPrEx>
          <w:tblCellMar>
            <w:top w:w="0" w:type="dxa"/>
            <w:left w:w="108" w:type="dxa"/>
            <w:bottom w:w="0" w:type="dxa"/>
            <w:right w:w="108" w:type="dxa"/>
          </w:tblCellMar>
        </w:tblPrEx>
        <w:trPr>
          <w:trHeight w:val="340" w:hRule="atLeast"/>
          <w:jc w:val="center"/>
        </w:trPr>
        <w:tc>
          <w:tcPr>
            <w:tcW w:w="4253" w:type="dxa"/>
            <w:gridSpan w:val="2"/>
            <w:tcBorders>
              <w:top w:val="single" w:color="auto" w:sz="4" w:space="0"/>
              <w:left w:val="single" w:color="auto" w:sz="4" w:space="0"/>
              <w:bottom w:val="single" w:color="auto" w:sz="4" w:space="0"/>
              <w:right w:val="single" w:color="auto" w:sz="4" w:space="0"/>
            </w:tcBorders>
            <w:vAlign w:val="center"/>
          </w:tcPr>
          <w:p w14:paraId="133C025F">
            <w:pPr>
              <w:jc w:val="center"/>
              <w:rPr>
                <w:rFonts w:hint="default" w:cs="宋体"/>
                <w:color w:val="000000"/>
                <w:szCs w:val="21"/>
              </w:rPr>
            </w:pPr>
            <w:r>
              <w:rPr>
                <w:rFonts w:cs="宋体"/>
                <w:color w:val="000000"/>
                <w:szCs w:val="21"/>
              </w:rPr>
              <w:t>合计</w:t>
            </w:r>
          </w:p>
        </w:tc>
        <w:tc>
          <w:tcPr>
            <w:tcW w:w="1559" w:type="dxa"/>
            <w:tcBorders>
              <w:top w:val="nil"/>
              <w:left w:val="nil"/>
              <w:bottom w:val="single" w:color="auto" w:sz="4" w:space="0"/>
              <w:right w:val="single" w:color="auto" w:sz="4" w:space="0"/>
            </w:tcBorders>
            <w:vAlign w:val="center"/>
          </w:tcPr>
          <w:p w14:paraId="0033A8B8">
            <w:pPr>
              <w:jc w:val="center"/>
              <w:rPr>
                <w:rFonts w:hint="default" w:cs="宋体"/>
                <w:color w:val="000000"/>
                <w:szCs w:val="21"/>
              </w:rPr>
            </w:pPr>
            <w:r>
              <w:rPr>
                <w:rFonts w:cs="宋体"/>
                <w:color w:val="000000"/>
                <w:szCs w:val="21"/>
              </w:rPr>
              <w:t>100.00</w:t>
            </w:r>
          </w:p>
        </w:tc>
        <w:tc>
          <w:tcPr>
            <w:tcW w:w="1559" w:type="dxa"/>
            <w:tcBorders>
              <w:top w:val="nil"/>
              <w:left w:val="nil"/>
              <w:bottom w:val="single" w:color="auto" w:sz="4" w:space="0"/>
              <w:right w:val="single" w:color="auto" w:sz="4" w:space="0"/>
            </w:tcBorders>
            <w:vAlign w:val="center"/>
          </w:tcPr>
          <w:p w14:paraId="58DC42C8">
            <w:pPr>
              <w:jc w:val="center"/>
              <w:rPr>
                <w:rFonts w:hint="default" w:cs="宋体"/>
                <w:color w:val="000000"/>
                <w:szCs w:val="21"/>
              </w:rPr>
            </w:pPr>
            <w:r>
              <w:rPr>
                <w:rFonts w:cs="宋体"/>
                <w:color w:val="000000"/>
                <w:szCs w:val="21"/>
              </w:rPr>
              <w:t>19.01</w:t>
            </w:r>
          </w:p>
        </w:tc>
        <w:tc>
          <w:tcPr>
            <w:tcW w:w="1560" w:type="dxa"/>
            <w:tcBorders>
              <w:top w:val="nil"/>
              <w:left w:val="single" w:color="auto" w:sz="4" w:space="0"/>
              <w:bottom w:val="single" w:color="auto" w:sz="4" w:space="0"/>
              <w:right w:val="single" w:color="auto" w:sz="4" w:space="0"/>
            </w:tcBorders>
          </w:tcPr>
          <w:p w14:paraId="14FAC562">
            <w:pPr>
              <w:jc w:val="center"/>
              <w:rPr>
                <w:rFonts w:hint="default" w:cs="宋体"/>
                <w:color w:val="000000"/>
                <w:szCs w:val="21"/>
              </w:rPr>
            </w:pPr>
            <w:r>
              <w:rPr>
                <w:rFonts w:cs="宋体"/>
                <w:color w:val="000000"/>
                <w:szCs w:val="21"/>
              </w:rPr>
              <w:t>80.99</w:t>
            </w:r>
          </w:p>
        </w:tc>
      </w:tr>
    </w:tbl>
    <w:p w14:paraId="1B807B26">
      <w:pPr>
        <w:spacing w:before="156" w:beforeLines="50"/>
        <w:ind w:firstLine="482" w:firstLineChars="200"/>
        <w:rPr>
          <w:rFonts w:hint="default"/>
          <w:b/>
          <w:bCs/>
        </w:rPr>
      </w:pPr>
      <w:r>
        <w:rPr>
          <w:b/>
          <w:bCs/>
        </w:rPr>
        <w:t>（二）评价结论</w:t>
      </w:r>
    </w:p>
    <w:p w14:paraId="2B0119FA">
      <w:pPr>
        <w:spacing w:line="360" w:lineRule="auto"/>
        <w:ind w:firstLine="480" w:firstLineChars="200"/>
        <w:rPr>
          <w:rFonts w:hint="default"/>
          <w:bCs/>
        </w:rPr>
      </w:pPr>
      <w:r>
        <w:rPr>
          <w:bCs/>
        </w:rPr>
        <w:t>垫江县2022年促进就业创业专项资金项目绩效评价综合评价得分80.99分，对照绩效评价结果判定对照表，对其评价结果进行等级评判为：良。</w:t>
      </w:r>
    </w:p>
    <w:p w14:paraId="644E55FF">
      <w:pPr>
        <w:spacing w:line="360" w:lineRule="auto"/>
        <w:ind w:firstLine="480" w:firstLineChars="200"/>
        <w:jc w:val="center"/>
        <w:rPr>
          <w:rFonts w:hint="default"/>
          <w:bCs/>
          <w:szCs w:val="21"/>
        </w:rPr>
      </w:pPr>
      <w:r>
        <w:rPr>
          <w:bCs/>
          <w:szCs w:val="21"/>
        </w:rPr>
        <w:t>绩效评价结果判定对照表</w:t>
      </w:r>
    </w:p>
    <w:tbl>
      <w:tblPr>
        <w:tblStyle w:val="9"/>
        <w:tblW w:w="522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3"/>
        <w:gridCol w:w="2105"/>
        <w:gridCol w:w="1984"/>
        <w:gridCol w:w="1984"/>
        <w:gridCol w:w="1831"/>
      </w:tblGrid>
      <w:tr w14:paraId="2AF06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4" w:type="dxa"/>
            <w:vAlign w:val="center"/>
          </w:tcPr>
          <w:p w14:paraId="2C461119">
            <w:pPr>
              <w:jc w:val="center"/>
              <w:rPr>
                <w:rFonts w:hint="default"/>
                <w:szCs w:val="21"/>
              </w:rPr>
            </w:pPr>
            <w:r>
              <w:rPr>
                <w:szCs w:val="21"/>
              </w:rPr>
              <w:t>综合评价得分</w:t>
            </w:r>
          </w:p>
        </w:tc>
        <w:tc>
          <w:tcPr>
            <w:tcW w:w="1956" w:type="dxa"/>
            <w:vAlign w:val="center"/>
          </w:tcPr>
          <w:p w14:paraId="170AB06B">
            <w:pPr>
              <w:jc w:val="center"/>
              <w:rPr>
                <w:rFonts w:hint="default"/>
                <w:szCs w:val="21"/>
              </w:rPr>
            </w:pPr>
            <w:r>
              <w:rPr>
                <w:szCs w:val="21"/>
              </w:rPr>
              <w:t>90-100分</w:t>
            </w:r>
          </w:p>
        </w:tc>
        <w:tc>
          <w:tcPr>
            <w:tcW w:w="1843" w:type="dxa"/>
            <w:vAlign w:val="center"/>
          </w:tcPr>
          <w:p w14:paraId="101EC587">
            <w:pPr>
              <w:jc w:val="center"/>
              <w:rPr>
                <w:rFonts w:hint="default"/>
                <w:szCs w:val="21"/>
              </w:rPr>
            </w:pPr>
            <w:r>
              <w:rPr>
                <w:szCs w:val="21"/>
              </w:rPr>
              <w:t>80-89分</w:t>
            </w:r>
          </w:p>
        </w:tc>
        <w:tc>
          <w:tcPr>
            <w:tcW w:w="1843" w:type="dxa"/>
            <w:vAlign w:val="center"/>
          </w:tcPr>
          <w:p w14:paraId="078C788E">
            <w:pPr>
              <w:jc w:val="center"/>
              <w:rPr>
                <w:rFonts w:hint="default"/>
                <w:szCs w:val="21"/>
              </w:rPr>
            </w:pPr>
            <w:r>
              <w:rPr>
                <w:szCs w:val="21"/>
              </w:rPr>
              <w:t>60-79分</w:t>
            </w:r>
          </w:p>
        </w:tc>
        <w:tc>
          <w:tcPr>
            <w:tcW w:w="1701" w:type="dxa"/>
            <w:vAlign w:val="center"/>
          </w:tcPr>
          <w:p w14:paraId="32F98F04">
            <w:pPr>
              <w:jc w:val="center"/>
              <w:rPr>
                <w:rFonts w:hint="default"/>
                <w:szCs w:val="21"/>
              </w:rPr>
            </w:pPr>
            <w:r>
              <w:rPr>
                <w:szCs w:val="21"/>
              </w:rPr>
              <w:t>0-59分</w:t>
            </w:r>
          </w:p>
        </w:tc>
      </w:tr>
      <w:tr w14:paraId="4F7CB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4" w:type="dxa"/>
            <w:vAlign w:val="center"/>
          </w:tcPr>
          <w:p w14:paraId="63717E57">
            <w:pPr>
              <w:jc w:val="center"/>
              <w:rPr>
                <w:rFonts w:hint="default"/>
                <w:szCs w:val="21"/>
              </w:rPr>
            </w:pPr>
            <w:r>
              <w:rPr>
                <w:szCs w:val="21"/>
              </w:rPr>
              <w:t>评价等级</w:t>
            </w:r>
          </w:p>
        </w:tc>
        <w:tc>
          <w:tcPr>
            <w:tcW w:w="1956" w:type="dxa"/>
            <w:vAlign w:val="center"/>
          </w:tcPr>
          <w:p w14:paraId="1408AFF7">
            <w:pPr>
              <w:jc w:val="center"/>
              <w:rPr>
                <w:rFonts w:hint="default"/>
                <w:szCs w:val="21"/>
              </w:rPr>
            </w:pPr>
            <w:r>
              <w:rPr>
                <w:szCs w:val="21"/>
              </w:rPr>
              <w:t>优</w:t>
            </w:r>
          </w:p>
        </w:tc>
        <w:tc>
          <w:tcPr>
            <w:tcW w:w="1843" w:type="dxa"/>
            <w:vAlign w:val="center"/>
          </w:tcPr>
          <w:p w14:paraId="2C5360D6">
            <w:pPr>
              <w:jc w:val="center"/>
              <w:rPr>
                <w:rFonts w:hint="default"/>
                <w:szCs w:val="21"/>
              </w:rPr>
            </w:pPr>
            <w:r>
              <w:rPr>
                <w:szCs w:val="21"/>
              </w:rPr>
              <w:t>良</w:t>
            </w:r>
          </w:p>
        </w:tc>
        <w:tc>
          <w:tcPr>
            <w:tcW w:w="1843" w:type="dxa"/>
            <w:vAlign w:val="center"/>
          </w:tcPr>
          <w:p w14:paraId="15B6BDDF">
            <w:pPr>
              <w:jc w:val="center"/>
              <w:rPr>
                <w:rFonts w:hint="default"/>
                <w:szCs w:val="21"/>
              </w:rPr>
            </w:pPr>
            <w:r>
              <w:rPr>
                <w:szCs w:val="21"/>
              </w:rPr>
              <w:t>中</w:t>
            </w:r>
          </w:p>
        </w:tc>
        <w:tc>
          <w:tcPr>
            <w:tcW w:w="1701" w:type="dxa"/>
            <w:vAlign w:val="center"/>
          </w:tcPr>
          <w:p w14:paraId="1E9EDC78">
            <w:pPr>
              <w:jc w:val="center"/>
              <w:rPr>
                <w:rFonts w:hint="default"/>
                <w:szCs w:val="21"/>
              </w:rPr>
            </w:pPr>
            <w:r>
              <w:rPr>
                <w:szCs w:val="21"/>
              </w:rPr>
              <w:t>差</w:t>
            </w:r>
          </w:p>
        </w:tc>
      </w:tr>
    </w:tbl>
    <w:p w14:paraId="7E0D4867">
      <w:pPr>
        <w:spacing w:before="156" w:beforeLines="50" w:line="360" w:lineRule="auto"/>
        <w:ind w:firstLine="482" w:firstLineChars="200"/>
        <w:rPr>
          <w:rFonts w:hint="default"/>
          <w:b/>
          <w:bCs/>
        </w:rPr>
      </w:pPr>
      <w:r>
        <w:rPr>
          <w:b/>
          <w:bCs/>
        </w:rPr>
        <w:t>三、存在的主要问题和不足</w:t>
      </w:r>
    </w:p>
    <w:p w14:paraId="5E9F81D1">
      <w:pPr>
        <w:spacing w:line="360" w:lineRule="auto"/>
        <w:ind w:firstLine="482" w:firstLineChars="200"/>
        <w:rPr>
          <w:rFonts w:hint="default"/>
          <w:bCs/>
        </w:rPr>
      </w:pPr>
      <w:r>
        <w:rPr>
          <w:b/>
          <w:bCs/>
        </w:rPr>
        <w:t>（一）项目实施单位预算执行不力</w:t>
      </w:r>
    </w:p>
    <w:p w14:paraId="28440612">
      <w:pPr>
        <w:pStyle w:val="3"/>
        <w:spacing w:line="360" w:lineRule="auto"/>
        <w:ind w:firstLine="480" w:firstLineChars="200"/>
        <w:jc w:val="left"/>
        <w:rPr>
          <w:rFonts w:hAnsi="宋体"/>
          <w:bCs/>
          <w:sz w:val="24"/>
        </w:rPr>
      </w:pPr>
      <w:r>
        <w:rPr>
          <w:rFonts w:hint="eastAsia" w:hAnsi="宋体"/>
          <w:bCs/>
          <w:sz w:val="24"/>
        </w:rPr>
        <w:t>垫江县人力资源和社会保障局在年初明确预算了垫江县2022年促进就业创业专项资金项目的资金用途后，实际在项目具体执行的过程中，在未编制预算调整方案并报县级财政部门审查备案的情况下，改变了垫江县2022年促进就业创业专项资金项目资金用途，属预算执行不力。</w:t>
      </w:r>
    </w:p>
    <w:p w14:paraId="54A99D88">
      <w:pPr>
        <w:ind w:firstLine="482" w:firstLineChars="200"/>
        <w:rPr>
          <w:rFonts w:hint="default"/>
          <w:bCs/>
        </w:rPr>
      </w:pPr>
      <w:r>
        <w:rPr>
          <w:b/>
          <w:bCs/>
        </w:rPr>
        <w:t>（二）项目实施单位绩效管理意识不强</w:t>
      </w:r>
    </w:p>
    <w:p w14:paraId="0A0D3EB4">
      <w:pPr>
        <w:pStyle w:val="3"/>
        <w:spacing w:line="360" w:lineRule="auto"/>
        <w:ind w:firstLine="480" w:firstLineChars="200"/>
        <w:jc w:val="left"/>
        <w:rPr>
          <w:rFonts w:hAnsi="宋体"/>
          <w:bCs/>
          <w:sz w:val="24"/>
          <w:szCs w:val="24"/>
        </w:rPr>
      </w:pPr>
      <w:r>
        <w:rPr>
          <w:rFonts w:hint="eastAsia" w:hAnsi="宋体"/>
          <w:bCs/>
          <w:sz w:val="24"/>
        </w:rPr>
        <w:t>垫江县人力资源和社会保障局在调整垫江县2022年促进就业创业专项资金项目资金预算和改变项目资金用途后，未重新确定相应的绩效目标和具体的绩效指标，不符合《垫江县县级政策和项目预算绩效管理办法》第二十八条 “预算执行中，因预算调整、政策变化、突发事件等因素影响绩效目标实现，确需调整绩效目标的，由县级部门（单位）提出绩效目标调整申请，按预算管理流程报批调整，并在预算调整后一个月内向县财政部门备案调整后的绩效目标”之规定，属对项目绩效管理意识不强。</w:t>
      </w:r>
    </w:p>
    <w:p w14:paraId="392B4021">
      <w:pPr>
        <w:pStyle w:val="3"/>
        <w:spacing w:line="360" w:lineRule="auto"/>
        <w:ind w:firstLine="482" w:firstLineChars="200"/>
        <w:jc w:val="left"/>
        <w:rPr>
          <w:rFonts w:hAnsi="宋体"/>
          <w:b/>
          <w:bCs/>
          <w:sz w:val="24"/>
          <w:szCs w:val="24"/>
        </w:rPr>
      </w:pPr>
      <w:r>
        <w:rPr>
          <w:rFonts w:hint="eastAsia" w:hAnsi="宋体"/>
          <w:b/>
          <w:bCs/>
          <w:sz w:val="24"/>
          <w:szCs w:val="24"/>
        </w:rPr>
        <w:t>（三）</w:t>
      </w:r>
      <w:r>
        <w:rPr>
          <w:rFonts w:hint="eastAsia" w:hAnsi="宋体"/>
          <w:b/>
          <w:bCs/>
          <w:sz w:val="24"/>
        </w:rPr>
        <w:t>项目实施单位绩效自评工作流于形式</w:t>
      </w:r>
    </w:p>
    <w:p w14:paraId="4B48096E">
      <w:pPr>
        <w:pStyle w:val="3"/>
        <w:spacing w:line="360" w:lineRule="auto"/>
        <w:ind w:firstLine="480" w:firstLineChars="200"/>
        <w:jc w:val="left"/>
        <w:rPr>
          <w:rFonts w:hAnsi="宋体"/>
          <w:bCs/>
          <w:sz w:val="24"/>
          <w:szCs w:val="24"/>
        </w:rPr>
      </w:pPr>
      <w:r>
        <w:rPr>
          <w:rFonts w:hint="eastAsia" w:hAnsi="宋体"/>
          <w:bCs/>
          <w:sz w:val="24"/>
        </w:rPr>
        <w:t>垫江县人力资源和社会保障局对垫江县2022年促进就业创业专项资金项目进行绩效自评时，在资金预算和项目资金用途已发生改变的情况下，仍沿用原有的绩效目标和绩效指标，导致绩效自评结论不切实际，严重失真，达不到财政主管部门要求开展绩效自评的目的，属绩效自评工作流于形式</w:t>
      </w:r>
      <w:r>
        <w:rPr>
          <w:rFonts w:hint="eastAsia" w:hAnsi="宋体"/>
          <w:bCs/>
          <w:sz w:val="24"/>
          <w:szCs w:val="24"/>
        </w:rPr>
        <w:t>。</w:t>
      </w:r>
    </w:p>
    <w:p w14:paraId="259E99D4">
      <w:pPr>
        <w:pStyle w:val="3"/>
        <w:spacing w:line="360" w:lineRule="auto"/>
        <w:ind w:firstLine="482" w:firstLineChars="200"/>
        <w:jc w:val="left"/>
        <w:rPr>
          <w:rFonts w:hAnsi="宋体"/>
          <w:b/>
          <w:bCs/>
          <w:sz w:val="24"/>
          <w:szCs w:val="24"/>
        </w:rPr>
      </w:pPr>
      <w:r>
        <w:rPr>
          <w:rFonts w:hint="eastAsia" w:hAnsi="宋体"/>
          <w:b/>
          <w:bCs/>
          <w:sz w:val="24"/>
          <w:szCs w:val="24"/>
        </w:rPr>
        <w:t>（四）部分项目资金使用不合规</w:t>
      </w:r>
    </w:p>
    <w:p w14:paraId="50801DD3">
      <w:pPr>
        <w:spacing w:line="360" w:lineRule="auto"/>
        <w:ind w:firstLine="480" w:firstLineChars="200"/>
        <w:rPr>
          <w:rFonts w:hint="default"/>
          <w:bCs/>
        </w:rPr>
      </w:pPr>
      <w:r>
        <w:rPr>
          <w:bCs/>
        </w:rPr>
        <w:t>垫江县人力资源和社会保障局在实施垫江县2022年促进就业创业专项资金项目时，将其中9.70万元（占项目资金总额的9.70%），用于开支劳动保障维权中心装修费用，劳动保障维权中心装修费用应由下级预算单位垫江县劳动保障监察大队负责开支，不应由垫江县人力资源和社会保障局预算的2022年促进就业创业专项资金项目开支。将劳动保障维权中心装修费用列入垫江县2022年促进就业创业专项资金项目开支范围，属资金使用不合规。</w:t>
      </w:r>
    </w:p>
    <w:p w14:paraId="5E051040">
      <w:pPr>
        <w:spacing w:before="156" w:beforeLines="50"/>
        <w:ind w:firstLine="482" w:firstLineChars="200"/>
        <w:rPr>
          <w:rFonts w:hint="default"/>
          <w:b/>
          <w:bCs/>
        </w:rPr>
      </w:pPr>
      <w:r>
        <w:rPr>
          <w:b/>
          <w:bCs/>
        </w:rPr>
        <w:t>四、评价建议</w:t>
      </w:r>
    </w:p>
    <w:p w14:paraId="034D56F9">
      <w:pPr>
        <w:pStyle w:val="3"/>
        <w:spacing w:line="360" w:lineRule="auto"/>
        <w:ind w:firstLine="482" w:firstLineChars="200"/>
        <w:jc w:val="left"/>
        <w:rPr>
          <w:rFonts w:hAnsi="宋体"/>
          <w:b/>
          <w:bCs/>
          <w:sz w:val="24"/>
          <w:szCs w:val="24"/>
        </w:rPr>
      </w:pPr>
      <w:r>
        <w:rPr>
          <w:rFonts w:hAnsi="宋体"/>
          <w:b/>
          <w:bCs/>
          <w:sz w:val="24"/>
          <w:szCs w:val="24"/>
        </w:rPr>
        <w:t>（一）加强</w:t>
      </w:r>
      <w:r>
        <w:rPr>
          <w:rFonts w:hint="eastAsia" w:hAnsi="宋体"/>
          <w:b/>
          <w:bCs/>
          <w:sz w:val="24"/>
          <w:szCs w:val="24"/>
        </w:rPr>
        <w:t>预算</w:t>
      </w:r>
      <w:r>
        <w:rPr>
          <w:rFonts w:hAnsi="宋体"/>
          <w:b/>
          <w:bCs/>
          <w:sz w:val="24"/>
          <w:szCs w:val="24"/>
        </w:rPr>
        <w:t>执行工作</w:t>
      </w:r>
    </w:p>
    <w:p w14:paraId="490E3B44">
      <w:pPr>
        <w:pStyle w:val="3"/>
        <w:spacing w:line="360" w:lineRule="auto"/>
        <w:ind w:firstLine="480" w:firstLineChars="200"/>
        <w:jc w:val="left"/>
        <w:rPr>
          <w:rFonts w:hAnsi="宋体"/>
          <w:bCs/>
          <w:sz w:val="24"/>
          <w:szCs w:val="24"/>
        </w:rPr>
      </w:pPr>
      <w:r>
        <w:rPr>
          <w:rFonts w:hint="eastAsia" w:hAnsi="宋体"/>
          <w:bCs/>
          <w:sz w:val="24"/>
        </w:rPr>
        <w:t>建议垫江县人力资源和社会保障局应加强预算执行工作，若今</w:t>
      </w:r>
      <w:r>
        <w:rPr>
          <w:rFonts w:hint="eastAsia" w:hAnsi="宋体"/>
          <w:bCs/>
          <w:sz w:val="24"/>
          <w:szCs w:val="24"/>
        </w:rPr>
        <w:t>后再次在项目预算执行中，因客观条件，确需调整项目预算的资金用途，应</w:t>
      </w:r>
      <w:r>
        <w:rPr>
          <w:rFonts w:hint="eastAsia" w:hAnsi="宋体"/>
          <w:bCs/>
          <w:sz w:val="24"/>
        </w:rPr>
        <w:t>编制预算调整方案并报县级财政部门审查备案，以便县级财政部门对预算的管理和监督</w:t>
      </w:r>
      <w:r>
        <w:rPr>
          <w:rFonts w:hint="eastAsia" w:hAnsi="宋体"/>
          <w:bCs/>
          <w:sz w:val="24"/>
          <w:szCs w:val="24"/>
        </w:rPr>
        <w:t>。</w:t>
      </w:r>
    </w:p>
    <w:p w14:paraId="42046B02">
      <w:pPr>
        <w:pStyle w:val="3"/>
        <w:spacing w:line="360" w:lineRule="auto"/>
        <w:ind w:firstLine="482" w:firstLineChars="200"/>
        <w:jc w:val="left"/>
        <w:rPr>
          <w:rFonts w:hAnsi="宋体"/>
          <w:b/>
          <w:bCs/>
          <w:sz w:val="24"/>
          <w:szCs w:val="24"/>
        </w:rPr>
      </w:pPr>
      <w:r>
        <w:rPr>
          <w:rFonts w:hAnsi="宋体"/>
          <w:b/>
          <w:bCs/>
          <w:sz w:val="24"/>
          <w:szCs w:val="24"/>
        </w:rPr>
        <w:t>（</w:t>
      </w:r>
      <w:r>
        <w:rPr>
          <w:rFonts w:hint="eastAsia" w:hAnsi="宋体"/>
          <w:b/>
          <w:bCs/>
          <w:sz w:val="24"/>
          <w:szCs w:val="24"/>
        </w:rPr>
        <w:t>二</w:t>
      </w:r>
      <w:r>
        <w:rPr>
          <w:rFonts w:hAnsi="宋体"/>
          <w:b/>
          <w:bCs/>
          <w:sz w:val="24"/>
          <w:szCs w:val="24"/>
        </w:rPr>
        <w:t>）加强绩效管理意识，规范绩效</w:t>
      </w:r>
      <w:r>
        <w:rPr>
          <w:rFonts w:hint="eastAsia" w:hAnsi="宋体"/>
          <w:b/>
          <w:bCs/>
          <w:sz w:val="24"/>
          <w:szCs w:val="24"/>
        </w:rPr>
        <w:t>自</w:t>
      </w:r>
      <w:r>
        <w:rPr>
          <w:rFonts w:hAnsi="宋体"/>
          <w:b/>
          <w:bCs/>
          <w:sz w:val="24"/>
          <w:szCs w:val="24"/>
        </w:rPr>
        <w:t>评工作</w:t>
      </w:r>
    </w:p>
    <w:p w14:paraId="3E8A0B43">
      <w:pPr>
        <w:pStyle w:val="3"/>
        <w:spacing w:line="360" w:lineRule="auto"/>
        <w:ind w:firstLine="480" w:firstLineChars="200"/>
        <w:jc w:val="left"/>
        <w:rPr>
          <w:rFonts w:hAnsi="宋体"/>
          <w:bCs/>
          <w:sz w:val="24"/>
          <w:szCs w:val="24"/>
        </w:rPr>
      </w:pPr>
      <w:r>
        <w:rPr>
          <w:rFonts w:hint="eastAsia" w:hAnsi="宋体"/>
          <w:bCs/>
          <w:sz w:val="24"/>
        </w:rPr>
        <w:t>建议垫江县人力资源和社会保障局应加强绩效管理意识，若今</w:t>
      </w:r>
      <w:r>
        <w:rPr>
          <w:rFonts w:hint="eastAsia" w:hAnsi="宋体"/>
          <w:bCs/>
          <w:sz w:val="24"/>
          <w:szCs w:val="24"/>
        </w:rPr>
        <w:t>后再次在预算执行中，因预算调整、政策变化、突发事件等因素影响绩效目标实现，确需调整绩效目标的，应及时提出绩效目标调整申请，按预算管理流程报批调整，并在预算调整后一个月内向县财政部门备案调整后的绩效目标，同时应将备案调整后的绩效目标作为绩效运行监控和绩效自评的依据，规范开展绩效自评工作，不得沿用未调整前的绩效目标和具体绩效指标作为绩效自评依据。</w:t>
      </w:r>
    </w:p>
    <w:p w14:paraId="50DED385">
      <w:pPr>
        <w:pStyle w:val="3"/>
        <w:spacing w:line="360" w:lineRule="auto"/>
        <w:ind w:firstLine="482" w:firstLineChars="200"/>
        <w:jc w:val="left"/>
        <w:rPr>
          <w:rFonts w:hAnsi="宋体"/>
          <w:b/>
          <w:bCs/>
          <w:sz w:val="24"/>
          <w:szCs w:val="24"/>
        </w:rPr>
      </w:pPr>
      <w:r>
        <w:rPr>
          <w:rFonts w:hAnsi="宋体"/>
          <w:b/>
          <w:bCs/>
          <w:sz w:val="24"/>
          <w:szCs w:val="24"/>
        </w:rPr>
        <w:t>（</w:t>
      </w:r>
      <w:r>
        <w:rPr>
          <w:rFonts w:hint="eastAsia" w:hAnsi="宋体"/>
          <w:b/>
          <w:bCs/>
          <w:sz w:val="24"/>
          <w:szCs w:val="24"/>
        </w:rPr>
        <w:t>三</w:t>
      </w:r>
      <w:r>
        <w:rPr>
          <w:rFonts w:hAnsi="宋体"/>
          <w:b/>
          <w:bCs/>
          <w:sz w:val="24"/>
          <w:szCs w:val="24"/>
        </w:rPr>
        <w:t>）规范资金使用</w:t>
      </w:r>
    </w:p>
    <w:p w14:paraId="27FBF5C2">
      <w:pPr>
        <w:spacing w:line="360" w:lineRule="auto"/>
        <w:ind w:firstLine="480" w:firstLineChars="200"/>
        <w:rPr>
          <w:rFonts w:hint="default"/>
          <w:bCs/>
        </w:rPr>
        <w:sectPr>
          <w:headerReference r:id="rId3" w:type="default"/>
          <w:footerReference r:id="rId4" w:type="default"/>
          <w:pgSz w:w="11906" w:h="16838"/>
          <w:pgMar w:top="1304" w:right="1418" w:bottom="1418" w:left="1531" w:header="680" w:footer="567" w:gutter="0"/>
          <w:pgNumType w:start="1"/>
          <w:cols w:space="720" w:num="1"/>
          <w:docGrid w:type="lines" w:linePitch="312" w:charSpace="0"/>
        </w:sectPr>
      </w:pPr>
      <w:r>
        <w:rPr>
          <w:bCs/>
        </w:rPr>
        <w:t>建议垫江县人力资源和社会保障局今后应严格按照促进就业创业专项资金的相关资金管理规定合规使用资金，杜绝不合规资金使用情况再次发生。</w:t>
      </w:r>
    </w:p>
    <w:p w14:paraId="40636ED8">
      <w:pPr>
        <w:ind w:firstLine="1441" w:firstLineChars="450"/>
        <w:rPr>
          <w:rFonts w:hint="default" w:ascii="华文中宋" w:hAnsi="华文中宋" w:eastAsia="华文中宋" w:cs="Adobe Arabic"/>
          <w:b/>
          <w:sz w:val="36"/>
          <w:szCs w:val="36"/>
        </w:rPr>
      </w:pPr>
      <w:r>
        <w:rPr>
          <w:rFonts w:ascii="华文中宋" w:hAnsi="华文中宋" w:eastAsia="华文中宋" w:cs="Adobe Arabic"/>
          <w:b/>
          <w:sz w:val="32"/>
          <w:szCs w:val="32"/>
        </w:rPr>
        <w:drawing>
          <wp:anchor distT="0" distB="0" distL="114300" distR="114300" simplePos="0" relativeHeight="251659264" behindDoc="0" locked="0" layoutInCell="1" allowOverlap="1">
            <wp:simplePos x="0" y="0"/>
            <wp:positionH relativeFrom="column">
              <wp:posOffset>232410</wp:posOffset>
            </wp:positionH>
            <wp:positionV relativeFrom="paragraph">
              <wp:posOffset>121920</wp:posOffset>
            </wp:positionV>
            <wp:extent cx="586740" cy="556260"/>
            <wp:effectExtent l="0" t="0" r="3810" b="0"/>
            <wp:wrapNone/>
            <wp:docPr id="6" name="图片 6" descr="f00b7bb7efad23a1b0fede9e8ee1bc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00b7bb7efad23a1b0fede9e8ee1bc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86740" cy="556260"/>
                    </a:xfrm>
                    <a:prstGeom prst="rect">
                      <a:avLst/>
                    </a:prstGeom>
                    <a:noFill/>
                    <a:ln>
                      <a:noFill/>
                    </a:ln>
                  </pic:spPr>
                </pic:pic>
              </a:graphicData>
            </a:graphic>
          </wp:anchor>
        </w:drawing>
      </w:r>
      <w:r>
        <w:rPr>
          <w:rFonts w:ascii="华文中宋" w:hAnsi="华文中宋" w:eastAsia="华文中宋" w:cs="Adobe Arabic"/>
          <w:b/>
          <w:sz w:val="32"/>
          <w:szCs w:val="32"/>
        </w:rPr>
        <w:t xml:space="preserve">渝     </w:t>
      </w:r>
      <w:r>
        <w:rPr>
          <w:rFonts w:ascii="华文中宋" w:hAnsi="华文中宋" w:eastAsia="华文中宋" w:cs="Adobe Arabic"/>
          <w:b/>
          <w:spacing w:val="4"/>
          <w:sz w:val="36"/>
          <w:szCs w:val="36"/>
        </w:rPr>
        <w:t>重庆渝东会计师事务所（普通合伙）</w:t>
      </w:r>
    </w:p>
    <w:p w14:paraId="41A0211F">
      <w:pPr>
        <w:ind w:firstLine="1441" w:firstLineChars="450"/>
        <w:rPr>
          <w:rFonts w:hint="default" w:ascii="华文中宋" w:hAnsi="华文中宋" w:eastAsia="华文中宋"/>
          <w:b/>
          <w:sz w:val="28"/>
          <w:szCs w:val="28"/>
        </w:rPr>
      </w:pPr>
      <w:r>
        <w:rPr>
          <w:rFonts w:ascii="华文中宋" w:hAnsi="华文中宋" w:eastAsia="华文中宋" w:cs="Adobe Arabic"/>
          <w:b/>
          <w:sz w:val="32"/>
          <w:szCs w:val="32"/>
        </w:rPr>
        <mc:AlternateContent>
          <mc:Choice Requires="wps">
            <w:drawing>
              <wp:anchor distT="0" distB="0" distL="114300" distR="114300" simplePos="0" relativeHeight="251660288" behindDoc="0" locked="0" layoutInCell="1" allowOverlap="1">
                <wp:simplePos x="0" y="0"/>
                <wp:positionH relativeFrom="column">
                  <wp:posOffset>53975</wp:posOffset>
                </wp:positionH>
                <wp:positionV relativeFrom="paragraph">
                  <wp:posOffset>372745</wp:posOffset>
                </wp:positionV>
                <wp:extent cx="5621655"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5621655" cy="0"/>
                        </a:xfrm>
                        <a:prstGeom prst="straightConnector1">
                          <a:avLst/>
                        </a:prstGeom>
                        <a:ln w="1587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25pt;margin-top:29.35pt;height:0pt;width:442.65pt;z-index:251660288;mso-width-relative:page;mso-height-relative:page;" filled="f" stroked="t" coordsize="21600,21600" o:gfxdata="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viZJt1gAAAAcBAAAPAAAAAAAAAAEAIAAAACIAAABkcnMvZG93bnJldi54&#10;bWxQSwECFAAUAAAACACHTuJATAfeWfwBAADtAwAADgAAAAAAAAABACAAAAAlAQAAZHJzL2Uyb0Rv&#10;Yy54bWxQSwUGAAAAAAYABgBZAQAAkwUAAAAA&#10;">
                <v:fill on="f" focussize="0,0"/>
                <v:stroke weight="1.25pt" color="#000000" joinstyle="round"/>
                <v:imagedata o:title=""/>
                <o:lock v:ext="edit" aspectratio="f"/>
              </v:shape>
            </w:pict>
          </mc:Fallback>
        </mc:AlternateContent>
      </w:r>
      <w:r>
        <w:rPr>
          <w:rFonts w:ascii="华文中宋" w:hAnsi="华文中宋" w:eastAsia="华文中宋" w:cs="Adobe Arabic"/>
          <w:b/>
          <w:sz w:val="32"/>
          <w:szCs w:val="32"/>
        </w:rPr>
        <w:t xml:space="preserve">东  </w:t>
      </w:r>
      <w:r>
        <w:rPr>
          <w:rFonts w:ascii="华文中宋" w:hAnsi="华文中宋" w:eastAsia="华文中宋"/>
          <w:b/>
          <w:sz w:val="28"/>
          <w:szCs w:val="28"/>
        </w:rPr>
        <w:t>ChongqingYudong Certified Public Accountants</w:t>
      </w:r>
    </w:p>
    <w:p w14:paraId="37237522">
      <w:pPr>
        <w:spacing w:before="312" w:beforeLines="100"/>
        <w:jc w:val="center"/>
        <w:rPr>
          <w:rFonts w:hint="default"/>
          <w:b/>
          <w:bCs/>
          <w:sz w:val="30"/>
          <w:szCs w:val="30"/>
        </w:rPr>
      </w:pPr>
      <w:r>
        <w:rPr>
          <w:b/>
          <w:sz w:val="30"/>
          <w:szCs w:val="30"/>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29845</wp:posOffset>
                </wp:positionV>
                <wp:extent cx="5621020" cy="0"/>
                <wp:effectExtent l="0" t="19050" r="36830" b="19050"/>
                <wp:wrapNone/>
                <wp:docPr id="4" name="直接箭头连接符 4"/>
                <wp:cNvGraphicFramePr/>
                <a:graphic xmlns:a="http://schemas.openxmlformats.org/drawingml/2006/main">
                  <a:graphicData uri="http://schemas.microsoft.com/office/word/2010/wordprocessingShape">
                    <wps:wsp>
                      <wps:cNvCnPr>
                        <a:cxnSpLocks noChangeShapeType="1"/>
                      </wps:cNvCnPr>
                      <wps:spPr bwMode="auto">
                        <a:xfrm>
                          <a:off x="0" y="0"/>
                          <a:ext cx="5621020" cy="0"/>
                        </a:xfrm>
                        <a:prstGeom prst="straightConnector1">
                          <a:avLst/>
                        </a:prstGeom>
                        <a:noFill/>
                        <a:ln w="38100">
                          <a:solidFill>
                            <a:srgbClr val="000000"/>
                          </a:solidFill>
                          <a:round/>
                        </a:ln>
                      </wps:spPr>
                      <wps:bodyPr/>
                    </wps:wsp>
                  </a:graphicData>
                </a:graphic>
              </wp:anchor>
            </w:drawing>
          </mc:Choice>
          <mc:Fallback>
            <w:pict>
              <v:shape id="_x0000_s1026" o:spid="_x0000_s1026" o:spt="32" type="#_x0000_t32" style="position:absolute;left:0pt;margin-left:4.2pt;margin-top:2.35pt;height:0pt;width:442.6pt;z-index:251661312;mso-width-relative:page;mso-height-relative:page;" filled="f" stroked="t" coordsize="21600,21600" o:gfxdata="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kZalFNIAAAAFAQAADwAAAAAAAAABACAAAAAiAAAAZHJzL2Rvd25yZXYueG1sUEsBAhQAFAAA&#10;AAgAh07iQBB5jvv1AQAAvwMAAA4AAAAAAAAAAQAgAAAAIQEAAGRycy9lMm9Eb2MueG1sUEsFBgAA&#10;AAAGAAYAWQEAAIgFAAAAAA==&#10;">
                <v:fill on="f" focussize="0,0"/>
                <v:stroke weight="3pt" color="#000000" joinstyle="round"/>
                <v:imagedata o:title=""/>
                <o:lock v:ext="edit" aspectratio="f"/>
              </v:shape>
            </w:pict>
          </mc:Fallback>
        </mc:AlternateContent>
      </w:r>
      <w:r>
        <w:rPr>
          <w:b/>
          <w:sz w:val="30"/>
          <w:szCs w:val="30"/>
        </w:rPr>
        <w:t>垫江县2022年促进就业创业专项资金项目</w:t>
      </w:r>
    </w:p>
    <w:p w14:paraId="66516F24">
      <w:pPr>
        <w:adjustRightInd w:val="0"/>
        <w:spacing w:line="300" w:lineRule="exact"/>
        <w:jc w:val="center"/>
        <w:outlineLvl w:val="0"/>
        <w:rPr>
          <w:rFonts w:hint="default"/>
          <w:b/>
          <w:sz w:val="30"/>
          <w:szCs w:val="30"/>
        </w:rPr>
      </w:pPr>
      <w:bookmarkStart w:id="2" w:name="_Toc3959"/>
      <w:bookmarkStart w:id="3" w:name="_Toc151454858"/>
      <w:r>
        <w:rPr>
          <w:b/>
          <w:bCs/>
          <w:sz w:val="30"/>
          <w:szCs w:val="30"/>
        </w:rPr>
        <w:t>绩效评价报告正文</w:t>
      </w:r>
      <w:bookmarkEnd w:id="2"/>
      <w:bookmarkEnd w:id="3"/>
    </w:p>
    <w:p w14:paraId="5D21B774">
      <w:pPr>
        <w:adjustRightInd w:val="0"/>
        <w:snapToGrid w:val="0"/>
        <w:spacing w:before="156" w:beforeLines="50" w:line="360" w:lineRule="auto"/>
        <w:jc w:val="right"/>
        <w:rPr>
          <w:rFonts w:hint="default"/>
          <w:b/>
          <w:szCs w:val="21"/>
        </w:rPr>
      </w:pPr>
      <w:r>
        <w:rPr>
          <w:b/>
          <w:szCs w:val="21"/>
        </w:rPr>
        <w:t>渝东专审[2023]000号</w:t>
      </w:r>
    </w:p>
    <w:p w14:paraId="7187D53F">
      <w:pPr>
        <w:spacing w:before="468" w:beforeLines="150" w:line="360" w:lineRule="auto"/>
        <w:rPr>
          <w:rFonts w:hint="default"/>
          <w:b/>
          <w:sz w:val="28"/>
          <w:szCs w:val="28"/>
        </w:rPr>
      </w:pPr>
      <w:r>
        <w:rPr>
          <w:b/>
          <w:sz w:val="28"/>
          <w:szCs w:val="28"/>
        </w:rPr>
        <w:t>垫江县预算绩效管理中心</w:t>
      </w:r>
      <w:r>
        <w:rPr>
          <w:b/>
          <w:bCs/>
          <w:sz w:val="28"/>
          <w:szCs w:val="28"/>
        </w:rPr>
        <w:t>：</w:t>
      </w:r>
    </w:p>
    <w:p w14:paraId="030CD89D">
      <w:pPr>
        <w:spacing w:line="360" w:lineRule="auto"/>
        <w:ind w:firstLine="480" w:firstLineChars="200"/>
        <w:rPr>
          <w:rFonts w:hint="default"/>
          <w:bCs/>
        </w:rPr>
      </w:pPr>
      <w:bookmarkStart w:id="4" w:name="_Toc99518208"/>
      <w:r>
        <w:rPr>
          <w:bCs/>
        </w:rPr>
        <w:t>我们接受贵单位委托，对垫江县2022年促进就业创业专项资金项目进行绩效评价，并出具绩效评价报告。项目实施单位提供了与被评价项目绩效评价相关的财务资料及其他资料，上述资料的真实性、完整性、合法性由项目实施单位负责。我们的责任是按照《会计师事务所财政支出绩效评价业务指引》、《财政部关于印发&lt;项目支出绩效评价管理办法&gt;的通知》（财预[2020]10号）、《中共垫江县委垫江县人民政府关于全面实施预算绩效管理的实施意见》（垫江委发[2020]7号）、垫江县财政局《关于印发&lt;垫江县县级政策和项目预算绩效管理办法&gt;的通知》（垫江财政发[2022]407号）及相关规定，进行绩效评价并出具绩效评价报告。在评价过程中，我们实施了</w:t>
      </w:r>
      <w:r>
        <w:rPr>
          <w:rFonts w:cs="微软雅黑"/>
        </w:rPr>
        <w:t>听取情况介绍、案卷研究、实地调研、问卷调查、计算分析</w:t>
      </w:r>
      <w:r>
        <w:rPr>
          <w:bCs/>
        </w:rPr>
        <w:t>等评价方法。我们相信，我们获取的评价证据是充分、真实、有效的，为出具绩效评价报告提供了基础。现将评价情况报告如下：</w:t>
      </w:r>
    </w:p>
    <w:p w14:paraId="1EDEA2EE">
      <w:pPr>
        <w:spacing w:before="156" w:beforeLines="50" w:line="360" w:lineRule="auto"/>
        <w:ind w:firstLine="482" w:firstLineChars="200"/>
        <w:outlineLvl w:val="0"/>
        <w:rPr>
          <w:rFonts w:hint="default"/>
          <w:b/>
          <w:bCs/>
        </w:rPr>
      </w:pPr>
      <w:bookmarkStart w:id="5" w:name="_Toc8716"/>
      <w:bookmarkStart w:id="6" w:name="_Toc151454859"/>
      <w:r>
        <w:rPr>
          <w:b/>
          <w:bCs/>
        </w:rPr>
        <w:t>一、项目基本情况</w:t>
      </w:r>
      <w:bookmarkEnd w:id="5"/>
      <w:bookmarkEnd w:id="6"/>
    </w:p>
    <w:p w14:paraId="5E1D382A">
      <w:pPr>
        <w:spacing w:line="360" w:lineRule="auto"/>
        <w:ind w:firstLine="482" w:firstLineChars="200"/>
        <w:outlineLvl w:val="1"/>
        <w:rPr>
          <w:rFonts w:hint="default"/>
          <w:b/>
          <w:bCs/>
        </w:rPr>
      </w:pPr>
      <w:bookmarkStart w:id="7" w:name="_Toc151454860"/>
      <w:bookmarkStart w:id="8" w:name="_Toc15892"/>
      <w:r>
        <w:rPr>
          <w:b/>
          <w:bCs/>
        </w:rPr>
        <w:t>（一）项目概况</w:t>
      </w:r>
      <w:bookmarkEnd w:id="7"/>
      <w:bookmarkEnd w:id="8"/>
    </w:p>
    <w:p w14:paraId="22007A7A">
      <w:pPr>
        <w:spacing w:line="360" w:lineRule="auto"/>
        <w:ind w:firstLine="482" w:firstLineChars="200"/>
        <w:rPr>
          <w:rFonts w:hint="default"/>
          <w:b/>
          <w:bCs/>
        </w:rPr>
      </w:pPr>
      <w:r>
        <w:rPr>
          <w:b/>
          <w:bCs/>
        </w:rPr>
        <w:t>1.项目名称</w:t>
      </w:r>
    </w:p>
    <w:p w14:paraId="07675E49">
      <w:pPr>
        <w:spacing w:line="360" w:lineRule="auto"/>
        <w:ind w:firstLine="480" w:firstLineChars="200"/>
        <w:rPr>
          <w:rFonts w:hint="default"/>
          <w:bCs/>
        </w:rPr>
      </w:pPr>
      <w:r>
        <w:rPr>
          <w:bCs/>
        </w:rPr>
        <w:t>项目名称：垫江县2022年促进就业创业专项资金项目。</w:t>
      </w:r>
    </w:p>
    <w:p w14:paraId="2398C055">
      <w:pPr>
        <w:spacing w:line="360" w:lineRule="auto"/>
        <w:ind w:firstLine="482" w:firstLineChars="200"/>
        <w:rPr>
          <w:rFonts w:hint="default"/>
          <w:b/>
          <w:bCs/>
        </w:rPr>
      </w:pPr>
      <w:r>
        <w:rPr>
          <w:b/>
          <w:bCs/>
        </w:rPr>
        <w:t>2.项目背景</w:t>
      </w:r>
    </w:p>
    <w:p w14:paraId="36173DFE">
      <w:pPr>
        <w:spacing w:line="360" w:lineRule="auto"/>
        <w:ind w:firstLine="480" w:firstLineChars="200"/>
        <w:rPr>
          <w:rFonts w:hint="default"/>
          <w:bCs/>
        </w:rPr>
      </w:pPr>
      <w:r>
        <w:rPr>
          <w:bCs/>
        </w:rPr>
        <w:t>就业是民生之本，创业能催生更多市场主体带动就业。</w:t>
      </w:r>
    </w:p>
    <w:p w14:paraId="34B20D32">
      <w:pPr>
        <w:spacing w:line="360" w:lineRule="auto"/>
        <w:ind w:firstLine="480" w:firstLineChars="200"/>
        <w:rPr>
          <w:rFonts w:hint="default"/>
          <w:bCs/>
        </w:rPr>
      </w:pPr>
      <w:r>
        <w:rPr>
          <w:bCs/>
        </w:rPr>
        <w:t>就业，不仅是每一位劳动者生存的经济基础和基本保障，也是其融入社会、共享社会经济发展成果的基本条件，因此，就业是民生之本；促进就业，关系到亿万劳动者及其家庭的切身利益，是社会和谐发展、长治久安的重要基础。我国劳动力资源丰富，劳动力供大于求的格局将长期存在；就业的结构性矛盾越来越突出；新成长劳动力就业、农业富余劳动力转移就业和经济结构调整中失业人员再就业的矛盾交织，使得就业问题具有长期性、艰巨性和复杂性。促进就业是我国长期的战略任务，党和政府把实现社会就业比较充分作为构建和谐社会的重要目标之一。</w:t>
      </w:r>
    </w:p>
    <w:p w14:paraId="2DB0FB6D">
      <w:pPr>
        <w:spacing w:line="360" w:lineRule="auto"/>
        <w:ind w:firstLine="480" w:firstLineChars="200"/>
        <w:rPr>
          <w:rFonts w:hint="default"/>
          <w:bCs/>
        </w:rPr>
      </w:pPr>
      <w:r>
        <w:rPr>
          <w:bCs/>
        </w:rPr>
        <w:t>为了促进就业，促进经济发展与扩大就业相协调，促进社会和谐稳定，2007年8月30日《中华人民共和国就业促进法》颁布，于2008年1月1日开始实施。《中华人民共和国就业促进法》第十五规定“……县级以上人民政府应当根据就业状况和就业工作目标，在财政预算中安排就业专项资金用于促进就业工作……”，同时，国务院2008年2月3日颁发的《国务院关于做好促进就业工作的通知》（国发[2008]5号）第十三条也规定“……县级以上人民政府要根据就业状况和就业工作目标，加大资金投入，在同级财政预算中安排就业专项资金用于促进就业工作……”。</w:t>
      </w:r>
    </w:p>
    <w:p w14:paraId="79AA4A47">
      <w:pPr>
        <w:spacing w:line="360" w:lineRule="auto"/>
        <w:ind w:firstLine="482" w:firstLineChars="200"/>
        <w:rPr>
          <w:rFonts w:hint="default"/>
          <w:b/>
          <w:bCs/>
        </w:rPr>
      </w:pPr>
      <w:r>
        <w:rPr>
          <w:b/>
          <w:bCs/>
        </w:rPr>
        <w:t>3.项目资金预算</w:t>
      </w:r>
    </w:p>
    <w:p w14:paraId="14F08327">
      <w:pPr>
        <w:spacing w:line="360" w:lineRule="auto"/>
        <w:ind w:firstLine="480" w:firstLineChars="200"/>
        <w:rPr>
          <w:rFonts w:hint="default"/>
          <w:bCs/>
        </w:rPr>
      </w:pPr>
      <w:r>
        <w:rPr>
          <w:bCs/>
        </w:rPr>
        <w:t>2022年初，垫江县安排县级财政促进就业创业专项资金200.00万元，年度项目实施过程中预算调整为100.00万元。</w:t>
      </w:r>
    </w:p>
    <w:p w14:paraId="69E41E4C">
      <w:pPr>
        <w:spacing w:line="360" w:lineRule="auto"/>
        <w:ind w:firstLine="482" w:firstLineChars="200"/>
        <w:rPr>
          <w:rFonts w:hint="default"/>
          <w:b/>
          <w:bCs/>
        </w:rPr>
      </w:pPr>
      <w:r>
        <w:rPr>
          <w:b/>
          <w:bCs/>
        </w:rPr>
        <w:t>4.项目实施单位</w:t>
      </w:r>
    </w:p>
    <w:p w14:paraId="6F6B2D1D">
      <w:pPr>
        <w:spacing w:line="360" w:lineRule="auto"/>
        <w:ind w:firstLine="480" w:firstLineChars="200"/>
        <w:rPr>
          <w:rFonts w:hint="default"/>
          <w:bCs/>
        </w:rPr>
      </w:pPr>
      <w:r>
        <w:rPr>
          <w:bCs/>
        </w:rPr>
        <w:t>垫江县2022年促进就业创业专项资金项目的实施单位为垫江县人力资源和社会保障局。垫江县人力资源和社会保障局是县政府工作部门，为正科级，单位共有9个内设机构，分别系办公室、法规科（信访科）、人力资源管理科、专业技术人员管理科（垫江县职称改革办公室）、事业单位管理科、劳动关系科（行政许可服务科）、社会保障科、工资福利科、教育培训科。垫江县2022年促进就业创业专项资金项目主要由人力资源管理科负责组织实施。</w:t>
      </w:r>
    </w:p>
    <w:p w14:paraId="7DAE93C3">
      <w:pPr>
        <w:spacing w:line="360" w:lineRule="auto"/>
        <w:ind w:firstLine="482" w:firstLineChars="200"/>
        <w:outlineLvl w:val="1"/>
        <w:rPr>
          <w:rFonts w:hint="default"/>
          <w:b/>
          <w:bCs/>
        </w:rPr>
      </w:pPr>
      <w:bookmarkStart w:id="9" w:name="_Toc151454861"/>
      <w:bookmarkStart w:id="10" w:name="_Toc32473"/>
      <w:r>
        <w:rPr>
          <w:b/>
          <w:bCs/>
        </w:rPr>
        <w:t>（二）项目绩效目标</w:t>
      </w:r>
      <w:bookmarkEnd w:id="9"/>
      <w:bookmarkEnd w:id="10"/>
    </w:p>
    <w:p w14:paraId="2D67A524">
      <w:pPr>
        <w:spacing w:line="360" w:lineRule="auto"/>
        <w:ind w:firstLine="480" w:firstLineChars="200"/>
        <w:rPr>
          <w:rFonts w:hint="default"/>
          <w:bCs/>
        </w:rPr>
      </w:pPr>
      <w:r>
        <w:rPr>
          <w:bCs/>
        </w:rPr>
        <w:t>垫江县2022年促进就业创业专项资金项目年初预算绩效目标为：落实好各项就业创业政策，规范好就业创业专项资金管理，提高资金使用效益，充分发挥好就业创业专项资金促进就业创业的作用。具体绩效指标如下：</w:t>
      </w:r>
    </w:p>
    <w:tbl>
      <w:tblPr>
        <w:tblStyle w:val="9"/>
        <w:tblW w:w="91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510"/>
        <w:gridCol w:w="1418"/>
        <w:gridCol w:w="1418"/>
        <w:gridCol w:w="1418"/>
        <w:gridCol w:w="1418"/>
      </w:tblGrid>
      <w:tr w14:paraId="37338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3510" w:type="dxa"/>
            <w:vAlign w:val="center"/>
          </w:tcPr>
          <w:p w14:paraId="7C370EF2">
            <w:pPr>
              <w:spacing w:line="240" w:lineRule="atLeast"/>
              <w:jc w:val="center"/>
              <w:rPr>
                <w:rFonts w:hint="default"/>
                <w:b/>
                <w:bCs/>
                <w:sz w:val="18"/>
                <w:szCs w:val="18"/>
              </w:rPr>
            </w:pPr>
            <w:r>
              <w:rPr>
                <w:b/>
                <w:bCs/>
                <w:sz w:val="18"/>
                <w:szCs w:val="18"/>
              </w:rPr>
              <w:t>指标名称</w:t>
            </w:r>
          </w:p>
        </w:tc>
        <w:tc>
          <w:tcPr>
            <w:tcW w:w="1418" w:type="dxa"/>
            <w:vAlign w:val="center"/>
          </w:tcPr>
          <w:p w14:paraId="674554F2">
            <w:pPr>
              <w:spacing w:line="240" w:lineRule="atLeast"/>
              <w:jc w:val="center"/>
              <w:rPr>
                <w:rFonts w:hint="default"/>
                <w:b/>
                <w:bCs/>
                <w:sz w:val="18"/>
                <w:szCs w:val="18"/>
              </w:rPr>
            </w:pPr>
            <w:r>
              <w:rPr>
                <w:b/>
                <w:bCs/>
                <w:sz w:val="18"/>
                <w:szCs w:val="18"/>
              </w:rPr>
              <w:t>计量单位</w:t>
            </w:r>
          </w:p>
        </w:tc>
        <w:tc>
          <w:tcPr>
            <w:tcW w:w="1418" w:type="dxa"/>
            <w:vAlign w:val="center"/>
          </w:tcPr>
          <w:p w14:paraId="69D8ABA4">
            <w:pPr>
              <w:spacing w:line="240" w:lineRule="atLeast"/>
              <w:jc w:val="center"/>
              <w:rPr>
                <w:rFonts w:hint="default"/>
                <w:b/>
                <w:bCs/>
                <w:sz w:val="18"/>
                <w:szCs w:val="18"/>
              </w:rPr>
            </w:pPr>
            <w:r>
              <w:rPr>
                <w:b/>
                <w:bCs/>
                <w:sz w:val="18"/>
                <w:szCs w:val="18"/>
              </w:rPr>
              <w:t>指标性质</w:t>
            </w:r>
          </w:p>
        </w:tc>
        <w:tc>
          <w:tcPr>
            <w:tcW w:w="1418" w:type="dxa"/>
            <w:vAlign w:val="center"/>
          </w:tcPr>
          <w:p w14:paraId="383DA9B7">
            <w:pPr>
              <w:spacing w:line="240" w:lineRule="atLeast"/>
              <w:jc w:val="center"/>
              <w:rPr>
                <w:rFonts w:hint="default"/>
                <w:b/>
                <w:bCs/>
                <w:sz w:val="18"/>
                <w:szCs w:val="18"/>
              </w:rPr>
            </w:pPr>
            <w:r>
              <w:rPr>
                <w:b/>
                <w:bCs/>
                <w:sz w:val="18"/>
                <w:szCs w:val="18"/>
              </w:rPr>
              <w:t>指标值</w:t>
            </w:r>
          </w:p>
        </w:tc>
        <w:tc>
          <w:tcPr>
            <w:tcW w:w="1418" w:type="dxa"/>
            <w:vAlign w:val="center"/>
          </w:tcPr>
          <w:p w14:paraId="30A4A3FA">
            <w:pPr>
              <w:spacing w:line="240" w:lineRule="atLeast"/>
              <w:jc w:val="center"/>
              <w:rPr>
                <w:rFonts w:hint="default"/>
                <w:b/>
                <w:bCs/>
                <w:sz w:val="18"/>
                <w:szCs w:val="18"/>
              </w:rPr>
            </w:pPr>
            <w:r>
              <w:rPr>
                <w:b/>
                <w:bCs/>
                <w:sz w:val="18"/>
                <w:szCs w:val="18"/>
              </w:rPr>
              <w:t>指标权重</w:t>
            </w:r>
          </w:p>
        </w:tc>
      </w:tr>
      <w:tr w14:paraId="375056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4ED410F9">
            <w:pPr>
              <w:spacing w:line="240" w:lineRule="atLeast"/>
              <w:rPr>
                <w:rFonts w:hint="default"/>
                <w:bCs/>
                <w:sz w:val="18"/>
                <w:szCs w:val="18"/>
              </w:rPr>
            </w:pPr>
            <w:r>
              <w:rPr>
                <w:bCs/>
                <w:sz w:val="18"/>
                <w:szCs w:val="18"/>
              </w:rPr>
              <w:t>1.预算执行率</w:t>
            </w:r>
          </w:p>
        </w:tc>
        <w:tc>
          <w:tcPr>
            <w:tcW w:w="1418" w:type="dxa"/>
            <w:vAlign w:val="center"/>
          </w:tcPr>
          <w:p w14:paraId="389BF055">
            <w:pPr>
              <w:spacing w:line="240" w:lineRule="atLeast"/>
              <w:jc w:val="center"/>
              <w:rPr>
                <w:rFonts w:hint="default"/>
                <w:bCs/>
                <w:sz w:val="18"/>
                <w:szCs w:val="18"/>
              </w:rPr>
            </w:pPr>
            <w:r>
              <w:rPr>
                <w:bCs/>
                <w:sz w:val="18"/>
                <w:szCs w:val="18"/>
              </w:rPr>
              <w:t>%</w:t>
            </w:r>
          </w:p>
        </w:tc>
        <w:tc>
          <w:tcPr>
            <w:tcW w:w="1418" w:type="dxa"/>
            <w:vAlign w:val="center"/>
          </w:tcPr>
          <w:p w14:paraId="515FB87B">
            <w:pPr>
              <w:spacing w:line="240" w:lineRule="atLeast"/>
              <w:jc w:val="center"/>
              <w:rPr>
                <w:rFonts w:hint="default"/>
                <w:bCs/>
                <w:sz w:val="18"/>
                <w:szCs w:val="18"/>
              </w:rPr>
            </w:pPr>
            <w:r>
              <w:rPr>
                <w:bCs/>
                <w:sz w:val="18"/>
                <w:szCs w:val="18"/>
              </w:rPr>
              <w:t>=</w:t>
            </w:r>
          </w:p>
        </w:tc>
        <w:tc>
          <w:tcPr>
            <w:tcW w:w="1418" w:type="dxa"/>
            <w:vAlign w:val="center"/>
          </w:tcPr>
          <w:p w14:paraId="60352B16">
            <w:pPr>
              <w:spacing w:line="240" w:lineRule="atLeast"/>
              <w:jc w:val="center"/>
              <w:rPr>
                <w:rFonts w:hint="default"/>
                <w:bCs/>
                <w:sz w:val="18"/>
                <w:szCs w:val="18"/>
              </w:rPr>
            </w:pPr>
            <w:r>
              <w:rPr>
                <w:bCs/>
                <w:sz w:val="18"/>
                <w:szCs w:val="18"/>
              </w:rPr>
              <w:t>100</w:t>
            </w:r>
          </w:p>
        </w:tc>
        <w:tc>
          <w:tcPr>
            <w:tcW w:w="1418" w:type="dxa"/>
            <w:vAlign w:val="center"/>
          </w:tcPr>
          <w:p w14:paraId="72C2D41D">
            <w:pPr>
              <w:spacing w:line="240" w:lineRule="atLeast"/>
              <w:jc w:val="center"/>
              <w:rPr>
                <w:rFonts w:hint="default"/>
                <w:bCs/>
                <w:sz w:val="18"/>
                <w:szCs w:val="18"/>
              </w:rPr>
            </w:pPr>
            <w:r>
              <w:rPr>
                <w:bCs/>
                <w:sz w:val="18"/>
                <w:szCs w:val="18"/>
              </w:rPr>
              <w:t>10</w:t>
            </w:r>
          </w:p>
        </w:tc>
      </w:tr>
      <w:tr w14:paraId="47726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2019BAF6">
            <w:pPr>
              <w:spacing w:line="240" w:lineRule="atLeast"/>
              <w:rPr>
                <w:rFonts w:hint="default"/>
                <w:bCs/>
                <w:sz w:val="18"/>
                <w:szCs w:val="18"/>
              </w:rPr>
            </w:pPr>
            <w:r>
              <w:rPr>
                <w:bCs/>
                <w:sz w:val="18"/>
                <w:szCs w:val="18"/>
              </w:rPr>
              <w:t>2.顶岗实习人数</w:t>
            </w:r>
          </w:p>
        </w:tc>
        <w:tc>
          <w:tcPr>
            <w:tcW w:w="1418" w:type="dxa"/>
            <w:vAlign w:val="center"/>
          </w:tcPr>
          <w:p w14:paraId="162624DE">
            <w:pPr>
              <w:spacing w:line="240" w:lineRule="atLeast"/>
              <w:jc w:val="center"/>
              <w:rPr>
                <w:rFonts w:hint="default"/>
                <w:bCs/>
                <w:sz w:val="18"/>
                <w:szCs w:val="18"/>
              </w:rPr>
            </w:pPr>
            <w:r>
              <w:rPr>
                <w:bCs/>
                <w:sz w:val="18"/>
                <w:szCs w:val="18"/>
              </w:rPr>
              <w:t>人</w:t>
            </w:r>
          </w:p>
        </w:tc>
        <w:tc>
          <w:tcPr>
            <w:tcW w:w="1418" w:type="dxa"/>
            <w:vAlign w:val="center"/>
          </w:tcPr>
          <w:p w14:paraId="506126A6">
            <w:pPr>
              <w:spacing w:line="240" w:lineRule="atLeast"/>
              <w:jc w:val="center"/>
              <w:rPr>
                <w:rFonts w:hint="default"/>
                <w:bCs/>
                <w:sz w:val="18"/>
                <w:szCs w:val="18"/>
              </w:rPr>
            </w:pPr>
            <w:r>
              <w:rPr>
                <w:bCs/>
                <w:sz w:val="18"/>
                <w:szCs w:val="18"/>
              </w:rPr>
              <w:t>=</w:t>
            </w:r>
          </w:p>
        </w:tc>
        <w:tc>
          <w:tcPr>
            <w:tcW w:w="1418" w:type="dxa"/>
            <w:vAlign w:val="center"/>
          </w:tcPr>
          <w:p w14:paraId="3A148B84">
            <w:pPr>
              <w:spacing w:line="240" w:lineRule="atLeast"/>
              <w:jc w:val="center"/>
              <w:rPr>
                <w:rFonts w:hint="default"/>
                <w:bCs/>
                <w:sz w:val="18"/>
                <w:szCs w:val="18"/>
              </w:rPr>
            </w:pPr>
            <w:r>
              <w:rPr>
                <w:bCs/>
                <w:sz w:val="18"/>
                <w:szCs w:val="18"/>
              </w:rPr>
              <w:t>214</w:t>
            </w:r>
          </w:p>
        </w:tc>
        <w:tc>
          <w:tcPr>
            <w:tcW w:w="1418" w:type="dxa"/>
            <w:vAlign w:val="center"/>
          </w:tcPr>
          <w:p w14:paraId="41391F4B">
            <w:pPr>
              <w:spacing w:line="240" w:lineRule="atLeast"/>
              <w:jc w:val="center"/>
              <w:rPr>
                <w:rFonts w:hint="default"/>
                <w:bCs/>
                <w:sz w:val="18"/>
                <w:szCs w:val="18"/>
              </w:rPr>
            </w:pPr>
            <w:r>
              <w:rPr>
                <w:bCs/>
                <w:sz w:val="18"/>
                <w:szCs w:val="18"/>
              </w:rPr>
              <w:t>10</w:t>
            </w:r>
          </w:p>
        </w:tc>
      </w:tr>
      <w:tr w14:paraId="60050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09D9E573">
            <w:pPr>
              <w:spacing w:line="240" w:lineRule="atLeast"/>
              <w:rPr>
                <w:rFonts w:hint="default"/>
                <w:bCs/>
                <w:sz w:val="18"/>
                <w:szCs w:val="18"/>
              </w:rPr>
            </w:pPr>
            <w:r>
              <w:rPr>
                <w:bCs/>
                <w:sz w:val="18"/>
                <w:szCs w:val="18"/>
              </w:rPr>
              <w:t>3.稳岗送工人数</w:t>
            </w:r>
          </w:p>
        </w:tc>
        <w:tc>
          <w:tcPr>
            <w:tcW w:w="1418" w:type="dxa"/>
            <w:vAlign w:val="center"/>
          </w:tcPr>
          <w:p w14:paraId="07443383">
            <w:pPr>
              <w:spacing w:line="240" w:lineRule="atLeast"/>
              <w:jc w:val="center"/>
              <w:rPr>
                <w:rFonts w:hint="default"/>
                <w:bCs/>
                <w:sz w:val="18"/>
                <w:szCs w:val="18"/>
              </w:rPr>
            </w:pPr>
            <w:r>
              <w:rPr>
                <w:bCs/>
                <w:sz w:val="18"/>
                <w:szCs w:val="18"/>
              </w:rPr>
              <w:t>人</w:t>
            </w:r>
          </w:p>
        </w:tc>
        <w:tc>
          <w:tcPr>
            <w:tcW w:w="1418" w:type="dxa"/>
            <w:vAlign w:val="center"/>
          </w:tcPr>
          <w:p w14:paraId="5E78EE0C">
            <w:pPr>
              <w:spacing w:line="240" w:lineRule="atLeast"/>
              <w:jc w:val="center"/>
              <w:rPr>
                <w:rFonts w:hint="default"/>
                <w:bCs/>
                <w:sz w:val="18"/>
                <w:szCs w:val="18"/>
              </w:rPr>
            </w:pPr>
            <w:r>
              <w:rPr>
                <w:bCs/>
                <w:sz w:val="18"/>
                <w:szCs w:val="18"/>
              </w:rPr>
              <w:t>=</w:t>
            </w:r>
          </w:p>
        </w:tc>
        <w:tc>
          <w:tcPr>
            <w:tcW w:w="1418" w:type="dxa"/>
            <w:vAlign w:val="center"/>
          </w:tcPr>
          <w:p w14:paraId="60512ACF">
            <w:pPr>
              <w:spacing w:line="240" w:lineRule="atLeast"/>
              <w:jc w:val="center"/>
              <w:rPr>
                <w:rFonts w:hint="default"/>
                <w:bCs/>
                <w:sz w:val="18"/>
                <w:szCs w:val="18"/>
              </w:rPr>
            </w:pPr>
            <w:r>
              <w:rPr>
                <w:bCs/>
                <w:sz w:val="18"/>
                <w:szCs w:val="18"/>
              </w:rPr>
              <w:t>1120</w:t>
            </w:r>
          </w:p>
        </w:tc>
        <w:tc>
          <w:tcPr>
            <w:tcW w:w="1418" w:type="dxa"/>
            <w:vAlign w:val="center"/>
          </w:tcPr>
          <w:p w14:paraId="24E428FC">
            <w:pPr>
              <w:spacing w:line="240" w:lineRule="atLeast"/>
              <w:jc w:val="center"/>
              <w:rPr>
                <w:rFonts w:hint="default"/>
                <w:bCs/>
                <w:sz w:val="18"/>
                <w:szCs w:val="18"/>
              </w:rPr>
            </w:pPr>
            <w:r>
              <w:rPr>
                <w:bCs/>
                <w:sz w:val="18"/>
                <w:szCs w:val="18"/>
              </w:rPr>
              <w:t>10</w:t>
            </w:r>
          </w:p>
        </w:tc>
      </w:tr>
      <w:tr w14:paraId="7A5693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3AF4B823">
            <w:pPr>
              <w:spacing w:line="240" w:lineRule="atLeast"/>
              <w:rPr>
                <w:rFonts w:hint="default"/>
                <w:bCs/>
                <w:sz w:val="18"/>
                <w:szCs w:val="18"/>
              </w:rPr>
            </w:pPr>
            <w:r>
              <w:rPr>
                <w:bCs/>
                <w:sz w:val="18"/>
                <w:szCs w:val="18"/>
              </w:rPr>
              <w:t>4.奖补合格率</w:t>
            </w:r>
          </w:p>
        </w:tc>
        <w:tc>
          <w:tcPr>
            <w:tcW w:w="1418" w:type="dxa"/>
            <w:vAlign w:val="center"/>
          </w:tcPr>
          <w:p w14:paraId="5948E64A">
            <w:pPr>
              <w:spacing w:line="240" w:lineRule="atLeast"/>
              <w:jc w:val="center"/>
              <w:rPr>
                <w:rFonts w:hint="default"/>
                <w:bCs/>
                <w:sz w:val="18"/>
                <w:szCs w:val="18"/>
              </w:rPr>
            </w:pPr>
            <w:r>
              <w:rPr>
                <w:bCs/>
                <w:sz w:val="18"/>
                <w:szCs w:val="18"/>
              </w:rPr>
              <w:t>%</w:t>
            </w:r>
          </w:p>
        </w:tc>
        <w:tc>
          <w:tcPr>
            <w:tcW w:w="1418" w:type="dxa"/>
            <w:vAlign w:val="center"/>
          </w:tcPr>
          <w:p w14:paraId="5CB77AF9">
            <w:pPr>
              <w:spacing w:line="240" w:lineRule="atLeast"/>
              <w:jc w:val="center"/>
              <w:rPr>
                <w:rFonts w:hint="default"/>
                <w:bCs/>
                <w:sz w:val="18"/>
                <w:szCs w:val="18"/>
              </w:rPr>
            </w:pPr>
            <w:r>
              <w:rPr>
                <w:bCs/>
                <w:sz w:val="18"/>
                <w:szCs w:val="18"/>
              </w:rPr>
              <w:t>=</w:t>
            </w:r>
          </w:p>
        </w:tc>
        <w:tc>
          <w:tcPr>
            <w:tcW w:w="1418" w:type="dxa"/>
            <w:vAlign w:val="center"/>
          </w:tcPr>
          <w:p w14:paraId="05F59759">
            <w:pPr>
              <w:spacing w:line="240" w:lineRule="atLeast"/>
              <w:jc w:val="center"/>
              <w:rPr>
                <w:rFonts w:hint="default"/>
                <w:bCs/>
                <w:sz w:val="18"/>
                <w:szCs w:val="18"/>
              </w:rPr>
            </w:pPr>
            <w:r>
              <w:rPr>
                <w:bCs/>
                <w:sz w:val="18"/>
                <w:szCs w:val="18"/>
              </w:rPr>
              <w:t>100</w:t>
            </w:r>
          </w:p>
        </w:tc>
        <w:tc>
          <w:tcPr>
            <w:tcW w:w="1418" w:type="dxa"/>
            <w:vAlign w:val="center"/>
          </w:tcPr>
          <w:p w14:paraId="39BBF298">
            <w:pPr>
              <w:spacing w:line="240" w:lineRule="atLeast"/>
              <w:jc w:val="center"/>
              <w:rPr>
                <w:rFonts w:hint="default"/>
                <w:bCs/>
                <w:sz w:val="18"/>
                <w:szCs w:val="18"/>
              </w:rPr>
            </w:pPr>
            <w:r>
              <w:rPr>
                <w:bCs/>
                <w:sz w:val="18"/>
                <w:szCs w:val="18"/>
              </w:rPr>
              <w:t>10</w:t>
            </w:r>
          </w:p>
        </w:tc>
      </w:tr>
      <w:tr w14:paraId="1A5AF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66552248">
            <w:pPr>
              <w:spacing w:line="240" w:lineRule="atLeast"/>
              <w:rPr>
                <w:rFonts w:hint="default"/>
                <w:bCs/>
                <w:sz w:val="18"/>
                <w:szCs w:val="18"/>
              </w:rPr>
            </w:pPr>
            <w:r>
              <w:rPr>
                <w:bCs/>
                <w:sz w:val="18"/>
                <w:szCs w:val="18"/>
              </w:rPr>
              <w:t>5.奖补按时发放率</w:t>
            </w:r>
          </w:p>
        </w:tc>
        <w:tc>
          <w:tcPr>
            <w:tcW w:w="1418" w:type="dxa"/>
            <w:vAlign w:val="center"/>
          </w:tcPr>
          <w:p w14:paraId="6B111106">
            <w:pPr>
              <w:spacing w:line="240" w:lineRule="atLeast"/>
              <w:jc w:val="center"/>
              <w:rPr>
                <w:rFonts w:hint="default"/>
                <w:bCs/>
                <w:sz w:val="18"/>
                <w:szCs w:val="18"/>
              </w:rPr>
            </w:pPr>
            <w:r>
              <w:rPr>
                <w:bCs/>
                <w:sz w:val="18"/>
                <w:szCs w:val="18"/>
              </w:rPr>
              <w:t>%</w:t>
            </w:r>
          </w:p>
        </w:tc>
        <w:tc>
          <w:tcPr>
            <w:tcW w:w="1418" w:type="dxa"/>
            <w:vAlign w:val="center"/>
          </w:tcPr>
          <w:p w14:paraId="08C71077">
            <w:pPr>
              <w:spacing w:line="240" w:lineRule="atLeast"/>
              <w:jc w:val="center"/>
              <w:rPr>
                <w:rFonts w:hint="default"/>
                <w:bCs/>
                <w:sz w:val="18"/>
                <w:szCs w:val="18"/>
              </w:rPr>
            </w:pPr>
            <w:r>
              <w:rPr>
                <w:bCs/>
                <w:sz w:val="18"/>
                <w:szCs w:val="18"/>
              </w:rPr>
              <w:t>=</w:t>
            </w:r>
          </w:p>
        </w:tc>
        <w:tc>
          <w:tcPr>
            <w:tcW w:w="1418" w:type="dxa"/>
            <w:vAlign w:val="center"/>
          </w:tcPr>
          <w:p w14:paraId="57CF4D51">
            <w:pPr>
              <w:spacing w:line="240" w:lineRule="atLeast"/>
              <w:jc w:val="center"/>
              <w:rPr>
                <w:rFonts w:hint="default"/>
                <w:bCs/>
                <w:sz w:val="18"/>
                <w:szCs w:val="18"/>
              </w:rPr>
            </w:pPr>
            <w:r>
              <w:rPr>
                <w:bCs/>
                <w:sz w:val="18"/>
                <w:szCs w:val="18"/>
              </w:rPr>
              <w:t>100</w:t>
            </w:r>
          </w:p>
        </w:tc>
        <w:tc>
          <w:tcPr>
            <w:tcW w:w="1418" w:type="dxa"/>
            <w:vAlign w:val="center"/>
          </w:tcPr>
          <w:p w14:paraId="46D5FD15">
            <w:pPr>
              <w:spacing w:line="240" w:lineRule="atLeast"/>
              <w:jc w:val="center"/>
              <w:rPr>
                <w:rFonts w:hint="default"/>
                <w:bCs/>
                <w:sz w:val="18"/>
                <w:szCs w:val="18"/>
              </w:rPr>
            </w:pPr>
            <w:r>
              <w:rPr>
                <w:bCs/>
                <w:sz w:val="18"/>
                <w:szCs w:val="18"/>
              </w:rPr>
              <w:t>10</w:t>
            </w:r>
          </w:p>
        </w:tc>
      </w:tr>
      <w:tr w14:paraId="650ED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2E66C051">
            <w:pPr>
              <w:spacing w:line="240" w:lineRule="atLeast"/>
              <w:rPr>
                <w:rFonts w:hint="default"/>
                <w:bCs/>
                <w:sz w:val="18"/>
                <w:szCs w:val="18"/>
              </w:rPr>
            </w:pPr>
            <w:r>
              <w:rPr>
                <w:bCs/>
                <w:sz w:val="18"/>
                <w:szCs w:val="18"/>
              </w:rPr>
              <w:t>6.奖补标准</w:t>
            </w:r>
          </w:p>
        </w:tc>
        <w:tc>
          <w:tcPr>
            <w:tcW w:w="1418" w:type="dxa"/>
            <w:vAlign w:val="center"/>
          </w:tcPr>
          <w:p w14:paraId="36ECAD62">
            <w:pPr>
              <w:spacing w:line="240" w:lineRule="atLeast"/>
              <w:jc w:val="center"/>
              <w:rPr>
                <w:rFonts w:hint="default"/>
                <w:bCs/>
                <w:sz w:val="18"/>
                <w:szCs w:val="18"/>
              </w:rPr>
            </w:pPr>
            <w:r>
              <w:rPr>
                <w:bCs/>
                <w:sz w:val="18"/>
                <w:szCs w:val="18"/>
              </w:rPr>
              <w:t>元/人</w:t>
            </w:r>
          </w:p>
        </w:tc>
        <w:tc>
          <w:tcPr>
            <w:tcW w:w="1418" w:type="dxa"/>
            <w:vAlign w:val="center"/>
          </w:tcPr>
          <w:p w14:paraId="30C446CB">
            <w:pPr>
              <w:spacing w:line="240" w:lineRule="atLeast"/>
              <w:jc w:val="center"/>
              <w:rPr>
                <w:rFonts w:hint="default"/>
                <w:bCs/>
                <w:sz w:val="18"/>
                <w:szCs w:val="18"/>
              </w:rPr>
            </w:pPr>
            <w:r>
              <w:rPr>
                <w:bCs/>
                <w:sz w:val="18"/>
                <w:szCs w:val="18"/>
              </w:rPr>
              <w:t>=</w:t>
            </w:r>
          </w:p>
        </w:tc>
        <w:tc>
          <w:tcPr>
            <w:tcW w:w="1418" w:type="dxa"/>
            <w:vAlign w:val="center"/>
          </w:tcPr>
          <w:p w14:paraId="74DCAA71">
            <w:pPr>
              <w:spacing w:line="240" w:lineRule="atLeast"/>
              <w:jc w:val="center"/>
              <w:rPr>
                <w:rFonts w:hint="default"/>
                <w:bCs/>
                <w:sz w:val="18"/>
                <w:szCs w:val="18"/>
              </w:rPr>
            </w:pPr>
            <w:r>
              <w:rPr>
                <w:bCs/>
                <w:sz w:val="18"/>
                <w:szCs w:val="18"/>
              </w:rPr>
              <w:t>1500</w:t>
            </w:r>
          </w:p>
        </w:tc>
        <w:tc>
          <w:tcPr>
            <w:tcW w:w="1418" w:type="dxa"/>
            <w:vAlign w:val="center"/>
          </w:tcPr>
          <w:p w14:paraId="5083A2F1">
            <w:pPr>
              <w:spacing w:line="240" w:lineRule="atLeast"/>
              <w:jc w:val="center"/>
              <w:rPr>
                <w:rFonts w:hint="default"/>
                <w:bCs/>
                <w:sz w:val="18"/>
                <w:szCs w:val="18"/>
              </w:rPr>
            </w:pPr>
            <w:r>
              <w:rPr>
                <w:bCs/>
                <w:sz w:val="18"/>
                <w:szCs w:val="18"/>
              </w:rPr>
              <w:t>10</w:t>
            </w:r>
          </w:p>
        </w:tc>
      </w:tr>
      <w:tr w14:paraId="213EC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050DB4CC">
            <w:pPr>
              <w:spacing w:line="240" w:lineRule="atLeast"/>
              <w:rPr>
                <w:rFonts w:hint="default"/>
                <w:bCs/>
                <w:sz w:val="18"/>
                <w:szCs w:val="18"/>
              </w:rPr>
            </w:pPr>
            <w:r>
              <w:rPr>
                <w:bCs/>
                <w:sz w:val="18"/>
                <w:szCs w:val="18"/>
              </w:rPr>
              <w:t>7.有效促进就业创业</w:t>
            </w:r>
          </w:p>
        </w:tc>
        <w:tc>
          <w:tcPr>
            <w:tcW w:w="1418" w:type="dxa"/>
            <w:vAlign w:val="center"/>
          </w:tcPr>
          <w:p w14:paraId="79DDA323">
            <w:pPr>
              <w:spacing w:line="240" w:lineRule="atLeast"/>
              <w:jc w:val="center"/>
              <w:rPr>
                <w:rFonts w:hint="default"/>
                <w:bCs/>
                <w:sz w:val="18"/>
                <w:szCs w:val="18"/>
              </w:rPr>
            </w:pPr>
            <w:r>
              <w:rPr>
                <w:bCs/>
                <w:sz w:val="18"/>
                <w:szCs w:val="18"/>
              </w:rPr>
              <w:t>%</w:t>
            </w:r>
          </w:p>
        </w:tc>
        <w:tc>
          <w:tcPr>
            <w:tcW w:w="1418" w:type="dxa"/>
            <w:vAlign w:val="center"/>
          </w:tcPr>
          <w:p w14:paraId="46C87C49">
            <w:pPr>
              <w:spacing w:line="240" w:lineRule="atLeast"/>
              <w:jc w:val="center"/>
              <w:rPr>
                <w:rFonts w:hint="default"/>
                <w:bCs/>
                <w:sz w:val="18"/>
                <w:szCs w:val="18"/>
              </w:rPr>
            </w:pPr>
            <w:r>
              <w:rPr>
                <w:bCs/>
                <w:sz w:val="18"/>
                <w:szCs w:val="18"/>
              </w:rPr>
              <w:t>≥</w:t>
            </w:r>
          </w:p>
        </w:tc>
        <w:tc>
          <w:tcPr>
            <w:tcW w:w="1418" w:type="dxa"/>
            <w:vAlign w:val="center"/>
          </w:tcPr>
          <w:p w14:paraId="1454DF0E">
            <w:pPr>
              <w:spacing w:line="240" w:lineRule="atLeast"/>
              <w:jc w:val="center"/>
              <w:rPr>
                <w:rFonts w:hint="default"/>
                <w:bCs/>
                <w:sz w:val="18"/>
                <w:szCs w:val="18"/>
              </w:rPr>
            </w:pPr>
            <w:r>
              <w:rPr>
                <w:bCs/>
                <w:sz w:val="18"/>
                <w:szCs w:val="18"/>
              </w:rPr>
              <w:t>95</w:t>
            </w:r>
          </w:p>
        </w:tc>
        <w:tc>
          <w:tcPr>
            <w:tcW w:w="1418" w:type="dxa"/>
            <w:vAlign w:val="center"/>
          </w:tcPr>
          <w:p w14:paraId="16FDCA18">
            <w:pPr>
              <w:spacing w:line="240" w:lineRule="atLeast"/>
              <w:jc w:val="center"/>
              <w:rPr>
                <w:rFonts w:hint="default"/>
                <w:bCs/>
                <w:sz w:val="18"/>
                <w:szCs w:val="18"/>
              </w:rPr>
            </w:pPr>
            <w:r>
              <w:rPr>
                <w:bCs/>
                <w:sz w:val="18"/>
                <w:szCs w:val="18"/>
              </w:rPr>
              <w:t>15</w:t>
            </w:r>
          </w:p>
        </w:tc>
      </w:tr>
      <w:tr w14:paraId="71EA0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7FB5A2EA">
            <w:pPr>
              <w:spacing w:line="240" w:lineRule="atLeast"/>
              <w:rPr>
                <w:rFonts w:hint="default"/>
                <w:bCs/>
                <w:sz w:val="18"/>
                <w:szCs w:val="18"/>
              </w:rPr>
            </w:pPr>
            <w:r>
              <w:rPr>
                <w:bCs/>
                <w:sz w:val="18"/>
                <w:szCs w:val="18"/>
              </w:rPr>
              <w:t>8.有效促进就业创业协调发展</w:t>
            </w:r>
          </w:p>
        </w:tc>
        <w:tc>
          <w:tcPr>
            <w:tcW w:w="1418" w:type="dxa"/>
            <w:vAlign w:val="center"/>
          </w:tcPr>
          <w:p w14:paraId="7637EA9C">
            <w:pPr>
              <w:spacing w:line="240" w:lineRule="atLeast"/>
              <w:jc w:val="center"/>
              <w:rPr>
                <w:rFonts w:hint="default"/>
                <w:bCs/>
                <w:sz w:val="18"/>
                <w:szCs w:val="18"/>
              </w:rPr>
            </w:pPr>
            <w:r>
              <w:rPr>
                <w:bCs/>
                <w:sz w:val="18"/>
                <w:szCs w:val="18"/>
              </w:rPr>
              <w:t>%</w:t>
            </w:r>
          </w:p>
        </w:tc>
        <w:tc>
          <w:tcPr>
            <w:tcW w:w="1418" w:type="dxa"/>
            <w:vAlign w:val="center"/>
          </w:tcPr>
          <w:p w14:paraId="5A304966">
            <w:pPr>
              <w:spacing w:line="240" w:lineRule="atLeast"/>
              <w:jc w:val="center"/>
              <w:rPr>
                <w:rFonts w:hint="default"/>
                <w:bCs/>
                <w:sz w:val="18"/>
                <w:szCs w:val="18"/>
              </w:rPr>
            </w:pPr>
            <w:r>
              <w:rPr>
                <w:bCs/>
                <w:sz w:val="18"/>
                <w:szCs w:val="18"/>
              </w:rPr>
              <w:t>≥</w:t>
            </w:r>
          </w:p>
        </w:tc>
        <w:tc>
          <w:tcPr>
            <w:tcW w:w="1418" w:type="dxa"/>
            <w:vAlign w:val="center"/>
          </w:tcPr>
          <w:p w14:paraId="097CA919">
            <w:pPr>
              <w:spacing w:line="240" w:lineRule="atLeast"/>
              <w:jc w:val="center"/>
              <w:rPr>
                <w:rFonts w:hint="default"/>
                <w:bCs/>
                <w:sz w:val="18"/>
                <w:szCs w:val="18"/>
              </w:rPr>
            </w:pPr>
            <w:r>
              <w:rPr>
                <w:bCs/>
                <w:sz w:val="18"/>
                <w:szCs w:val="18"/>
              </w:rPr>
              <w:t>95</w:t>
            </w:r>
          </w:p>
        </w:tc>
        <w:tc>
          <w:tcPr>
            <w:tcW w:w="1418" w:type="dxa"/>
            <w:vAlign w:val="center"/>
          </w:tcPr>
          <w:p w14:paraId="0E6FCBCC">
            <w:pPr>
              <w:spacing w:line="240" w:lineRule="atLeast"/>
              <w:jc w:val="center"/>
              <w:rPr>
                <w:rFonts w:hint="default"/>
                <w:bCs/>
                <w:sz w:val="18"/>
                <w:szCs w:val="18"/>
              </w:rPr>
            </w:pPr>
            <w:r>
              <w:rPr>
                <w:bCs/>
                <w:sz w:val="18"/>
                <w:szCs w:val="18"/>
              </w:rPr>
              <w:t>15</w:t>
            </w:r>
          </w:p>
        </w:tc>
      </w:tr>
      <w:tr w14:paraId="3287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3B4B6E51">
            <w:pPr>
              <w:spacing w:line="240" w:lineRule="atLeast"/>
              <w:rPr>
                <w:rFonts w:hint="default"/>
                <w:bCs/>
                <w:sz w:val="18"/>
                <w:szCs w:val="18"/>
              </w:rPr>
            </w:pPr>
            <w:r>
              <w:rPr>
                <w:bCs/>
                <w:sz w:val="18"/>
                <w:szCs w:val="18"/>
              </w:rPr>
              <w:t>9.奖补对象满意度</w:t>
            </w:r>
          </w:p>
        </w:tc>
        <w:tc>
          <w:tcPr>
            <w:tcW w:w="1418" w:type="dxa"/>
            <w:vAlign w:val="center"/>
          </w:tcPr>
          <w:p w14:paraId="57D3F98F">
            <w:pPr>
              <w:spacing w:line="240" w:lineRule="atLeast"/>
              <w:jc w:val="center"/>
              <w:rPr>
                <w:rFonts w:hint="default"/>
                <w:bCs/>
                <w:sz w:val="18"/>
                <w:szCs w:val="18"/>
              </w:rPr>
            </w:pPr>
            <w:r>
              <w:rPr>
                <w:bCs/>
                <w:sz w:val="18"/>
                <w:szCs w:val="18"/>
              </w:rPr>
              <w:t>%</w:t>
            </w:r>
          </w:p>
        </w:tc>
        <w:tc>
          <w:tcPr>
            <w:tcW w:w="1418" w:type="dxa"/>
            <w:vAlign w:val="center"/>
          </w:tcPr>
          <w:p w14:paraId="7A19BE82">
            <w:pPr>
              <w:spacing w:line="240" w:lineRule="atLeast"/>
              <w:jc w:val="center"/>
              <w:rPr>
                <w:rFonts w:hint="default"/>
                <w:bCs/>
                <w:sz w:val="18"/>
                <w:szCs w:val="18"/>
              </w:rPr>
            </w:pPr>
            <w:r>
              <w:rPr>
                <w:bCs/>
                <w:sz w:val="18"/>
                <w:szCs w:val="18"/>
              </w:rPr>
              <w:t>≥</w:t>
            </w:r>
          </w:p>
        </w:tc>
        <w:tc>
          <w:tcPr>
            <w:tcW w:w="1418" w:type="dxa"/>
            <w:vAlign w:val="center"/>
          </w:tcPr>
          <w:p w14:paraId="48AE8014">
            <w:pPr>
              <w:spacing w:line="240" w:lineRule="atLeast"/>
              <w:jc w:val="center"/>
              <w:rPr>
                <w:rFonts w:hint="default"/>
                <w:bCs/>
                <w:sz w:val="18"/>
                <w:szCs w:val="18"/>
              </w:rPr>
            </w:pPr>
            <w:r>
              <w:rPr>
                <w:bCs/>
                <w:sz w:val="18"/>
                <w:szCs w:val="18"/>
              </w:rPr>
              <w:t>99</w:t>
            </w:r>
          </w:p>
        </w:tc>
        <w:tc>
          <w:tcPr>
            <w:tcW w:w="1418" w:type="dxa"/>
            <w:vAlign w:val="center"/>
          </w:tcPr>
          <w:p w14:paraId="69746D09">
            <w:pPr>
              <w:spacing w:line="240" w:lineRule="atLeast"/>
              <w:jc w:val="center"/>
              <w:rPr>
                <w:rFonts w:hint="default"/>
                <w:bCs/>
                <w:sz w:val="18"/>
                <w:szCs w:val="18"/>
              </w:rPr>
            </w:pPr>
            <w:r>
              <w:rPr>
                <w:bCs/>
                <w:sz w:val="18"/>
                <w:szCs w:val="18"/>
              </w:rPr>
              <w:t>10</w:t>
            </w:r>
          </w:p>
        </w:tc>
      </w:tr>
      <w:tr w14:paraId="350AE9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510" w:type="dxa"/>
            <w:vAlign w:val="center"/>
          </w:tcPr>
          <w:p w14:paraId="1F4678FE">
            <w:pPr>
              <w:spacing w:line="240" w:lineRule="atLeast"/>
              <w:jc w:val="center"/>
              <w:rPr>
                <w:rFonts w:hint="default"/>
                <w:b/>
                <w:bCs/>
                <w:sz w:val="18"/>
                <w:szCs w:val="18"/>
              </w:rPr>
            </w:pPr>
            <w:r>
              <w:rPr>
                <w:b/>
                <w:bCs/>
                <w:sz w:val="18"/>
                <w:szCs w:val="18"/>
              </w:rPr>
              <w:t>合计</w:t>
            </w:r>
          </w:p>
        </w:tc>
        <w:tc>
          <w:tcPr>
            <w:tcW w:w="1418" w:type="dxa"/>
            <w:vAlign w:val="center"/>
          </w:tcPr>
          <w:p w14:paraId="6D9C6710">
            <w:pPr>
              <w:spacing w:line="240" w:lineRule="atLeast"/>
              <w:rPr>
                <w:rFonts w:hint="default"/>
                <w:b/>
                <w:bCs/>
                <w:sz w:val="18"/>
                <w:szCs w:val="18"/>
              </w:rPr>
            </w:pPr>
          </w:p>
        </w:tc>
        <w:tc>
          <w:tcPr>
            <w:tcW w:w="1418" w:type="dxa"/>
            <w:vAlign w:val="center"/>
          </w:tcPr>
          <w:p w14:paraId="242AB2E5">
            <w:pPr>
              <w:spacing w:line="240" w:lineRule="atLeast"/>
              <w:rPr>
                <w:rFonts w:hint="default"/>
                <w:b/>
                <w:bCs/>
                <w:sz w:val="18"/>
                <w:szCs w:val="18"/>
              </w:rPr>
            </w:pPr>
          </w:p>
        </w:tc>
        <w:tc>
          <w:tcPr>
            <w:tcW w:w="1418" w:type="dxa"/>
            <w:vAlign w:val="center"/>
          </w:tcPr>
          <w:p w14:paraId="151DCC31">
            <w:pPr>
              <w:spacing w:line="240" w:lineRule="atLeast"/>
              <w:rPr>
                <w:rFonts w:hint="default"/>
                <w:b/>
                <w:bCs/>
                <w:sz w:val="18"/>
                <w:szCs w:val="18"/>
              </w:rPr>
            </w:pPr>
          </w:p>
        </w:tc>
        <w:tc>
          <w:tcPr>
            <w:tcW w:w="1418" w:type="dxa"/>
            <w:vAlign w:val="center"/>
          </w:tcPr>
          <w:p w14:paraId="332F34D7">
            <w:pPr>
              <w:spacing w:line="240" w:lineRule="atLeast"/>
              <w:jc w:val="center"/>
              <w:rPr>
                <w:rFonts w:hint="default"/>
                <w:b/>
                <w:bCs/>
                <w:sz w:val="18"/>
                <w:szCs w:val="18"/>
              </w:rPr>
            </w:pPr>
            <w:r>
              <w:rPr>
                <w:b/>
                <w:bCs/>
                <w:sz w:val="18"/>
                <w:szCs w:val="18"/>
              </w:rPr>
              <w:t>100</w:t>
            </w:r>
          </w:p>
        </w:tc>
      </w:tr>
    </w:tbl>
    <w:p w14:paraId="7E9BACD4">
      <w:pPr>
        <w:spacing w:before="156" w:beforeLines="50" w:line="360" w:lineRule="auto"/>
        <w:ind w:firstLine="480" w:firstLineChars="200"/>
        <w:rPr>
          <w:rFonts w:hint="default"/>
          <w:bCs/>
        </w:rPr>
      </w:pPr>
      <w:r>
        <w:rPr>
          <w:bCs/>
        </w:rPr>
        <w:t>垫江县2022年促进就业创业专项资金项目在实际实施过程中，将年初资金预算由200.00万元调整为100.00万元，同时，资金用途也已改变，未用作奖补，实际用于了重点企业送工补助、重庆市大数据人力资源服务产业园运行、就业宣传以及平台建设等。但垫江县人力资源和社会保障局未对年初预算绩效目标和绩效指标进行相应调整。</w:t>
      </w:r>
    </w:p>
    <w:p w14:paraId="35422CB0">
      <w:pPr>
        <w:spacing w:before="156" w:beforeLines="50" w:line="360" w:lineRule="auto"/>
        <w:ind w:firstLine="482" w:firstLineChars="200"/>
        <w:outlineLvl w:val="0"/>
        <w:rPr>
          <w:rFonts w:hint="default"/>
          <w:b/>
          <w:bCs/>
        </w:rPr>
      </w:pPr>
      <w:bookmarkStart w:id="11" w:name="_Toc151454862"/>
      <w:bookmarkStart w:id="12" w:name="_Toc3426"/>
      <w:r>
        <w:rPr>
          <w:b/>
          <w:bCs/>
        </w:rPr>
        <w:t>二、绩效目标、项目绩效自评、绩效公开等情况及评价</w:t>
      </w:r>
      <w:bookmarkEnd w:id="11"/>
      <w:bookmarkEnd w:id="12"/>
    </w:p>
    <w:bookmarkEnd w:id="4"/>
    <w:p w14:paraId="46B93687">
      <w:pPr>
        <w:spacing w:line="360" w:lineRule="auto"/>
        <w:ind w:firstLine="480" w:firstLineChars="200"/>
        <w:rPr>
          <w:rFonts w:hint="default"/>
          <w:bCs/>
        </w:rPr>
      </w:pPr>
      <w:r>
        <w:rPr>
          <w:bCs/>
        </w:rPr>
        <w:t>垫江县人力资源和社会保障局在预算2022年促进就业创业专项资金项目时，进行了绩效申报，确定了项目绩效目标，但垫江县人力资源和社会保障局在改变2022年促进就业创业专项资金年初预算用途后，未重新调整确定新的项目绩效目标。</w:t>
      </w:r>
    </w:p>
    <w:p w14:paraId="4A6DA3AC">
      <w:pPr>
        <w:spacing w:line="360" w:lineRule="auto"/>
        <w:ind w:firstLine="480" w:firstLineChars="200"/>
        <w:rPr>
          <w:rFonts w:hint="default"/>
          <w:bCs/>
        </w:rPr>
      </w:pPr>
      <w:r>
        <w:rPr>
          <w:bCs/>
        </w:rPr>
        <w:t>垫江县人力资源和社会保障局对2022年促进就业创业专项资金项目开展了绩效自评，同时，将绩效自评结果与其他项目一并概括，通过“垫江县人力资源和社会保障局2022年度单位决算情况说明”在垫江县人力资源和社会保障局门户网站上向社会进行了公开。但垫江县人力资源和社会保障局进行绩效自评时，在2022年促进就业创业专项资金项目实际资金用途已发生改变的情况下，仍沿用年初的预算绩效指标进行评价。我们认为，垫江县人力资源和社会保障局对项目绩效自评工作重视不够，绩效自评工作流于形式，需强化项目绩效管理意识。</w:t>
      </w:r>
    </w:p>
    <w:p w14:paraId="6B2CD406">
      <w:pPr>
        <w:spacing w:before="156" w:beforeLines="50" w:line="360" w:lineRule="auto"/>
        <w:ind w:firstLine="482" w:firstLineChars="200"/>
        <w:outlineLvl w:val="0"/>
        <w:rPr>
          <w:rFonts w:hint="default"/>
          <w:b/>
          <w:bCs/>
        </w:rPr>
      </w:pPr>
      <w:bookmarkStart w:id="13" w:name="_Toc151454863"/>
      <w:bookmarkStart w:id="14" w:name="_Toc236"/>
      <w:r>
        <w:rPr>
          <w:b/>
          <w:bCs/>
        </w:rPr>
        <w:t>三、绩效评价工作情况</w:t>
      </w:r>
      <w:bookmarkEnd w:id="13"/>
      <w:bookmarkEnd w:id="14"/>
    </w:p>
    <w:p w14:paraId="31CEE284">
      <w:pPr>
        <w:spacing w:line="360" w:lineRule="auto"/>
        <w:ind w:firstLine="482" w:firstLineChars="200"/>
        <w:outlineLvl w:val="1"/>
        <w:rPr>
          <w:rFonts w:hint="default"/>
          <w:b/>
          <w:bCs/>
        </w:rPr>
      </w:pPr>
      <w:bookmarkStart w:id="15" w:name="_Toc151454864"/>
      <w:bookmarkStart w:id="16" w:name="_Toc21451"/>
      <w:r>
        <w:rPr>
          <w:b/>
          <w:bCs/>
        </w:rPr>
        <w:t>（一）绩效评价目的、对象和范围</w:t>
      </w:r>
      <w:bookmarkEnd w:id="15"/>
      <w:bookmarkEnd w:id="16"/>
    </w:p>
    <w:p w14:paraId="68D4B100">
      <w:pPr>
        <w:spacing w:line="360" w:lineRule="auto"/>
        <w:ind w:firstLine="482" w:firstLineChars="200"/>
        <w:rPr>
          <w:rFonts w:hint="default"/>
          <w:b/>
          <w:bCs/>
        </w:rPr>
      </w:pPr>
      <w:r>
        <w:rPr>
          <w:b/>
          <w:bCs/>
        </w:rPr>
        <w:t>1.绩效评价目的</w:t>
      </w:r>
    </w:p>
    <w:p w14:paraId="42973F0B">
      <w:pPr>
        <w:spacing w:line="360" w:lineRule="auto"/>
        <w:ind w:firstLine="482" w:firstLineChars="200"/>
        <w:rPr>
          <w:rFonts w:hint="default"/>
          <w:bCs/>
        </w:rPr>
      </w:pPr>
      <w:r>
        <w:rPr>
          <w:b/>
          <w:bCs/>
        </w:rPr>
        <w:t>（1）</w:t>
      </w:r>
      <w:r>
        <w:rPr>
          <w:bCs/>
        </w:rPr>
        <w:t>通过绩效评价，了解与项目相关的制度建设及执行情况，项目资金的使用情况以及取得的成效。</w:t>
      </w:r>
    </w:p>
    <w:p w14:paraId="3F5A4E01">
      <w:pPr>
        <w:spacing w:line="360" w:lineRule="auto"/>
        <w:ind w:firstLine="482" w:firstLineChars="200"/>
        <w:rPr>
          <w:rFonts w:hint="default"/>
          <w:bCs/>
        </w:rPr>
      </w:pPr>
      <w:r>
        <w:rPr>
          <w:b/>
          <w:bCs/>
        </w:rPr>
        <w:t>（2）</w:t>
      </w:r>
      <w:r>
        <w:rPr>
          <w:bCs/>
        </w:rPr>
        <w:t>及时发现项目实施过程中的问题并总结经验，提出改进的意见和建议。通过实行绩效评价，完善管理制度、强化监督机制，保证项目资金使用管理的规范性、安全性和有效性。</w:t>
      </w:r>
    </w:p>
    <w:p w14:paraId="066F615F">
      <w:pPr>
        <w:spacing w:line="360" w:lineRule="auto"/>
        <w:ind w:firstLine="482" w:firstLineChars="200"/>
        <w:rPr>
          <w:rFonts w:hint="default"/>
          <w:bCs/>
        </w:rPr>
      </w:pPr>
      <w:r>
        <w:rPr>
          <w:b/>
          <w:bCs/>
        </w:rPr>
        <w:t>（3）</w:t>
      </w:r>
      <w:r>
        <w:rPr>
          <w:bCs/>
        </w:rPr>
        <w:t>通过实行绩效评价，为指导预算编制、申报绩效目标、优化财政支出结构，提高公共服务水平提供决策依据。</w:t>
      </w:r>
    </w:p>
    <w:p w14:paraId="79F7274A">
      <w:pPr>
        <w:spacing w:line="360" w:lineRule="auto"/>
        <w:ind w:firstLine="482" w:firstLineChars="200"/>
        <w:rPr>
          <w:rFonts w:hint="default"/>
          <w:bCs/>
        </w:rPr>
      </w:pPr>
      <w:r>
        <w:rPr>
          <w:b/>
          <w:bCs/>
        </w:rPr>
        <w:t>（4）</w:t>
      </w:r>
      <w:r>
        <w:rPr>
          <w:bCs/>
        </w:rPr>
        <w:t>运用科学、规范的绩效评价方法，通过建立综合评价标准和指标体系，对项目资金支出行为及效果进行客观、公正衡量比较和综合评判。建立科学、合理、高效的项目资金分配管理体系，提高项目资金精细化管理水平和使用效益，规范项目资金绩效评价工作。</w:t>
      </w:r>
    </w:p>
    <w:p w14:paraId="19AB416A">
      <w:pPr>
        <w:adjustRightInd w:val="0"/>
        <w:spacing w:line="360" w:lineRule="auto"/>
        <w:ind w:firstLine="482" w:firstLineChars="200"/>
        <w:rPr>
          <w:rFonts w:hint="default" w:cs="楷体_GB2312"/>
          <w:b/>
          <w:bCs/>
        </w:rPr>
      </w:pPr>
      <w:r>
        <w:rPr>
          <w:b/>
        </w:rPr>
        <w:t>2.</w:t>
      </w:r>
      <w:r>
        <w:rPr>
          <w:rFonts w:cs="楷体_GB2312"/>
          <w:b/>
          <w:bCs/>
        </w:rPr>
        <w:t>绩效评价对象和范围</w:t>
      </w:r>
    </w:p>
    <w:p w14:paraId="59F938FA">
      <w:pPr>
        <w:adjustRightInd w:val="0"/>
        <w:spacing w:line="360" w:lineRule="auto"/>
        <w:ind w:firstLine="480" w:firstLineChars="200"/>
        <w:rPr>
          <w:rFonts w:hint="default" w:cs="楷体_GB2312"/>
          <w:bCs/>
        </w:rPr>
      </w:pPr>
      <w:r>
        <w:rPr>
          <w:rFonts w:cs="楷体_GB2312"/>
          <w:bCs/>
        </w:rPr>
        <w:t>本</w:t>
      </w:r>
      <w:r>
        <w:rPr>
          <w:bCs/>
        </w:rPr>
        <w:t>次绩效评价对象为垫江县2022年促进就业创业专项资金项目，评价范围为垫江县2022年促进就业创业专项资金项目截至绩效评价时点项目完成情况，累计资金安排使用和绩效管理情况等，主要评价项目立项规范性，绩效目标设定合理性，项目资金投入和使用情况，项目建设过程管理、资金管理、项目产出、项目效果等内容，从数量、质量、时效、成本、效益等方面评价项目绩效。</w:t>
      </w:r>
    </w:p>
    <w:p w14:paraId="490BB4DF">
      <w:pPr>
        <w:spacing w:line="360" w:lineRule="auto"/>
        <w:ind w:firstLine="482" w:firstLineChars="200"/>
        <w:outlineLvl w:val="1"/>
        <w:rPr>
          <w:rFonts w:hint="default"/>
          <w:b/>
          <w:bCs/>
        </w:rPr>
      </w:pPr>
      <w:bookmarkStart w:id="17" w:name="_Toc151454865"/>
      <w:bookmarkStart w:id="18" w:name="_Toc29156"/>
      <w:r>
        <w:rPr>
          <w:b/>
          <w:bCs/>
        </w:rPr>
        <w:t>（二）评价原则及依据</w:t>
      </w:r>
      <w:bookmarkEnd w:id="17"/>
      <w:bookmarkEnd w:id="18"/>
    </w:p>
    <w:p w14:paraId="6126B7FC">
      <w:pPr>
        <w:spacing w:line="360" w:lineRule="auto"/>
        <w:ind w:firstLine="482" w:firstLineChars="200"/>
        <w:rPr>
          <w:rFonts w:hint="default"/>
          <w:b/>
          <w:bCs/>
        </w:rPr>
      </w:pPr>
      <w:r>
        <w:rPr>
          <w:b/>
          <w:bCs/>
        </w:rPr>
        <w:t>1.绩效评价原则</w:t>
      </w:r>
    </w:p>
    <w:p w14:paraId="256D2ABF">
      <w:pPr>
        <w:spacing w:line="360" w:lineRule="auto"/>
        <w:ind w:firstLine="482" w:firstLineChars="200"/>
        <w:rPr>
          <w:rFonts w:hint="default"/>
          <w:b/>
          <w:bCs/>
        </w:rPr>
      </w:pPr>
      <w:r>
        <w:rPr>
          <w:b/>
          <w:bCs/>
        </w:rPr>
        <w:t>（1）科学规范原则</w:t>
      </w:r>
    </w:p>
    <w:p w14:paraId="680D9FF3">
      <w:pPr>
        <w:spacing w:line="360" w:lineRule="auto"/>
        <w:ind w:firstLine="480" w:firstLineChars="200"/>
        <w:rPr>
          <w:rFonts w:hint="default"/>
          <w:bCs/>
        </w:rPr>
      </w:pPr>
      <w:r>
        <w:rPr>
          <w:bCs/>
        </w:rPr>
        <w:t>评价工作应通过规范的程序，采用定性与定量相结合的评价方法，科学、合理地进行。</w:t>
      </w:r>
    </w:p>
    <w:p w14:paraId="6DBE20D0">
      <w:pPr>
        <w:spacing w:line="360" w:lineRule="auto"/>
        <w:ind w:firstLine="482" w:firstLineChars="200"/>
        <w:rPr>
          <w:rFonts w:hint="default"/>
          <w:b/>
          <w:bCs/>
        </w:rPr>
      </w:pPr>
      <w:r>
        <w:rPr>
          <w:b/>
          <w:bCs/>
        </w:rPr>
        <w:t>（2）客观公正原则</w:t>
      </w:r>
    </w:p>
    <w:p w14:paraId="31FDCF36">
      <w:pPr>
        <w:spacing w:line="360" w:lineRule="auto"/>
        <w:ind w:firstLine="480" w:firstLineChars="200"/>
        <w:rPr>
          <w:rFonts w:hint="default"/>
          <w:bCs/>
        </w:rPr>
      </w:pPr>
      <w:r>
        <w:rPr>
          <w:bCs/>
        </w:rPr>
        <w:t>评价应以相关法律、法规、规章以及财政部门有关文件等为依据，按照“公开、公平、公正”的原则进行。</w:t>
      </w:r>
    </w:p>
    <w:p w14:paraId="71032A00">
      <w:pPr>
        <w:spacing w:line="360" w:lineRule="auto"/>
        <w:ind w:firstLine="482" w:firstLineChars="200"/>
        <w:rPr>
          <w:rFonts w:hint="default"/>
          <w:b/>
          <w:bCs/>
        </w:rPr>
      </w:pPr>
      <w:r>
        <w:rPr>
          <w:b/>
          <w:bCs/>
        </w:rPr>
        <w:t>（3）依据充分原则</w:t>
      </w:r>
    </w:p>
    <w:p w14:paraId="216F249C">
      <w:pPr>
        <w:spacing w:line="360" w:lineRule="auto"/>
        <w:ind w:firstLine="480" w:firstLineChars="200"/>
        <w:rPr>
          <w:rFonts w:hint="default"/>
          <w:bCs/>
        </w:rPr>
      </w:pPr>
      <w:r>
        <w:rPr>
          <w:bCs/>
        </w:rPr>
        <w:t>在评价过程中，应收集足够的相关文件及资料，并要通过现场调研，为评价结论提供充分的依据支持。</w:t>
      </w:r>
    </w:p>
    <w:p w14:paraId="3FDC29A6">
      <w:pPr>
        <w:spacing w:line="360" w:lineRule="auto"/>
        <w:ind w:firstLine="482" w:firstLineChars="200"/>
        <w:rPr>
          <w:rFonts w:hint="default"/>
          <w:b/>
          <w:bCs/>
        </w:rPr>
      </w:pPr>
      <w:r>
        <w:rPr>
          <w:b/>
          <w:bCs/>
        </w:rPr>
        <w:t>（4）成本效益原则</w:t>
      </w:r>
    </w:p>
    <w:p w14:paraId="7C3688E3">
      <w:pPr>
        <w:spacing w:line="360" w:lineRule="auto"/>
        <w:ind w:firstLine="480" w:firstLineChars="200"/>
        <w:rPr>
          <w:rFonts w:hint="default"/>
          <w:bCs/>
        </w:rPr>
      </w:pPr>
      <w:r>
        <w:rPr>
          <w:bCs/>
        </w:rPr>
        <w:t>评价工作的重点是评价项目立项的合理性和预算的准确性，在开展评价工作过程中，要注意控制成本、节约经费，提高评价工作的效率和效益。</w:t>
      </w:r>
    </w:p>
    <w:p w14:paraId="532E6686">
      <w:pPr>
        <w:spacing w:line="360" w:lineRule="auto"/>
        <w:ind w:firstLine="482" w:firstLineChars="200"/>
        <w:rPr>
          <w:rFonts w:hint="default"/>
          <w:b/>
          <w:bCs/>
        </w:rPr>
      </w:pPr>
      <w:r>
        <w:rPr>
          <w:b/>
          <w:bCs/>
        </w:rPr>
        <w:t>2.绩效评价依据</w:t>
      </w:r>
    </w:p>
    <w:p w14:paraId="361FF879">
      <w:pPr>
        <w:spacing w:line="360" w:lineRule="auto"/>
        <w:ind w:firstLine="482" w:firstLineChars="200"/>
        <w:rPr>
          <w:rFonts w:hint="default" w:cs="楷体_GB2312"/>
          <w:bCs/>
        </w:rPr>
      </w:pPr>
      <w:r>
        <w:rPr>
          <w:rFonts w:cs="楷体_GB2312"/>
          <w:b/>
          <w:bCs/>
        </w:rPr>
        <w:t>（1）</w:t>
      </w:r>
      <w:r>
        <w:rPr>
          <w:rFonts w:cs="楷体_GB2312"/>
          <w:bCs/>
        </w:rPr>
        <w:t>《财政部关于印发&lt;项目支出绩效评价管理办法&gt;的通知》（财预[2020]10号）；</w:t>
      </w:r>
    </w:p>
    <w:p w14:paraId="038C12FA">
      <w:pPr>
        <w:spacing w:line="360" w:lineRule="auto"/>
        <w:ind w:firstLine="482" w:firstLineChars="200"/>
        <w:rPr>
          <w:rFonts w:hint="default" w:cs="楷体_GB2312"/>
          <w:bCs/>
        </w:rPr>
      </w:pPr>
      <w:r>
        <w:rPr>
          <w:rFonts w:cs="楷体_GB2312"/>
          <w:b/>
          <w:bCs/>
        </w:rPr>
        <w:t>（2）</w:t>
      </w:r>
      <w:r>
        <w:rPr>
          <w:rFonts w:cs="楷体_GB2312"/>
          <w:bCs/>
        </w:rPr>
        <w:t>《中共重庆市委重庆市人民政府关于全面实施预算绩效管理的实施意见》（渝委发[2019]12号）；</w:t>
      </w:r>
    </w:p>
    <w:p w14:paraId="2FC0AC35">
      <w:pPr>
        <w:spacing w:line="360" w:lineRule="auto"/>
        <w:ind w:firstLine="482" w:firstLineChars="200"/>
        <w:rPr>
          <w:rFonts w:hint="default" w:cs="楷体_GB2312"/>
          <w:bCs/>
        </w:rPr>
      </w:pPr>
      <w:r>
        <w:rPr>
          <w:rFonts w:cs="楷体_GB2312"/>
          <w:b/>
          <w:bCs/>
        </w:rPr>
        <w:t>（3）</w:t>
      </w:r>
      <w:r>
        <w:rPr>
          <w:rFonts w:cs="楷体_GB2312"/>
          <w:bCs/>
        </w:rPr>
        <w:t>《中共垫江县委垫江县人民政府关于全面实施预算绩效管理的实施意见》（垫江委发[2020]7号）；</w:t>
      </w:r>
    </w:p>
    <w:p w14:paraId="0D9B2740">
      <w:pPr>
        <w:spacing w:line="360" w:lineRule="auto"/>
        <w:ind w:firstLine="482" w:firstLineChars="200"/>
        <w:rPr>
          <w:rFonts w:hint="default" w:cs="楷体_GB2312"/>
          <w:bCs/>
        </w:rPr>
      </w:pPr>
      <w:r>
        <w:rPr>
          <w:rFonts w:cs="楷体_GB2312"/>
          <w:b/>
          <w:bCs/>
        </w:rPr>
        <w:t>（4）</w:t>
      </w:r>
      <w:r>
        <w:rPr>
          <w:rFonts w:cs="楷体_GB2312"/>
          <w:bCs/>
        </w:rPr>
        <w:t>《垫江县县级政策和项目预算绩效管理办法》（垫江财政发[2022]407号）；</w:t>
      </w:r>
    </w:p>
    <w:p w14:paraId="143D8C5B">
      <w:pPr>
        <w:spacing w:line="360" w:lineRule="auto"/>
        <w:ind w:firstLine="482" w:firstLineChars="200"/>
        <w:rPr>
          <w:rFonts w:hint="default" w:cs="楷体_GB2312"/>
          <w:bCs/>
        </w:rPr>
      </w:pPr>
      <w:r>
        <w:rPr>
          <w:rFonts w:cs="楷体_GB2312"/>
          <w:b/>
          <w:bCs/>
        </w:rPr>
        <w:t>（5）</w:t>
      </w:r>
      <w:r>
        <w:rPr>
          <w:rFonts w:cs="楷体_GB2312"/>
          <w:bCs/>
        </w:rPr>
        <w:t>《会计师事务所财政支出绩效评价业务指引》；</w:t>
      </w:r>
    </w:p>
    <w:p w14:paraId="183E4B30">
      <w:pPr>
        <w:spacing w:line="360" w:lineRule="auto"/>
        <w:ind w:firstLine="482" w:firstLineChars="200"/>
        <w:rPr>
          <w:rFonts w:hint="default" w:cs="楷体_GB2312"/>
          <w:bCs/>
        </w:rPr>
      </w:pPr>
      <w:r>
        <w:rPr>
          <w:b/>
          <w:bCs/>
        </w:rPr>
        <w:t>（6）</w:t>
      </w:r>
      <w:r>
        <w:rPr>
          <w:bCs/>
        </w:rPr>
        <w:t>《垫</w:t>
      </w:r>
      <w:r>
        <w:rPr>
          <w:rFonts w:cs="楷体_GB2312"/>
          <w:bCs/>
        </w:rPr>
        <w:t>江县财政局关于开展2022年度部门整体、政策和项目支出重点绩效评价和2022年度绩效自评财政复核的通知</w:t>
      </w:r>
      <w:r>
        <w:rPr>
          <w:bCs/>
        </w:rPr>
        <w:t>》；</w:t>
      </w:r>
    </w:p>
    <w:p w14:paraId="28D738E5">
      <w:pPr>
        <w:spacing w:line="360" w:lineRule="auto"/>
        <w:ind w:firstLine="482" w:firstLineChars="200"/>
        <w:rPr>
          <w:rFonts w:hint="default" w:cs="楷体_GB2312"/>
          <w:bCs/>
        </w:rPr>
      </w:pPr>
      <w:r>
        <w:rPr>
          <w:b/>
          <w:bCs/>
        </w:rPr>
        <w:t>（7）</w:t>
      </w:r>
      <w:r>
        <w:rPr>
          <w:bCs/>
        </w:rPr>
        <w:t>《中华人民共和国就业促进法》</w:t>
      </w:r>
      <w:r>
        <w:rPr>
          <w:rFonts w:cs="楷体_GB2312"/>
          <w:bCs/>
        </w:rPr>
        <w:t>；</w:t>
      </w:r>
    </w:p>
    <w:p w14:paraId="63AE7577">
      <w:pPr>
        <w:spacing w:line="360" w:lineRule="auto"/>
        <w:ind w:firstLine="482" w:firstLineChars="200"/>
        <w:rPr>
          <w:rFonts w:hint="default"/>
          <w:bCs/>
        </w:rPr>
      </w:pPr>
      <w:r>
        <w:rPr>
          <w:b/>
          <w:bCs/>
        </w:rPr>
        <w:t>（8）</w:t>
      </w:r>
      <w:r>
        <w:rPr>
          <w:bCs/>
        </w:rPr>
        <w:t>《国务院关于做好促进就业工作的通知》（国发[2008]5号）；</w:t>
      </w:r>
    </w:p>
    <w:p w14:paraId="36DD52FD">
      <w:pPr>
        <w:spacing w:line="360" w:lineRule="auto"/>
        <w:ind w:firstLine="482" w:firstLineChars="200"/>
        <w:rPr>
          <w:rFonts w:hint="default"/>
          <w:bCs/>
        </w:rPr>
      </w:pPr>
      <w:r>
        <w:rPr>
          <w:b/>
          <w:bCs/>
        </w:rPr>
        <w:t>（9）</w:t>
      </w:r>
      <w:r>
        <w:rPr>
          <w:bCs/>
        </w:rPr>
        <w:t>《重庆市人力资源和社会保障局关于印发&lt;重庆市市级人力资源服务产业园管理办法（试行）&gt;的通知》（渝人社发[2021]57号）；</w:t>
      </w:r>
    </w:p>
    <w:p w14:paraId="63C577F1">
      <w:pPr>
        <w:spacing w:line="360" w:lineRule="auto"/>
        <w:ind w:firstLine="482" w:firstLineChars="200"/>
        <w:rPr>
          <w:rFonts w:hint="default"/>
          <w:bCs/>
        </w:rPr>
      </w:pPr>
      <w:r>
        <w:rPr>
          <w:b/>
          <w:bCs/>
        </w:rPr>
        <w:t>（10）</w:t>
      </w:r>
      <w:r>
        <w:rPr>
          <w:bCs/>
        </w:rPr>
        <w:t>《垫江县就业工作领导小组关于印发&lt;垫江县推动全县人力资源服务业高质量发展的实施办法（试行）&gt;的通知》（垫就组发[2021]1号）；</w:t>
      </w:r>
    </w:p>
    <w:p w14:paraId="2997560F">
      <w:pPr>
        <w:spacing w:line="360" w:lineRule="auto"/>
        <w:ind w:firstLine="482" w:firstLineChars="200"/>
        <w:rPr>
          <w:rFonts w:hint="default"/>
          <w:bCs/>
        </w:rPr>
      </w:pPr>
      <w:r>
        <w:rPr>
          <w:b/>
          <w:bCs/>
        </w:rPr>
        <w:t>（11）</w:t>
      </w:r>
      <w:r>
        <w:rPr>
          <w:bCs/>
        </w:rPr>
        <w:t>其他相关法规、文件及与重庆市大数据人力资源服务产业园相关的文件资料；</w:t>
      </w:r>
    </w:p>
    <w:p w14:paraId="2DCD3A71">
      <w:pPr>
        <w:spacing w:line="360" w:lineRule="auto"/>
        <w:ind w:firstLine="482" w:firstLineChars="200"/>
        <w:rPr>
          <w:rFonts w:hint="default"/>
          <w:bCs/>
        </w:rPr>
      </w:pPr>
      <w:r>
        <w:rPr>
          <w:b/>
          <w:bCs/>
        </w:rPr>
        <w:t>（12）</w:t>
      </w:r>
      <w:r>
        <w:t>绩效评价业务约定书</w:t>
      </w:r>
      <w:r>
        <w:rPr>
          <w:bCs/>
        </w:rPr>
        <w:t>。</w:t>
      </w:r>
    </w:p>
    <w:p w14:paraId="3547D559">
      <w:pPr>
        <w:spacing w:line="360" w:lineRule="auto"/>
        <w:ind w:firstLine="482" w:firstLineChars="200"/>
        <w:outlineLvl w:val="1"/>
        <w:rPr>
          <w:rFonts w:hint="default"/>
          <w:b/>
          <w:bCs/>
        </w:rPr>
      </w:pPr>
      <w:bookmarkStart w:id="19" w:name="_Toc151454866"/>
      <w:bookmarkStart w:id="20" w:name="_Toc13801"/>
      <w:r>
        <w:rPr>
          <w:b/>
          <w:bCs/>
        </w:rPr>
        <w:t>（三）评价指标体系</w:t>
      </w:r>
      <w:bookmarkEnd w:id="19"/>
      <w:bookmarkEnd w:id="20"/>
    </w:p>
    <w:p w14:paraId="1FD07813">
      <w:pPr>
        <w:spacing w:line="360" w:lineRule="auto"/>
        <w:ind w:firstLine="480" w:firstLineChars="200"/>
        <w:rPr>
          <w:rFonts w:hint="default"/>
          <w:bCs/>
        </w:rPr>
      </w:pPr>
      <w:r>
        <w:rPr>
          <w:bCs/>
        </w:rPr>
        <w:t>根据《财政部关于印发&lt;项目支出绩效评价管理办法&gt;的通知》（财预[2020]10号）及《垫江县财政局关于印发&lt;垫江县县级政策和项目预算绩效管理办法&gt;的通知》（垫江财政发[2022]407号）要求，并结合评价目的及垫江县2022年促进就业创业专项资金主要使用于重庆市大数据人力资源服务产业园这一特点，也充分考虑了《重庆市人力资源和社会保障局关于印发&lt;重庆市市级人力资源服务产业园管理办法（试行）&gt;的通知》（渝人社发[2021]57号）的相关要求，在与县级相关部门充分交流、讨论的基础上，形成了垫江县2022年促进就业创业专项资金项目绩效评价指标体系，该指标体系由四级指标构成，其中：一级指标4个、二级指标10个、三级指标20个、具体指标35个。一级指标及分值构成如下：</w:t>
      </w:r>
    </w:p>
    <w:tbl>
      <w:tblPr>
        <w:tblStyle w:val="9"/>
        <w:tblW w:w="8786" w:type="dxa"/>
        <w:jc w:val="center"/>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Layout w:type="fixed"/>
        <w:tblCellMar>
          <w:top w:w="0" w:type="dxa"/>
          <w:left w:w="108" w:type="dxa"/>
          <w:bottom w:w="0" w:type="dxa"/>
          <w:right w:w="108" w:type="dxa"/>
        </w:tblCellMar>
      </w:tblPr>
      <w:tblGrid>
        <w:gridCol w:w="1701"/>
        <w:gridCol w:w="1417"/>
        <w:gridCol w:w="1417"/>
        <w:gridCol w:w="1417"/>
        <w:gridCol w:w="1417"/>
        <w:gridCol w:w="1417"/>
      </w:tblGrid>
      <w:tr w14:paraId="3B5560C7">
        <w:tblPrEx>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CellMar>
            <w:top w:w="0" w:type="dxa"/>
            <w:left w:w="108" w:type="dxa"/>
            <w:bottom w:w="0" w:type="dxa"/>
            <w:right w:w="108" w:type="dxa"/>
          </w:tblCellMar>
        </w:tblPrEx>
        <w:trPr>
          <w:trHeight w:val="567" w:hRule="atLeast"/>
          <w:jc w:val="center"/>
        </w:trPr>
        <w:tc>
          <w:tcPr>
            <w:tcW w:w="1701" w:type="dxa"/>
            <w:tcBorders>
              <w:bottom w:val="single" w:color="auto" w:sz="4" w:space="0"/>
              <w:right w:val="single" w:color="auto" w:sz="4" w:space="0"/>
            </w:tcBorders>
            <w:vAlign w:val="center"/>
          </w:tcPr>
          <w:p w14:paraId="1B9B21FC">
            <w:pPr>
              <w:adjustRightInd w:val="0"/>
              <w:snapToGrid w:val="0"/>
              <w:jc w:val="center"/>
              <w:rPr>
                <w:rFonts w:hint="default" w:cs="仿宋"/>
                <w:bCs/>
              </w:rPr>
            </w:pPr>
            <w:r>
              <w:rPr>
                <w:rFonts w:cs="仿宋"/>
                <w:bCs/>
              </w:rPr>
              <w:t>一级指标</w:t>
            </w:r>
          </w:p>
        </w:tc>
        <w:tc>
          <w:tcPr>
            <w:tcW w:w="1417" w:type="dxa"/>
            <w:tcBorders>
              <w:left w:val="single" w:color="auto" w:sz="4" w:space="0"/>
              <w:bottom w:val="single" w:color="auto" w:sz="4" w:space="0"/>
              <w:right w:val="single" w:color="auto" w:sz="4" w:space="0"/>
            </w:tcBorders>
            <w:vAlign w:val="center"/>
          </w:tcPr>
          <w:p w14:paraId="2973730D">
            <w:pPr>
              <w:adjustRightInd w:val="0"/>
              <w:snapToGrid w:val="0"/>
              <w:jc w:val="center"/>
              <w:rPr>
                <w:rFonts w:hint="default" w:cs="仿宋"/>
                <w:bCs/>
              </w:rPr>
            </w:pPr>
            <w:r>
              <w:rPr>
                <w:rFonts w:cs="仿宋"/>
                <w:bCs/>
              </w:rPr>
              <w:t>投入</w:t>
            </w:r>
          </w:p>
        </w:tc>
        <w:tc>
          <w:tcPr>
            <w:tcW w:w="1417" w:type="dxa"/>
            <w:tcBorders>
              <w:left w:val="single" w:color="auto" w:sz="4" w:space="0"/>
              <w:bottom w:val="single" w:color="auto" w:sz="4" w:space="0"/>
              <w:right w:val="single" w:color="auto" w:sz="4" w:space="0"/>
            </w:tcBorders>
            <w:vAlign w:val="center"/>
          </w:tcPr>
          <w:p w14:paraId="4D117D88">
            <w:pPr>
              <w:adjustRightInd w:val="0"/>
              <w:snapToGrid w:val="0"/>
              <w:jc w:val="center"/>
              <w:rPr>
                <w:rFonts w:hint="default" w:cs="仿宋"/>
                <w:bCs/>
              </w:rPr>
            </w:pPr>
            <w:r>
              <w:rPr>
                <w:rFonts w:cs="仿宋"/>
                <w:bCs/>
              </w:rPr>
              <w:t>过程</w:t>
            </w:r>
          </w:p>
        </w:tc>
        <w:tc>
          <w:tcPr>
            <w:tcW w:w="1417" w:type="dxa"/>
            <w:tcBorders>
              <w:left w:val="single" w:color="auto" w:sz="4" w:space="0"/>
              <w:bottom w:val="single" w:color="auto" w:sz="4" w:space="0"/>
              <w:right w:val="single" w:color="auto" w:sz="4" w:space="0"/>
            </w:tcBorders>
            <w:vAlign w:val="center"/>
          </w:tcPr>
          <w:p w14:paraId="3309B302">
            <w:pPr>
              <w:adjustRightInd w:val="0"/>
              <w:snapToGrid w:val="0"/>
              <w:jc w:val="center"/>
              <w:rPr>
                <w:rFonts w:hint="default" w:cs="仿宋"/>
                <w:bCs/>
              </w:rPr>
            </w:pPr>
            <w:r>
              <w:rPr>
                <w:rFonts w:cs="仿宋"/>
                <w:bCs/>
              </w:rPr>
              <w:t>产出</w:t>
            </w:r>
          </w:p>
        </w:tc>
        <w:tc>
          <w:tcPr>
            <w:tcW w:w="1417" w:type="dxa"/>
            <w:tcBorders>
              <w:left w:val="single" w:color="auto" w:sz="4" w:space="0"/>
              <w:bottom w:val="single" w:color="auto" w:sz="4" w:space="0"/>
              <w:right w:val="single" w:color="auto" w:sz="4" w:space="0"/>
            </w:tcBorders>
            <w:vAlign w:val="center"/>
          </w:tcPr>
          <w:p w14:paraId="16251D16">
            <w:pPr>
              <w:adjustRightInd w:val="0"/>
              <w:snapToGrid w:val="0"/>
              <w:jc w:val="center"/>
              <w:rPr>
                <w:rFonts w:hint="default" w:cs="仿宋"/>
                <w:bCs/>
              </w:rPr>
            </w:pPr>
            <w:r>
              <w:rPr>
                <w:rFonts w:cs="仿宋"/>
                <w:bCs/>
              </w:rPr>
              <w:t>效益</w:t>
            </w:r>
          </w:p>
        </w:tc>
        <w:tc>
          <w:tcPr>
            <w:tcW w:w="1417" w:type="dxa"/>
            <w:tcBorders>
              <w:left w:val="single" w:color="auto" w:sz="4" w:space="0"/>
              <w:bottom w:val="single" w:color="auto" w:sz="4" w:space="0"/>
            </w:tcBorders>
            <w:vAlign w:val="center"/>
          </w:tcPr>
          <w:p w14:paraId="28D981CD">
            <w:pPr>
              <w:adjustRightInd w:val="0"/>
              <w:snapToGrid w:val="0"/>
              <w:jc w:val="center"/>
              <w:rPr>
                <w:rFonts w:hint="default" w:cs="仿宋"/>
                <w:bCs/>
              </w:rPr>
            </w:pPr>
            <w:r>
              <w:rPr>
                <w:rFonts w:cs="仿宋"/>
                <w:bCs/>
              </w:rPr>
              <w:t>合计</w:t>
            </w:r>
          </w:p>
        </w:tc>
      </w:tr>
      <w:tr w14:paraId="2B6AF3E3">
        <w:tblPrEx>
          <w:tblBorders>
            <w:top w:val="single" w:color="000000" w:sz="12" w:space="0"/>
            <w:left w:val="none" w:color="auto" w:sz="0" w:space="0"/>
            <w:bottom w:val="single" w:color="000000" w:sz="12" w:space="0"/>
            <w:right w:val="none" w:color="auto" w:sz="0" w:space="0"/>
            <w:insideH w:val="single" w:color="000000" w:sz="12" w:space="0"/>
            <w:insideV w:val="none" w:color="auto" w:sz="0" w:space="0"/>
          </w:tblBorders>
          <w:tblCellMar>
            <w:top w:w="0" w:type="dxa"/>
            <w:left w:w="108" w:type="dxa"/>
            <w:bottom w:w="0" w:type="dxa"/>
            <w:right w:w="108" w:type="dxa"/>
          </w:tblCellMar>
        </w:tblPrEx>
        <w:trPr>
          <w:trHeight w:val="567" w:hRule="atLeast"/>
          <w:jc w:val="center"/>
        </w:trPr>
        <w:tc>
          <w:tcPr>
            <w:tcW w:w="1701" w:type="dxa"/>
            <w:tcBorders>
              <w:top w:val="single" w:color="auto" w:sz="4" w:space="0"/>
              <w:right w:val="single" w:color="auto" w:sz="4" w:space="0"/>
            </w:tcBorders>
            <w:vAlign w:val="center"/>
          </w:tcPr>
          <w:p w14:paraId="556E7AD3">
            <w:pPr>
              <w:adjustRightInd w:val="0"/>
              <w:snapToGrid w:val="0"/>
              <w:ind w:firstLine="120" w:firstLineChars="50"/>
              <w:jc w:val="center"/>
              <w:rPr>
                <w:rFonts w:hint="default" w:cs="仿宋"/>
                <w:bCs/>
              </w:rPr>
            </w:pPr>
            <w:r>
              <w:rPr>
                <w:rFonts w:cs="仿宋"/>
                <w:bCs/>
              </w:rPr>
              <w:t>分值</w:t>
            </w:r>
          </w:p>
        </w:tc>
        <w:tc>
          <w:tcPr>
            <w:tcW w:w="1417" w:type="dxa"/>
            <w:tcBorders>
              <w:top w:val="single" w:color="auto" w:sz="4" w:space="0"/>
              <w:left w:val="single" w:color="auto" w:sz="4" w:space="0"/>
              <w:right w:val="single" w:color="auto" w:sz="4" w:space="0"/>
            </w:tcBorders>
            <w:vAlign w:val="center"/>
          </w:tcPr>
          <w:p w14:paraId="0A6AC3E7">
            <w:pPr>
              <w:adjustRightInd w:val="0"/>
              <w:snapToGrid w:val="0"/>
              <w:jc w:val="center"/>
              <w:rPr>
                <w:rFonts w:hint="default" w:cs="仿宋"/>
                <w:bCs/>
                <w:color w:val="FF0000"/>
              </w:rPr>
            </w:pPr>
            <w:r>
              <w:rPr>
                <w:rFonts w:cs="仿宋"/>
                <w:bCs/>
              </w:rPr>
              <w:t>20</w:t>
            </w:r>
          </w:p>
        </w:tc>
        <w:tc>
          <w:tcPr>
            <w:tcW w:w="1417" w:type="dxa"/>
            <w:tcBorders>
              <w:top w:val="single" w:color="auto" w:sz="4" w:space="0"/>
              <w:left w:val="single" w:color="auto" w:sz="4" w:space="0"/>
              <w:right w:val="single" w:color="auto" w:sz="4" w:space="0"/>
            </w:tcBorders>
            <w:vAlign w:val="center"/>
          </w:tcPr>
          <w:p w14:paraId="3CEA20D4">
            <w:pPr>
              <w:adjustRightInd w:val="0"/>
              <w:snapToGrid w:val="0"/>
              <w:jc w:val="center"/>
              <w:rPr>
                <w:rFonts w:hint="default" w:cs="仿宋"/>
                <w:bCs/>
                <w:color w:val="FF0000"/>
              </w:rPr>
            </w:pPr>
            <w:r>
              <w:rPr>
                <w:rFonts w:cs="仿宋"/>
                <w:bCs/>
              </w:rPr>
              <w:t>20</w:t>
            </w:r>
          </w:p>
        </w:tc>
        <w:tc>
          <w:tcPr>
            <w:tcW w:w="1417" w:type="dxa"/>
            <w:tcBorders>
              <w:top w:val="single" w:color="auto" w:sz="4" w:space="0"/>
              <w:left w:val="single" w:color="auto" w:sz="4" w:space="0"/>
              <w:right w:val="single" w:color="auto" w:sz="4" w:space="0"/>
            </w:tcBorders>
            <w:vAlign w:val="center"/>
          </w:tcPr>
          <w:p w14:paraId="7CFA296C">
            <w:pPr>
              <w:adjustRightInd w:val="0"/>
              <w:snapToGrid w:val="0"/>
              <w:jc w:val="center"/>
              <w:rPr>
                <w:rFonts w:hint="default" w:cs="仿宋"/>
                <w:bCs/>
                <w:color w:val="FF0000"/>
              </w:rPr>
            </w:pPr>
            <w:r>
              <w:rPr>
                <w:rFonts w:cs="仿宋"/>
                <w:bCs/>
              </w:rPr>
              <w:t>30</w:t>
            </w:r>
          </w:p>
        </w:tc>
        <w:tc>
          <w:tcPr>
            <w:tcW w:w="1417" w:type="dxa"/>
            <w:tcBorders>
              <w:top w:val="single" w:color="auto" w:sz="4" w:space="0"/>
              <w:left w:val="single" w:color="auto" w:sz="4" w:space="0"/>
              <w:right w:val="single" w:color="auto" w:sz="4" w:space="0"/>
            </w:tcBorders>
            <w:vAlign w:val="center"/>
          </w:tcPr>
          <w:p w14:paraId="24140E38">
            <w:pPr>
              <w:adjustRightInd w:val="0"/>
              <w:snapToGrid w:val="0"/>
              <w:jc w:val="center"/>
              <w:rPr>
                <w:rFonts w:hint="default" w:cs="仿宋"/>
                <w:bCs/>
                <w:color w:val="FF0000"/>
              </w:rPr>
            </w:pPr>
            <w:r>
              <w:rPr>
                <w:rFonts w:cs="仿宋"/>
                <w:bCs/>
              </w:rPr>
              <w:t>30</w:t>
            </w:r>
          </w:p>
        </w:tc>
        <w:tc>
          <w:tcPr>
            <w:tcW w:w="1417" w:type="dxa"/>
            <w:tcBorders>
              <w:top w:val="single" w:color="auto" w:sz="4" w:space="0"/>
              <w:left w:val="single" w:color="auto" w:sz="4" w:space="0"/>
            </w:tcBorders>
            <w:vAlign w:val="center"/>
          </w:tcPr>
          <w:p w14:paraId="30724918">
            <w:pPr>
              <w:adjustRightInd w:val="0"/>
              <w:snapToGrid w:val="0"/>
              <w:jc w:val="center"/>
              <w:rPr>
                <w:rFonts w:hint="default" w:cs="仿宋"/>
                <w:bCs/>
                <w:color w:val="FF0000"/>
              </w:rPr>
            </w:pPr>
            <w:r>
              <w:rPr>
                <w:rFonts w:cs="仿宋"/>
                <w:bCs/>
              </w:rPr>
              <w:t>100</w:t>
            </w:r>
          </w:p>
        </w:tc>
      </w:tr>
    </w:tbl>
    <w:p w14:paraId="411B20F5">
      <w:pPr>
        <w:spacing w:before="156" w:beforeLines="50" w:line="360" w:lineRule="auto"/>
        <w:ind w:firstLine="480" w:firstLineChars="200"/>
        <w:rPr>
          <w:rFonts w:hint="default"/>
          <w:bCs/>
        </w:rPr>
      </w:pPr>
      <w:r>
        <w:rPr>
          <w:bCs/>
        </w:rPr>
        <w:t>具体指标体系，详见附件1。</w:t>
      </w:r>
    </w:p>
    <w:p w14:paraId="48CC3A82">
      <w:pPr>
        <w:spacing w:line="360" w:lineRule="auto"/>
        <w:ind w:firstLine="482" w:firstLineChars="200"/>
        <w:outlineLvl w:val="1"/>
        <w:rPr>
          <w:rFonts w:hint="default"/>
          <w:b/>
          <w:bCs/>
        </w:rPr>
      </w:pPr>
      <w:bookmarkStart w:id="21" w:name="_Toc151454867"/>
      <w:bookmarkStart w:id="22" w:name="_Toc10143"/>
      <w:r>
        <w:rPr>
          <w:b/>
          <w:bCs/>
        </w:rPr>
        <w:t>（四）绩效评价方法</w:t>
      </w:r>
      <w:bookmarkEnd w:id="21"/>
      <w:bookmarkEnd w:id="22"/>
    </w:p>
    <w:p w14:paraId="5DED6F75">
      <w:pPr>
        <w:spacing w:line="360" w:lineRule="auto"/>
        <w:ind w:firstLine="480" w:firstLineChars="200"/>
        <w:rPr>
          <w:rFonts w:hint="default"/>
          <w:bCs/>
        </w:rPr>
      </w:pPr>
      <w:r>
        <w:rPr>
          <w:bCs/>
        </w:rPr>
        <w:t>本次绩效评价方法是依据评价目的，并结合垫江县2022年促进就业创业专项资金项目的特点来确定的，拟综合采用预定目标与实施效果比较法、成本效益分析法、因素分析法、专家评审法、现场核查法等评价方法，以对垫江县2022年促进就业创业专项资金项目的资金使用和效果做出全面、准确和客观地评价。</w:t>
      </w:r>
    </w:p>
    <w:p w14:paraId="78D9BA5C">
      <w:pPr>
        <w:spacing w:line="360" w:lineRule="auto"/>
        <w:ind w:firstLine="480" w:firstLineChars="200"/>
        <w:rPr>
          <w:rFonts w:hint="default"/>
          <w:bCs/>
        </w:rPr>
      </w:pPr>
      <w:r>
        <w:rPr>
          <w:bCs/>
        </w:rPr>
        <w:t>预定目标与实施效果的比较法：通过对项目产生的实际经济效益、社会效益与预期目标进行分析对比和定性分析、定量分析，分析哪些预期目标已经完成（包含全部完成和部分完成），哪些没有完成，从而评价财政支出绩效。</w:t>
      </w:r>
    </w:p>
    <w:p w14:paraId="53CF59FA">
      <w:pPr>
        <w:spacing w:line="360" w:lineRule="auto"/>
        <w:ind w:firstLine="480" w:firstLineChars="200"/>
        <w:rPr>
          <w:rFonts w:hint="default"/>
          <w:bCs/>
        </w:rPr>
      </w:pPr>
      <w:r>
        <w:rPr>
          <w:bCs/>
        </w:rPr>
        <w:t>成本效益分析法：将一定时期内的支出与效益进行对比分析以评价绩效目标实现程度。</w:t>
      </w:r>
    </w:p>
    <w:p w14:paraId="54BB9DB7">
      <w:pPr>
        <w:spacing w:line="360" w:lineRule="auto"/>
        <w:ind w:firstLine="480" w:firstLineChars="200"/>
        <w:rPr>
          <w:rFonts w:hint="default"/>
          <w:bCs/>
        </w:rPr>
      </w:pPr>
      <w:r>
        <w:rPr>
          <w:bCs/>
        </w:rPr>
        <w:t>因素分析法：通过综合分析影响绩效目标实现、实施效果的内外部因素的方法。</w:t>
      </w:r>
    </w:p>
    <w:p w14:paraId="3C9E63C7">
      <w:pPr>
        <w:spacing w:line="360" w:lineRule="auto"/>
        <w:ind w:firstLine="480" w:firstLineChars="200"/>
        <w:rPr>
          <w:rFonts w:hint="default"/>
          <w:bCs/>
        </w:rPr>
      </w:pPr>
      <w:r>
        <w:rPr>
          <w:bCs/>
        </w:rPr>
        <w:t>专家评审法：通过项目管理、绩效管理、财务管理等相关领域的专家依据专业知识对财政支出绩效进行分析，并形成评价意见。</w:t>
      </w:r>
    </w:p>
    <w:p w14:paraId="23668B28">
      <w:pPr>
        <w:spacing w:line="360" w:lineRule="auto"/>
        <w:ind w:firstLine="480" w:firstLineChars="200"/>
        <w:rPr>
          <w:rFonts w:hint="default"/>
          <w:bCs/>
        </w:rPr>
      </w:pPr>
      <w:r>
        <w:rPr>
          <w:bCs/>
        </w:rPr>
        <w:t>现场核查法：现场评价小组与项目实施的相关单位，包括各级主管部门、实施（用款）单位等进行深入沟通交流，实事求是核查其财务情况、项目管理情况和绩效表现等相关资料，对项目进行核实。</w:t>
      </w:r>
    </w:p>
    <w:p w14:paraId="2FF54A69">
      <w:pPr>
        <w:spacing w:line="360" w:lineRule="auto"/>
        <w:ind w:firstLine="482" w:firstLineChars="200"/>
        <w:outlineLvl w:val="1"/>
        <w:rPr>
          <w:rFonts w:hint="default"/>
          <w:b/>
          <w:bCs/>
        </w:rPr>
      </w:pPr>
      <w:bookmarkStart w:id="23" w:name="_Toc3870"/>
      <w:bookmarkStart w:id="24" w:name="_Toc151454868"/>
      <w:r>
        <w:rPr>
          <w:b/>
          <w:bCs/>
        </w:rPr>
        <w:t>（五）绩效评价标准</w:t>
      </w:r>
      <w:bookmarkEnd w:id="23"/>
      <w:bookmarkEnd w:id="24"/>
    </w:p>
    <w:p w14:paraId="70345F8E">
      <w:pPr>
        <w:spacing w:line="360" w:lineRule="auto"/>
        <w:ind w:firstLine="480" w:firstLineChars="200"/>
        <w:rPr>
          <w:rFonts w:hint="default"/>
          <w:bCs/>
        </w:rPr>
      </w:pPr>
      <w:r>
        <w:rPr>
          <w:bCs/>
        </w:rPr>
        <w:t>本次绩效评价的标准包括计划标准、行业标准和历史标准。</w:t>
      </w:r>
    </w:p>
    <w:p w14:paraId="2442BA62">
      <w:pPr>
        <w:spacing w:line="360" w:lineRule="auto"/>
        <w:ind w:firstLine="480" w:firstLineChars="200"/>
        <w:rPr>
          <w:rFonts w:hint="default"/>
          <w:bCs/>
        </w:rPr>
      </w:pPr>
      <w:r>
        <w:rPr>
          <w:bCs/>
        </w:rPr>
        <w:t>1.计划标准是指以预先制定的目标、计划、预算、定额等作为评价标准。</w:t>
      </w:r>
    </w:p>
    <w:p w14:paraId="2EF4F561">
      <w:pPr>
        <w:spacing w:line="360" w:lineRule="auto"/>
        <w:ind w:firstLine="480" w:firstLineChars="200"/>
        <w:rPr>
          <w:rFonts w:hint="default"/>
          <w:bCs/>
        </w:rPr>
      </w:pPr>
      <w:r>
        <w:rPr>
          <w:bCs/>
        </w:rPr>
        <w:t>2.行业标准是指参照国家公布的行业指标数据制定的评价标准。</w:t>
      </w:r>
    </w:p>
    <w:p w14:paraId="0676516D">
      <w:pPr>
        <w:spacing w:line="360" w:lineRule="auto"/>
        <w:ind w:firstLine="480" w:firstLineChars="200"/>
        <w:rPr>
          <w:rFonts w:hint="default"/>
          <w:bCs/>
        </w:rPr>
      </w:pPr>
      <w:r>
        <w:rPr>
          <w:bCs/>
        </w:rPr>
        <w:t>3.历史标准是指参照历史数据制定的评价标准。</w:t>
      </w:r>
    </w:p>
    <w:p w14:paraId="041E6525">
      <w:pPr>
        <w:spacing w:line="360" w:lineRule="auto"/>
        <w:ind w:firstLine="482" w:firstLineChars="200"/>
        <w:outlineLvl w:val="1"/>
        <w:rPr>
          <w:rFonts w:hint="default"/>
          <w:b/>
          <w:bCs/>
        </w:rPr>
      </w:pPr>
      <w:bookmarkStart w:id="25" w:name="_Toc151454869"/>
      <w:bookmarkStart w:id="26" w:name="_Toc22547"/>
      <w:r>
        <w:rPr>
          <w:b/>
          <w:bCs/>
        </w:rPr>
        <w:t>（六）绩效评价工作过程</w:t>
      </w:r>
      <w:bookmarkEnd w:id="25"/>
      <w:bookmarkEnd w:id="26"/>
    </w:p>
    <w:p w14:paraId="1D1AE5CE">
      <w:pPr>
        <w:spacing w:line="360" w:lineRule="auto"/>
        <w:ind w:firstLine="482" w:firstLineChars="200"/>
        <w:rPr>
          <w:rFonts w:hint="default"/>
          <w:b/>
          <w:bCs/>
        </w:rPr>
      </w:pPr>
      <w:r>
        <w:rPr>
          <w:b/>
          <w:bCs/>
        </w:rPr>
        <w:t>1.前期准备</w:t>
      </w:r>
    </w:p>
    <w:p w14:paraId="2BEECD81">
      <w:pPr>
        <w:spacing w:line="360" w:lineRule="auto"/>
        <w:ind w:firstLine="482" w:firstLineChars="200"/>
        <w:rPr>
          <w:rFonts w:hint="default"/>
          <w:bCs/>
        </w:rPr>
      </w:pPr>
      <w:r>
        <w:rPr>
          <w:b/>
          <w:bCs/>
        </w:rPr>
        <w:t>（1）</w:t>
      </w:r>
      <w:r>
        <w:rPr>
          <w:bCs/>
        </w:rPr>
        <w:t>成立绩效评价工作小组，明确工作范围和成员职责，召开评价小组成员会议，提出对本次绩效评价的要求，初步确定评价的总体时间安排。</w:t>
      </w:r>
    </w:p>
    <w:p w14:paraId="034E9426">
      <w:pPr>
        <w:spacing w:line="360" w:lineRule="auto"/>
        <w:ind w:firstLine="482" w:firstLineChars="200"/>
        <w:rPr>
          <w:rFonts w:hint="default"/>
          <w:bCs/>
        </w:rPr>
      </w:pPr>
      <w:r>
        <w:rPr>
          <w:b/>
          <w:bCs/>
        </w:rPr>
        <w:t>（2）</w:t>
      </w:r>
      <w:r>
        <w:rPr>
          <w:bCs/>
        </w:rPr>
        <w:t>组织评价小组成员进行业务培训。学习财政支出绩效评价理论知识和实操经验，及促进就业创业的相关政策。</w:t>
      </w:r>
    </w:p>
    <w:p w14:paraId="789637D0">
      <w:pPr>
        <w:spacing w:line="360" w:lineRule="auto"/>
        <w:ind w:firstLine="482" w:firstLineChars="200"/>
        <w:rPr>
          <w:rFonts w:hint="default"/>
          <w:bCs/>
        </w:rPr>
      </w:pPr>
      <w:r>
        <w:rPr>
          <w:b/>
          <w:bCs/>
        </w:rPr>
        <w:t>（3）</w:t>
      </w:r>
      <w:r>
        <w:rPr>
          <w:bCs/>
        </w:rPr>
        <w:t>由项目负责人拟定绩效评价实施方案，并在收集项目基础资料和对项目充分了解的基础上拟定绩效评价指标体系初稿。</w:t>
      </w:r>
    </w:p>
    <w:p w14:paraId="35E827BE">
      <w:pPr>
        <w:spacing w:line="360" w:lineRule="auto"/>
        <w:ind w:firstLine="482" w:firstLineChars="200"/>
        <w:rPr>
          <w:rFonts w:hint="default"/>
          <w:bCs/>
        </w:rPr>
      </w:pPr>
      <w:r>
        <w:rPr>
          <w:b/>
          <w:bCs/>
        </w:rPr>
        <w:t>（4）</w:t>
      </w:r>
      <w:r>
        <w:rPr>
          <w:bCs/>
        </w:rPr>
        <w:t>与垫江县预算绩效管理中心充分交流、讨论的后，对拟定绩效评价指标体系初稿进行补充和完善，最终形成垫江县2022年促进就业创业专项资金项目绩效评价指标体系定稿，作为本次绩效评价评分依据。</w:t>
      </w:r>
    </w:p>
    <w:p w14:paraId="26497446">
      <w:pPr>
        <w:spacing w:line="360" w:lineRule="auto"/>
        <w:ind w:firstLine="482" w:firstLineChars="200"/>
        <w:rPr>
          <w:rFonts w:hint="default"/>
          <w:b/>
          <w:bCs/>
        </w:rPr>
      </w:pPr>
      <w:r>
        <w:rPr>
          <w:b/>
          <w:bCs/>
        </w:rPr>
        <w:t>2.组织实施</w:t>
      </w:r>
    </w:p>
    <w:p w14:paraId="6AFE6982">
      <w:pPr>
        <w:spacing w:line="360" w:lineRule="auto"/>
        <w:ind w:firstLine="480" w:firstLineChars="200"/>
        <w:rPr>
          <w:rFonts w:hint="default"/>
          <w:bCs/>
        </w:rPr>
      </w:pPr>
      <w:r>
        <w:rPr>
          <w:bCs/>
        </w:rPr>
        <w:t>评价小组成员进入项目现场，开展实地调研、公众访谈、问卷调查，对项目资料、财务资料及其他相关进行查证核对并取证记录。</w:t>
      </w:r>
    </w:p>
    <w:p w14:paraId="3D229664">
      <w:pPr>
        <w:spacing w:line="360" w:lineRule="auto"/>
        <w:ind w:firstLine="482" w:firstLineChars="200"/>
        <w:rPr>
          <w:rFonts w:hint="default"/>
          <w:b/>
          <w:bCs/>
        </w:rPr>
      </w:pPr>
      <w:r>
        <w:rPr>
          <w:b/>
          <w:bCs/>
        </w:rPr>
        <w:t>3.分析评价</w:t>
      </w:r>
    </w:p>
    <w:p w14:paraId="72F03F09">
      <w:pPr>
        <w:spacing w:line="360" w:lineRule="auto"/>
        <w:ind w:firstLine="480" w:firstLineChars="200"/>
        <w:rPr>
          <w:rFonts w:hint="default"/>
          <w:bCs/>
        </w:rPr>
      </w:pPr>
      <w:r>
        <w:rPr>
          <w:bCs/>
        </w:rPr>
        <w:t>对收集的相关数据、资料、信息进行梳理、分析、总结和判断，按评价指标体系对项目进行综合评价，将评价结果与有关部门沟通讨论并修正，形成正式评价结论。</w:t>
      </w:r>
    </w:p>
    <w:p w14:paraId="05AF2BC4">
      <w:pPr>
        <w:spacing w:line="360" w:lineRule="auto"/>
        <w:ind w:firstLine="482" w:firstLineChars="200"/>
        <w:rPr>
          <w:rFonts w:hint="default"/>
          <w:b/>
          <w:bCs/>
        </w:rPr>
      </w:pPr>
      <w:r>
        <w:rPr>
          <w:b/>
          <w:bCs/>
        </w:rPr>
        <w:t>4.编写报告</w:t>
      </w:r>
    </w:p>
    <w:p w14:paraId="2C2EBC78">
      <w:pPr>
        <w:spacing w:line="360" w:lineRule="auto"/>
        <w:ind w:firstLine="480" w:firstLineChars="200"/>
        <w:rPr>
          <w:rFonts w:hint="default"/>
          <w:bCs/>
        </w:rPr>
      </w:pPr>
      <w:r>
        <w:rPr>
          <w:bCs/>
        </w:rPr>
        <w:t>根据评价结论，编写绩效评价报告（征求意见稿）。就绩效评价报告（征求意见稿）与县预算绩效管理中心和实施部门等进行沟通，几方无异议后出具正式绩效评价报告。</w:t>
      </w:r>
    </w:p>
    <w:p w14:paraId="18011F43">
      <w:pPr>
        <w:spacing w:before="156" w:beforeLines="50" w:line="360" w:lineRule="auto"/>
        <w:ind w:firstLine="482" w:firstLineChars="200"/>
        <w:outlineLvl w:val="0"/>
        <w:rPr>
          <w:rFonts w:hint="default"/>
          <w:b/>
          <w:bCs/>
        </w:rPr>
      </w:pPr>
      <w:bookmarkStart w:id="27" w:name="_Toc7325"/>
      <w:bookmarkStart w:id="28" w:name="_Toc151454870"/>
      <w:r>
        <w:rPr>
          <w:b/>
          <w:bCs/>
        </w:rPr>
        <w:t>四、绩效评价指标分析情况</w:t>
      </w:r>
      <w:bookmarkEnd w:id="27"/>
      <w:bookmarkEnd w:id="28"/>
    </w:p>
    <w:p w14:paraId="7E1914BE">
      <w:pPr>
        <w:spacing w:line="360" w:lineRule="auto"/>
        <w:ind w:firstLine="482" w:firstLineChars="200"/>
        <w:outlineLvl w:val="1"/>
        <w:rPr>
          <w:rFonts w:hint="default"/>
          <w:b/>
          <w:bCs/>
        </w:rPr>
      </w:pPr>
      <w:bookmarkStart w:id="29" w:name="_Toc16880"/>
      <w:bookmarkStart w:id="30" w:name="_Toc151454871"/>
      <w:r>
        <w:rPr>
          <w:b/>
          <w:bCs/>
        </w:rPr>
        <w:t>（一）项目投入情况分析</w:t>
      </w:r>
      <w:bookmarkEnd w:id="29"/>
      <w:bookmarkEnd w:id="30"/>
    </w:p>
    <w:p w14:paraId="233DC133">
      <w:pPr>
        <w:spacing w:line="360" w:lineRule="auto"/>
        <w:ind w:firstLine="482" w:firstLineChars="200"/>
        <w:rPr>
          <w:rFonts w:hint="default"/>
          <w:b/>
          <w:bCs/>
        </w:rPr>
      </w:pPr>
      <w:r>
        <w:rPr>
          <w:b/>
          <w:bCs/>
        </w:rPr>
        <w:t>1.项目立项情况</w:t>
      </w:r>
    </w:p>
    <w:p w14:paraId="132984E4">
      <w:pPr>
        <w:spacing w:line="360" w:lineRule="auto"/>
        <w:ind w:firstLine="482" w:firstLineChars="200"/>
        <w:rPr>
          <w:rFonts w:hint="default"/>
          <w:b/>
          <w:bCs/>
        </w:rPr>
      </w:pPr>
      <w:r>
        <w:rPr>
          <w:b/>
          <w:bCs/>
        </w:rPr>
        <w:t>（1）立项依据充分性</w:t>
      </w:r>
    </w:p>
    <w:p w14:paraId="3ADBDD9E">
      <w:pPr>
        <w:spacing w:line="360" w:lineRule="auto"/>
        <w:ind w:firstLine="480" w:firstLineChars="200"/>
        <w:rPr>
          <w:rFonts w:hint="default"/>
          <w:bCs/>
        </w:rPr>
      </w:pPr>
      <w:r>
        <w:rPr>
          <w:bCs/>
        </w:rPr>
        <w:t>《中华人民共和国就业促进法》第十五规定“……县级以上人民政府应当根据就业状况和就业工作目标，在财政预算中安排就业专项资金用于促进就业工作……”，同时，《国务院关于做好促进就业工作的通知》（国发[2008]5号）第十三条也规定“……县级以上人民政府要根据就业状况和就业工作目标，加大资金投入，在同级财政预算中安排就业专项资金用于促进就业工作……”。因此，垫江县安排县级财政资金用于2022年促进就业创业专项资金项目符合国家宏观政策要求。项目立项依据充分，具有实施的必要性。</w:t>
      </w:r>
    </w:p>
    <w:p w14:paraId="1FD1D87B">
      <w:pPr>
        <w:spacing w:line="360" w:lineRule="auto"/>
        <w:ind w:firstLine="480" w:firstLineChars="200"/>
        <w:rPr>
          <w:rFonts w:hint="default"/>
          <w:bCs/>
        </w:rPr>
      </w:pPr>
      <w:r>
        <w:rPr>
          <w:bCs/>
        </w:rPr>
        <w:t>本项指标设定分值4分，评价得分4分。</w:t>
      </w:r>
    </w:p>
    <w:p w14:paraId="506AB79B">
      <w:pPr>
        <w:spacing w:line="360" w:lineRule="auto"/>
        <w:ind w:firstLine="482" w:firstLineChars="200"/>
        <w:rPr>
          <w:rFonts w:hint="default"/>
          <w:b/>
          <w:bCs/>
        </w:rPr>
      </w:pPr>
      <w:r>
        <w:rPr>
          <w:b/>
          <w:bCs/>
        </w:rPr>
        <w:t>（2）立项程序规范性</w:t>
      </w:r>
    </w:p>
    <w:p w14:paraId="291295BE">
      <w:pPr>
        <w:spacing w:line="360" w:lineRule="auto"/>
        <w:ind w:firstLine="480" w:firstLineChars="200"/>
        <w:rPr>
          <w:rFonts w:hint="default"/>
          <w:bCs/>
        </w:rPr>
      </w:pPr>
      <w:r>
        <w:rPr>
          <w:bCs/>
        </w:rPr>
        <w:t>垫江县人力资源和社会保障局依据国家相关政策，以及市级部门对就业资金县级配套的要求，并结合县级财政的财力情况，提出了2022年促进就业创业专项资金项目预算，县级财政部门依据国家相关政策和县委、县政府重点工作安排、预算支出方向等，对2022年促进就业创业专项资金项目预算进行了审核并报相关职能机构批准，经批准后的垫江县2022年促进就业创业专项资金项目在垫江县人力资源和社会保障局门户网站上通过“垫江县人力资源和社会保障局2022年部门预算情况说明”向社会进行了公开。因此，项目立项程序符合预算审批流程，项目立项程序规范。</w:t>
      </w:r>
    </w:p>
    <w:p w14:paraId="49076B18">
      <w:pPr>
        <w:spacing w:line="360" w:lineRule="auto"/>
        <w:ind w:firstLine="480" w:firstLineChars="200"/>
        <w:rPr>
          <w:rFonts w:hint="default"/>
          <w:bCs/>
        </w:rPr>
      </w:pPr>
      <w:r>
        <w:rPr>
          <w:bCs/>
        </w:rPr>
        <w:t>本项指标设定分值2分，评价得分2分。</w:t>
      </w:r>
    </w:p>
    <w:p w14:paraId="3CA46617">
      <w:pPr>
        <w:spacing w:line="360" w:lineRule="auto"/>
        <w:ind w:firstLine="482" w:firstLineChars="200"/>
        <w:rPr>
          <w:rFonts w:hint="default"/>
          <w:b/>
          <w:bCs/>
        </w:rPr>
      </w:pPr>
      <w:r>
        <w:rPr>
          <w:b/>
          <w:bCs/>
        </w:rPr>
        <w:t>2.绩效目标设置情况</w:t>
      </w:r>
    </w:p>
    <w:p w14:paraId="09ED4930">
      <w:pPr>
        <w:spacing w:line="360" w:lineRule="auto"/>
        <w:ind w:firstLine="480" w:firstLineChars="200"/>
        <w:rPr>
          <w:rFonts w:hint="default"/>
          <w:bCs/>
        </w:rPr>
      </w:pPr>
      <w:r>
        <w:rPr>
          <w:bCs/>
        </w:rPr>
        <w:t>垫江县人力资源和社会保障局在改变2022年促进就业创业专项资金项目年初预算的资金用途后，未重新调整编制绩效目标，评价人员无法对绩效目标合理性、绩效指标明确性进行评价。</w:t>
      </w:r>
    </w:p>
    <w:p w14:paraId="6F1D7F31">
      <w:pPr>
        <w:spacing w:line="360" w:lineRule="auto"/>
        <w:ind w:firstLine="480" w:firstLineChars="200"/>
        <w:rPr>
          <w:rFonts w:hint="default"/>
          <w:bCs/>
        </w:rPr>
      </w:pPr>
      <w:r>
        <w:rPr>
          <w:bCs/>
        </w:rPr>
        <w:t>本项指标设定分值4分，评价得分0分。</w:t>
      </w:r>
    </w:p>
    <w:p w14:paraId="59A562F3">
      <w:pPr>
        <w:spacing w:line="360" w:lineRule="auto"/>
        <w:ind w:firstLine="482" w:firstLineChars="200"/>
        <w:rPr>
          <w:rFonts w:hint="default"/>
          <w:b/>
          <w:bCs/>
        </w:rPr>
      </w:pPr>
      <w:r>
        <w:rPr>
          <w:b/>
          <w:bCs/>
        </w:rPr>
        <w:t>3.资金投入情况</w:t>
      </w:r>
    </w:p>
    <w:p w14:paraId="38D1F0B3">
      <w:pPr>
        <w:spacing w:line="360" w:lineRule="auto"/>
        <w:ind w:firstLine="482" w:firstLineChars="200"/>
        <w:rPr>
          <w:rFonts w:hint="default"/>
          <w:b/>
          <w:bCs/>
        </w:rPr>
      </w:pPr>
      <w:r>
        <w:rPr>
          <w:b/>
          <w:bCs/>
        </w:rPr>
        <w:t>（1）预算编制科学性</w:t>
      </w:r>
    </w:p>
    <w:p w14:paraId="690BD67F">
      <w:pPr>
        <w:spacing w:line="360" w:lineRule="auto"/>
        <w:ind w:firstLine="480" w:firstLineChars="200"/>
        <w:rPr>
          <w:rFonts w:hint="default"/>
          <w:bCs/>
        </w:rPr>
      </w:pPr>
      <w:r>
        <w:rPr>
          <w:bCs/>
        </w:rPr>
        <w:t>垫江县人力资源和社会保障局在改变2022年促进就业创业专项资金项目年初预算的资金用途后，未编制预算调整方案，不能体现预算编制的科学性。</w:t>
      </w:r>
    </w:p>
    <w:p w14:paraId="0630AD51">
      <w:pPr>
        <w:spacing w:line="360" w:lineRule="auto"/>
        <w:ind w:firstLine="480" w:firstLineChars="200"/>
        <w:rPr>
          <w:rFonts w:hint="default"/>
          <w:bCs/>
        </w:rPr>
      </w:pPr>
      <w:r>
        <w:rPr>
          <w:bCs/>
        </w:rPr>
        <w:t>本项指标设定分值4分，评价得分0分。</w:t>
      </w:r>
    </w:p>
    <w:p w14:paraId="1475B47A">
      <w:pPr>
        <w:spacing w:line="360" w:lineRule="auto"/>
        <w:ind w:firstLine="482" w:firstLineChars="200"/>
        <w:rPr>
          <w:rFonts w:hint="default"/>
          <w:b/>
          <w:bCs/>
        </w:rPr>
      </w:pPr>
      <w:r>
        <w:rPr>
          <w:b/>
          <w:bCs/>
        </w:rPr>
        <w:t>（2）资金分配的合理性</w:t>
      </w:r>
    </w:p>
    <w:p w14:paraId="02995AB4">
      <w:pPr>
        <w:spacing w:line="360" w:lineRule="auto"/>
        <w:ind w:firstLine="480" w:firstLineChars="200"/>
        <w:rPr>
          <w:rFonts w:hint="default"/>
          <w:bCs/>
        </w:rPr>
      </w:pPr>
      <w:r>
        <w:rPr>
          <w:bCs/>
        </w:rPr>
        <w:t>垫江县人力资源和社会保障局在改变2022年促进就业创业专项资金项目年初预算的资金用途后，未编制预算调整方案，不能体现资金分配的合理性。</w:t>
      </w:r>
    </w:p>
    <w:p w14:paraId="50396F93">
      <w:pPr>
        <w:spacing w:line="360" w:lineRule="auto"/>
        <w:ind w:firstLine="480" w:firstLineChars="200"/>
        <w:rPr>
          <w:rFonts w:hint="default"/>
          <w:bCs/>
        </w:rPr>
      </w:pPr>
      <w:r>
        <w:rPr>
          <w:bCs/>
        </w:rPr>
        <w:t>本项指标设定分值4分，评价得分0分。</w:t>
      </w:r>
    </w:p>
    <w:p w14:paraId="467A3F7C">
      <w:pPr>
        <w:spacing w:line="360" w:lineRule="auto"/>
        <w:ind w:firstLine="482" w:firstLineChars="200"/>
        <w:outlineLvl w:val="1"/>
        <w:rPr>
          <w:rFonts w:hint="default"/>
          <w:b/>
          <w:bCs/>
        </w:rPr>
      </w:pPr>
      <w:bookmarkStart w:id="31" w:name="_Toc18002"/>
      <w:bookmarkStart w:id="32" w:name="_Toc151454872"/>
      <w:r>
        <w:rPr>
          <w:b/>
          <w:bCs/>
        </w:rPr>
        <w:t>（二）项目过程情况分析</w:t>
      </w:r>
      <w:bookmarkEnd w:id="31"/>
      <w:bookmarkEnd w:id="32"/>
    </w:p>
    <w:p w14:paraId="5AE243CC">
      <w:pPr>
        <w:spacing w:line="360" w:lineRule="auto"/>
        <w:ind w:firstLine="482" w:firstLineChars="200"/>
        <w:rPr>
          <w:rFonts w:hint="default"/>
          <w:b/>
          <w:bCs/>
        </w:rPr>
      </w:pPr>
      <w:r>
        <w:rPr>
          <w:b/>
          <w:bCs/>
        </w:rPr>
        <w:t>1.资金管理</w:t>
      </w:r>
    </w:p>
    <w:p w14:paraId="354FDB73">
      <w:pPr>
        <w:spacing w:line="360" w:lineRule="auto"/>
        <w:ind w:firstLine="482" w:firstLineChars="200"/>
        <w:rPr>
          <w:rFonts w:hint="default"/>
          <w:b/>
          <w:bCs/>
        </w:rPr>
      </w:pPr>
      <w:r>
        <w:rPr>
          <w:b/>
          <w:bCs/>
        </w:rPr>
        <w:t>（1）资金到位率</w:t>
      </w:r>
    </w:p>
    <w:p w14:paraId="53A2ABA9">
      <w:pPr>
        <w:spacing w:line="360" w:lineRule="auto"/>
        <w:ind w:firstLine="480" w:firstLineChars="200"/>
        <w:rPr>
          <w:rFonts w:hint="default"/>
          <w:bCs/>
        </w:rPr>
      </w:pPr>
      <w:r>
        <w:rPr>
          <w:bCs/>
        </w:rPr>
        <w:t>截</w:t>
      </w:r>
      <w:r>
        <w:rPr>
          <w:rFonts w:hint="eastAsia"/>
          <w:bCs/>
          <w:lang w:val="en-US" w:eastAsia="zh-CN"/>
        </w:rPr>
        <w:t>至</w:t>
      </w:r>
      <w:r>
        <w:rPr>
          <w:bCs/>
        </w:rPr>
        <w:t>2022年12月31日，垫江县2022年促进就业创业专项资金项目调整后预算金额100.00万元，全额到账垫江县人力资源和社会保障局，资金到位率为100%。</w:t>
      </w:r>
    </w:p>
    <w:p w14:paraId="22A046EA">
      <w:pPr>
        <w:spacing w:line="360" w:lineRule="auto"/>
        <w:ind w:firstLine="480" w:firstLineChars="200"/>
        <w:rPr>
          <w:rFonts w:hint="default"/>
          <w:bCs/>
        </w:rPr>
      </w:pPr>
      <w:r>
        <w:rPr>
          <w:bCs/>
        </w:rPr>
        <w:t>本项指标设定分值2分，评价得分2分。</w:t>
      </w:r>
    </w:p>
    <w:p w14:paraId="79CD54A6">
      <w:pPr>
        <w:spacing w:line="360" w:lineRule="auto"/>
        <w:ind w:firstLine="482" w:firstLineChars="200"/>
        <w:rPr>
          <w:rFonts w:hint="default"/>
          <w:b/>
          <w:bCs/>
        </w:rPr>
      </w:pPr>
      <w:r>
        <w:rPr>
          <w:b/>
          <w:bCs/>
        </w:rPr>
        <w:t>（2）预算执行率</w:t>
      </w:r>
    </w:p>
    <w:p w14:paraId="553555BF">
      <w:pPr>
        <w:spacing w:line="360" w:lineRule="auto"/>
        <w:ind w:firstLine="480" w:firstLineChars="200"/>
        <w:rPr>
          <w:rFonts w:hint="default"/>
          <w:bCs/>
        </w:rPr>
      </w:pPr>
      <w:r>
        <w:rPr>
          <w:rFonts w:hint="eastAsia"/>
          <w:bCs/>
          <w:lang w:val="en-US" w:eastAsia="zh-CN"/>
        </w:rPr>
        <w:t>截至</w:t>
      </w:r>
      <w:bookmarkStart w:id="63" w:name="_GoBack"/>
      <w:bookmarkEnd w:id="63"/>
      <w:r>
        <w:rPr>
          <w:bCs/>
        </w:rPr>
        <w:t>2022年12月31日，垫江县2022年促进就业创业专项资金项目已全部使用完毕，评价人员经对资金使用的合规性进行统计，剔除不合规资金使用9.70万元，实际已使用资金90.30元，预算执行率为90.30%，此项指标得分为：2*0.903=1.81。</w:t>
      </w:r>
    </w:p>
    <w:p w14:paraId="7A275A86">
      <w:pPr>
        <w:spacing w:line="360" w:lineRule="auto"/>
        <w:ind w:firstLine="480" w:firstLineChars="200"/>
        <w:rPr>
          <w:rFonts w:hint="default"/>
          <w:bCs/>
        </w:rPr>
      </w:pPr>
      <w:r>
        <w:rPr>
          <w:bCs/>
        </w:rPr>
        <w:t>本项指标设定分值2分，评价得分1.81分。</w:t>
      </w:r>
    </w:p>
    <w:p w14:paraId="52C8B439">
      <w:pPr>
        <w:spacing w:line="360" w:lineRule="auto"/>
        <w:ind w:firstLine="482" w:firstLineChars="200"/>
        <w:rPr>
          <w:rFonts w:hint="default"/>
          <w:b/>
          <w:bCs/>
        </w:rPr>
      </w:pPr>
      <w:r>
        <w:rPr>
          <w:b/>
          <w:bCs/>
        </w:rPr>
        <w:t>（3）资金使用合规性</w:t>
      </w:r>
    </w:p>
    <w:p w14:paraId="78B6DE1F">
      <w:pPr>
        <w:spacing w:after="156" w:afterLines="50" w:line="360" w:lineRule="auto"/>
        <w:ind w:firstLine="480" w:firstLineChars="200"/>
        <w:rPr>
          <w:rFonts w:hint="default"/>
          <w:bCs/>
        </w:rPr>
      </w:pPr>
      <w:r>
        <w:rPr>
          <w:bCs/>
        </w:rPr>
        <w:t>据垫江县人力资源和社会保障局账务资料反映，垫江县2022年促进就业创业专项资金项目资金使用明细情况如下表：</w:t>
      </w:r>
    </w:p>
    <w:tbl>
      <w:tblPr>
        <w:tblStyle w:val="9"/>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4"/>
        <w:gridCol w:w="4653"/>
        <w:gridCol w:w="1305"/>
        <w:gridCol w:w="1699"/>
        <w:gridCol w:w="1133"/>
      </w:tblGrid>
      <w:tr w14:paraId="1A810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blHeader/>
        </w:trPr>
        <w:tc>
          <w:tcPr>
            <w:tcW w:w="674" w:type="dxa"/>
            <w:vAlign w:val="center"/>
          </w:tcPr>
          <w:p w14:paraId="1A744F4A">
            <w:pPr>
              <w:spacing w:line="300" w:lineRule="exact"/>
              <w:jc w:val="center"/>
              <w:rPr>
                <w:rFonts w:hint="default"/>
                <w:b/>
                <w:bCs/>
                <w:sz w:val="18"/>
                <w:szCs w:val="18"/>
              </w:rPr>
            </w:pPr>
            <w:r>
              <w:rPr>
                <w:b/>
                <w:bCs/>
                <w:sz w:val="18"/>
                <w:szCs w:val="18"/>
              </w:rPr>
              <w:t>序号</w:t>
            </w:r>
          </w:p>
        </w:tc>
        <w:tc>
          <w:tcPr>
            <w:tcW w:w="4653" w:type="dxa"/>
            <w:vAlign w:val="center"/>
          </w:tcPr>
          <w:p w14:paraId="7B127F74">
            <w:pPr>
              <w:spacing w:line="300" w:lineRule="exact"/>
              <w:jc w:val="center"/>
              <w:rPr>
                <w:rFonts w:hint="default"/>
                <w:b/>
                <w:bCs/>
                <w:sz w:val="18"/>
                <w:szCs w:val="18"/>
              </w:rPr>
            </w:pPr>
            <w:r>
              <w:rPr>
                <w:b/>
                <w:bCs/>
                <w:sz w:val="18"/>
                <w:szCs w:val="18"/>
              </w:rPr>
              <w:t>资金用途</w:t>
            </w:r>
          </w:p>
        </w:tc>
        <w:tc>
          <w:tcPr>
            <w:tcW w:w="1305" w:type="dxa"/>
            <w:vAlign w:val="center"/>
          </w:tcPr>
          <w:p w14:paraId="0FB0807A">
            <w:pPr>
              <w:spacing w:line="300" w:lineRule="exact"/>
              <w:jc w:val="center"/>
              <w:rPr>
                <w:rFonts w:hint="default"/>
                <w:b/>
                <w:bCs/>
                <w:sz w:val="18"/>
                <w:szCs w:val="18"/>
              </w:rPr>
            </w:pPr>
            <w:r>
              <w:rPr>
                <w:b/>
                <w:bCs/>
                <w:sz w:val="18"/>
                <w:szCs w:val="18"/>
              </w:rPr>
              <w:t>金额（元）</w:t>
            </w:r>
          </w:p>
        </w:tc>
        <w:tc>
          <w:tcPr>
            <w:tcW w:w="1699" w:type="dxa"/>
            <w:vAlign w:val="center"/>
          </w:tcPr>
          <w:p w14:paraId="013D7B33">
            <w:pPr>
              <w:spacing w:line="300" w:lineRule="exact"/>
              <w:jc w:val="center"/>
              <w:rPr>
                <w:rFonts w:hint="default"/>
                <w:b/>
                <w:bCs/>
                <w:sz w:val="18"/>
                <w:szCs w:val="18"/>
              </w:rPr>
            </w:pPr>
            <w:r>
              <w:rPr>
                <w:b/>
                <w:bCs/>
                <w:sz w:val="18"/>
                <w:szCs w:val="18"/>
              </w:rPr>
              <w:t>资金使用是否合规</w:t>
            </w:r>
          </w:p>
        </w:tc>
        <w:tc>
          <w:tcPr>
            <w:tcW w:w="1133" w:type="dxa"/>
            <w:vAlign w:val="center"/>
          </w:tcPr>
          <w:p w14:paraId="2EAC13D1">
            <w:pPr>
              <w:spacing w:line="300" w:lineRule="exact"/>
              <w:jc w:val="center"/>
              <w:rPr>
                <w:rFonts w:hint="default"/>
                <w:b/>
                <w:bCs/>
                <w:sz w:val="18"/>
                <w:szCs w:val="18"/>
              </w:rPr>
            </w:pPr>
            <w:r>
              <w:rPr>
                <w:b/>
                <w:bCs/>
                <w:sz w:val="18"/>
                <w:szCs w:val="18"/>
              </w:rPr>
              <w:t>备注</w:t>
            </w:r>
          </w:p>
        </w:tc>
      </w:tr>
      <w:tr w14:paraId="3C28B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63D99076">
            <w:pPr>
              <w:spacing w:line="300" w:lineRule="exact"/>
              <w:jc w:val="center"/>
              <w:rPr>
                <w:rFonts w:hint="default"/>
                <w:bCs/>
                <w:sz w:val="18"/>
                <w:szCs w:val="18"/>
              </w:rPr>
            </w:pPr>
            <w:r>
              <w:rPr>
                <w:bCs/>
                <w:sz w:val="18"/>
                <w:szCs w:val="18"/>
              </w:rPr>
              <w:t>1</w:t>
            </w:r>
          </w:p>
        </w:tc>
        <w:tc>
          <w:tcPr>
            <w:tcW w:w="4653" w:type="dxa"/>
            <w:vAlign w:val="center"/>
          </w:tcPr>
          <w:p w14:paraId="2C87F571">
            <w:pPr>
              <w:spacing w:line="300" w:lineRule="exact"/>
              <w:rPr>
                <w:rFonts w:hint="default"/>
                <w:bCs/>
                <w:sz w:val="18"/>
                <w:szCs w:val="18"/>
              </w:rPr>
            </w:pPr>
            <w:r>
              <w:rPr>
                <w:bCs/>
                <w:sz w:val="18"/>
                <w:szCs w:val="18"/>
              </w:rPr>
              <w:t>春节期间就业宣传。</w:t>
            </w:r>
          </w:p>
        </w:tc>
        <w:tc>
          <w:tcPr>
            <w:tcW w:w="1305" w:type="dxa"/>
            <w:vAlign w:val="center"/>
          </w:tcPr>
          <w:p w14:paraId="76DFC7DD">
            <w:pPr>
              <w:spacing w:line="300" w:lineRule="exact"/>
              <w:jc w:val="right"/>
              <w:rPr>
                <w:rFonts w:hint="default"/>
                <w:bCs/>
                <w:sz w:val="18"/>
                <w:szCs w:val="18"/>
              </w:rPr>
            </w:pPr>
            <w:r>
              <w:rPr>
                <w:bCs/>
                <w:sz w:val="18"/>
                <w:szCs w:val="18"/>
              </w:rPr>
              <w:t>6,750.00</w:t>
            </w:r>
          </w:p>
        </w:tc>
        <w:tc>
          <w:tcPr>
            <w:tcW w:w="1699" w:type="dxa"/>
            <w:vAlign w:val="center"/>
          </w:tcPr>
          <w:p w14:paraId="020364FF">
            <w:pPr>
              <w:spacing w:line="300" w:lineRule="exact"/>
              <w:jc w:val="center"/>
              <w:rPr>
                <w:rFonts w:hint="default"/>
                <w:bCs/>
                <w:sz w:val="18"/>
                <w:szCs w:val="18"/>
              </w:rPr>
            </w:pPr>
            <w:r>
              <w:rPr>
                <w:bCs/>
                <w:sz w:val="18"/>
                <w:szCs w:val="18"/>
              </w:rPr>
              <w:t>是</w:t>
            </w:r>
          </w:p>
        </w:tc>
        <w:tc>
          <w:tcPr>
            <w:tcW w:w="1133" w:type="dxa"/>
            <w:vAlign w:val="center"/>
          </w:tcPr>
          <w:p w14:paraId="574639EA">
            <w:pPr>
              <w:spacing w:line="300" w:lineRule="exact"/>
              <w:rPr>
                <w:rFonts w:hint="default"/>
                <w:bCs/>
                <w:sz w:val="18"/>
                <w:szCs w:val="18"/>
              </w:rPr>
            </w:pPr>
          </w:p>
        </w:tc>
      </w:tr>
      <w:tr w14:paraId="32ADA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0112A7C6">
            <w:pPr>
              <w:spacing w:line="300" w:lineRule="exact"/>
              <w:jc w:val="center"/>
              <w:rPr>
                <w:rFonts w:hint="default"/>
                <w:bCs/>
                <w:sz w:val="18"/>
                <w:szCs w:val="18"/>
              </w:rPr>
            </w:pPr>
            <w:r>
              <w:rPr>
                <w:bCs/>
                <w:sz w:val="18"/>
                <w:szCs w:val="18"/>
              </w:rPr>
              <w:t>2</w:t>
            </w:r>
          </w:p>
        </w:tc>
        <w:tc>
          <w:tcPr>
            <w:tcW w:w="4653" w:type="dxa"/>
            <w:vAlign w:val="center"/>
          </w:tcPr>
          <w:p w14:paraId="43BB071C">
            <w:pPr>
              <w:spacing w:line="300" w:lineRule="exact"/>
              <w:rPr>
                <w:rFonts w:hint="default"/>
                <w:bCs/>
                <w:sz w:val="18"/>
                <w:szCs w:val="18"/>
              </w:rPr>
            </w:pPr>
            <w:r>
              <w:rPr>
                <w:bCs/>
                <w:sz w:val="18"/>
                <w:szCs w:val="18"/>
              </w:rPr>
              <w:t>重点企业用工需求调研工作劳务费。</w:t>
            </w:r>
          </w:p>
        </w:tc>
        <w:tc>
          <w:tcPr>
            <w:tcW w:w="1305" w:type="dxa"/>
            <w:vAlign w:val="center"/>
          </w:tcPr>
          <w:p w14:paraId="790C8F24">
            <w:pPr>
              <w:spacing w:line="300" w:lineRule="exact"/>
              <w:jc w:val="right"/>
              <w:rPr>
                <w:rFonts w:hint="default"/>
                <w:bCs/>
                <w:sz w:val="18"/>
                <w:szCs w:val="18"/>
              </w:rPr>
            </w:pPr>
            <w:r>
              <w:rPr>
                <w:bCs/>
                <w:sz w:val="18"/>
                <w:szCs w:val="18"/>
              </w:rPr>
              <w:t>26,390.70</w:t>
            </w:r>
          </w:p>
        </w:tc>
        <w:tc>
          <w:tcPr>
            <w:tcW w:w="1699" w:type="dxa"/>
            <w:vAlign w:val="center"/>
          </w:tcPr>
          <w:p w14:paraId="71DC58CD">
            <w:pPr>
              <w:spacing w:line="300" w:lineRule="exact"/>
              <w:jc w:val="center"/>
              <w:rPr>
                <w:rFonts w:hint="default"/>
                <w:bCs/>
                <w:sz w:val="18"/>
                <w:szCs w:val="18"/>
              </w:rPr>
            </w:pPr>
            <w:r>
              <w:rPr>
                <w:bCs/>
                <w:sz w:val="18"/>
                <w:szCs w:val="18"/>
              </w:rPr>
              <w:t>是</w:t>
            </w:r>
          </w:p>
        </w:tc>
        <w:tc>
          <w:tcPr>
            <w:tcW w:w="1133" w:type="dxa"/>
            <w:vAlign w:val="center"/>
          </w:tcPr>
          <w:p w14:paraId="2D47B313">
            <w:pPr>
              <w:spacing w:line="300" w:lineRule="exact"/>
              <w:rPr>
                <w:rFonts w:hint="default"/>
                <w:bCs/>
                <w:sz w:val="18"/>
                <w:szCs w:val="18"/>
              </w:rPr>
            </w:pPr>
          </w:p>
        </w:tc>
      </w:tr>
      <w:tr w14:paraId="18E44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4B711A14">
            <w:pPr>
              <w:spacing w:line="300" w:lineRule="exact"/>
              <w:jc w:val="center"/>
              <w:rPr>
                <w:rFonts w:hint="default"/>
                <w:bCs/>
                <w:sz w:val="18"/>
                <w:szCs w:val="18"/>
              </w:rPr>
            </w:pPr>
            <w:r>
              <w:rPr>
                <w:bCs/>
                <w:sz w:val="18"/>
                <w:szCs w:val="18"/>
              </w:rPr>
              <w:t>3</w:t>
            </w:r>
          </w:p>
        </w:tc>
        <w:tc>
          <w:tcPr>
            <w:tcW w:w="4653" w:type="dxa"/>
            <w:vAlign w:val="center"/>
          </w:tcPr>
          <w:p w14:paraId="4D02475C">
            <w:pPr>
              <w:spacing w:line="300" w:lineRule="exact"/>
              <w:rPr>
                <w:rFonts w:hint="default"/>
                <w:bCs/>
                <w:sz w:val="18"/>
                <w:szCs w:val="18"/>
              </w:rPr>
            </w:pPr>
            <w:r>
              <w:rPr>
                <w:bCs/>
                <w:sz w:val="18"/>
                <w:szCs w:val="18"/>
              </w:rPr>
              <w:t>重点企业送工补助。</w:t>
            </w:r>
          </w:p>
        </w:tc>
        <w:tc>
          <w:tcPr>
            <w:tcW w:w="1305" w:type="dxa"/>
            <w:vAlign w:val="center"/>
          </w:tcPr>
          <w:p w14:paraId="6B7862F2">
            <w:pPr>
              <w:spacing w:line="300" w:lineRule="exact"/>
              <w:jc w:val="right"/>
              <w:rPr>
                <w:rFonts w:hint="default"/>
                <w:bCs/>
                <w:sz w:val="18"/>
                <w:szCs w:val="18"/>
              </w:rPr>
            </w:pPr>
            <w:r>
              <w:rPr>
                <w:bCs/>
                <w:sz w:val="18"/>
                <w:szCs w:val="18"/>
              </w:rPr>
              <w:t>28,200.00</w:t>
            </w:r>
          </w:p>
        </w:tc>
        <w:tc>
          <w:tcPr>
            <w:tcW w:w="1699" w:type="dxa"/>
            <w:vAlign w:val="center"/>
          </w:tcPr>
          <w:p w14:paraId="0478C58B">
            <w:pPr>
              <w:spacing w:line="300" w:lineRule="exact"/>
              <w:jc w:val="center"/>
              <w:rPr>
                <w:rFonts w:hint="default"/>
                <w:bCs/>
                <w:sz w:val="18"/>
                <w:szCs w:val="18"/>
              </w:rPr>
            </w:pPr>
            <w:r>
              <w:rPr>
                <w:bCs/>
                <w:sz w:val="18"/>
                <w:szCs w:val="18"/>
              </w:rPr>
              <w:t>是</w:t>
            </w:r>
          </w:p>
        </w:tc>
        <w:tc>
          <w:tcPr>
            <w:tcW w:w="1133" w:type="dxa"/>
            <w:vAlign w:val="center"/>
          </w:tcPr>
          <w:p w14:paraId="283F2111">
            <w:pPr>
              <w:spacing w:line="300" w:lineRule="exact"/>
              <w:rPr>
                <w:rFonts w:hint="default"/>
                <w:bCs/>
                <w:sz w:val="18"/>
                <w:szCs w:val="18"/>
              </w:rPr>
            </w:pPr>
          </w:p>
        </w:tc>
      </w:tr>
      <w:tr w14:paraId="27EF0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094AA993">
            <w:pPr>
              <w:spacing w:line="300" w:lineRule="exact"/>
              <w:jc w:val="center"/>
              <w:rPr>
                <w:rFonts w:hint="default"/>
                <w:bCs/>
                <w:sz w:val="18"/>
                <w:szCs w:val="18"/>
              </w:rPr>
            </w:pPr>
            <w:r>
              <w:rPr>
                <w:bCs/>
                <w:sz w:val="18"/>
                <w:szCs w:val="18"/>
              </w:rPr>
              <w:t>4</w:t>
            </w:r>
          </w:p>
        </w:tc>
        <w:tc>
          <w:tcPr>
            <w:tcW w:w="4653" w:type="dxa"/>
            <w:vAlign w:val="center"/>
          </w:tcPr>
          <w:p w14:paraId="1058165E">
            <w:pPr>
              <w:spacing w:line="300" w:lineRule="exact"/>
              <w:rPr>
                <w:rFonts w:hint="default"/>
                <w:bCs/>
                <w:sz w:val="18"/>
                <w:szCs w:val="18"/>
              </w:rPr>
            </w:pPr>
            <w:r>
              <w:rPr>
                <w:bCs/>
                <w:sz w:val="18"/>
                <w:szCs w:val="18"/>
              </w:rPr>
              <w:t>就业信息化平台建设设备款。</w:t>
            </w:r>
          </w:p>
        </w:tc>
        <w:tc>
          <w:tcPr>
            <w:tcW w:w="1305" w:type="dxa"/>
            <w:vAlign w:val="center"/>
          </w:tcPr>
          <w:p w14:paraId="1E5EBCD6">
            <w:pPr>
              <w:spacing w:line="300" w:lineRule="exact"/>
              <w:jc w:val="right"/>
              <w:rPr>
                <w:rFonts w:hint="default"/>
                <w:bCs/>
                <w:sz w:val="18"/>
                <w:szCs w:val="18"/>
              </w:rPr>
            </w:pPr>
            <w:r>
              <w:rPr>
                <w:bCs/>
                <w:sz w:val="18"/>
                <w:szCs w:val="18"/>
              </w:rPr>
              <w:t>6,070.80</w:t>
            </w:r>
          </w:p>
        </w:tc>
        <w:tc>
          <w:tcPr>
            <w:tcW w:w="1699" w:type="dxa"/>
            <w:vAlign w:val="center"/>
          </w:tcPr>
          <w:p w14:paraId="337F296C">
            <w:pPr>
              <w:spacing w:line="300" w:lineRule="exact"/>
              <w:jc w:val="center"/>
              <w:rPr>
                <w:rFonts w:hint="default"/>
                <w:bCs/>
                <w:sz w:val="18"/>
                <w:szCs w:val="18"/>
              </w:rPr>
            </w:pPr>
            <w:r>
              <w:rPr>
                <w:bCs/>
                <w:sz w:val="18"/>
                <w:szCs w:val="18"/>
              </w:rPr>
              <w:t>是</w:t>
            </w:r>
          </w:p>
        </w:tc>
        <w:tc>
          <w:tcPr>
            <w:tcW w:w="1133" w:type="dxa"/>
            <w:vAlign w:val="center"/>
          </w:tcPr>
          <w:p w14:paraId="3064D93F">
            <w:pPr>
              <w:spacing w:line="300" w:lineRule="exact"/>
              <w:rPr>
                <w:rFonts w:hint="default"/>
                <w:bCs/>
                <w:sz w:val="18"/>
                <w:szCs w:val="18"/>
              </w:rPr>
            </w:pPr>
          </w:p>
        </w:tc>
      </w:tr>
      <w:tr w14:paraId="0929C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178D8331">
            <w:pPr>
              <w:spacing w:line="300" w:lineRule="exact"/>
              <w:jc w:val="center"/>
              <w:rPr>
                <w:rFonts w:hint="default"/>
                <w:bCs/>
                <w:sz w:val="18"/>
                <w:szCs w:val="18"/>
              </w:rPr>
            </w:pPr>
            <w:r>
              <w:rPr>
                <w:bCs/>
                <w:sz w:val="18"/>
                <w:szCs w:val="18"/>
              </w:rPr>
              <w:t>5</w:t>
            </w:r>
          </w:p>
        </w:tc>
        <w:tc>
          <w:tcPr>
            <w:tcW w:w="4653" w:type="dxa"/>
            <w:vAlign w:val="center"/>
          </w:tcPr>
          <w:p w14:paraId="2AEEA19B">
            <w:pPr>
              <w:spacing w:line="300" w:lineRule="exact"/>
              <w:rPr>
                <w:rFonts w:hint="default"/>
                <w:bCs/>
                <w:sz w:val="18"/>
                <w:szCs w:val="18"/>
              </w:rPr>
            </w:pPr>
            <w:r>
              <w:rPr>
                <w:bCs/>
                <w:sz w:val="18"/>
                <w:szCs w:val="18"/>
              </w:rPr>
              <w:t>职业技能大赛费用。</w:t>
            </w:r>
          </w:p>
        </w:tc>
        <w:tc>
          <w:tcPr>
            <w:tcW w:w="1305" w:type="dxa"/>
            <w:vAlign w:val="center"/>
          </w:tcPr>
          <w:p w14:paraId="1FBA70A2">
            <w:pPr>
              <w:spacing w:line="300" w:lineRule="exact"/>
              <w:jc w:val="right"/>
              <w:rPr>
                <w:rFonts w:hint="default"/>
                <w:bCs/>
                <w:sz w:val="18"/>
                <w:szCs w:val="18"/>
              </w:rPr>
            </w:pPr>
            <w:r>
              <w:rPr>
                <w:bCs/>
                <w:sz w:val="18"/>
                <w:szCs w:val="18"/>
              </w:rPr>
              <w:t>31,923.00</w:t>
            </w:r>
          </w:p>
        </w:tc>
        <w:tc>
          <w:tcPr>
            <w:tcW w:w="1699" w:type="dxa"/>
            <w:vAlign w:val="center"/>
          </w:tcPr>
          <w:p w14:paraId="4E7FA89A">
            <w:pPr>
              <w:spacing w:line="300" w:lineRule="exact"/>
              <w:jc w:val="center"/>
              <w:rPr>
                <w:rFonts w:hint="default"/>
                <w:bCs/>
                <w:sz w:val="18"/>
                <w:szCs w:val="18"/>
              </w:rPr>
            </w:pPr>
            <w:r>
              <w:rPr>
                <w:bCs/>
                <w:sz w:val="18"/>
                <w:szCs w:val="18"/>
              </w:rPr>
              <w:t>是</w:t>
            </w:r>
          </w:p>
        </w:tc>
        <w:tc>
          <w:tcPr>
            <w:tcW w:w="1133" w:type="dxa"/>
            <w:vAlign w:val="center"/>
          </w:tcPr>
          <w:p w14:paraId="12740D2A">
            <w:pPr>
              <w:spacing w:line="300" w:lineRule="exact"/>
              <w:rPr>
                <w:rFonts w:hint="default"/>
                <w:bCs/>
                <w:sz w:val="18"/>
                <w:szCs w:val="18"/>
              </w:rPr>
            </w:pPr>
          </w:p>
        </w:tc>
      </w:tr>
      <w:tr w14:paraId="36E71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231DFA94">
            <w:pPr>
              <w:spacing w:line="300" w:lineRule="exact"/>
              <w:jc w:val="center"/>
              <w:rPr>
                <w:rFonts w:hint="default"/>
                <w:bCs/>
                <w:sz w:val="18"/>
                <w:szCs w:val="18"/>
              </w:rPr>
            </w:pPr>
            <w:r>
              <w:rPr>
                <w:bCs/>
                <w:sz w:val="18"/>
                <w:szCs w:val="18"/>
              </w:rPr>
              <w:t>6</w:t>
            </w:r>
          </w:p>
        </w:tc>
        <w:tc>
          <w:tcPr>
            <w:tcW w:w="4653" w:type="dxa"/>
            <w:vAlign w:val="center"/>
          </w:tcPr>
          <w:p w14:paraId="5022CFCA">
            <w:pPr>
              <w:spacing w:line="300" w:lineRule="exact"/>
              <w:rPr>
                <w:rFonts w:hint="default"/>
                <w:bCs/>
                <w:sz w:val="18"/>
                <w:szCs w:val="18"/>
              </w:rPr>
            </w:pPr>
            <w:r>
              <w:rPr>
                <w:bCs/>
                <w:sz w:val="18"/>
                <w:szCs w:val="18"/>
              </w:rPr>
              <w:t>劳动保障维权中心装修费用。</w:t>
            </w:r>
          </w:p>
        </w:tc>
        <w:tc>
          <w:tcPr>
            <w:tcW w:w="1305" w:type="dxa"/>
            <w:vAlign w:val="center"/>
          </w:tcPr>
          <w:p w14:paraId="628A51EC">
            <w:pPr>
              <w:spacing w:line="300" w:lineRule="exact"/>
              <w:jc w:val="right"/>
              <w:rPr>
                <w:rFonts w:hint="default"/>
                <w:bCs/>
                <w:sz w:val="18"/>
                <w:szCs w:val="18"/>
              </w:rPr>
            </w:pPr>
            <w:r>
              <w:rPr>
                <w:bCs/>
                <w:sz w:val="18"/>
                <w:szCs w:val="18"/>
              </w:rPr>
              <w:t>97,000.00</w:t>
            </w:r>
          </w:p>
        </w:tc>
        <w:tc>
          <w:tcPr>
            <w:tcW w:w="1699" w:type="dxa"/>
            <w:vAlign w:val="center"/>
          </w:tcPr>
          <w:p w14:paraId="6F75A6E5">
            <w:pPr>
              <w:spacing w:line="300" w:lineRule="exact"/>
              <w:jc w:val="center"/>
              <w:rPr>
                <w:rFonts w:hint="default"/>
                <w:b/>
                <w:bCs/>
                <w:sz w:val="18"/>
                <w:szCs w:val="18"/>
              </w:rPr>
            </w:pPr>
            <w:r>
              <w:rPr>
                <w:b/>
                <w:bCs/>
                <w:sz w:val="18"/>
                <w:szCs w:val="18"/>
              </w:rPr>
              <w:t>否</w:t>
            </w:r>
          </w:p>
        </w:tc>
        <w:tc>
          <w:tcPr>
            <w:tcW w:w="1133" w:type="dxa"/>
            <w:vAlign w:val="center"/>
          </w:tcPr>
          <w:p w14:paraId="0F908912">
            <w:pPr>
              <w:spacing w:line="300" w:lineRule="exact"/>
              <w:rPr>
                <w:rFonts w:hint="default"/>
                <w:b/>
                <w:bCs/>
                <w:sz w:val="18"/>
                <w:szCs w:val="18"/>
              </w:rPr>
            </w:pPr>
            <w:r>
              <w:rPr>
                <w:b/>
                <w:bCs/>
                <w:sz w:val="18"/>
                <w:szCs w:val="18"/>
              </w:rPr>
              <w:t>占比9.70%</w:t>
            </w:r>
          </w:p>
        </w:tc>
      </w:tr>
      <w:tr w14:paraId="3C52E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5B75E0A0">
            <w:pPr>
              <w:spacing w:line="300" w:lineRule="exact"/>
              <w:jc w:val="center"/>
              <w:rPr>
                <w:rFonts w:hint="default"/>
                <w:bCs/>
                <w:sz w:val="18"/>
                <w:szCs w:val="18"/>
              </w:rPr>
            </w:pPr>
            <w:r>
              <w:rPr>
                <w:bCs/>
                <w:sz w:val="18"/>
                <w:szCs w:val="18"/>
              </w:rPr>
              <w:t>7</w:t>
            </w:r>
          </w:p>
        </w:tc>
        <w:tc>
          <w:tcPr>
            <w:tcW w:w="4653" w:type="dxa"/>
            <w:vAlign w:val="center"/>
          </w:tcPr>
          <w:p w14:paraId="54374E0A">
            <w:pPr>
              <w:spacing w:line="300" w:lineRule="exact"/>
              <w:rPr>
                <w:rFonts w:hint="default"/>
                <w:bCs/>
                <w:sz w:val="18"/>
                <w:szCs w:val="18"/>
              </w:rPr>
            </w:pPr>
            <w:r>
              <w:rPr>
                <w:bCs/>
                <w:sz w:val="18"/>
                <w:szCs w:val="18"/>
              </w:rPr>
              <w:t>重庆市大数据人力资源服务产业园提档升级、租赁费等。</w:t>
            </w:r>
          </w:p>
        </w:tc>
        <w:tc>
          <w:tcPr>
            <w:tcW w:w="1305" w:type="dxa"/>
            <w:vAlign w:val="center"/>
          </w:tcPr>
          <w:p w14:paraId="68B9AF65">
            <w:pPr>
              <w:spacing w:line="300" w:lineRule="exact"/>
              <w:jc w:val="right"/>
              <w:rPr>
                <w:rFonts w:hint="default"/>
                <w:bCs/>
                <w:sz w:val="18"/>
                <w:szCs w:val="18"/>
              </w:rPr>
            </w:pPr>
            <w:r>
              <w:rPr>
                <w:bCs/>
                <w:sz w:val="18"/>
                <w:szCs w:val="18"/>
              </w:rPr>
              <w:t>803,665.50</w:t>
            </w:r>
          </w:p>
        </w:tc>
        <w:tc>
          <w:tcPr>
            <w:tcW w:w="1699" w:type="dxa"/>
            <w:vAlign w:val="center"/>
          </w:tcPr>
          <w:p w14:paraId="368AA6C2">
            <w:pPr>
              <w:spacing w:line="300" w:lineRule="exact"/>
              <w:jc w:val="center"/>
              <w:rPr>
                <w:rFonts w:hint="default"/>
                <w:bCs/>
                <w:sz w:val="18"/>
                <w:szCs w:val="18"/>
              </w:rPr>
            </w:pPr>
            <w:r>
              <w:rPr>
                <w:bCs/>
                <w:sz w:val="18"/>
                <w:szCs w:val="18"/>
              </w:rPr>
              <w:t>是</w:t>
            </w:r>
          </w:p>
        </w:tc>
        <w:tc>
          <w:tcPr>
            <w:tcW w:w="1133" w:type="dxa"/>
            <w:vAlign w:val="center"/>
          </w:tcPr>
          <w:p w14:paraId="002C3DFE">
            <w:pPr>
              <w:spacing w:line="300" w:lineRule="exact"/>
              <w:rPr>
                <w:rFonts w:hint="default"/>
                <w:bCs/>
                <w:sz w:val="18"/>
                <w:szCs w:val="18"/>
              </w:rPr>
            </w:pPr>
          </w:p>
        </w:tc>
      </w:tr>
      <w:tr w14:paraId="7BB195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trPr>
        <w:tc>
          <w:tcPr>
            <w:tcW w:w="674" w:type="dxa"/>
            <w:vAlign w:val="center"/>
          </w:tcPr>
          <w:p w14:paraId="5285681D">
            <w:pPr>
              <w:spacing w:line="300" w:lineRule="exact"/>
              <w:jc w:val="center"/>
              <w:rPr>
                <w:rFonts w:hint="default"/>
                <w:b/>
                <w:bCs/>
                <w:sz w:val="18"/>
                <w:szCs w:val="18"/>
              </w:rPr>
            </w:pPr>
            <w:r>
              <w:rPr>
                <w:b/>
                <w:bCs/>
                <w:sz w:val="18"/>
                <w:szCs w:val="18"/>
              </w:rPr>
              <w:t>合计</w:t>
            </w:r>
          </w:p>
        </w:tc>
        <w:tc>
          <w:tcPr>
            <w:tcW w:w="4653" w:type="dxa"/>
            <w:vAlign w:val="center"/>
          </w:tcPr>
          <w:p w14:paraId="62F80F81">
            <w:pPr>
              <w:spacing w:line="300" w:lineRule="exact"/>
              <w:rPr>
                <w:rFonts w:hint="default"/>
                <w:b/>
                <w:bCs/>
                <w:sz w:val="18"/>
                <w:szCs w:val="18"/>
              </w:rPr>
            </w:pPr>
          </w:p>
        </w:tc>
        <w:tc>
          <w:tcPr>
            <w:tcW w:w="1305" w:type="dxa"/>
            <w:vAlign w:val="center"/>
          </w:tcPr>
          <w:p w14:paraId="6177A213">
            <w:pPr>
              <w:spacing w:line="300" w:lineRule="exact"/>
              <w:jc w:val="right"/>
              <w:rPr>
                <w:rFonts w:hint="default"/>
                <w:b/>
                <w:bCs/>
                <w:sz w:val="18"/>
                <w:szCs w:val="18"/>
              </w:rPr>
            </w:pPr>
            <w:r>
              <w:rPr>
                <w:b/>
                <w:bCs/>
                <w:sz w:val="18"/>
                <w:szCs w:val="18"/>
              </w:rPr>
              <w:t>1,000,000.00</w:t>
            </w:r>
          </w:p>
        </w:tc>
        <w:tc>
          <w:tcPr>
            <w:tcW w:w="1699" w:type="dxa"/>
            <w:vAlign w:val="center"/>
          </w:tcPr>
          <w:p w14:paraId="4591A76A">
            <w:pPr>
              <w:spacing w:line="300" w:lineRule="exact"/>
              <w:rPr>
                <w:rFonts w:hint="default"/>
                <w:b/>
                <w:bCs/>
                <w:sz w:val="18"/>
                <w:szCs w:val="18"/>
              </w:rPr>
            </w:pPr>
          </w:p>
        </w:tc>
        <w:tc>
          <w:tcPr>
            <w:tcW w:w="1133" w:type="dxa"/>
            <w:vAlign w:val="center"/>
          </w:tcPr>
          <w:p w14:paraId="7FD078A7">
            <w:pPr>
              <w:spacing w:line="300" w:lineRule="exact"/>
              <w:rPr>
                <w:rFonts w:hint="default"/>
                <w:b/>
                <w:bCs/>
                <w:sz w:val="18"/>
                <w:szCs w:val="18"/>
              </w:rPr>
            </w:pPr>
          </w:p>
        </w:tc>
      </w:tr>
    </w:tbl>
    <w:p w14:paraId="66B2F392">
      <w:pPr>
        <w:spacing w:before="156" w:beforeLines="50" w:line="360" w:lineRule="auto"/>
        <w:ind w:firstLine="480" w:firstLineChars="200"/>
        <w:rPr>
          <w:rFonts w:hint="default"/>
          <w:bCs/>
        </w:rPr>
      </w:pPr>
      <w:r>
        <w:rPr>
          <w:bCs/>
        </w:rPr>
        <w:t>垫江县人力资源和社会保障局已建立较为完善的资金支付管理办法，垫江县2022年促进就业创业专项资金项目资金的使用大部分符合国家财经法规和财务管理制度规定，资金的拨付有较为完整的审批程序和手续，项目的重大开支经过评估论证，有决策、有合同、有询价，未发现截留和虚列支出等情况。但垫江县人力资源和社会保障局将项目资金用于开支劳动保障维权中心装修费用97,000.00元，不符合就业创业专项资金使用用途，属资金使用的不合规。</w:t>
      </w:r>
    </w:p>
    <w:p w14:paraId="7A37071F">
      <w:pPr>
        <w:spacing w:line="360" w:lineRule="auto"/>
        <w:ind w:firstLine="480" w:firstLineChars="200"/>
        <w:rPr>
          <w:rFonts w:hint="default"/>
          <w:bCs/>
        </w:rPr>
      </w:pPr>
      <w:r>
        <w:rPr>
          <w:bCs/>
        </w:rPr>
        <w:t>评价人员认为，垫江县人力资源和社会保障局制定的资金管理办法较为有效，资金管理基本到位，项目资金使用大部分符合要求，但存在9.70%的资金使用不合规。</w:t>
      </w:r>
    </w:p>
    <w:p w14:paraId="2C191D5C">
      <w:pPr>
        <w:spacing w:line="360" w:lineRule="auto"/>
        <w:ind w:firstLine="480" w:firstLineChars="200"/>
        <w:rPr>
          <w:rFonts w:hint="default"/>
          <w:bCs/>
        </w:rPr>
      </w:pPr>
      <w:r>
        <w:rPr>
          <w:bCs/>
        </w:rPr>
        <w:t>本项指标设定分值6分，评价得分4分。</w:t>
      </w:r>
    </w:p>
    <w:p w14:paraId="5A8817E1">
      <w:pPr>
        <w:spacing w:line="360" w:lineRule="auto"/>
        <w:ind w:firstLine="482" w:firstLineChars="200"/>
        <w:rPr>
          <w:rFonts w:hint="default"/>
          <w:b/>
          <w:bCs/>
        </w:rPr>
      </w:pPr>
      <w:r>
        <w:rPr>
          <w:b/>
          <w:bCs/>
        </w:rPr>
        <w:t>2.业务管理</w:t>
      </w:r>
    </w:p>
    <w:p w14:paraId="3208FB31">
      <w:pPr>
        <w:spacing w:line="360" w:lineRule="auto"/>
        <w:ind w:firstLine="482" w:firstLineChars="200"/>
        <w:rPr>
          <w:rFonts w:hint="default"/>
          <w:b/>
          <w:bCs/>
        </w:rPr>
      </w:pPr>
      <w:r>
        <w:rPr>
          <w:b/>
          <w:bCs/>
        </w:rPr>
        <w:t>（1）组织管理</w:t>
      </w:r>
    </w:p>
    <w:p w14:paraId="1D994239">
      <w:pPr>
        <w:spacing w:line="360" w:lineRule="auto"/>
        <w:ind w:firstLine="480" w:firstLineChars="200"/>
        <w:rPr>
          <w:rFonts w:hint="default"/>
          <w:bCs/>
        </w:rPr>
      </w:pPr>
      <w:r>
        <w:rPr>
          <w:bCs/>
        </w:rPr>
        <w:t>垫江县2022年促进就业创业专项资金项目实际实施的内容主要为保障重庆市大数据人力资源服务产业园运营，由垫江县人力资源和社会保障局人力资源管理科负责并落实专人管理，产业园运营交由专业运营团队操作。专业运营公司组织机构健全、人员配备健全，运营经验丰富，并得到了人力资源管理科积极支持配合。评价人员认为，垫江县2022年促进就业创业专项资金项目组织机构设置符合规定，人员配备合理，能保障项目顺利实施。</w:t>
      </w:r>
    </w:p>
    <w:p w14:paraId="1B8E39C2">
      <w:pPr>
        <w:spacing w:line="360" w:lineRule="auto"/>
        <w:ind w:firstLine="480" w:firstLineChars="200"/>
        <w:rPr>
          <w:rFonts w:hint="default"/>
          <w:bCs/>
        </w:rPr>
      </w:pPr>
      <w:r>
        <w:rPr>
          <w:bCs/>
        </w:rPr>
        <w:t>本项指标设定分值2分，评价得分2分。</w:t>
      </w:r>
    </w:p>
    <w:p w14:paraId="3A4A9208">
      <w:pPr>
        <w:spacing w:line="360" w:lineRule="auto"/>
        <w:ind w:firstLine="482" w:firstLineChars="200"/>
        <w:rPr>
          <w:rFonts w:hint="default"/>
          <w:b/>
          <w:bCs/>
        </w:rPr>
      </w:pPr>
      <w:r>
        <w:rPr>
          <w:b/>
          <w:bCs/>
        </w:rPr>
        <w:t>（2）制度建立</w:t>
      </w:r>
    </w:p>
    <w:p w14:paraId="59D10C7B">
      <w:pPr>
        <w:spacing w:line="360" w:lineRule="auto"/>
        <w:ind w:firstLine="480" w:firstLineChars="200"/>
        <w:rPr>
          <w:rFonts w:hint="default"/>
          <w:bCs/>
        </w:rPr>
      </w:pPr>
      <w:r>
        <w:rPr>
          <w:bCs/>
        </w:rPr>
        <w:t>专业运营公司为保障重庆市大数据人力资源服务产业园的正常运营，制定了《企业入驻条件制度》、《入园流程制度》、《入驻企业服务管理制度》、《卫生、用电、用水、公共财产管理制度》、《消防安全管理制度》等管理制度，所制定的管理制度合法、合规、完整，基本能保障产业园的管理合规及正常运营。</w:t>
      </w:r>
    </w:p>
    <w:p w14:paraId="43D8A0C7">
      <w:pPr>
        <w:spacing w:line="360" w:lineRule="auto"/>
        <w:ind w:firstLine="480" w:firstLineChars="200"/>
        <w:rPr>
          <w:rFonts w:hint="default"/>
          <w:bCs/>
        </w:rPr>
      </w:pPr>
      <w:r>
        <w:rPr>
          <w:bCs/>
        </w:rPr>
        <w:t>评价人员认为，专业运营公司按照重庆市大数据人力资源服务产业园的运营要求，所制定的制度与实际情况切合较好，可有效规范相关工作程序。</w:t>
      </w:r>
    </w:p>
    <w:p w14:paraId="689CC0D1">
      <w:pPr>
        <w:spacing w:line="360" w:lineRule="auto"/>
        <w:ind w:firstLine="480" w:firstLineChars="200"/>
        <w:rPr>
          <w:rFonts w:hint="default"/>
          <w:bCs/>
        </w:rPr>
      </w:pPr>
      <w:r>
        <w:rPr>
          <w:bCs/>
        </w:rPr>
        <w:t>本项指标设定分值1分，评价得分1分。</w:t>
      </w:r>
    </w:p>
    <w:p w14:paraId="609DF98D">
      <w:pPr>
        <w:spacing w:line="360" w:lineRule="auto"/>
        <w:ind w:firstLine="482" w:firstLineChars="200"/>
        <w:rPr>
          <w:rFonts w:hint="default"/>
          <w:b/>
          <w:bCs/>
        </w:rPr>
      </w:pPr>
      <w:r>
        <w:rPr>
          <w:b/>
          <w:bCs/>
        </w:rPr>
        <w:t>（3）制度执行有效性</w:t>
      </w:r>
    </w:p>
    <w:p w14:paraId="277B7815">
      <w:pPr>
        <w:spacing w:line="360" w:lineRule="auto"/>
        <w:ind w:firstLine="480" w:firstLineChars="200"/>
        <w:rPr>
          <w:rFonts w:hint="default"/>
          <w:bCs/>
        </w:rPr>
      </w:pPr>
      <w:r>
        <w:rPr>
          <w:bCs/>
        </w:rPr>
        <w:t>重庆市大数据人力资源服务产业园专业运营公司严把企业入园关，规范企业入园流程，强化企业入园后运营管理，做好与入园企业的对接沟通，始终把为入园企业提供好相关配套服务放在首要位置，同时，高度重视运营安全，安排安全专员定期开展园区安全检查，消除安全隐患，确保了产业园运营的安全与稳定。专业运营公司还十分重视运营资料的收集和管理，相关档案资料完善并归档及时。</w:t>
      </w:r>
    </w:p>
    <w:p w14:paraId="46BA79A5">
      <w:pPr>
        <w:spacing w:line="360" w:lineRule="auto"/>
        <w:ind w:firstLine="480" w:firstLineChars="200"/>
        <w:rPr>
          <w:rFonts w:hint="default"/>
          <w:bCs/>
        </w:rPr>
      </w:pPr>
      <w:r>
        <w:rPr>
          <w:bCs/>
        </w:rPr>
        <w:t>评价人员认为，专业运营公司所制定的重庆市大数据人力资源服务产业园运营管理制度得到了有效的遵守，制度执行的有效性较好。</w:t>
      </w:r>
    </w:p>
    <w:p w14:paraId="7AD99BBC">
      <w:pPr>
        <w:spacing w:line="360" w:lineRule="auto"/>
        <w:ind w:firstLine="480" w:firstLineChars="200"/>
        <w:rPr>
          <w:rFonts w:hint="default"/>
          <w:bCs/>
        </w:rPr>
      </w:pPr>
      <w:r>
        <w:rPr>
          <w:bCs/>
        </w:rPr>
        <w:t>本项指标设定分值3分，评价得分3分。</w:t>
      </w:r>
    </w:p>
    <w:p w14:paraId="0938719D">
      <w:pPr>
        <w:spacing w:line="360" w:lineRule="auto"/>
        <w:ind w:firstLine="482" w:firstLineChars="200"/>
        <w:rPr>
          <w:rFonts w:hint="default"/>
          <w:b/>
          <w:bCs/>
        </w:rPr>
      </w:pPr>
      <w:r>
        <w:rPr>
          <w:b/>
          <w:bCs/>
        </w:rPr>
        <w:t>（4）项目质量可控性</w:t>
      </w:r>
    </w:p>
    <w:p w14:paraId="556B4051">
      <w:pPr>
        <w:spacing w:line="360" w:lineRule="auto"/>
        <w:ind w:firstLine="480" w:firstLineChars="200"/>
        <w:rPr>
          <w:rFonts w:hint="default"/>
          <w:bCs/>
        </w:rPr>
      </w:pPr>
      <w:r>
        <w:rPr>
          <w:bCs/>
        </w:rPr>
        <w:t>为充分发挥重庆市大数据人力资源服务产业园推动人力资源与数字经济的深度融合，加快垫江及周边地区人力资源服务业发展，垫江县人力资源和社会保障局将重庆市大数据人力资源服务产业园的运营管理委托经验丰富的专业运营公司负责，并将运营服务内容、工作指标要求及运营工作的绩效奖补激励等确保运营质量的关键措施，与专业运营公司以合同形式加以固化。根据以前年度重庆市人力资源和社会保障局对重庆市大数据人力资源服务产业园的考核结果来看，评价人员认为通过选聘专业运营公司，采取严要求、重激励等措施，重庆市大数据人力资源服务产业园的运营质量完全能够得到控制和保证。</w:t>
      </w:r>
    </w:p>
    <w:p w14:paraId="0E8F4AAE">
      <w:pPr>
        <w:spacing w:line="360" w:lineRule="auto"/>
        <w:ind w:firstLine="480" w:firstLineChars="200"/>
        <w:rPr>
          <w:rFonts w:hint="default"/>
          <w:bCs/>
        </w:rPr>
      </w:pPr>
      <w:r>
        <w:rPr>
          <w:bCs/>
        </w:rPr>
        <w:t>本项指标设定分值2分，评价得分2分。</w:t>
      </w:r>
    </w:p>
    <w:p w14:paraId="2A30B43A">
      <w:pPr>
        <w:spacing w:line="360" w:lineRule="auto"/>
        <w:ind w:firstLine="482" w:firstLineChars="200"/>
        <w:outlineLvl w:val="1"/>
        <w:rPr>
          <w:rFonts w:hint="default"/>
          <w:b/>
          <w:bCs/>
        </w:rPr>
      </w:pPr>
      <w:bookmarkStart w:id="33" w:name="_Toc151454873"/>
      <w:bookmarkStart w:id="34" w:name="_Toc13451"/>
      <w:r>
        <w:rPr>
          <w:b/>
          <w:bCs/>
        </w:rPr>
        <w:t>（三）项目产出情况分析</w:t>
      </w:r>
      <w:bookmarkEnd w:id="33"/>
      <w:bookmarkEnd w:id="34"/>
    </w:p>
    <w:p w14:paraId="297EE5B2">
      <w:pPr>
        <w:spacing w:line="360" w:lineRule="auto"/>
        <w:ind w:firstLine="482" w:firstLineChars="200"/>
        <w:rPr>
          <w:rFonts w:hint="default"/>
          <w:b/>
          <w:bCs/>
        </w:rPr>
      </w:pPr>
      <w:r>
        <w:rPr>
          <w:b/>
          <w:bCs/>
        </w:rPr>
        <w:t>1.产出数量-实际完成率</w:t>
      </w:r>
    </w:p>
    <w:p w14:paraId="043EA23A">
      <w:pPr>
        <w:spacing w:line="360" w:lineRule="auto"/>
        <w:ind w:firstLine="480" w:firstLineChars="200"/>
        <w:rPr>
          <w:rFonts w:hint="default"/>
          <w:bCs/>
        </w:rPr>
      </w:pPr>
      <w:r>
        <w:rPr>
          <w:bCs/>
        </w:rPr>
        <w:t>垫江县2022年促进就业创业专项资金项目调整资金预算和实施内容后，完成了春节期间就业宣传、重点企业用工需求调研、重点企业送工补助、就业信息化平台建设、职业技能大赛开展、重庆市大数据人力资源服务产业园提档升级改造及运营等符合资金使用要求的工作。在无具体绩效指标明确产出数量的情况下，评价人员根据资金执行率来确定实际完成率，此项指标得分为：8*0.903=7.22。</w:t>
      </w:r>
    </w:p>
    <w:p w14:paraId="71E24643">
      <w:pPr>
        <w:spacing w:line="360" w:lineRule="auto"/>
        <w:ind w:firstLine="480" w:firstLineChars="200"/>
        <w:rPr>
          <w:rFonts w:hint="default"/>
          <w:bCs/>
        </w:rPr>
      </w:pPr>
      <w:r>
        <w:rPr>
          <w:bCs/>
        </w:rPr>
        <w:t>本项指标设定分值8分，评价得分7.22分。</w:t>
      </w:r>
    </w:p>
    <w:p w14:paraId="10AE6537">
      <w:pPr>
        <w:spacing w:line="360" w:lineRule="auto"/>
        <w:ind w:firstLine="482" w:firstLineChars="200"/>
        <w:rPr>
          <w:rFonts w:hint="default"/>
          <w:b/>
          <w:bCs/>
        </w:rPr>
      </w:pPr>
      <w:r>
        <w:rPr>
          <w:b/>
          <w:bCs/>
        </w:rPr>
        <w:t>2.产出质量-质量达标率</w:t>
      </w:r>
    </w:p>
    <w:p w14:paraId="0D6D9F9D">
      <w:pPr>
        <w:spacing w:line="360" w:lineRule="auto"/>
        <w:ind w:firstLine="480" w:firstLineChars="200"/>
        <w:rPr>
          <w:rFonts w:hint="default"/>
          <w:bCs/>
        </w:rPr>
      </w:pPr>
      <w:r>
        <w:rPr>
          <w:bCs/>
        </w:rPr>
        <w:t>垫江县2022年促进就业创业专项资金项目调整资金预算和实施内容后，完成了春节期间就业宣传、重点企业用工需求调研、重点企业送工补助、就业信息化平台建设、职业技能大赛开展、重庆市大数据人力资源服务产业园提档升级改造及运营、劳动保障维权中心装修等工作，其中，劳动保障维权中心装修工作的资金用途不合规，评价人员根据资金占比来确定质量达标率，此项指标得分为：8*0.903=7.22。</w:t>
      </w:r>
    </w:p>
    <w:p w14:paraId="4190F917">
      <w:pPr>
        <w:spacing w:line="360" w:lineRule="auto"/>
        <w:ind w:firstLine="480" w:firstLineChars="200"/>
        <w:rPr>
          <w:rFonts w:hint="default"/>
          <w:bCs/>
        </w:rPr>
      </w:pPr>
      <w:r>
        <w:rPr>
          <w:bCs/>
        </w:rPr>
        <w:t>本项指标设定分值8分，评价得分7.22分。</w:t>
      </w:r>
    </w:p>
    <w:p w14:paraId="71B0C3E4">
      <w:pPr>
        <w:spacing w:line="360" w:lineRule="auto"/>
        <w:ind w:firstLine="482" w:firstLineChars="200"/>
        <w:rPr>
          <w:rFonts w:hint="default"/>
          <w:b/>
          <w:bCs/>
        </w:rPr>
      </w:pPr>
      <w:r>
        <w:rPr>
          <w:b/>
          <w:bCs/>
        </w:rPr>
        <w:t>3.产出时效-完成及时率</w:t>
      </w:r>
    </w:p>
    <w:p w14:paraId="2557E82F">
      <w:pPr>
        <w:spacing w:line="360" w:lineRule="auto"/>
        <w:ind w:firstLine="480" w:firstLineChars="200"/>
        <w:rPr>
          <w:rFonts w:hint="default"/>
          <w:bCs/>
        </w:rPr>
      </w:pPr>
      <w:r>
        <w:rPr>
          <w:bCs/>
        </w:rPr>
        <w:t>垫江县2022年促进就业创业专项资金项目实际实施的春节期间就业宣传、重点企业用工需求调研、重点企业送工补助、就业信息化平台建设、职业技能大赛开展、重庆市大数据人力资源服务产业园提档升级改造及运营等工作，其完成时间有合同约定的，均按合同约定履行完毕，无合同约定的，均根据工作实际按需完成。评价人员认为项目完成及时，完成及时率为100%。</w:t>
      </w:r>
    </w:p>
    <w:p w14:paraId="38730B59">
      <w:pPr>
        <w:spacing w:line="360" w:lineRule="auto"/>
        <w:ind w:firstLine="480" w:firstLineChars="200"/>
        <w:rPr>
          <w:rFonts w:hint="default"/>
          <w:bCs/>
        </w:rPr>
      </w:pPr>
      <w:r>
        <w:rPr>
          <w:bCs/>
        </w:rPr>
        <w:t>本项指标设定分值7分，评价得分7分。</w:t>
      </w:r>
    </w:p>
    <w:p w14:paraId="3087189E">
      <w:pPr>
        <w:spacing w:line="360" w:lineRule="auto"/>
        <w:ind w:firstLine="482" w:firstLineChars="200"/>
        <w:rPr>
          <w:rFonts w:hint="default"/>
          <w:b/>
          <w:bCs/>
        </w:rPr>
      </w:pPr>
      <w:r>
        <w:rPr>
          <w:b/>
          <w:bCs/>
        </w:rPr>
        <w:t>4.产出成本-成本节约率</w:t>
      </w:r>
    </w:p>
    <w:p w14:paraId="49C84395">
      <w:pPr>
        <w:spacing w:line="360" w:lineRule="auto"/>
        <w:ind w:firstLine="480" w:firstLineChars="200"/>
        <w:rPr>
          <w:rFonts w:hint="default"/>
          <w:bCs/>
        </w:rPr>
      </w:pPr>
      <w:r>
        <w:rPr>
          <w:bCs/>
        </w:rPr>
        <w:t>垫江县2022年促进就业创业专项资金项目实际实施的春节期间就业宣传、重点企业用工需求调研、重点企业送工补助、就业信息化平台建设、职业技能大赛开展、重庆市大数据人力资源服务产业园提档升级改造及运营等工作，其大额支出均有询价并按合同约定支付，小额支出均根据工作实际以市场价格支付。评价人员认为项目成本控制较好，成本节约率指标符合满分要求。</w:t>
      </w:r>
    </w:p>
    <w:p w14:paraId="22D59155">
      <w:pPr>
        <w:spacing w:line="360" w:lineRule="auto"/>
        <w:ind w:firstLine="480" w:firstLineChars="200"/>
        <w:rPr>
          <w:rFonts w:hint="default"/>
          <w:bCs/>
        </w:rPr>
      </w:pPr>
      <w:r>
        <w:rPr>
          <w:bCs/>
        </w:rPr>
        <w:t>本项指标设定分值7分，评价得分7分。</w:t>
      </w:r>
    </w:p>
    <w:p w14:paraId="76353A6D">
      <w:pPr>
        <w:spacing w:line="360" w:lineRule="auto"/>
        <w:ind w:firstLine="482" w:firstLineChars="200"/>
        <w:outlineLvl w:val="1"/>
        <w:rPr>
          <w:rFonts w:hint="default"/>
          <w:b/>
          <w:bCs/>
        </w:rPr>
      </w:pPr>
      <w:bookmarkStart w:id="35" w:name="_Toc11893"/>
      <w:bookmarkStart w:id="36" w:name="_Toc151454874"/>
      <w:r>
        <w:rPr>
          <w:b/>
          <w:bCs/>
        </w:rPr>
        <w:t>（四）项目效益情况分析</w:t>
      </w:r>
      <w:bookmarkEnd w:id="35"/>
      <w:bookmarkEnd w:id="36"/>
    </w:p>
    <w:p w14:paraId="730F4B8D">
      <w:pPr>
        <w:spacing w:line="360" w:lineRule="auto"/>
        <w:ind w:firstLine="480" w:firstLineChars="200"/>
        <w:rPr>
          <w:rFonts w:hint="default"/>
          <w:bCs/>
        </w:rPr>
      </w:pPr>
      <w:r>
        <w:rPr>
          <w:bCs/>
        </w:rPr>
        <w:t>根据评价人员实地采访、调研及对所搜集到的评价资料综合分析，垫江县2022年促进就业创业专项资金项目整体绩效较好，主要体现在以下方面：</w:t>
      </w:r>
    </w:p>
    <w:p w14:paraId="2CD2460D">
      <w:pPr>
        <w:spacing w:line="360" w:lineRule="auto"/>
        <w:ind w:firstLine="482" w:firstLineChars="200"/>
        <w:rPr>
          <w:rFonts w:hint="default"/>
          <w:b/>
          <w:bCs/>
        </w:rPr>
      </w:pPr>
      <w:r>
        <w:rPr>
          <w:b/>
          <w:bCs/>
        </w:rPr>
        <w:t>1.社会效益</w:t>
      </w:r>
    </w:p>
    <w:p w14:paraId="19D634DF">
      <w:pPr>
        <w:spacing w:line="360" w:lineRule="auto"/>
        <w:ind w:firstLine="482" w:firstLineChars="200"/>
        <w:rPr>
          <w:rFonts w:hint="default"/>
          <w:b/>
          <w:bCs/>
        </w:rPr>
      </w:pPr>
      <w:r>
        <w:rPr>
          <w:b/>
          <w:bCs/>
        </w:rPr>
        <w:t>（1）价值观导向</w:t>
      </w:r>
    </w:p>
    <w:p w14:paraId="49B701D0">
      <w:pPr>
        <w:spacing w:line="360" w:lineRule="auto"/>
        <w:ind w:firstLine="480" w:firstLineChars="200"/>
        <w:rPr>
          <w:rFonts w:hint="default"/>
          <w:bCs/>
        </w:rPr>
      </w:pPr>
      <w:r>
        <w:rPr>
          <w:bCs/>
        </w:rPr>
        <w:t>重庆市大数据人力资源服务产业园深入贯彻价值导向，聚焦目标定位抢抓发展机遇。一是重庆市大数据人力资源服务产业园作为重庆市首个专业性人力资源产业园，对完善重庆市人力资源服务产业园区总体布局、加快垫江及渝东北三峡库区城镇群人力资源服务业和经济社会发展有着重要作用。二是重庆市大数据人力资源服务产业园也是重庆市人力资源服务产业园“1+10+N”空间布局的重要一环，产业园的建设运营立足垫江，积极打造人力资源与数字经济协同发展的产业区域性集聚高地，服务渝东北、辐射川渝、面向全国，致力打造具有垫江产业特色的多功能、多元化、多层次、专业化综合性人力资源服务平台。三是坚持党建引领，及时宣传党的方针政策，如利用专题视频宣讲党的二十大精神。四是主动履行社会责任，组织入园企业加入疫情防控志愿者活动，关键时刻产业园发挥了应有的担当。</w:t>
      </w:r>
    </w:p>
    <w:p w14:paraId="0CCD6840">
      <w:pPr>
        <w:spacing w:line="360" w:lineRule="auto"/>
        <w:ind w:firstLine="480" w:firstLineChars="200"/>
        <w:rPr>
          <w:rFonts w:hint="default"/>
          <w:bCs/>
        </w:rPr>
      </w:pPr>
      <w:r>
        <w:rPr>
          <w:bCs/>
        </w:rPr>
        <w:t>评价人员认为，重庆市大数据人力资源服务产业园运营坚持正确导向且运营成效显著得。</w:t>
      </w:r>
    </w:p>
    <w:p w14:paraId="3F251101">
      <w:pPr>
        <w:spacing w:line="360" w:lineRule="auto"/>
        <w:ind w:firstLine="480" w:firstLineChars="200"/>
        <w:rPr>
          <w:rFonts w:hint="default"/>
          <w:bCs/>
        </w:rPr>
      </w:pPr>
      <w:r>
        <w:rPr>
          <w:bCs/>
        </w:rPr>
        <w:t>本项指标设定分值2分，评价得分2分。</w:t>
      </w:r>
    </w:p>
    <w:p w14:paraId="0C0A1E38">
      <w:pPr>
        <w:spacing w:line="360" w:lineRule="auto"/>
        <w:ind w:firstLine="482" w:firstLineChars="200"/>
        <w:rPr>
          <w:rFonts w:hint="default"/>
          <w:b/>
          <w:bCs/>
        </w:rPr>
      </w:pPr>
      <w:r>
        <w:rPr>
          <w:b/>
          <w:bCs/>
        </w:rPr>
        <w:t>（2）表彰、奖励获得情况</w:t>
      </w:r>
    </w:p>
    <w:p w14:paraId="7B360F6D">
      <w:pPr>
        <w:spacing w:line="360" w:lineRule="auto"/>
        <w:ind w:firstLine="480" w:firstLineChars="200"/>
        <w:rPr>
          <w:rFonts w:hint="default"/>
          <w:bCs/>
        </w:rPr>
      </w:pPr>
      <w:r>
        <w:rPr>
          <w:bCs/>
        </w:rPr>
        <w:t>重庆市大数据人力资源服务产业园获得了“成渝地区双城经济圈人力资源服务产业园联盟”常任理事单位称号；园区入驻企业—重庆垫江人力资源管理有限公司上榜2022年重庆市和谐劳动关系“AAA”级企业名单；园区入驻企业—重庆市垫江县保安有限责任公司被垫江县公安局表彰为2022年度内保单位先进集体。</w:t>
      </w:r>
    </w:p>
    <w:p w14:paraId="63FAB491">
      <w:pPr>
        <w:spacing w:line="360" w:lineRule="auto"/>
        <w:ind w:firstLine="480" w:firstLineChars="200"/>
        <w:rPr>
          <w:rFonts w:hint="default"/>
          <w:bCs/>
        </w:rPr>
      </w:pPr>
      <w:r>
        <w:rPr>
          <w:bCs/>
        </w:rPr>
        <w:t>本项指标设定分值2分，评价得分2分。</w:t>
      </w:r>
    </w:p>
    <w:p w14:paraId="23EE1524">
      <w:pPr>
        <w:spacing w:line="360" w:lineRule="auto"/>
        <w:ind w:firstLine="482" w:firstLineChars="200"/>
        <w:rPr>
          <w:rFonts w:hint="default"/>
          <w:b/>
          <w:bCs/>
        </w:rPr>
      </w:pPr>
      <w:r>
        <w:rPr>
          <w:b/>
          <w:bCs/>
        </w:rPr>
        <w:t>（3）企业入驻质量</w:t>
      </w:r>
    </w:p>
    <w:p w14:paraId="7FADC038">
      <w:pPr>
        <w:spacing w:line="360" w:lineRule="auto"/>
        <w:ind w:firstLine="480" w:firstLineChars="200"/>
        <w:rPr>
          <w:rFonts w:hint="default"/>
          <w:bCs/>
        </w:rPr>
      </w:pPr>
      <w:r>
        <w:rPr>
          <w:bCs/>
        </w:rPr>
        <w:t>评价人员经查阅资料，重庆市大数据人力资源服务产业园2022年入驻的重庆垫江人力资源管理有限公司、重庆市垫江县保安有限责任公司、步易信息科技（重庆）有限公司等27家企业，大部分为“红名章”企业，无“黑名单”企业。</w:t>
      </w:r>
    </w:p>
    <w:p w14:paraId="47B422BF">
      <w:pPr>
        <w:spacing w:line="360" w:lineRule="auto"/>
        <w:ind w:firstLine="480" w:firstLineChars="200"/>
        <w:rPr>
          <w:rFonts w:hint="default"/>
          <w:bCs/>
        </w:rPr>
      </w:pPr>
      <w:r>
        <w:rPr>
          <w:bCs/>
        </w:rPr>
        <w:t>本项指标设定分值2分，评价得分2分。</w:t>
      </w:r>
    </w:p>
    <w:p w14:paraId="64A5E3B5">
      <w:pPr>
        <w:spacing w:line="360" w:lineRule="auto"/>
        <w:ind w:firstLine="482" w:firstLineChars="200"/>
        <w:rPr>
          <w:rFonts w:hint="default"/>
          <w:b/>
          <w:bCs/>
        </w:rPr>
      </w:pPr>
      <w:r>
        <w:rPr>
          <w:b/>
          <w:bCs/>
        </w:rPr>
        <w:t>（4）举报投诉</w:t>
      </w:r>
    </w:p>
    <w:p w14:paraId="4B1D8D4A">
      <w:pPr>
        <w:spacing w:line="360" w:lineRule="auto"/>
        <w:ind w:firstLine="480" w:firstLineChars="200"/>
        <w:rPr>
          <w:rFonts w:hint="default"/>
          <w:bCs/>
        </w:rPr>
      </w:pPr>
      <w:r>
        <w:rPr>
          <w:bCs/>
        </w:rPr>
        <w:t>2022年度，重庆市大数据人力资源服务产业园及入驻的重庆垫江人力资源管理有限公司、重庆市垫江县保安有限责任公司、步易信息科技（重庆）有限公司等27家企业未被举报投诉。</w:t>
      </w:r>
    </w:p>
    <w:p w14:paraId="47C2375C">
      <w:pPr>
        <w:spacing w:line="360" w:lineRule="auto"/>
        <w:ind w:firstLine="480" w:firstLineChars="200"/>
        <w:rPr>
          <w:rFonts w:hint="default"/>
          <w:bCs/>
        </w:rPr>
      </w:pPr>
      <w:r>
        <w:rPr>
          <w:bCs/>
        </w:rPr>
        <w:t>本项指标设定分值2分，评价得分2分。</w:t>
      </w:r>
    </w:p>
    <w:p w14:paraId="00D29859">
      <w:pPr>
        <w:spacing w:line="360" w:lineRule="auto"/>
        <w:ind w:firstLine="482" w:firstLineChars="200"/>
        <w:rPr>
          <w:rFonts w:hint="default"/>
          <w:b/>
          <w:bCs/>
        </w:rPr>
      </w:pPr>
      <w:r>
        <w:rPr>
          <w:b/>
          <w:bCs/>
        </w:rPr>
        <w:t>（5）就业和流动人次、人才有序流动人次</w:t>
      </w:r>
    </w:p>
    <w:p w14:paraId="2A2B2C3B">
      <w:pPr>
        <w:spacing w:line="360" w:lineRule="auto"/>
        <w:ind w:firstLine="480" w:firstLineChars="200"/>
        <w:rPr>
          <w:rFonts w:hint="default"/>
          <w:bCs/>
        </w:rPr>
      </w:pPr>
      <w:r>
        <w:rPr>
          <w:bCs/>
        </w:rPr>
        <w:t>根据垫江县人力资源和社会保障局人力资源管理科提供的统计数据，2022年度，重庆市大数据人力资源服务产业园服务用人单位3.43万家，举办招聘会167场，提供岗位达2.6万个次，发布岗位信息3.77万条。帮助求职者实现就业、择业和流动人数年累计达24.29万人次，帮助人才有序流动2000人次。</w:t>
      </w:r>
    </w:p>
    <w:p w14:paraId="554C991E">
      <w:pPr>
        <w:spacing w:line="360" w:lineRule="auto"/>
        <w:ind w:firstLine="480" w:firstLineChars="200"/>
        <w:rPr>
          <w:rFonts w:hint="default"/>
          <w:bCs/>
        </w:rPr>
      </w:pPr>
      <w:r>
        <w:rPr>
          <w:bCs/>
        </w:rPr>
        <w:t>本项指标设定分值4分，评价得分4分。</w:t>
      </w:r>
    </w:p>
    <w:p w14:paraId="769AF664">
      <w:pPr>
        <w:spacing w:line="360" w:lineRule="auto"/>
        <w:ind w:firstLine="482" w:firstLineChars="200"/>
        <w:rPr>
          <w:rFonts w:hint="default"/>
          <w:b/>
          <w:bCs/>
        </w:rPr>
      </w:pPr>
      <w:r>
        <w:rPr>
          <w:b/>
          <w:bCs/>
        </w:rPr>
        <w:t>2.经济效益</w:t>
      </w:r>
    </w:p>
    <w:p w14:paraId="31EB3E6F">
      <w:pPr>
        <w:spacing w:line="360" w:lineRule="auto"/>
        <w:ind w:firstLine="482" w:firstLineChars="200"/>
        <w:rPr>
          <w:rFonts w:hint="default"/>
          <w:b/>
          <w:bCs/>
        </w:rPr>
      </w:pPr>
      <w:r>
        <w:rPr>
          <w:b/>
          <w:bCs/>
        </w:rPr>
        <w:t>（1）营业收入</w:t>
      </w:r>
    </w:p>
    <w:p w14:paraId="28C6F594">
      <w:pPr>
        <w:spacing w:line="360" w:lineRule="auto"/>
        <w:ind w:firstLine="480" w:firstLineChars="200"/>
        <w:rPr>
          <w:rFonts w:hint="default"/>
          <w:bCs/>
        </w:rPr>
      </w:pPr>
      <w:r>
        <w:rPr>
          <w:bCs/>
        </w:rPr>
        <w:t>根据垫江县人力资源和社会保障局人力资源管理科提供的统计数据及佐证资料，2022年度，重庆市大数据人力资源服务产业园共入驻人力资源机构27家，年营业收入7.74亿元。考核目标值为10亿元，此项指标得分为：2*0.774=1.55。</w:t>
      </w:r>
    </w:p>
    <w:p w14:paraId="73C7ECA7">
      <w:pPr>
        <w:spacing w:line="360" w:lineRule="auto"/>
        <w:ind w:firstLine="480" w:firstLineChars="200"/>
        <w:rPr>
          <w:rFonts w:hint="default"/>
          <w:bCs/>
        </w:rPr>
      </w:pPr>
      <w:r>
        <w:rPr>
          <w:bCs/>
        </w:rPr>
        <w:t>本项指标设定分值2分，评价得分1.55分。</w:t>
      </w:r>
    </w:p>
    <w:p w14:paraId="57CEC438">
      <w:pPr>
        <w:spacing w:line="360" w:lineRule="auto"/>
        <w:ind w:firstLine="482" w:firstLineChars="200"/>
        <w:rPr>
          <w:rFonts w:hint="default"/>
          <w:b/>
          <w:bCs/>
        </w:rPr>
      </w:pPr>
      <w:r>
        <w:rPr>
          <w:b/>
          <w:bCs/>
        </w:rPr>
        <w:t>（2）纳税总额</w:t>
      </w:r>
    </w:p>
    <w:p w14:paraId="324A746F">
      <w:pPr>
        <w:spacing w:line="360" w:lineRule="auto"/>
        <w:ind w:firstLine="480" w:firstLineChars="200"/>
        <w:rPr>
          <w:rFonts w:hint="default"/>
          <w:bCs/>
        </w:rPr>
      </w:pPr>
      <w:r>
        <w:rPr>
          <w:bCs/>
        </w:rPr>
        <w:t>根据垫江县人力资源和社会保障局人力资源管理科提供的统计数据及佐证资料，2022年度，重庆市大数据人力资源服务产业园共入驻人力资源机构27家，年纳税总额2,963.70万元。考核目标值为5000万元，此项指标得分为：2*0.593=1.19。</w:t>
      </w:r>
    </w:p>
    <w:p w14:paraId="6D6182DD">
      <w:pPr>
        <w:spacing w:line="360" w:lineRule="auto"/>
        <w:ind w:firstLine="480" w:firstLineChars="200"/>
        <w:rPr>
          <w:rFonts w:hint="default"/>
          <w:bCs/>
        </w:rPr>
      </w:pPr>
      <w:r>
        <w:rPr>
          <w:bCs/>
        </w:rPr>
        <w:t>本项指标设定分值2分，评价得分1.19分。</w:t>
      </w:r>
    </w:p>
    <w:p w14:paraId="50E64F7F">
      <w:pPr>
        <w:spacing w:line="360" w:lineRule="auto"/>
        <w:ind w:firstLine="482" w:firstLineChars="200"/>
        <w:rPr>
          <w:rFonts w:hint="default"/>
          <w:b/>
          <w:bCs/>
        </w:rPr>
      </w:pPr>
      <w:r>
        <w:rPr>
          <w:b/>
          <w:bCs/>
        </w:rPr>
        <w:t>（3）入驻企业数、服务用人单位数</w:t>
      </w:r>
    </w:p>
    <w:p w14:paraId="2E8494AD">
      <w:pPr>
        <w:spacing w:line="360" w:lineRule="auto"/>
        <w:ind w:firstLine="480" w:firstLineChars="200"/>
        <w:rPr>
          <w:rFonts w:hint="default"/>
          <w:bCs/>
        </w:rPr>
      </w:pPr>
      <w:r>
        <w:rPr>
          <w:bCs/>
        </w:rPr>
        <w:t>根据垫江县人力资源和社会保障局人力资源管理科提供的统计数据，2022年度，重庆市大数据人力资源服务产业园共入驻人力资源机构27家，服务用人单位3.43万家，均超过考核目标值要求满分数量。</w:t>
      </w:r>
    </w:p>
    <w:p w14:paraId="2F488D03">
      <w:pPr>
        <w:spacing w:line="360" w:lineRule="auto"/>
        <w:ind w:firstLine="480" w:firstLineChars="200"/>
        <w:rPr>
          <w:rFonts w:hint="default"/>
          <w:bCs/>
        </w:rPr>
      </w:pPr>
      <w:r>
        <w:rPr>
          <w:bCs/>
        </w:rPr>
        <w:t>本项指标设定分值4分，评价得分4分。</w:t>
      </w:r>
    </w:p>
    <w:p w14:paraId="0D566F9B">
      <w:pPr>
        <w:spacing w:line="360" w:lineRule="auto"/>
        <w:ind w:firstLine="482" w:firstLineChars="200"/>
        <w:rPr>
          <w:rFonts w:hint="default"/>
          <w:b/>
          <w:bCs/>
        </w:rPr>
      </w:pPr>
      <w:r>
        <w:rPr>
          <w:b/>
          <w:bCs/>
        </w:rPr>
        <w:t>3.社会公众满意度</w:t>
      </w:r>
    </w:p>
    <w:p w14:paraId="480433AC">
      <w:pPr>
        <w:spacing w:line="360" w:lineRule="auto"/>
        <w:ind w:firstLine="480" w:firstLineChars="200"/>
        <w:rPr>
          <w:rFonts w:hint="default"/>
          <w:bCs/>
        </w:rPr>
      </w:pPr>
      <w:r>
        <w:rPr>
          <w:bCs/>
        </w:rPr>
        <w:t>本次评价，评价人员向垫江县人力资源和社会保障局、重庆市大数据人力资源服务产业园运营公司职工、重庆市大数据人力资源服务产业园入驻企业负责人及重庆市大数据人力资源服务产业园平台的就业人员进行了问卷调查，经对调查结果统计分析，调查对象对将垫江县2022年将100万元促进就业创业县级财政资金主要用于重庆市大数据人力资源服务产业园相关支出及助力重庆市大数据人力资源服务产业园运营所取得的成效都表示满意。</w:t>
      </w:r>
    </w:p>
    <w:p w14:paraId="643F2752">
      <w:pPr>
        <w:spacing w:line="360" w:lineRule="auto"/>
        <w:ind w:firstLine="480" w:firstLineChars="200"/>
        <w:rPr>
          <w:rFonts w:hint="default"/>
          <w:bCs/>
        </w:rPr>
      </w:pPr>
      <w:r>
        <w:rPr>
          <w:bCs/>
        </w:rPr>
        <w:t>本项指标设定分值10分，评价得分10分。</w:t>
      </w:r>
    </w:p>
    <w:p w14:paraId="65D46CD2">
      <w:pPr>
        <w:spacing w:before="156" w:beforeLines="50" w:line="360" w:lineRule="auto"/>
        <w:ind w:firstLine="482" w:firstLineChars="200"/>
        <w:outlineLvl w:val="0"/>
        <w:rPr>
          <w:rFonts w:hint="default"/>
          <w:b/>
          <w:bCs/>
        </w:rPr>
      </w:pPr>
      <w:bookmarkStart w:id="37" w:name="_Toc3812"/>
      <w:bookmarkStart w:id="38" w:name="_Toc151454875"/>
      <w:r>
        <w:rPr>
          <w:b/>
          <w:bCs/>
        </w:rPr>
        <w:t>五、综合评价情况及评价结论</w:t>
      </w:r>
      <w:bookmarkEnd w:id="37"/>
      <w:bookmarkEnd w:id="38"/>
    </w:p>
    <w:p w14:paraId="215FB40B">
      <w:pPr>
        <w:spacing w:line="360" w:lineRule="auto"/>
        <w:ind w:firstLine="482" w:firstLineChars="200"/>
        <w:outlineLvl w:val="1"/>
        <w:rPr>
          <w:rFonts w:hint="default"/>
          <w:b/>
          <w:bCs/>
        </w:rPr>
      </w:pPr>
      <w:bookmarkStart w:id="39" w:name="_Toc28480"/>
      <w:bookmarkStart w:id="40" w:name="_Toc151454876"/>
      <w:r>
        <w:rPr>
          <w:b/>
          <w:bCs/>
        </w:rPr>
        <w:t>（一）综合评价情况</w:t>
      </w:r>
      <w:bookmarkEnd w:id="39"/>
      <w:bookmarkEnd w:id="40"/>
    </w:p>
    <w:p w14:paraId="6F8AD838">
      <w:pPr>
        <w:spacing w:line="360" w:lineRule="auto"/>
        <w:ind w:firstLine="480" w:firstLineChars="200"/>
        <w:rPr>
          <w:rFonts w:hint="default"/>
          <w:bCs/>
        </w:rPr>
      </w:pPr>
      <w:r>
        <w:rPr>
          <w:bCs/>
        </w:rPr>
        <w:t>1.通过绩效评价分析，评价小组对垫江县2022年促进就业创业专项资金项目的综合评价如下：</w:t>
      </w:r>
    </w:p>
    <w:p w14:paraId="3C95CE76">
      <w:pPr>
        <w:spacing w:line="360" w:lineRule="auto"/>
        <w:ind w:firstLine="480" w:firstLineChars="200"/>
        <w:rPr>
          <w:rFonts w:hint="default"/>
          <w:bCs/>
        </w:rPr>
      </w:pPr>
      <w:r>
        <w:rPr>
          <w:bCs/>
        </w:rPr>
        <w:t>垫江县2022年促进就业创业专项资金项目立项依据充分、立项程序规范；资金到位及时、资金使用基本合规；项目管理较为到位。将专项资金主要用于重庆市大数据人力资源服务产业园运营，推动了人力资源与数字经济的深度融合，加快了垫江及周边地区人力资源服务业发展，项目取得较好的社会效益和经济效益。</w:t>
      </w:r>
    </w:p>
    <w:p w14:paraId="5A1E50EB">
      <w:pPr>
        <w:spacing w:line="360" w:lineRule="auto"/>
        <w:ind w:firstLine="480" w:firstLineChars="200"/>
        <w:rPr>
          <w:rFonts w:hint="default"/>
          <w:bCs/>
        </w:rPr>
      </w:pPr>
      <w:r>
        <w:rPr>
          <w:bCs/>
        </w:rPr>
        <w:t>但也存在垫江县人力资源和社会保障局对项目预算执行不力、项目绩效管理意识不强、绩效自评流于形式及项目资金部分使用不合规等问题和不足。</w:t>
      </w:r>
    </w:p>
    <w:p w14:paraId="58132F38">
      <w:pPr>
        <w:spacing w:line="360" w:lineRule="auto"/>
        <w:ind w:firstLine="480" w:firstLineChars="200"/>
        <w:rPr>
          <w:rFonts w:hint="default"/>
          <w:bCs/>
        </w:rPr>
      </w:pPr>
      <w:r>
        <w:rPr>
          <w:bCs/>
        </w:rPr>
        <w:t>2.垫江县2022年促进就业创业专项资金项目综合评价得分情况如下：</w:t>
      </w:r>
    </w:p>
    <w:tbl>
      <w:tblPr>
        <w:tblStyle w:val="9"/>
        <w:tblW w:w="8931" w:type="dxa"/>
        <w:tblInd w:w="108" w:type="dxa"/>
        <w:tblLayout w:type="autofit"/>
        <w:tblCellMar>
          <w:top w:w="0" w:type="dxa"/>
          <w:left w:w="108" w:type="dxa"/>
          <w:bottom w:w="0" w:type="dxa"/>
          <w:right w:w="108" w:type="dxa"/>
        </w:tblCellMar>
      </w:tblPr>
      <w:tblGrid>
        <w:gridCol w:w="1985"/>
        <w:gridCol w:w="2268"/>
        <w:gridCol w:w="1559"/>
        <w:gridCol w:w="1559"/>
        <w:gridCol w:w="1560"/>
      </w:tblGrid>
      <w:tr w14:paraId="7029ED4A">
        <w:tblPrEx>
          <w:tblCellMar>
            <w:top w:w="0" w:type="dxa"/>
            <w:left w:w="108" w:type="dxa"/>
            <w:bottom w:w="0" w:type="dxa"/>
            <w:right w:w="108" w:type="dxa"/>
          </w:tblCellMar>
        </w:tblPrEx>
        <w:trPr>
          <w:trHeight w:val="340" w:hRule="atLeast"/>
        </w:trPr>
        <w:tc>
          <w:tcPr>
            <w:tcW w:w="1985" w:type="dxa"/>
            <w:tcBorders>
              <w:top w:val="single" w:color="auto" w:sz="4" w:space="0"/>
              <w:left w:val="single" w:color="auto" w:sz="4" w:space="0"/>
              <w:bottom w:val="single" w:color="auto" w:sz="4" w:space="0"/>
              <w:right w:val="single" w:color="auto" w:sz="4" w:space="0"/>
            </w:tcBorders>
            <w:vAlign w:val="center"/>
          </w:tcPr>
          <w:p w14:paraId="73076E1A">
            <w:pPr>
              <w:jc w:val="center"/>
              <w:rPr>
                <w:rFonts w:hint="default" w:cs="宋体"/>
                <w:color w:val="000000"/>
                <w:szCs w:val="21"/>
              </w:rPr>
            </w:pPr>
            <w:r>
              <w:rPr>
                <w:rFonts w:cs="宋体"/>
                <w:color w:val="000000"/>
                <w:szCs w:val="21"/>
              </w:rPr>
              <w:t>一级指标</w:t>
            </w:r>
          </w:p>
        </w:tc>
        <w:tc>
          <w:tcPr>
            <w:tcW w:w="2268" w:type="dxa"/>
            <w:tcBorders>
              <w:top w:val="single" w:color="auto" w:sz="4" w:space="0"/>
              <w:left w:val="nil"/>
              <w:bottom w:val="single" w:color="auto" w:sz="4" w:space="0"/>
              <w:right w:val="single" w:color="auto" w:sz="4" w:space="0"/>
            </w:tcBorders>
            <w:vAlign w:val="center"/>
          </w:tcPr>
          <w:p w14:paraId="7F17D7D3">
            <w:pPr>
              <w:jc w:val="center"/>
              <w:rPr>
                <w:rFonts w:hint="default" w:cs="宋体"/>
                <w:color w:val="000000"/>
                <w:szCs w:val="21"/>
              </w:rPr>
            </w:pPr>
            <w:r>
              <w:rPr>
                <w:rFonts w:cs="宋体"/>
                <w:color w:val="000000"/>
                <w:szCs w:val="21"/>
              </w:rPr>
              <w:t>二级指标</w:t>
            </w:r>
          </w:p>
        </w:tc>
        <w:tc>
          <w:tcPr>
            <w:tcW w:w="1559" w:type="dxa"/>
            <w:tcBorders>
              <w:top w:val="single" w:color="auto" w:sz="4" w:space="0"/>
              <w:left w:val="nil"/>
              <w:bottom w:val="single" w:color="auto" w:sz="4" w:space="0"/>
              <w:right w:val="single" w:color="auto" w:sz="4" w:space="0"/>
            </w:tcBorders>
            <w:vAlign w:val="center"/>
          </w:tcPr>
          <w:p w14:paraId="50BFA792">
            <w:pPr>
              <w:jc w:val="center"/>
              <w:rPr>
                <w:rFonts w:hint="default" w:cs="宋体"/>
                <w:color w:val="000000"/>
                <w:szCs w:val="21"/>
              </w:rPr>
            </w:pPr>
            <w:r>
              <w:rPr>
                <w:rFonts w:cs="宋体"/>
                <w:color w:val="000000"/>
                <w:szCs w:val="21"/>
              </w:rPr>
              <w:t>分数设定</w:t>
            </w:r>
          </w:p>
        </w:tc>
        <w:tc>
          <w:tcPr>
            <w:tcW w:w="1559" w:type="dxa"/>
            <w:tcBorders>
              <w:top w:val="single" w:color="auto" w:sz="4" w:space="0"/>
              <w:left w:val="nil"/>
              <w:bottom w:val="single" w:color="auto" w:sz="4" w:space="0"/>
              <w:right w:val="single" w:color="auto" w:sz="4" w:space="0"/>
            </w:tcBorders>
            <w:vAlign w:val="center"/>
          </w:tcPr>
          <w:p w14:paraId="638C77DC">
            <w:pPr>
              <w:jc w:val="center"/>
              <w:rPr>
                <w:rFonts w:hint="default" w:cs="宋体"/>
                <w:color w:val="000000"/>
                <w:szCs w:val="21"/>
              </w:rPr>
            </w:pPr>
            <w:r>
              <w:rPr>
                <w:rFonts w:cs="宋体"/>
                <w:color w:val="000000"/>
                <w:szCs w:val="21"/>
              </w:rPr>
              <w:t>扣减分</w:t>
            </w:r>
          </w:p>
        </w:tc>
        <w:tc>
          <w:tcPr>
            <w:tcW w:w="1560" w:type="dxa"/>
            <w:tcBorders>
              <w:top w:val="single" w:color="auto" w:sz="4" w:space="0"/>
              <w:left w:val="single" w:color="auto" w:sz="4" w:space="0"/>
              <w:bottom w:val="single" w:color="auto" w:sz="4" w:space="0"/>
              <w:right w:val="single" w:color="auto" w:sz="4" w:space="0"/>
            </w:tcBorders>
          </w:tcPr>
          <w:p w14:paraId="1EDF1B60">
            <w:pPr>
              <w:jc w:val="center"/>
              <w:rPr>
                <w:rFonts w:hint="default" w:cs="宋体"/>
                <w:color w:val="000000"/>
                <w:szCs w:val="21"/>
              </w:rPr>
            </w:pPr>
            <w:r>
              <w:rPr>
                <w:rFonts w:cs="宋体"/>
                <w:color w:val="000000"/>
                <w:szCs w:val="21"/>
              </w:rPr>
              <w:t>评价得分</w:t>
            </w:r>
          </w:p>
        </w:tc>
      </w:tr>
      <w:tr w14:paraId="009D1E69">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vAlign w:val="center"/>
          </w:tcPr>
          <w:p w14:paraId="138131A9">
            <w:pPr>
              <w:jc w:val="center"/>
              <w:rPr>
                <w:rFonts w:hint="default" w:cs="宋体"/>
                <w:color w:val="000000"/>
                <w:szCs w:val="21"/>
              </w:rPr>
            </w:pPr>
            <w:r>
              <w:rPr>
                <w:rFonts w:cs="宋体"/>
                <w:color w:val="000000"/>
                <w:szCs w:val="21"/>
              </w:rPr>
              <w:t>投入</w:t>
            </w:r>
          </w:p>
        </w:tc>
        <w:tc>
          <w:tcPr>
            <w:tcW w:w="2268" w:type="dxa"/>
            <w:tcBorders>
              <w:top w:val="nil"/>
              <w:left w:val="nil"/>
              <w:bottom w:val="single" w:color="auto" w:sz="4" w:space="0"/>
              <w:right w:val="single" w:color="auto" w:sz="4" w:space="0"/>
            </w:tcBorders>
            <w:vAlign w:val="center"/>
          </w:tcPr>
          <w:p w14:paraId="5E5AEAF2">
            <w:pPr>
              <w:jc w:val="center"/>
              <w:rPr>
                <w:rFonts w:hint="default" w:cs="宋体"/>
                <w:color w:val="000000"/>
                <w:szCs w:val="21"/>
              </w:rPr>
            </w:pPr>
            <w:r>
              <w:rPr>
                <w:rFonts w:cs="宋体"/>
                <w:color w:val="000000"/>
                <w:szCs w:val="21"/>
              </w:rPr>
              <w:t>项目立项</w:t>
            </w:r>
          </w:p>
        </w:tc>
        <w:tc>
          <w:tcPr>
            <w:tcW w:w="1559" w:type="dxa"/>
            <w:tcBorders>
              <w:top w:val="nil"/>
              <w:left w:val="nil"/>
              <w:bottom w:val="single" w:color="auto" w:sz="4" w:space="0"/>
              <w:right w:val="single" w:color="auto" w:sz="4" w:space="0"/>
            </w:tcBorders>
            <w:vAlign w:val="center"/>
          </w:tcPr>
          <w:p w14:paraId="60F43BD9">
            <w:pPr>
              <w:jc w:val="center"/>
              <w:rPr>
                <w:rFonts w:hint="default" w:cs="宋体"/>
                <w:color w:val="000000"/>
                <w:szCs w:val="21"/>
              </w:rPr>
            </w:pPr>
            <w:r>
              <w:rPr>
                <w:rFonts w:cs="宋体"/>
                <w:color w:val="000000"/>
                <w:szCs w:val="21"/>
              </w:rPr>
              <w:t>6.00</w:t>
            </w:r>
          </w:p>
        </w:tc>
        <w:tc>
          <w:tcPr>
            <w:tcW w:w="1559" w:type="dxa"/>
            <w:tcBorders>
              <w:top w:val="nil"/>
              <w:left w:val="nil"/>
              <w:bottom w:val="single" w:color="auto" w:sz="4" w:space="0"/>
              <w:right w:val="single" w:color="auto" w:sz="4" w:space="0"/>
            </w:tcBorders>
            <w:vAlign w:val="center"/>
          </w:tcPr>
          <w:p w14:paraId="14A8F04A">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30171569">
            <w:pPr>
              <w:jc w:val="center"/>
              <w:rPr>
                <w:rFonts w:hint="default" w:cs="宋体"/>
                <w:color w:val="000000"/>
                <w:szCs w:val="21"/>
              </w:rPr>
            </w:pPr>
            <w:r>
              <w:rPr>
                <w:rFonts w:cs="宋体"/>
                <w:color w:val="000000"/>
                <w:szCs w:val="21"/>
              </w:rPr>
              <w:t>6.00</w:t>
            </w:r>
          </w:p>
        </w:tc>
      </w:tr>
      <w:tr w14:paraId="60720B47">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vAlign w:val="center"/>
          </w:tcPr>
          <w:p w14:paraId="26A45DA4">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0AA9189A">
            <w:pPr>
              <w:jc w:val="center"/>
              <w:rPr>
                <w:rFonts w:hint="default" w:cs="宋体"/>
                <w:color w:val="000000"/>
                <w:szCs w:val="21"/>
              </w:rPr>
            </w:pPr>
            <w:r>
              <w:rPr>
                <w:rFonts w:cs="宋体"/>
                <w:color w:val="000000"/>
                <w:szCs w:val="21"/>
              </w:rPr>
              <w:t>绩效目标</w:t>
            </w:r>
          </w:p>
        </w:tc>
        <w:tc>
          <w:tcPr>
            <w:tcW w:w="1559" w:type="dxa"/>
            <w:tcBorders>
              <w:top w:val="nil"/>
              <w:left w:val="nil"/>
              <w:bottom w:val="single" w:color="auto" w:sz="4" w:space="0"/>
              <w:right w:val="single" w:color="auto" w:sz="4" w:space="0"/>
            </w:tcBorders>
            <w:vAlign w:val="center"/>
          </w:tcPr>
          <w:p w14:paraId="14217785">
            <w:pPr>
              <w:jc w:val="center"/>
              <w:rPr>
                <w:rFonts w:hint="default" w:cs="宋体"/>
                <w:color w:val="000000"/>
                <w:szCs w:val="21"/>
              </w:rPr>
            </w:pPr>
            <w:r>
              <w:rPr>
                <w:rFonts w:cs="宋体"/>
                <w:color w:val="000000"/>
                <w:szCs w:val="21"/>
              </w:rPr>
              <w:t>6.00</w:t>
            </w:r>
          </w:p>
        </w:tc>
        <w:tc>
          <w:tcPr>
            <w:tcW w:w="1559" w:type="dxa"/>
            <w:tcBorders>
              <w:top w:val="nil"/>
              <w:left w:val="nil"/>
              <w:bottom w:val="single" w:color="auto" w:sz="4" w:space="0"/>
              <w:right w:val="single" w:color="auto" w:sz="4" w:space="0"/>
            </w:tcBorders>
            <w:vAlign w:val="center"/>
          </w:tcPr>
          <w:p w14:paraId="62F2E18C">
            <w:pPr>
              <w:jc w:val="center"/>
              <w:rPr>
                <w:rFonts w:hint="default" w:cs="宋体"/>
                <w:color w:val="000000"/>
                <w:szCs w:val="21"/>
              </w:rPr>
            </w:pPr>
            <w:r>
              <w:rPr>
                <w:rFonts w:cs="宋体"/>
                <w:color w:val="000000"/>
                <w:szCs w:val="21"/>
              </w:rPr>
              <w:t>6.00</w:t>
            </w:r>
          </w:p>
        </w:tc>
        <w:tc>
          <w:tcPr>
            <w:tcW w:w="1560" w:type="dxa"/>
            <w:tcBorders>
              <w:top w:val="nil"/>
              <w:left w:val="single" w:color="auto" w:sz="4" w:space="0"/>
              <w:bottom w:val="single" w:color="auto" w:sz="4" w:space="0"/>
              <w:right w:val="single" w:color="auto" w:sz="4" w:space="0"/>
            </w:tcBorders>
          </w:tcPr>
          <w:p w14:paraId="1AC3B135">
            <w:pPr>
              <w:jc w:val="center"/>
              <w:rPr>
                <w:rFonts w:hint="default" w:cs="宋体"/>
                <w:color w:val="000000"/>
                <w:szCs w:val="21"/>
              </w:rPr>
            </w:pPr>
            <w:r>
              <w:rPr>
                <w:rFonts w:cs="宋体"/>
                <w:color w:val="000000"/>
                <w:szCs w:val="21"/>
              </w:rPr>
              <w:t>-</w:t>
            </w:r>
          </w:p>
        </w:tc>
      </w:tr>
      <w:tr w14:paraId="3826882E">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vAlign w:val="center"/>
          </w:tcPr>
          <w:p w14:paraId="12279882">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1412746B">
            <w:pPr>
              <w:jc w:val="center"/>
              <w:rPr>
                <w:rFonts w:hint="default" w:cs="宋体"/>
                <w:color w:val="000000"/>
                <w:szCs w:val="21"/>
              </w:rPr>
            </w:pPr>
            <w:r>
              <w:rPr>
                <w:rFonts w:cs="宋体"/>
                <w:color w:val="000000"/>
                <w:szCs w:val="21"/>
              </w:rPr>
              <w:t>资金投入</w:t>
            </w:r>
          </w:p>
        </w:tc>
        <w:tc>
          <w:tcPr>
            <w:tcW w:w="1559" w:type="dxa"/>
            <w:tcBorders>
              <w:top w:val="nil"/>
              <w:left w:val="nil"/>
              <w:bottom w:val="single" w:color="auto" w:sz="4" w:space="0"/>
              <w:right w:val="single" w:color="auto" w:sz="4" w:space="0"/>
            </w:tcBorders>
            <w:vAlign w:val="center"/>
          </w:tcPr>
          <w:p w14:paraId="2308E166">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26BBC632">
            <w:pPr>
              <w:jc w:val="center"/>
              <w:rPr>
                <w:rFonts w:hint="default" w:cs="宋体"/>
                <w:color w:val="000000"/>
                <w:szCs w:val="21"/>
              </w:rPr>
            </w:pPr>
            <w:r>
              <w:rPr>
                <w:rFonts w:cs="宋体"/>
                <w:color w:val="000000"/>
                <w:szCs w:val="21"/>
              </w:rPr>
              <w:t>8.00</w:t>
            </w:r>
          </w:p>
        </w:tc>
        <w:tc>
          <w:tcPr>
            <w:tcW w:w="1560" w:type="dxa"/>
            <w:tcBorders>
              <w:top w:val="nil"/>
              <w:left w:val="single" w:color="auto" w:sz="4" w:space="0"/>
              <w:bottom w:val="single" w:color="auto" w:sz="4" w:space="0"/>
              <w:right w:val="single" w:color="auto" w:sz="4" w:space="0"/>
            </w:tcBorders>
          </w:tcPr>
          <w:p w14:paraId="0CAF323A">
            <w:pPr>
              <w:jc w:val="center"/>
              <w:rPr>
                <w:rFonts w:hint="default" w:cs="宋体"/>
                <w:color w:val="000000"/>
                <w:szCs w:val="21"/>
              </w:rPr>
            </w:pPr>
            <w:r>
              <w:rPr>
                <w:rFonts w:cs="宋体"/>
                <w:color w:val="000000"/>
                <w:szCs w:val="21"/>
              </w:rPr>
              <w:t>-</w:t>
            </w:r>
          </w:p>
        </w:tc>
      </w:tr>
      <w:tr w14:paraId="3C40E6DD">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bottom w:val="single" w:color="auto" w:sz="4" w:space="0"/>
              <w:right w:val="single" w:color="auto" w:sz="4" w:space="0"/>
            </w:tcBorders>
            <w:vAlign w:val="center"/>
          </w:tcPr>
          <w:p w14:paraId="39430D86">
            <w:pPr>
              <w:jc w:val="center"/>
              <w:rPr>
                <w:rFonts w:hint="default" w:cs="宋体"/>
                <w:color w:val="000000"/>
                <w:szCs w:val="21"/>
              </w:rPr>
            </w:pPr>
            <w:r>
              <w:rPr>
                <w:rFonts w:cs="宋体"/>
                <w:color w:val="000000"/>
                <w:szCs w:val="21"/>
              </w:rPr>
              <w:t>过程</w:t>
            </w:r>
          </w:p>
        </w:tc>
        <w:tc>
          <w:tcPr>
            <w:tcW w:w="2268" w:type="dxa"/>
            <w:tcBorders>
              <w:top w:val="nil"/>
              <w:left w:val="nil"/>
              <w:bottom w:val="single" w:color="auto" w:sz="4" w:space="0"/>
              <w:right w:val="single" w:color="auto" w:sz="4" w:space="0"/>
            </w:tcBorders>
            <w:vAlign w:val="center"/>
          </w:tcPr>
          <w:p w14:paraId="5C6AAC17">
            <w:pPr>
              <w:jc w:val="center"/>
              <w:rPr>
                <w:rFonts w:hint="default" w:cs="宋体"/>
                <w:color w:val="000000"/>
                <w:szCs w:val="21"/>
              </w:rPr>
            </w:pPr>
            <w:r>
              <w:rPr>
                <w:rFonts w:cs="宋体"/>
                <w:color w:val="000000"/>
                <w:szCs w:val="21"/>
              </w:rPr>
              <w:t>资金管理</w:t>
            </w:r>
          </w:p>
        </w:tc>
        <w:tc>
          <w:tcPr>
            <w:tcW w:w="1559" w:type="dxa"/>
            <w:tcBorders>
              <w:top w:val="nil"/>
              <w:left w:val="nil"/>
              <w:bottom w:val="single" w:color="auto" w:sz="4" w:space="0"/>
              <w:right w:val="single" w:color="auto" w:sz="4" w:space="0"/>
            </w:tcBorders>
            <w:vAlign w:val="center"/>
          </w:tcPr>
          <w:p w14:paraId="0358C31A">
            <w:pPr>
              <w:jc w:val="center"/>
              <w:rPr>
                <w:rFonts w:hint="default" w:cs="宋体"/>
                <w:color w:val="000000"/>
                <w:szCs w:val="21"/>
              </w:rPr>
            </w:pPr>
            <w:r>
              <w:rPr>
                <w:rFonts w:cs="宋体"/>
                <w:color w:val="000000"/>
                <w:szCs w:val="21"/>
              </w:rPr>
              <w:t>12.00</w:t>
            </w:r>
          </w:p>
        </w:tc>
        <w:tc>
          <w:tcPr>
            <w:tcW w:w="1559" w:type="dxa"/>
            <w:tcBorders>
              <w:top w:val="nil"/>
              <w:left w:val="nil"/>
              <w:bottom w:val="single" w:color="auto" w:sz="4" w:space="0"/>
              <w:right w:val="single" w:color="auto" w:sz="4" w:space="0"/>
            </w:tcBorders>
            <w:vAlign w:val="center"/>
          </w:tcPr>
          <w:p w14:paraId="7F4180A0">
            <w:pPr>
              <w:jc w:val="center"/>
              <w:rPr>
                <w:rFonts w:hint="default" w:cs="宋体"/>
                <w:color w:val="000000"/>
                <w:szCs w:val="21"/>
              </w:rPr>
            </w:pPr>
            <w:r>
              <w:rPr>
                <w:rFonts w:cs="宋体"/>
                <w:color w:val="000000"/>
                <w:szCs w:val="21"/>
              </w:rPr>
              <w:t>2.19</w:t>
            </w:r>
          </w:p>
        </w:tc>
        <w:tc>
          <w:tcPr>
            <w:tcW w:w="1560" w:type="dxa"/>
            <w:tcBorders>
              <w:top w:val="nil"/>
              <w:left w:val="single" w:color="auto" w:sz="4" w:space="0"/>
              <w:bottom w:val="single" w:color="auto" w:sz="4" w:space="0"/>
              <w:right w:val="single" w:color="auto" w:sz="4" w:space="0"/>
            </w:tcBorders>
          </w:tcPr>
          <w:p w14:paraId="0EF08592">
            <w:pPr>
              <w:jc w:val="center"/>
              <w:rPr>
                <w:rFonts w:hint="default" w:cs="宋体"/>
                <w:color w:val="000000"/>
                <w:szCs w:val="21"/>
              </w:rPr>
            </w:pPr>
            <w:r>
              <w:rPr>
                <w:rFonts w:cs="宋体"/>
                <w:color w:val="000000"/>
                <w:szCs w:val="21"/>
              </w:rPr>
              <w:t>9.81</w:t>
            </w:r>
          </w:p>
        </w:tc>
      </w:tr>
      <w:tr w14:paraId="5DAE34EA">
        <w:tblPrEx>
          <w:tblCellMar>
            <w:top w:w="0" w:type="dxa"/>
            <w:left w:w="108" w:type="dxa"/>
            <w:bottom w:w="0" w:type="dxa"/>
            <w:right w:w="108" w:type="dxa"/>
          </w:tblCellMar>
        </w:tblPrEx>
        <w:trPr>
          <w:trHeight w:val="340" w:hRule="atLeast"/>
        </w:trPr>
        <w:tc>
          <w:tcPr>
            <w:tcW w:w="1985" w:type="dxa"/>
            <w:vMerge w:val="continue"/>
            <w:tcBorders>
              <w:top w:val="nil"/>
              <w:left w:val="single" w:color="auto" w:sz="4" w:space="0"/>
              <w:bottom w:val="single" w:color="auto" w:sz="4" w:space="0"/>
              <w:right w:val="single" w:color="auto" w:sz="4" w:space="0"/>
            </w:tcBorders>
            <w:vAlign w:val="center"/>
          </w:tcPr>
          <w:p w14:paraId="20E5884D">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20AAA78C">
            <w:pPr>
              <w:jc w:val="center"/>
              <w:rPr>
                <w:rFonts w:hint="default" w:cs="宋体"/>
                <w:color w:val="000000"/>
                <w:szCs w:val="21"/>
              </w:rPr>
            </w:pPr>
            <w:r>
              <w:rPr>
                <w:rFonts w:cs="宋体"/>
                <w:color w:val="000000"/>
                <w:szCs w:val="21"/>
              </w:rPr>
              <w:t>业务管理</w:t>
            </w:r>
          </w:p>
        </w:tc>
        <w:tc>
          <w:tcPr>
            <w:tcW w:w="1559" w:type="dxa"/>
            <w:tcBorders>
              <w:top w:val="nil"/>
              <w:left w:val="nil"/>
              <w:bottom w:val="single" w:color="auto" w:sz="4" w:space="0"/>
              <w:right w:val="single" w:color="auto" w:sz="4" w:space="0"/>
            </w:tcBorders>
            <w:vAlign w:val="center"/>
          </w:tcPr>
          <w:p w14:paraId="4DEA7AD4">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3776F01B">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68E61486">
            <w:pPr>
              <w:jc w:val="center"/>
              <w:rPr>
                <w:rFonts w:hint="default" w:cs="宋体"/>
                <w:color w:val="000000"/>
                <w:szCs w:val="21"/>
              </w:rPr>
            </w:pPr>
            <w:r>
              <w:rPr>
                <w:rFonts w:cs="宋体"/>
                <w:color w:val="000000"/>
                <w:szCs w:val="21"/>
              </w:rPr>
              <w:t>8.00</w:t>
            </w:r>
          </w:p>
        </w:tc>
      </w:tr>
      <w:tr w14:paraId="7BDF5C60">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right w:val="single" w:color="auto" w:sz="4" w:space="0"/>
            </w:tcBorders>
            <w:vAlign w:val="center"/>
          </w:tcPr>
          <w:p w14:paraId="7F30E5D9">
            <w:pPr>
              <w:jc w:val="center"/>
              <w:rPr>
                <w:rFonts w:hint="default" w:cs="宋体"/>
                <w:color w:val="000000"/>
                <w:szCs w:val="21"/>
              </w:rPr>
            </w:pPr>
            <w:r>
              <w:rPr>
                <w:rFonts w:cs="宋体"/>
                <w:color w:val="000000"/>
                <w:szCs w:val="21"/>
              </w:rPr>
              <w:t>产出</w:t>
            </w:r>
          </w:p>
        </w:tc>
        <w:tc>
          <w:tcPr>
            <w:tcW w:w="2268" w:type="dxa"/>
            <w:tcBorders>
              <w:top w:val="nil"/>
              <w:left w:val="nil"/>
              <w:bottom w:val="single" w:color="auto" w:sz="4" w:space="0"/>
              <w:right w:val="single" w:color="auto" w:sz="4" w:space="0"/>
            </w:tcBorders>
            <w:vAlign w:val="center"/>
          </w:tcPr>
          <w:p w14:paraId="11EEA4CE">
            <w:pPr>
              <w:jc w:val="center"/>
              <w:rPr>
                <w:rFonts w:hint="default" w:cs="宋体"/>
                <w:color w:val="000000"/>
                <w:szCs w:val="21"/>
              </w:rPr>
            </w:pPr>
            <w:r>
              <w:rPr>
                <w:rFonts w:cs="宋体"/>
                <w:color w:val="000000"/>
                <w:szCs w:val="21"/>
              </w:rPr>
              <w:t>产出数量</w:t>
            </w:r>
          </w:p>
        </w:tc>
        <w:tc>
          <w:tcPr>
            <w:tcW w:w="1559" w:type="dxa"/>
            <w:tcBorders>
              <w:top w:val="nil"/>
              <w:left w:val="nil"/>
              <w:bottom w:val="single" w:color="auto" w:sz="4" w:space="0"/>
              <w:right w:val="single" w:color="auto" w:sz="4" w:space="0"/>
            </w:tcBorders>
            <w:vAlign w:val="center"/>
          </w:tcPr>
          <w:p w14:paraId="0B3526C4">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111CDBF6">
            <w:pPr>
              <w:jc w:val="center"/>
              <w:rPr>
                <w:rFonts w:hint="default" w:cs="宋体"/>
                <w:color w:val="000000"/>
                <w:szCs w:val="21"/>
              </w:rPr>
            </w:pPr>
            <w:r>
              <w:rPr>
                <w:rFonts w:cs="宋体"/>
                <w:color w:val="000000"/>
                <w:szCs w:val="21"/>
              </w:rPr>
              <w:t>0.78</w:t>
            </w:r>
          </w:p>
        </w:tc>
        <w:tc>
          <w:tcPr>
            <w:tcW w:w="1560" w:type="dxa"/>
            <w:tcBorders>
              <w:top w:val="nil"/>
              <w:left w:val="single" w:color="auto" w:sz="4" w:space="0"/>
              <w:bottom w:val="single" w:color="auto" w:sz="4" w:space="0"/>
              <w:right w:val="single" w:color="auto" w:sz="4" w:space="0"/>
            </w:tcBorders>
          </w:tcPr>
          <w:p w14:paraId="1B2F2D08">
            <w:pPr>
              <w:jc w:val="center"/>
              <w:rPr>
                <w:rFonts w:hint="default" w:cs="宋体"/>
                <w:color w:val="000000"/>
                <w:szCs w:val="21"/>
              </w:rPr>
            </w:pPr>
            <w:r>
              <w:rPr>
                <w:rFonts w:cs="宋体"/>
                <w:color w:val="000000"/>
                <w:szCs w:val="21"/>
              </w:rPr>
              <w:t>7.22</w:t>
            </w:r>
          </w:p>
        </w:tc>
      </w:tr>
      <w:tr w14:paraId="450C0BD5">
        <w:tblPrEx>
          <w:tblCellMar>
            <w:top w:w="0" w:type="dxa"/>
            <w:left w:w="108" w:type="dxa"/>
            <w:bottom w:w="0" w:type="dxa"/>
            <w:right w:w="108" w:type="dxa"/>
          </w:tblCellMar>
        </w:tblPrEx>
        <w:trPr>
          <w:trHeight w:val="340" w:hRule="atLeast"/>
        </w:trPr>
        <w:tc>
          <w:tcPr>
            <w:tcW w:w="1985" w:type="dxa"/>
            <w:vMerge w:val="continue"/>
            <w:tcBorders>
              <w:left w:val="single" w:color="auto" w:sz="4" w:space="0"/>
              <w:right w:val="single" w:color="auto" w:sz="4" w:space="0"/>
            </w:tcBorders>
            <w:vAlign w:val="center"/>
          </w:tcPr>
          <w:p w14:paraId="42E7D239">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5278BE94">
            <w:pPr>
              <w:jc w:val="center"/>
              <w:rPr>
                <w:rFonts w:hint="default" w:cs="宋体"/>
                <w:color w:val="000000"/>
                <w:szCs w:val="21"/>
              </w:rPr>
            </w:pPr>
            <w:r>
              <w:rPr>
                <w:rFonts w:cs="宋体"/>
                <w:color w:val="000000"/>
                <w:szCs w:val="21"/>
              </w:rPr>
              <w:t>产出质量</w:t>
            </w:r>
          </w:p>
        </w:tc>
        <w:tc>
          <w:tcPr>
            <w:tcW w:w="1559" w:type="dxa"/>
            <w:tcBorders>
              <w:top w:val="nil"/>
              <w:left w:val="nil"/>
              <w:bottom w:val="single" w:color="auto" w:sz="4" w:space="0"/>
              <w:right w:val="single" w:color="auto" w:sz="4" w:space="0"/>
            </w:tcBorders>
            <w:vAlign w:val="center"/>
          </w:tcPr>
          <w:p w14:paraId="7D3426DA">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54C37966">
            <w:pPr>
              <w:jc w:val="center"/>
              <w:rPr>
                <w:rFonts w:hint="default" w:cs="宋体"/>
                <w:color w:val="000000"/>
                <w:szCs w:val="21"/>
              </w:rPr>
            </w:pPr>
            <w:r>
              <w:rPr>
                <w:rFonts w:cs="宋体"/>
                <w:color w:val="000000"/>
                <w:szCs w:val="21"/>
              </w:rPr>
              <w:t>0.78</w:t>
            </w:r>
          </w:p>
        </w:tc>
        <w:tc>
          <w:tcPr>
            <w:tcW w:w="1560" w:type="dxa"/>
            <w:tcBorders>
              <w:top w:val="nil"/>
              <w:left w:val="single" w:color="auto" w:sz="4" w:space="0"/>
              <w:bottom w:val="single" w:color="auto" w:sz="4" w:space="0"/>
              <w:right w:val="single" w:color="auto" w:sz="4" w:space="0"/>
            </w:tcBorders>
          </w:tcPr>
          <w:p w14:paraId="6A150FCD">
            <w:pPr>
              <w:jc w:val="center"/>
              <w:rPr>
                <w:rFonts w:hint="default" w:cs="宋体"/>
                <w:color w:val="000000"/>
                <w:szCs w:val="21"/>
              </w:rPr>
            </w:pPr>
            <w:r>
              <w:rPr>
                <w:rFonts w:cs="宋体"/>
                <w:color w:val="000000"/>
                <w:szCs w:val="21"/>
              </w:rPr>
              <w:t>7.22</w:t>
            </w:r>
          </w:p>
        </w:tc>
      </w:tr>
      <w:tr w14:paraId="73344462">
        <w:tblPrEx>
          <w:tblCellMar>
            <w:top w:w="0" w:type="dxa"/>
            <w:left w:w="108" w:type="dxa"/>
            <w:bottom w:w="0" w:type="dxa"/>
            <w:right w:w="108" w:type="dxa"/>
          </w:tblCellMar>
        </w:tblPrEx>
        <w:trPr>
          <w:trHeight w:val="340" w:hRule="atLeast"/>
        </w:trPr>
        <w:tc>
          <w:tcPr>
            <w:tcW w:w="1985" w:type="dxa"/>
            <w:vMerge w:val="continue"/>
            <w:tcBorders>
              <w:left w:val="single" w:color="auto" w:sz="4" w:space="0"/>
              <w:right w:val="single" w:color="auto" w:sz="4" w:space="0"/>
            </w:tcBorders>
            <w:vAlign w:val="center"/>
          </w:tcPr>
          <w:p w14:paraId="7A2EB47B">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6CCEC52C">
            <w:pPr>
              <w:jc w:val="center"/>
              <w:rPr>
                <w:rFonts w:hint="default" w:cs="宋体"/>
                <w:color w:val="000000"/>
                <w:szCs w:val="21"/>
              </w:rPr>
            </w:pPr>
            <w:r>
              <w:rPr>
                <w:rFonts w:cs="宋体"/>
                <w:color w:val="000000"/>
                <w:szCs w:val="21"/>
              </w:rPr>
              <w:t>产出时效</w:t>
            </w:r>
          </w:p>
        </w:tc>
        <w:tc>
          <w:tcPr>
            <w:tcW w:w="1559" w:type="dxa"/>
            <w:tcBorders>
              <w:top w:val="nil"/>
              <w:left w:val="nil"/>
              <w:bottom w:val="single" w:color="auto" w:sz="4" w:space="0"/>
              <w:right w:val="single" w:color="auto" w:sz="4" w:space="0"/>
            </w:tcBorders>
            <w:vAlign w:val="center"/>
          </w:tcPr>
          <w:p w14:paraId="536F17CD">
            <w:pPr>
              <w:jc w:val="center"/>
              <w:rPr>
                <w:rFonts w:hint="default" w:cs="宋体"/>
                <w:color w:val="000000"/>
                <w:szCs w:val="21"/>
              </w:rPr>
            </w:pPr>
            <w:r>
              <w:rPr>
                <w:rFonts w:cs="宋体"/>
                <w:color w:val="000000"/>
                <w:szCs w:val="21"/>
              </w:rPr>
              <w:t>7.00</w:t>
            </w:r>
          </w:p>
        </w:tc>
        <w:tc>
          <w:tcPr>
            <w:tcW w:w="1559" w:type="dxa"/>
            <w:tcBorders>
              <w:top w:val="nil"/>
              <w:left w:val="nil"/>
              <w:bottom w:val="single" w:color="auto" w:sz="4" w:space="0"/>
              <w:right w:val="single" w:color="auto" w:sz="4" w:space="0"/>
            </w:tcBorders>
            <w:vAlign w:val="center"/>
          </w:tcPr>
          <w:p w14:paraId="67F10630">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24873CCD">
            <w:pPr>
              <w:jc w:val="center"/>
              <w:rPr>
                <w:rFonts w:hint="default" w:cs="宋体"/>
                <w:color w:val="000000"/>
                <w:szCs w:val="21"/>
              </w:rPr>
            </w:pPr>
            <w:r>
              <w:rPr>
                <w:rFonts w:cs="宋体"/>
                <w:color w:val="000000"/>
                <w:szCs w:val="21"/>
              </w:rPr>
              <w:t>7.00</w:t>
            </w:r>
          </w:p>
        </w:tc>
      </w:tr>
      <w:tr w14:paraId="5E15889D">
        <w:tblPrEx>
          <w:tblCellMar>
            <w:top w:w="0" w:type="dxa"/>
            <w:left w:w="108" w:type="dxa"/>
            <w:bottom w:w="0" w:type="dxa"/>
            <w:right w:w="108" w:type="dxa"/>
          </w:tblCellMar>
        </w:tblPrEx>
        <w:trPr>
          <w:trHeight w:val="340" w:hRule="atLeast"/>
        </w:trPr>
        <w:tc>
          <w:tcPr>
            <w:tcW w:w="1985" w:type="dxa"/>
            <w:vMerge w:val="continue"/>
            <w:tcBorders>
              <w:left w:val="single" w:color="auto" w:sz="4" w:space="0"/>
              <w:bottom w:val="single" w:color="auto" w:sz="4" w:space="0"/>
              <w:right w:val="single" w:color="auto" w:sz="4" w:space="0"/>
            </w:tcBorders>
            <w:vAlign w:val="center"/>
          </w:tcPr>
          <w:p w14:paraId="3730617B">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56188B84">
            <w:pPr>
              <w:jc w:val="center"/>
              <w:rPr>
                <w:rFonts w:hint="default" w:cs="宋体"/>
                <w:color w:val="000000"/>
                <w:szCs w:val="21"/>
              </w:rPr>
            </w:pPr>
            <w:r>
              <w:rPr>
                <w:rFonts w:cs="宋体"/>
                <w:color w:val="000000"/>
                <w:szCs w:val="21"/>
              </w:rPr>
              <w:t>产出成本</w:t>
            </w:r>
          </w:p>
        </w:tc>
        <w:tc>
          <w:tcPr>
            <w:tcW w:w="1559" w:type="dxa"/>
            <w:tcBorders>
              <w:top w:val="nil"/>
              <w:left w:val="nil"/>
              <w:bottom w:val="single" w:color="auto" w:sz="4" w:space="0"/>
              <w:right w:val="single" w:color="auto" w:sz="4" w:space="0"/>
            </w:tcBorders>
            <w:vAlign w:val="center"/>
          </w:tcPr>
          <w:p w14:paraId="06AD2D02">
            <w:pPr>
              <w:jc w:val="center"/>
              <w:rPr>
                <w:rFonts w:hint="default" w:cs="宋体"/>
                <w:color w:val="000000"/>
                <w:szCs w:val="21"/>
              </w:rPr>
            </w:pPr>
            <w:r>
              <w:rPr>
                <w:rFonts w:cs="宋体"/>
                <w:color w:val="000000"/>
                <w:szCs w:val="21"/>
              </w:rPr>
              <w:t>7.00</w:t>
            </w:r>
          </w:p>
        </w:tc>
        <w:tc>
          <w:tcPr>
            <w:tcW w:w="1559" w:type="dxa"/>
            <w:tcBorders>
              <w:top w:val="nil"/>
              <w:left w:val="nil"/>
              <w:bottom w:val="single" w:color="auto" w:sz="4" w:space="0"/>
              <w:right w:val="single" w:color="auto" w:sz="4" w:space="0"/>
            </w:tcBorders>
            <w:vAlign w:val="center"/>
          </w:tcPr>
          <w:p w14:paraId="3CA46857">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vAlign w:val="center"/>
          </w:tcPr>
          <w:p w14:paraId="0A439771">
            <w:pPr>
              <w:jc w:val="center"/>
              <w:rPr>
                <w:rFonts w:hint="default" w:cs="宋体"/>
                <w:color w:val="000000"/>
                <w:szCs w:val="21"/>
              </w:rPr>
            </w:pPr>
            <w:r>
              <w:rPr>
                <w:rFonts w:cs="宋体"/>
                <w:color w:val="000000"/>
                <w:szCs w:val="21"/>
              </w:rPr>
              <w:t>7.00</w:t>
            </w:r>
          </w:p>
        </w:tc>
      </w:tr>
      <w:tr w14:paraId="4858617E">
        <w:tblPrEx>
          <w:tblCellMar>
            <w:top w:w="0" w:type="dxa"/>
            <w:left w:w="108" w:type="dxa"/>
            <w:bottom w:w="0" w:type="dxa"/>
            <w:right w:w="108" w:type="dxa"/>
          </w:tblCellMar>
        </w:tblPrEx>
        <w:trPr>
          <w:trHeight w:val="340" w:hRule="atLeast"/>
        </w:trPr>
        <w:tc>
          <w:tcPr>
            <w:tcW w:w="1985" w:type="dxa"/>
            <w:vMerge w:val="restart"/>
            <w:tcBorders>
              <w:top w:val="nil"/>
              <w:left w:val="single" w:color="auto" w:sz="4" w:space="0"/>
              <w:right w:val="single" w:color="auto" w:sz="4" w:space="0"/>
            </w:tcBorders>
            <w:vAlign w:val="center"/>
          </w:tcPr>
          <w:p w14:paraId="7B26E292">
            <w:pPr>
              <w:jc w:val="center"/>
              <w:rPr>
                <w:rFonts w:hint="default" w:cs="宋体"/>
                <w:color w:val="000000"/>
                <w:szCs w:val="21"/>
              </w:rPr>
            </w:pPr>
            <w:r>
              <w:rPr>
                <w:rFonts w:cs="宋体"/>
                <w:color w:val="000000"/>
                <w:szCs w:val="21"/>
              </w:rPr>
              <w:t>效益</w:t>
            </w:r>
          </w:p>
        </w:tc>
        <w:tc>
          <w:tcPr>
            <w:tcW w:w="2268" w:type="dxa"/>
            <w:tcBorders>
              <w:top w:val="nil"/>
              <w:left w:val="nil"/>
              <w:bottom w:val="single" w:color="auto" w:sz="4" w:space="0"/>
              <w:right w:val="single" w:color="auto" w:sz="4" w:space="0"/>
            </w:tcBorders>
            <w:vAlign w:val="center"/>
          </w:tcPr>
          <w:p w14:paraId="1DCEFEB1">
            <w:pPr>
              <w:jc w:val="center"/>
              <w:rPr>
                <w:rFonts w:hint="default" w:cs="宋体"/>
                <w:color w:val="000000"/>
                <w:szCs w:val="21"/>
              </w:rPr>
            </w:pPr>
            <w:r>
              <w:rPr>
                <w:rFonts w:cs="宋体"/>
                <w:color w:val="000000"/>
                <w:szCs w:val="21"/>
              </w:rPr>
              <w:t>社会效益</w:t>
            </w:r>
          </w:p>
        </w:tc>
        <w:tc>
          <w:tcPr>
            <w:tcW w:w="1559" w:type="dxa"/>
            <w:tcBorders>
              <w:top w:val="nil"/>
              <w:left w:val="nil"/>
              <w:bottom w:val="single" w:color="auto" w:sz="4" w:space="0"/>
              <w:right w:val="single" w:color="auto" w:sz="4" w:space="0"/>
            </w:tcBorders>
            <w:vAlign w:val="center"/>
          </w:tcPr>
          <w:p w14:paraId="290D8553">
            <w:pPr>
              <w:jc w:val="center"/>
              <w:rPr>
                <w:rFonts w:hint="default" w:cs="宋体"/>
                <w:color w:val="000000"/>
                <w:szCs w:val="21"/>
              </w:rPr>
            </w:pPr>
            <w:r>
              <w:rPr>
                <w:rFonts w:cs="宋体"/>
                <w:color w:val="000000"/>
                <w:szCs w:val="21"/>
              </w:rPr>
              <w:t>12.00</w:t>
            </w:r>
          </w:p>
        </w:tc>
        <w:tc>
          <w:tcPr>
            <w:tcW w:w="1559" w:type="dxa"/>
            <w:tcBorders>
              <w:top w:val="nil"/>
              <w:left w:val="nil"/>
              <w:bottom w:val="single" w:color="auto" w:sz="4" w:space="0"/>
              <w:right w:val="single" w:color="auto" w:sz="4" w:space="0"/>
            </w:tcBorders>
            <w:vAlign w:val="center"/>
          </w:tcPr>
          <w:p w14:paraId="06C07D66">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21976708">
            <w:pPr>
              <w:jc w:val="center"/>
              <w:rPr>
                <w:rFonts w:hint="default" w:cs="宋体"/>
                <w:color w:val="000000"/>
                <w:szCs w:val="21"/>
              </w:rPr>
            </w:pPr>
            <w:r>
              <w:rPr>
                <w:rFonts w:cs="宋体"/>
                <w:color w:val="000000"/>
                <w:szCs w:val="21"/>
              </w:rPr>
              <w:t>12.00</w:t>
            </w:r>
          </w:p>
        </w:tc>
      </w:tr>
      <w:tr w14:paraId="5C227A47">
        <w:tblPrEx>
          <w:tblCellMar>
            <w:top w:w="0" w:type="dxa"/>
            <w:left w:w="108" w:type="dxa"/>
            <w:bottom w:w="0" w:type="dxa"/>
            <w:right w:w="108" w:type="dxa"/>
          </w:tblCellMar>
        </w:tblPrEx>
        <w:trPr>
          <w:trHeight w:val="340" w:hRule="atLeast"/>
        </w:trPr>
        <w:tc>
          <w:tcPr>
            <w:tcW w:w="1985" w:type="dxa"/>
            <w:vMerge w:val="continue"/>
            <w:tcBorders>
              <w:left w:val="single" w:color="auto" w:sz="4" w:space="0"/>
              <w:right w:val="single" w:color="auto" w:sz="4" w:space="0"/>
            </w:tcBorders>
            <w:vAlign w:val="center"/>
          </w:tcPr>
          <w:p w14:paraId="01A0F279">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1682BB51">
            <w:pPr>
              <w:jc w:val="center"/>
              <w:rPr>
                <w:rFonts w:hint="default" w:cs="宋体"/>
                <w:color w:val="000000"/>
                <w:szCs w:val="21"/>
              </w:rPr>
            </w:pPr>
            <w:r>
              <w:rPr>
                <w:rFonts w:cs="宋体"/>
                <w:color w:val="000000"/>
                <w:szCs w:val="21"/>
              </w:rPr>
              <w:t>经济效益</w:t>
            </w:r>
          </w:p>
        </w:tc>
        <w:tc>
          <w:tcPr>
            <w:tcW w:w="1559" w:type="dxa"/>
            <w:tcBorders>
              <w:top w:val="nil"/>
              <w:left w:val="nil"/>
              <w:bottom w:val="single" w:color="auto" w:sz="4" w:space="0"/>
              <w:right w:val="single" w:color="auto" w:sz="4" w:space="0"/>
            </w:tcBorders>
            <w:vAlign w:val="center"/>
          </w:tcPr>
          <w:p w14:paraId="3058BE1D">
            <w:pPr>
              <w:jc w:val="center"/>
              <w:rPr>
                <w:rFonts w:hint="default" w:cs="宋体"/>
                <w:color w:val="000000"/>
                <w:szCs w:val="21"/>
              </w:rPr>
            </w:pPr>
            <w:r>
              <w:rPr>
                <w:rFonts w:cs="宋体"/>
                <w:color w:val="000000"/>
                <w:szCs w:val="21"/>
              </w:rPr>
              <w:t>8.00</w:t>
            </w:r>
          </w:p>
        </w:tc>
        <w:tc>
          <w:tcPr>
            <w:tcW w:w="1559" w:type="dxa"/>
            <w:tcBorders>
              <w:top w:val="nil"/>
              <w:left w:val="nil"/>
              <w:bottom w:val="single" w:color="auto" w:sz="4" w:space="0"/>
              <w:right w:val="single" w:color="auto" w:sz="4" w:space="0"/>
            </w:tcBorders>
            <w:vAlign w:val="center"/>
          </w:tcPr>
          <w:p w14:paraId="5782198A">
            <w:pPr>
              <w:jc w:val="center"/>
              <w:rPr>
                <w:rFonts w:hint="default" w:cs="宋体"/>
                <w:color w:val="000000"/>
                <w:szCs w:val="21"/>
              </w:rPr>
            </w:pPr>
            <w:r>
              <w:rPr>
                <w:rFonts w:cs="宋体"/>
                <w:color w:val="000000"/>
                <w:szCs w:val="21"/>
              </w:rPr>
              <w:t>1.26</w:t>
            </w:r>
          </w:p>
        </w:tc>
        <w:tc>
          <w:tcPr>
            <w:tcW w:w="1560" w:type="dxa"/>
            <w:tcBorders>
              <w:top w:val="nil"/>
              <w:left w:val="single" w:color="auto" w:sz="4" w:space="0"/>
              <w:bottom w:val="single" w:color="auto" w:sz="4" w:space="0"/>
              <w:right w:val="single" w:color="auto" w:sz="4" w:space="0"/>
            </w:tcBorders>
          </w:tcPr>
          <w:p w14:paraId="351AB1C4">
            <w:pPr>
              <w:jc w:val="center"/>
              <w:rPr>
                <w:rFonts w:hint="default" w:cs="宋体"/>
                <w:color w:val="000000"/>
                <w:szCs w:val="21"/>
              </w:rPr>
            </w:pPr>
            <w:r>
              <w:rPr>
                <w:rFonts w:cs="宋体"/>
                <w:color w:val="000000"/>
                <w:szCs w:val="21"/>
              </w:rPr>
              <w:t>6.74</w:t>
            </w:r>
          </w:p>
        </w:tc>
      </w:tr>
      <w:tr w14:paraId="24183726">
        <w:tblPrEx>
          <w:tblCellMar>
            <w:top w:w="0" w:type="dxa"/>
            <w:left w:w="108" w:type="dxa"/>
            <w:bottom w:w="0" w:type="dxa"/>
            <w:right w:w="108" w:type="dxa"/>
          </w:tblCellMar>
        </w:tblPrEx>
        <w:trPr>
          <w:trHeight w:val="340" w:hRule="atLeast"/>
        </w:trPr>
        <w:tc>
          <w:tcPr>
            <w:tcW w:w="1985" w:type="dxa"/>
            <w:vMerge w:val="continue"/>
            <w:tcBorders>
              <w:left w:val="single" w:color="auto" w:sz="4" w:space="0"/>
              <w:bottom w:val="single" w:color="auto" w:sz="4" w:space="0"/>
              <w:right w:val="single" w:color="auto" w:sz="4" w:space="0"/>
            </w:tcBorders>
            <w:vAlign w:val="center"/>
          </w:tcPr>
          <w:p w14:paraId="31B9D9F9">
            <w:pPr>
              <w:jc w:val="center"/>
              <w:rPr>
                <w:rFonts w:hint="default" w:cs="宋体"/>
                <w:color w:val="000000"/>
                <w:szCs w:val="21"/>
              </w:rPr>
            </w:pPr>
          </w:p>
        </w:tc>
        <w:tc>
          <w:tcPr>
            <w:tcW w:w="2268" w:type="dxa"/>
            <w:tcBorders>
              <w:top w:val="nil"/>
              <w:left w:val="nil"/>
              <w:bottom w:val="single" w:color="auto" w:sz="4" w:space="0"/>
              <w:right w:val="single" w:color="auto" w:sz="4" w:space="0"/>
            </w:tcBorders>
            <w:vAlign w:val="center"/>
          </w:tcPr>
          <w:p w14:paraId="41EBF9AD">
            <w:pPr>
              <w:jc w:val="center"/>
              <w:rPr>
                <w:rFonts w:hint="default" w:cs="宋体"/>
                <w:color w:val="000000"/>
                <w:szCs w:val="21"/>
              </w:rPr>
            </w:pPr>
            <w:r>
              <w:rPr>
                <w:rFonts w:cs="宋体"/>
                <w:color w:val="000000"/>
                <w:szCs w:val="21"/>
              </w:rPr>
              <w:t>满意度</w:t>
            </w:r>
          </w:p>
        </w:tc>
        <w:tc>
          <w:tcPr>
            <w:tcW w:w="1559" w:type="dxa"/>
            <w:tcBorders>
              <w:top w:val="nil"/>
              <w:left w:val="nil"/>
              <w:bottom w:val="single" w:color="auto" w:sz="4" w:space="0"/>
              <w:right w:val="single" w:color="auto" w:sz="4" w:space="0"/>
            </w:tcBorders>
            <w:vAlign w:val="center"/>
          </w:tcPr>
          <w:p w14:paraId="14D641FC">
            <w:pPr>
              <w:jc w:val="center"/>
              <w:rPr>
                <w:rFonts w:hint="default" w:cs="宋体"/>
                <w:color w:val="000000"/>
                <w:szCs w:val="21"/>
              </w:rPr>
            </w:pPr>
            <w:r>
              <w:rPr>
                <w:rFonts w:cs="宋体"/>
                <w:color w:val="000000"/>
                <w:szCs w:val="21"/>
              </w:rPr>
              <w:t>10.00</w:t>
            </w:r>
          </w:p>
        </w:tc>
        <w:tc>
          <w:tcPr>
            <w:tcW w:w="1559" w:type="dxa"/>
            <w:tcBorders>
              <w:top w:val="nil"/>
              <w:left w:val="nil"/>
              <w:bottom w:val="single" w:color="auto" w:sz="4" w:space="0"/>
              <w:right w:val="single" w:color="auto" w:sz="4" w:space="0"/>
            </w:tcBorders>
            <w:vAlign w:val="center"/>
          </w:tcPr>
          <w:p w14:paraId="7AAE15BE">
            <w:pPr>
              <w:jc w:val="center"/>
              <w:rPr>
                <w:rFonts w:hint="default" w:cs="宋体"/>
                <w:color w:val="000000"/>
                <w:szCs w:val="21"/>
              </w:rPr>
            </w:pPr>
            <w:r>
              <w:rPr>
                <w:rFonts w:cs="宋体"/>
                <w:color w:val="000000"/>
                <w:szCs w:val="21"/>
              </w:rPr>
              <w:t>-</w:t>
            </w:r>
          </w:p>
        </w:tc>
        <w:tc>
          <w:tcPr>
            <w:tcW w:w="1560" w:type="dxa"/>
            <w:tcBorders>
              <w:top w:val="nil"/>
              <w:left w:val="single" w:color="auto" w:sz="4" w:space="0"/>
              <w:bottom w:val="single" w:color="auto" w:sz="4" w:space="0"/>
              <w:right w:val="single" w:color="auto" w:sz="4" w:space="0"/>
            </w:tcBorders>
          </w:tcPr>
          <w:p w14:paraId="038518E2">
            <w:pPr>
              <w:jc w:val="center"/>
              <w:rPr>
                <w:rFonts w:hint="default" w:cs="宋体"/>
                <w:color w:val="000000"/>
                <w:szCs w:val="21"/>
              </w:rPr>
            </w:pPr>
            <w:r>
              <w:rPr>
                <w:rFonts w:cs="宋体"/>
                <w:color w:val="000000"/>
                <w:szCs w:val="21"/>
              </w:rPr>
              <w:t>10.00</w:t>
            </w:r>
          </w:p>
        </w:tc>
      </w:tr>
      <w:tr w14:paraId="223A37DB">
        <w:tblPrEx>
          <w:tblCellMar>
            <w:top w:w="0" w:type="dxa"/>
            <w:left w:w="108" w:type="dxa"/>
            <w:bottom w:w="0" w:type="dxa"/>
            <w:right w:w="108" w:type="dxa"/>
          </w:tblCellMar>
        </w:tblPrEx>
        <w:trPr>
          <w:trHeight w:val="340" w:hRule="atLeast"/>
        </w:trPr>
        <w:tc>
          <w:tcPr>
            <w:tcW w:w="4253" w:type="dxa"/>
            <w:gridSpan w:val="2"/>
            <w:tcBorders>
              <w:top w:val="single" w:color="auto" w:sz="4" w:space="0"/>
              <w:left w:val="single" w:color="auto" w:sz="4" w:space="0"/>
              <w:bottom w:val="single" w:color="auto" w:sz="4" w:space="0"/>
              <w:right w:val="single" w:color="auto" w:sz="4" w:space="0"/>
            </w:tcBorders>
            <w:vAlign w:val="center"/>
          </w:tcPr>
          <w:p w14:paraId="50086440">
            <w:pPr>
              <w:jc w:val="center"/>
              <w:rPr>
                <w:rFonts w:hint="default" w:cs="宋体"/>
                <w:color w:val="000000"/>
                <w:szCs w:val="21"/>
              </w:rPr>
            </w:pPr>
            <w:r>
              <w:rPr>
                <w:rFonts w:cs="宋体"/>
                <w:color w:val="000000"/>
                <w:szCs w:val="21"/>
              </w:rPr>
              <w:t>合计</w:t>
            </w:r>
          </w:p>
        </w:tc>
        <w:tc>
          <w:tcPr>
            <w:tcW w:w="1559" w:type="dxa"/>
            <w:tcBorders>
              <w:top w:val="nil"/>
              <w:left w:val="nil"/>
              <w:bottom w:val="single" w:color="auto" w:sz="4" w:space="0"/>
              <w:right w:val="single" w:color="auto" w:sz="4" w:space="0"/>
            </w:tcBorders>
            <w:vAlign w:val="center"/>
          </w:tcPr>
          <w:p w14:paraId="6CFAD4F9">
            <w:pPr>
              <w:jc w:val="center"/>
              <w:rPr>
                <w:rFonts w:hint="default" w:cs="宋体"/>
                <w:color w:val="000000"/>
                <w:szCs w:val="21"/>
              </w:rPr>
            </w:pPr>
            <w:r>
              <w:rPr>
                <w:rFonts w:cs="宋体"/>
                <w:color w:val="000000"/>
                <w:szCs w:val="21"/>
              </w:rPr>
              <w:t>100.00</w:t>
            </w:r>
          </w:p>
        </w:tc>
        <w:tc>
          <w:tcPr>
            <w:tcW w:w="1559" w:type="dxa"/>
            <w:tcBorders>
              <w:top w:val="nil"/>
              <w:left w:val="nil"/>
              <w:bottom w:val="single" w:color="auto" w:sz="4" w:space="0"/>
              <w:right w:val="single" w:color="auto" w:sz="4" w:space="0"/>
            </w:tcBorders>
            <w:vAlign w:val="center"/>
          </w:tcPr>
          <w:p w14:paraId="6DC9399C">
            <w:pPr>
              <w:jc w:val="center"/>
              <w:rPr>
                <w:rFonts w:hint="default" w:cs="宋体"/>
                <w:color w:val="000000"/>
                <w:szCs w:val="21"/>
              </w:rPr>
            </w:pPr>
            <w:r>
              <w:rPr>
                <w:rFonts w:cs="宋体"/>
                <w:color w:val="000000"/>
                <w:szCs w:val="21"/>
              </w:rPr>
              <w:t>19.01</w:t>
            </w:r>
          </w:p>
        </w:tc>
        <w:tc>
          <w:tcPr>
            <w:tcW w:w="1560" w:type="dxa"/>
            <w:tcBorders>
              <w:top w:val="nil"/>
              <w:left w:val="single" w:color="auto" w:sz="4" w:space="0"/>
              <w:bottom w:val="single" w:color="auto" w:sz="4" w:space="0"/>
              <w:right w:val="single" w:color="auto" w:sz="4" w:space="0"/>
            </w:tcBorders>
          </w:tcPr>
          <w:p w14:paraId="5BB3F7E7">
            <w:pPr>
              <w:jc w:val="center"/>
              <w:rPr>
                <w:rFonts w:hint="default" w:cs="宋体"/>
                <w:color w:val="000000"/>
                <w:szCs w:val="21"/>
              </w:rPr>
            </w:pPr>
            <w:r>
              <w:rPr>
                <w:rFonts w:cs="宋体"/>
                <w:color w:val="000000"/>
                <w:szCs w:val="21"/>
              </w:rPr>
              <w:t>80.99</w:t>
            </w:r>
          </w:p>
        </w:tc>
      </w:tr>
    </w:tbl>
    <w:p w14:paraId="2E7D855B">
      <w:pPr>
        <w:spacing w:before="62" w:beforeLines="20" w:line="360" w:lineRule="auto"/>
        <w:ind w:firstLine="482" w:firstLineChars="200"/>
        <w:outlineLvl w:val="1"/>
        <w:rPr>
          <w:rFonts w:hint="default"/>
          <w:b/>
          <w:bCs/>
        </w:rPr>
      </w:pPr>
      <w:bookmarkStart w:id="41" w:name="_Toc17572"/>
      <w:bookmarkStart w:id="42" w:name="_Toc151454877"/>
      <w:r>
        <w:rPr>
          <w:b/>
          <w:bCs/>
        </w:rPr>
        <w:t>（二）评价结论</w:t>
      </w:r>
      <w:bookmarkEnd w:id="41"/>
      <w:bookmarkEnd w:id="42"/>
    </w:p>
    <w:p w14:paraId="2071C1C3">
      <w:pPr>
        <w:spacing w:line="360" w:lineRule="auto"/>
        <w:ind w:firstLine="480" w:firstLineChars="200"/>
        <w:rPr>
          <w:rFonts w:hint="default"/>
          <w:bCs/>
        </w:rPr>
      </w:pPr>
      <w:r>
        <w:rPr>
          <w:bCs/>
        </w:rPr>
        <w:t>垫江县2022年促进就业创业专项资金项目绩效评价综合评价得分80.99分，对照绩效评价结果判定对照表，对其评价结果进行等级评判为：良。</w:t>
      </w:r>
    </w:p>
    <w:p w14:paraId="4723172D">
      <w:pPr>
        <w:spacing w:line="360" w:lineRule="auto"/>
        <w:ind w:firstLine="480" w:firstLineChars="200"/>
        <w:jc w:val="center"/>
        <w:rPr>
          <w:rFonts w:hint="default"/>
          <w:bCs/>
          <w:szCs w:val="21"/>
        </w:rPr>
      </w:pPr>
      <w:r>
        <w:rPr>
          <w:bCs/>
          <w:szCs w:val="21"/>
        </w:rPr>
        <w:t>绩效评价结果判定对照表</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1"/>
        <w:gridCol w:w="1756"/>
        <w:gridCol w:w="1745"/>
        <w:gridCol w:w="1745"/>
        <w:gridCol w:w="1734"/>
      </w:tblGrid>
      <w:tr w14:paraId="6AE49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9" w:type="dxa"/>
            <w:vAlign w:val="center"/>
          </w:tcPr>
          <w:p w14:paraId="283D022D">
            <w:pPr>
              <w:jc w:val="center"/>
              <w:rPr>
                <w:rFonts w:hint="default"/>
                <w:szCs w:val="21"/>
              </w:rPr>
            </w:pPr>
            <w:r>
              <w:rPr>
                <w:szCs w:val="21"/>
              </w:rPr>
              <w:t>综合评价得分</w:t>
            </w:r>
          </w:p>
        </w:tc>
        <w:tc>
          <w:tcPr>
            <w:tcW w:w="1836" w:type="dxa"/>
            <w:vAlign w:val="center"/>
          </w:tcPr>
          <w:p w14:paraId="4789303E">
            <w:pPr>
              <w:jc w:val="center"/>
              <w:rPr>
                <w:rFonts w:hint="default"/>
                <w:szCs w:val="21"/>
              </w:rPr>
            </w:pPr>
            <w:r>
              <w:rPr>
                <w:szCs w:val="21"/>
              </w:rPr>
              <w:t>90-100分</w:t>
            </w:r>
          </w:p>
        </w:tc>
        <w:tc>
          <w:tcPr>
            <w:tcW w:w="1836" w:type="dxa"/>
            <w:vAlign w:val="center"/>
          </w:tcPr>
          <w:p w14:paraId="750CA7B1">
            <w:pPr>
              <w:jc w:val="center"/>
              <w:rPr>
                <w:rFonts w:hint="default"/>
                <w:szCs w:val="21"/>
              </w:rPr>
            </w:pPr>
            <w:r>
              <w:rPr>
                <w:szCs w:val="21"/>
              </w:rPr>
              <w:t>80-89分</w:t>
            </w:r>
          </w:p>
        </w:tc>
        <w:tc>
          <w:tcPr>
            <w:tcW w:w="1836" w:type="dxa"/>
            <w:vAlign w:val="center"/>
          </w:tcPr>
          <w:p w14:paraId="018A2418">
            <w:pPr>
              <w:jc w:val="center"/>
              <w:rPr>
                <w:rFonts w:hint="default"/>
                <w:szCs w:val="21"/>
              </w:rPr>
            </w:pPr>
            <w:r>
              <w:rPr>
                <w:szCs w:val="21"/>
              </w:rPr>
              <w:t>60-79分</w:t>
            </w:r>
          </w:p>
        </w:tc>
        <w:tc>
          <w:tcPr>
            <w:tcW w:w="1836" w:type="dxa"/>
            <w:vAlign w:val="center"/>
          </w:tcPr>
          <w:p w14:paraId="2B976AB0">
            <w:pPr>
              <w:jc w:val="center"/>
              <w:rPr>
                <w:rFonts w:hint="default"/>
                <w:szCs w:val="21"/>
              </w:rPr>
            </w:pPr>
            <w:r>
              <w:rPr>
                <w:szCs w:val="21"/>
              </w:rPr>
              <w:t>0-59分</w:t>
            </w:r>
          </w:p>
        </w:tc>
      </w:tr>
      <w:tr w14:paraId="3EDF7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659" w:type="dxa"/>
            <w:vAlign w:val="center"/>
          </w:tcPr>
          <w:p w14:paraId="5F83F253">
            <w:pPr>
              <w:jc w:val="center"/>
              <w:rPr>
                <w:rFonts w:hint="default"/>
                <w:szCs w:val="21"/>
              </w:rPr>
            </w:pPr>
            <w:r>
              <w:rPr>
                <w:szCs w:val="21"/>
              </w:rPr>
              <w:t>评价等级</w:t>
            </w:r>
          </w:p>
        </w:tc>
        <w:tc>
          <w:tcPr>
            <w:tcW w:w="1836" w:type="dxa"/>
            <w:vAlign w:val="center"/>
          </w:tcPr>
          <w:p w14:paraId="63F44539">
            <w:pPr>
              <w:jc w:val="center"/>
              <w:rPr>
                <w:rFonts w:hint="default"/>
                <w:szCs w:val="21"/>
              </w:rPr>
            </w:pPr>
            <w:r>
              <w:rPr>
                <w:szCs w:val="21"/>
              </w:rPr>
              <w:t>优</w:t>
            </w:r>
          </w:p>
        </w:tc>
        <w:tc>
          <w:tcPr>
            <w:tcW w:w="1836" w:type="dxa"/>
            <w:vAlign w:val="center"/>
          </w:tcPr>
          <w:p w14:paraId="2D108B34">
            <w:pPr>
              <w:jc w:val="center"/>
              <w:rPr>
                <w:rFonts w:hint="default"/>
                <w:szCs w:val="21"/>
              </w:rPr>
            </w:pPr>
            <w:r>
              <w:rPr>
                <w:szCs w:val="21"/>
              </w:rPr>
              <w:t>良</w:t>
            </w:r>
          </w:p>
        </w:tc>
        <w:tc>
          <w:tcPr>
            <w:tcW w:w="1836" w:type="dxa"/>
            <w:vAlign w:val="center"/>
          </w:tcPr>
          <w:p w14:paraId="6EB90827">
            <w:pPr>
              <w:jc w:val="center"/>
              <w:rPr>
                <w:rFonts w:hint="default"/>
                <w:szCs w:val="21"/>
              </w:rPr>
            </w:pPr>
            <w:r>
              <w:rPr>
                <w:szCs w:val="21"/>
              </w:rPr>
              <w:t>中</w:t>
            </w:r>
          </w:p>
        </w:tc>
        <w:tc>
          <w:tcPr>
            <w:tcW w:w="1836" w:type="dxa"/>
            <w:vAlign w:val="center"/>
          </w:tcPr>
          <w:p w14:paraId="4B7ABE32">
            <w:pPr>
              <w:jc w:val="center"/>
              <w:rPr>
                <w:rFonts w:hint="default"/>
                <w:szCs w:val="21"/>
              </w:rPr>
            </w:pPr>
            <w:r>
              <w:rPr>
                <w:szCs w:val="21"/>
              </w:rPr>
              <w:t>差</w:t>
            </w:r>
          </w:p>
        </w:tc>
      </w:tr>
    </w:tbl>
    <w:p w14:paraId="1D287B61">
      <w:pPr>
        <w:spacing w:before="156" w:beforeLines="50" w:line="360" w:lineRule="auto"/>
        <w:ind w:firstLine="482" w:firstLineChars="200"/>
        <w:outlineLvl w:val="0"/>
        <w:rPr>
          <w:rFonts w:hint="default"/>
          <w:b/>
          <w:bCs/>
        </w:rPr>
      </w:pPr>
      <w:bookmarkStart w:id="43" w:name="_Toc11970"/>
      <w:bookmarkStart w:id="44" w:name="_Toc151454878"/>
      <w:r>
        <w:rPr>
          <w:b/>
          <w:bCs/>
        </w:rPr>
        <w:t>六、存在的主要问题和不足</w:t>
      </w:r>
      <w:bookmarkEnd w:id="43"/>
      <w:bookmarkEnd w:id="44"/>
    </w:p>
    <w:p w14:paraId="3511F35C">
      <w:pPr>
        <w:spacing w:line="360" w:lineRule="auto"/>
        <w:ind w:firstLine="472" w:firstLineChars="196"/>
        <w:outlineLvl w:val="1"/>
        <w:rPr>
          <w:rFonts w:hint="default"/>
          <w:bCs/>
        </w:rPr>
      </w:pPr>
      <w:bookmarkStart w:id="45" w:name="_Toc2173"/>
      <w:bookmarkStart w:id="46" w:name="_Toc151454879"/>
      <w:r>
        <w:rPr>
          <w:b/>
          <w:bCs/>
        </w:rPr>
        <w:t>（一）项目实施单位预算执行不力</w:t>
      </w:r>
      <w:bookmarkEnd w:id="45"/>
      <w:bookmarkEnd w:id="46"/>
    </w:p>
    <w:p w14:paraId="0CB1CFF7">
      <w:pPr>
        <w:pStyle w:val="3"/>
        <w:spacing w:line="360" w:lineRule="auto"/>
        <w:ind w:firstLine="480" w:firstLineChars="200"/>
        <w:jc w:val="left"/>
        <w:rPr>
          <w:rFonts w:hAnsi="宋体"/>
          <w:bCs/>
          <w:sz w:val="24"/>
        </w:rPr>
      </w:pPr>
      <w:r>
        <w:rPr>
          <w:rFonts w:hint="eastAsia" w:hAnsi="宋体"/>
          <w:bCs/>
          <w:sz w:val="24"/>
        </w:rPr>
        <w:t>垫江县人力资源和社会保障局在年初明确预算了垫江县2022年促进就业创业专项资金项目的资金用途后，实际在项目具体执行的过程中，在未编制预算调整方案并报县级财政部门审查备案的情况下，改变了垫江县2022年促进就业创业专项资金项目资金用途，属预算执行不力。</w:t>
      </w:r>
    </w:p>
    <w:p w14:paraId="1C83EB68">
      <w:pPr>
        <w:spacing w:line="360" w:lineRule="auto"/>
        <w:ind w:firstLine="472" w:firstLineChars="196"/>
        <w:outlineLvl w:val="1"/>
        <w:rPr>
          <w:rFonts w:hint="default"/>
          <w:bCs/>
        </w:rPr>
      </w:pPr>
      <w:bookmarkStart w:id="47" w:name="_Toc28221"/>
      <w:bookmarkStart w:id="48" w:name="_Toc151454880"/>
      <w:r>
        <w:rPr>
          <w:b/>
          <w:bCs/>
        </w:rPr>
        <w:t>（二）项目实施单位绩效管理意识不强</w:t>
      </w:r>
      <w:bookmarkEnd w:id="47"/>
      <w:bookmarkEnd w:id="48"/>
    </w:p>
    <w:p w14:paraId="0BEAC2DC">
      <w:pPr>
        <w:pStyle w:val="3"/>
        <w:spacing w:line="360" w:lineRule="auto"/>
        <w:ind w:firstLine="480" w:firstLineChars="200"/>
        <w:jc w:val="left"/>
        <w:rPr>
          <w:rFonts w:hAnsi="宋体"/>
          <w:bCs/>
          <w:sz w:val="24"/>
          <w:szCs w:val="24"/>
        </w:rPr>
      </w:pPr>
      <w:r>
        <w:rPr>
          <w:rFonts w:hint="eastAsia" w:hAnsi="宋体"/>
          <w:bCs/>
          <w:sz w:val="24"/>
        </w:rPr>
        <w:t>垫江县人力资源和社会保障局在调整垫江县2022年促进就业创业专项资金项目资金预算和改变项目资金用途后，未重新确定相应的绩效目标和具体的绩效指标，不符合《垫江县县级政策和项目预算绩效管理办法》第二十八条 “预算执行中，因预算调整、政策变化、突发事件等因素影响绩效目标实现，确需调整绩效目标的，由县级部门（单位）提出绩效目标调整申请，按预算管理流程报批调整，并在预算调整后一个月内向县财政部门备案调整后的绩效目标”之规定，属对项目绩效管理意识不强。</w:t>
      </w:r>
    </w:p>
    <w:p w14:paraId="48422FBD">
      <w:pPr>
        <w:pStyle w:val="3"/>
        <w:spacing w:line="360" w:lineRule="auto"/>
        <w:ind w:firstLine="482" w:firstLineChars="200"/>
        <w:jc w:val="left"/>
        <w:outlineLvl w:val="1"/>
        <w:rPr>
          <w:rFonts w:hAnsi="宋体"/>
          <w:b/>
          <w:bCs/>
          <w:sz w:val="24"/>
          <w:szCs w:val="24"/>
        </w:rPr>
      </w:pPr>
      <w:bookmarkStart w:id="49" w:name="_Toc29338"/>
      <w:bookmarkStart w:id="50" w:name="_Toc151454881"/>
      <w:r>
        <w:rPr>
          <w:rFonts w:hint="eastAsia" w:hAnsi="宋体"/>
          <w:b/>
          <w:bCs/>
          <w:sz w:val="24"/>
          <w:szCs w:val="24"/>
        </w:rPr>
        <w:t>（三）</w:t>
      </w:r>
      <w:r>
        <w:rPr>
          <w:rFonts w:hint="eastAsia" w:hAnsi="宋体"/>
          <w:b/>
          <w:bCs/>
          <w:sz w:val="24"/>
        </w:rPr>
        <w:t>项目实施单位绩效自评工作流于形式</w:t>
      </w:r>
      <w:bookmarkEnd w:id="49"/>
      <w:bookmarkEnd w:id="50"/>
    </w:p>
    <w:p w14:paraId="2E2E39E2">
      <w:pPr>
        <w:pStyle w:val="3"/>
        <w:spacing w:line="360" w:lineRule="auto"/>
        <w:ind w:firstLine="480" w:firstLineChars="200"/>
        <w:jc w:val="left"/>
        <w:rPr>
          <w:rFonts w:hAnsi="宋体"/>
          <w:bCs/>
          <w:sz w:val="24"/>
          <w:szCs w:val="24"/>
        </w:rPr>
      </w:pPr>
      <w:r>
        <w:rPr>
          <w:rFonts w:hint="eastAsia" w:hAnsi="宋体"/>
          <w:bCs/>
          <w:sz w:val="24"/>
        </w:rPr>
        <w:t>垫江县人力资源和社会保障局对垫江县2022年促进就业创业专项资金项目进行绩效自评时，在资金预算和项目资金用途已发生改变的情况下，仍沿用原有的绩效目标和绩效指标，导致绩效自评结论不切实际，严重失真，达不到财政主管部门要求开展绩效自评的目的，属绩效自评工作流于形式</w:t>
      </w:r>
      <w:r>
        <w:rPr>
          <w:rFonts w:hint="eastAsia" w:hAnsi="宋体"/>
          <w:bCs/>
          <w:sz w:val="24"/>
          <w:szCs w:val="24"/>
        </w:rPr>
        <w:t>。</w:t>
      </w:r>
    </w:p>
    <w:p w14:paraId="3E6F4CDF">
      <w:pPr>
        <w:pStyle w:val="3"/>
        <w:spacing w:line="360" w:lineRule="auto"/>
        <w:ind w:firstLine="482" w:firstLineChars="200"/>
        <w:jc w:val="left"/>
        <w:outlineLvl w:val="1"/>
        <w:rPr>
          <w:rFonts w:hAnsi="宋体"/>
          <w:b/>
          <w:bCs/>
          <w:sz w:val="24"/>
          <w:szCs w:val="24"/>
        </w:rPr>
      </w:pPr>
      <w:bookmarkStart w:id="51" w:name="_Toc22874"/>
      <w:bookmarkStart w:id="52" w:name="_Toc151454882"/>
      <w:r>
        <w:rPr>
          <w:rFonts w:hint="eastAsia" w:hAnsi="宋体"/>
          <w:b/>
          <w:bCs/>
          <w:sz w:val="24"/>
          <w:szCs w:val="24"/>
        </w:rPr>
        <w:t>（四）部分项目资金使用不合规</w:t>
      </w:r>
      <w:bookmarkEnd w:id="51"/>
      <w:bookmarkEnd w:id="52"/>
    </w:p>
    <w:p w14:paraId="4EE4E293">
      <w:pPr>
        <w:pStyle w:val="3"/>
        <w:spacing w:line="360" w:lineRule="auto"/>
        <w:ind w:firstLine="480" w:firstLineChars="200"/>
        <w:jc w:val="left"/>
        <w:rPr>
          <w:rFonts w:hAnsi="宋体"/>
          <w:bCs/>
          <w:sz w:val="24"/>
          <w:szCs w:val="24"/>
        </w:rPr>
      </w:pPr>
      <w:r>
        <w:rPr>
          <w:rFonts w:hint="eastAsia" w:hAnsi="宋体"/>
          <w:bCs/>
          <w:sz w:val="24"/>
        </w:rPr>
        <w:t>垫江县人力资源和社会保障局在实施垫江县2022年促进就业创业专项资金项目时，将其中9.70万元（占项目资金总额的9.70%），用于开支劳动保障维权中心装修费用，劳动保障维权中心装修费用应由下级预算单位垫江县劳动保障监察大队负责开支，不应由垫江县人力资源和社会保障局预算的2022年促进就业创业专项资金项目开支。将劳动保障维权中心装修费用列入垫江县2022年促进就业创业专项资金项目开支范围，属资金使用不合规</w:t>
      </w:r>
      <w:r>
        <w:rPr>
          <w:rFonts w:hint="eastAsia" w:hAnsi="宋体"/>
          <w:bCs/>
          <w:sz w:val="24"/>
          <w:szCs w:val="24"/>
        </w:rPr>
        <w:t>。</w:t>
      </w:r>
    </w:p>
    <w:p w14:paraId="3DD4F9E5">
      <w:pPr>
        <w:spacing w:before="156" w:beforeLines="50" w:line="360" w:lineRule="auto"/>
        <w:ind w:firstLine="482" w:firstLineChars="200"/>
        <w:outlineLvl w:val="0"/>
        <w:rPr>
          <w:rFonts w:hint="default"/>
          <w:b/>
          <w:bCs/>
        </w:rPr>
      </w:pPr>
      <w:bookmarkStart w:id="53" w:name="_Toc19331"/>
      <w:bookmarkStart w:id="54" w:name="_Toc151454883"/>
      <w:r>
        <w:rPr>
          <w:b/>
          <w:bCs/>
        </w:rPr>
        <w:t>七、评价建议</w:t>
      </w:r>
      <w:bookmarkEnd w:id="53"/>
      <w:bookmarkEnd w:id="54"/>
    </w:p>
    <w:p w14:paraId="2E838D86">
      <w:pPr>
        <w:pStyle w:val="3"/>
        <w:spacing w:line="360" w:lineRule="auto"/>
        <w:ind w:firstLine="482" w:firstLineChars="200"/>
        <w:jc w:val="left"/>
        <w:outlineLvl w:val="1"/>
        <w:rPr>
          <w:rFonts w:hAnsi="宋体"/>
          <w:b/>
          <w:bCs/>
          <w:sz w:val="24"/>
          <w:szCs w:val="24"/>
        </w:rPr>
      </w:pPr>
      <w:bookmarkStart w:id="55" w:name="_Toc151454884"/>
      <w:bookmarkStart w:id="56" w:name="_Toc15358"/>
      <w:r>
        <w:rPr>
          <w:rFonts w:hAnsi="宋体"/>
          <w:b/>
          <w:bCs/>
          <w:sz w:val="24"/>
          <w:szCs w:val="24"/>
        </w:rPr>
        <w:t>（一）加强</w:t>
      </w:r>
      <w:r>
        <w:rPr>
          <w:rFonts w:hint="eastAsia" w:hAnsi="宋体"/>
          <w:b/>
          <w:bCs/>
          <w:sz w:val="24"/>
          <w:szCs w:val="24"/>
        </w:rPr>
        <w:t>预算</w:t>
      </w:r>
      <w:r>
        <w:rPr>
          <w:rFonts w:hAnsi="宋体"/>
          <w:b/>
          <w:bCs/>
          <w:sz w:val="24"/>
          <w:szCs w:val="24"/>
        </w:rPr>
        <w:t>执行工作</w:t>
      </w:r>
      <w:bookmarkEnd w:id="55"/>
      <w:bookmarkEnd w:id="56"/>
    </w:p>
    <w:p w14:paraId="07D92486">
      <w:pPr>
        <w:pStyle w:val="3"/>
        <w:spacing w:line="360" w:lineRule="auto"/>
        <w:ind w:firstLine="480" w:firstLineChars="200"/>
        <w:jc w:val="left"/>
        <w:rPr>
          <w:rFonts w:hAnsi="宋体"/>
          <w:bCs/>
          <w:sz w:val="24"/>
          <w:szCs w:val="24"/>
        </w:rPr>
      </w:pPr>
      <w:r>
        <w:rPr>
          <w:rFonts w:hint="eastAsia" w:hAnsi="宋体"/>
          <w:bCs/>
          <w:sz w:val="24"/>
        </w:rPr>
        <w:t>建议垫江县人力资源和社会保障局应加强预算执行工作，若今</w:t>
      </w:r>
      <w:r>
        <w:rPr>
          <w:rFonts w:hint="eastAsia" w:hAnsi="宋体"/>
          <w:bCs/>
          <w:sz w:val="24"/>
          <w:szCs w:val="24"/>
        </w:rPr>
        <w:t>后再次在项目预算执行中，因客观条件，确需调整项目预算的资金用途，应</w:t>
      </w:r>
      <w:r>
        <w:rPr>
          <w:rFonts w:hint="eastAsia" w:hAnsi="宋体"/>
          <w:bCs/>
          <w:sz w:val="24"/>
        </w:rPr>
        <w:t>编制预算调整方案并报县级财政部门审查备案，以便县级财政部门对预算的管理和监督</w:t>
      </w:r>
      <w:r>
        <w:rPr>
          <w:rFonts w:hint="eastAsia" w:hAnsi="宋体"/>
          <w:bCs/>
          <w:sz w:val="24"/>
          <w:szCs w:val="24"/>
        </w:rPr>
        <w:t>。</w:t>
      </w:r>
    </w:p>
    <w:p w14:paraId="305AF02A">
      <w:pPr>
        <w:pStyle w:val="3"/>
        <w:spacing w:line="360" w:lineRule="auto"/>
        <w:ind w:firstLine="482" w:firstLineChars="200"/>
        <w:jc w:val="left"/>
        <w:outlineLvl w:val="1"/>
        <w:rPr>
          <w:rFonts w:hAnsi="宋体"/>
          <w:b/>
          <w:bCs/>
          <w:sz w:val="24"/>
          <w:szCs w:val="24"/>
        </w:rPr>
      </w:pPr>
      <w:bookmarkStart w:id="57" w:name="_Toc10011"/>
      <w:bookmarkStart w:id="58" w:name="_Toc151454885"/>
      <w:r>
        <w:rPr>
          <w:rFonts w:hAnsi="宋体"/>
          <w:b/>
          <w:bCs/>
          <w:sz w:val="24"/>
          <w:szCs w:val="24"/>
        </w:rPr>
        <w:t>（</w:t>
      </w:r>
      <w:r>
        <w:rPr>
          <w:rFonts w:hint="eastAsia" w:hAnsi="宋体"/>
          <w:b/>
          <w:bCs/>
          <w:sz w:val="24"/>
          <w:szCs w:val="24"/>
        </w:rPr>
        <w:t>二</w:t>
      </w:r>
      <w:r>
        <w:rPr>
          <w:rFonts w:hAnsi="宋体"/>
          <w:b/>
          <w:bCs/>
          <w:sz w:val="24"/>
          <w:szCs w:val="24"/>
        </w:rPr>
        <w:t>）加强绩效管理意识，规范绩效</w:t>
      </w:r>
      <w:r>
        <w:rPr>
          <w:rFonts w:hint="eastAsia" w:hAnsi="宋体"/>
          <w:b/>
          <w:bCs/>
          <w:sz w:val="24"/>
          <w:szCs w:val="24"/>
        </w:rPr>
        <w:t>自</w:t>
      </w:r>
      <w:r>
        <w:rPr>
          <w:rFonts w:hAnsi="宋体"/>
          <w:b/>
          <w:bCs/>
          <w:sz w:val="24"/>
          <w:szCs w:val="24"/>
        </w:rPr>
        <w:t>评工作</w:t>
      </w:r>
      <w:bookmarkEnd w:id="57"/>
      <w:bookmarkEnd w:id="58"/>
    </w:p>
    <w:p w14:paraId="2BBC39AD">
      <w:pPr>
        <w:pStyle w:val="3"/>
        <w:spacing w:line="360" w:lineRule="auto"/>
        <w:ind w:firstLine="480" w:firstLineChars="200"/>
        <w:jc w:val="left"/>
        <w:rPr>
          <w:rFonts w:hAnsi="宋体"/>
          <w:bCs/>
          <w:sz w:val="24"/>
          <w:szCs w:val="24"/>
        </w:rPr>
      </w:pPr>
      <w:r>
        <w:rPr>
          <w:rFonts w:hint="eastAsia" w:hAnsi="宋体"/>
          <w:bCs/>
          <w:sz w:val="24"/>
        </w:rPr>
        <w:t>建议垫江县人力资源和社会保障局应加强绩效管理意识，若今</w:t>
      </w:r>
      <w:r>
        <w:rPr>
          <w:rFonts w:hint="eastAsia" w:hAnsi="宋体"/>
          <w:bCs/>
          <w:sz w:val="24"/>
          <w:szCs w:val="24"/>
        </w:rPr>
        <w:t>后再次在预算执行中，因预算调整、政策变化、突发事件等因素影响绩效目标实现，确需调整绩效目标的，应及时提出绩效目标调整申请，按预算管理流程报批调整，并在预算调整后一个月内向县财政部门备案调整后的绩效目标，同时应将备案调整后的绩效目标作为绩效运行监控和绩效自评的依据，规范开展绩效自评工作，不得沿用未调整前的绩效目标和具体绩效指标作为绩效自评依据。</w:t>
      </w:r>
    </w:p>
    <w:p w14:paraId="6EFD6116">
      <w:pPr>
        <w:pStyle w:val="3"/>
        <w:spacing w:line="360" w:lineRule="auto"/>
        <w:ind w:firstLine="482" w:firstLineChars="200"/>
        <w:jc w:val="left"/>
        <w:outlineLvl w:val="1"/>
        <w:rPr>
          <w:rFonts w:hAnsi="宋体"/>
          <w:b/>
          <w:bCs/>
          <w:sz w:val="24"/>
          <w:szCs w:val="24"/>
        </w:rPr>
      </w:pPr>
      <w:bookmarkStart w:id="59" w:name="_Toc15304"/>
      <w:bookmarkStart w:id="60" w:name="_Toc151454886"/>
      <w:r>
        <w:rPr>
          <w:rFonts w:hAnsi="宋体"/>
          <w:b/>
          <w:bCs/>
          <w:sz w:val="24"/>
          <w:szCs w:val="24"/>
        </w:rPr>
        <w:t>（</w:t>
      </w:r>
      <w:r>
        <w:rPr>
          <w:rFonts w:hint="eastAsia" w:hAnsi="宋体"/>
          <w:b/>
          <w:bCs/>
          <w:sz w:val="24"/>
          <w:szCs w:val="24"/>
        </w:rPr>
        <w:t>三</w:t>
      </w:r>
      <w:r>
        <w:rPr>
          <w:rFonts w:hAnsi="宋体"/>
          <w:b/>
          <w:bCs/>
          <w:sz w:val="24"/>
          <w:szCs w:val="24"/>
        </w:rPr>
        <w:t>）规范资金使用</w:t>
      </w:r>
      <w:bookmarkEnd w:id="59"/>
      <w:bookmarkEnd w:id="60"/>
    </w:p>
    <w:p w14:paraId="09826E86">
      <w:pPr>
        <w:pStyle w:val="3"/>
        <w:spacing w:line="360" w:lineRule="auto"/>
        <w:ind w:firstLine="480" w:firstLineChars="200"/>
        <w:jc w:val="left"/>
        <w:rPr>
          <w:rFonts w:hAnsi="宋体"/>
          <w:bCs/>
          <w:sz w:val="24"/>
          <w:szCs w:val="24"/>
        </w:rPr>
      </w:pPr>
      <w:r>
        <w:rPr>
          <w:rFonts w:hint="eastAsia" w:hAnsi="宋体"/>
          <w:bCs/>
          <w:sz w:val="24"/>
          <w:szCs w:val="24"/>
        </w:rPr>
        <w:t>建议</w:t>
      </w:r>
      <w:r>
        <w:rPr>
          <w:rFonts w:hint="eastAsia" w:hAnsi="宋体"/>
          <w:bCs/>
          <w:sz w:val="24"/>
        </w:rPr>
        <w:t>垫江县人力资源和社会保障局今后应严格按照促进就业创业专项资金的相关资金管理规定合规使用资金，杜绝不合规资金使用情况再次发生</w:t>
      </w:r>
      <w:r>
        <w:rPr>
          <w:rFonts w:hint="eastAsia" w:hAnsi="宋体"/>
          <w:bCs/>
          <w:sz w:val="24"/>
          <w:szCs w:val="24"/>
        </w:rPr>
        <w:t>。</w:t>
      </w:r>
    </w:p>
    <w:p w14:paraId="6BD6C2F3">
      <w:pPr>
        <w:spacing w:before="156" w:beforeLines="50" w:line="360" w:lineRule="auto"/>
        <w:ind w:firstLine="482" w:firstLineChars="200"/>
        <w:outlineLvl w:val="0"/>
        <w:rPr>
          <w:rFonts w:hint="default"/>
          <w:b/>
          <w:bCs/>
        </w:rPr>
      </w:pPr>
      <w:bookmarkStart w:id="61" w:name="_Toc151454887"/>
      <w:bookmarkStart w:id="62" w:name="_Toc6312"/>
      <w:r>
        <w:rPr>
          <w:b/>
          <w:bCs/>
        </w:rPr>
        <w:t>八、评价结果应用建议</w:t>
      </w:r>
      <w:bookmarkEnd w:id="61"/>
      <w:bookmarkEnd w:id="62"/>
    </w:p>
    <w:p w14:paraId="2901CDEE">
      <w:pPr>
        <w:pStyle w:val="3"/>
        <w:spacing w:line="360" w:lineRule="auto"/>
        <w:ind w:firstLine="480" w:firstLineChars="200"/>
        <w:jc w:val="left"/>
        <w:rPr>
          <w:rFonts w:hAnsi="宋体"/>
          <w:bCs/>
          <w:sz w:val="24"/>
          <w:szCs w:val="24"/>
        </w:rPr>
      </w:pPr>
      <w:r>
        <w:rPr>
          <w:rFonts w:hint="eastAsia" w:hAnsi="宋体"/>
          <w:bCs/>
          <w:sz w:val="24"/>
          <w:szCs w:val="24"/>
        </w:rPr>
        <w:t>此次对</w:t>
      </w:r>
      <w:r>
        <w:rPr>
          <w:rFonts w:hint="eastAsia" w:hAnsi="宋体"/>
          <w:bCs/>
          <w:sz w:val="24"/>
        </w:rPr>
        <w:t>垫江县2022年促进就业创业专项资金项目</w:t>
      </w:r>
      <w:r>
        <w:rPr>
          <w:rFonts w:hint="eastAsia" w:hAnsi="宋体"/>
          <w:bCs/>
          <w:sz w:val="24"/>
          <w:szCs w:val="24"/>
        </w:rPr>
        <w:t>绩效评价工作主要是依据</w:t>
      </w:r>
      <w:r>
        <w:rPr>
          <w:rFonts w:hint="eastAsia" w:hAnsi="宋体" w:cs="楷体_GB2312"/>
          <w:bCs/>
          <w:sz w:val="24"/>
        </w:rPr>
        <w:t>《财政部关于印发&lt;项目支出绩效评价管理办法&gt;的通知》（财预[2020]10号）和《垫江县县级政策和项目预算绩效管理办法》（垫江财政发[2022]407号）两文件相关规定，并参照</w:t>
      </w:r>
      <w:r>
        <w:rPr>
          <w:rFonts w:hint="eastAsia" w:hAnsi="宋体"/>
          <w:bCs/>
          <w:sz w:val="24"/>
        </w:rPr>
        <w:t>《重庆市人力资源和社会保障局关于印发&lt;重庆市市级人力资源服务产业园管理办法（试行）&gt;的通知》（渝人社发[2021]57号）</w:t>
      </w:r>
      <w:r>
        <w:rPr>
          <w:rFonts w:hint="eastAsia" w:hAnsi="宋体"/>
          <w:bCs/>
          <w:sz w:val="24"/>
          <w:szCs w:val="24"/>
        </w:rPr>
        <w:t>的相关要求开展的，其</w:t>
      </w:r>
      <w:r>
        <w:rPr>
          <w:rFonts w:hint="eastAsia" w:hAnsi="宋体"/>
          <w:sz w:val="24"/>
        </w:rPr>
        <w:t>评价结果可以局部公示，并可为财政主管部门审核并下达以后年度县级</w:t>
      </w:r>
      <w:r>
        <w:rPr>
          <w:rFonts w:hint="eastAsia" w:hAnsi="宋体"/>
          <w:bCs/>
          <w:sz w:val="24"/>
        </w:rPr>
        <w:t>促进就业创业专项资金预算</w:t>
      </w:r>
      <w:r>
        <w:rPr>
          <w:rFonts w:hint="eastAsia" w:hAnsi="宋体"/>
          <w:bCs/>
          <w:sz w:val="24"/>
          <w:szCs w:val="24"/>
        </w:rPr>
        <w:t>提供参考意见。</w:t>
      </w:r>
    </w:p>
    <w:p w14:paraId="4545DB6F">
      <w:pPr>
        <w:pStyle w:val="3"/>
        <w:spacing w:line="360" w:lineRule="auto"/>
        <w:ind w:firstLine="480" w:firstLineChars="200"/>
        <w:jc w:val="left"/>
        <w:rPr>
          <w:rFonts w:hAnsi="宋体"/>
          <w:bCs/>
          <w:sz w:val="24"/>
          <w:szCs w:val="24"/>
        </w:rPr>
      </w:pPr>
    </w:p>
    <w:p w14:paraId="23FFFF1A">
      <w:pPr>
        <w:pStyle w:val="3"/>
        <w:spacing w:before="156" w:beforeLines="50" w:line="360" w:lineRule="auto"/>
        <w:ind w:firstLine="480" w:firstLineChars="200"/>
        <w:jc w:val="left"/>
        <w:rPr>
          <w:rFonts w:hAnsi="宋体"/>
          <w:bCs/>
          <w:sz w:val="24"/>
          <w:szCs w:val="24"/>
        </w:rPr>
      </w:pPr>
      <w:r>
        <w:rPr>
          <w:rFonts w:hint="eastAsia" w:hAnsi="宋体"/>
          <w:bCs/>
          <w:sz w:val="24"/>
          <w:szCs w:val="24"/>
        </w:rPr>
        <w:t>附件：1.</w:t>
      </w:r>
      <w:r>
        <w:rPr>
          <w:rFonts w:hint="eastAsia" w:hAnsi="宋体"/>
          <w:bCs/>
          <w:sz w:val="24"/>
        </w:rPr>
        <w:t>垫江县2022年促进就业创业专项资金项目</w:t>
      </w:r>
      <w:r>
        <w:rPr>
          <w:rFonts w:hint="eastAsia" w:hAnsi="宋体"/>
          <w:bCs/>
          <w:sz w:val="24"/>
          <w:szCs w:val="24"/>
        </w:rPr>
        <w:t>绩效评价评分结果表</w:t>
      </w:r>
    </w:p>
    <w:p w14:paraId="2EEA50C1">
      <w:pPr>
        <w:pStyle w:val="3"/>
        <w:spacing w:line="360" w:lineRule="auto"/>
        <w:ind w:firstLine="480" w:firstLineChars="200"/>
        <w:jc w:val="left"/>
        <w:rPr>
          <w:rFonts w:hAnsi="宋体"/>
          <w:bCs/>
          <w:sz w:val="24"/>
          <w:szCs w:val="24"/>
        </w:rPr>
      </w:pPr>
      <w:r>
        <w:rPr>
          <w:rFonts w:hint="eastAsia" w:hAnsi="宋体"/>
          <w:bCs/>
          <w:sz w:val="24"/>
          <w:szCs w:val="24"/>
        </w:rPr>
        <w:t xml:space="preserve">      2.</w:t>
      </w:r>
      <w:r>
        <w:rPr>
          <w:rFonts w:hint="eastAsia" w:hAnsi="宋体"/>
          <w:bCs/>
          <w:sz w:val="24"/>
        </w:rPr>
        <w:t>垫江县2022年促进就业创业专项资金项目</w:t>
      </w:r>
      <w:r>
        <w:rPr>
          <w:rFonts w:hint="eastAsia" w:hAnsi="宋体"/>
          <w:bCs/>
          <w:sz w:val="24"/>
          <w:szCs w:val="24"/>
        </w:rPr>
        <w:t>绩效评价调查问卷</w:t>
      </w:r>
    </w:p>
    <w:p w14:paraId="6E28BA73">
      <w:pPr>
        <w:pStyle w:val="3"/>
        <w:spacing w:line="360" w:lineRule="auto"/>
        <w:ind w:firstLine="480" w:firstLineChars="200"/>
        <w:jc w:val="left"/>
        <w:rPr>
          <w:rFonts w:hAnsi="宋体"/>
          <w:bCs/>
          <w:sz w:val="24"/>
          <w:szCs w:val="24"/>
        </w:rPr>
      </w:pPr>
      <w:r>
        <w:rPr>
          <w:rFonts w:hint="eastAsia" w:hAnsi="宋体"/>
          <w:bCs/>
          <w:sz w:val="24"/>
          <w:szCs w:val="24"/>
        </w:rPr>
        <w:t xml:space="preserve">      3.</w:t>
      </w:r>
      <w:r>
        <w:rPr>
          <w:rFonts w:hint="eastAsia" w:hAnsi="宋体"/>
          <w:bCs/>
          <w:sz w:val="24"/>
        </w:rPr>
        <w:t>垫江县2022年促进就业创业专项资金项目</w:t>
      </w:r>
      <w:r>
        <w:rPr>
          <w:rFonts w:hint="eastAsia" w:hAnsi="宋体"/>
          <w:bCs/>
          <w:sz w:val="24"/>
          <w:szCs w:val="24"/>
        </w:rPr>
        <w:t>绩效评价图片资料</w:t>
      </w:r>
    </w:p>
    <w:p w14:paraId="2B85D2C7">
      <w:pPr>
        <w:pStyle w:val="3"/>
        <w:spacing w:line="360" w:lineRule="auto"/>
        <w:ind w:firstLine="480" w:firstLineChars="200"/>
        <w:jc w:val="left"/>
        <w:rPr>
          <w:rFonts w:hAnsi="宋体"/>
          <w:bCs/>
          <w:sz w:val="24"/>
          <w:szCs w:val="24"/>
        </w:rPr>
      </w:pPr>
      <w:r>
        <w:rPr>
          <w:rFonts w:hint="eastAsia" w:hAnsi="宋体"/>
          <w:bCs/>
          <w:sz w:val="24"/>
          <w:szCs w:val="24"/>
        </w:rPr>
        <w:t>附送：1.重庆渝东会计师事务所营业执照复印件</w:t>
      </w:r>
    </w:p>
    <w:p w14:paraId="47F3DFA7">
      <w:pPr>
        <w:pStyle w:val="3"/>
        <w:spacing w:line="360" w:lineRule="auto"/>
        <w:ind w:firstLine="480" w:firstLineChars="200"/>
        <w:jc w:val="left"/>
        <w:rPr>
          <w:rFonts w:hAnsi="宋体"/>
          <w:bCs/>
          <w:sz w:val="24"/>
          <w:szCs w:val="24"/>
        </w:rPr>
      </w:pPr>
      <w:r>
        <w:rPr>
          <w:rFonts w:hint="eastAsia" w:hAnsi="宋体"/>
          <w:bCs/>
          <w:sz w:val="24"/>
          <w:szCs w:val="24"/>
        </w:rPr>
        <w:t xml:space="preserve">      2.重庆渝东会计师事务所执业证书复印件</w:t>
      </w:r>
    </w:p>
    <w:p w14:paraId="71D7EED2">
      <w:pPr>
        <w:pStyle w:val="3"/>
        <w:spacing w:line="360" w:lineRule="auto"/>
        <w:ind w:firstLine="480" w:firstLineChars="200"/>
        <w:jc w:val="left"/>
        <w:rPr>
          <w:rFonts w:hAnsi="宋体"/>
          <w:bCs/>
          <w:sz w:val="24"/>
          <w:szCs w:val="24"/>
        </w:rPr>
      </w:pPr>
      <w:r>
        <w:rPr>
          <w:rFonts w:hint="eastAsia" w:hAnsi="宋体"/>
          <w:bCs/>
          <w:sz w:val="24"/>
          <w:szCs w:val="24"/>
        </w:rPr>
        <w:t xml:space="preserve">      3.注册会计师执业证书复印件件</w:t>
      </w:r>
    </w:p>
    <w:p w14:paraId="03F1D060">
      <w:pPr>
        <w:spacing w:line="500" w:lineRule="exact"/>
        <w:rPr>
          <w:rFonts w:hint="default"/>
        </w:rPr>
      </w:pPr>
    </w:p>
    <w:p w14:paraId="6ED39D82">
      <w:pPr>
        <w:spacing w:line="500" w:lineRule="exact"/>
        <w:rPr>
          <w:rFonts w:hint="default"/>
        </w:rPr>
      </w:pPr>
      <w:r>
        <w:t xml:space="preserve">重庆渝东会计师事务所（普通合伙） 　　　    中国注册会计师： </w:t>
      </w:r>
    </w:p>
    <w:p w14:paraId="474E6BA1">
      <w:pPr>
        <w:spacing w:line="500" w:lineRule="exact"/>
        <w:rPr>
          <w:rFonts w:hint="default"/>
        </w:rPr>
      </w:pPr>
    </w:p>
    <w:p w14:paraId="2683CC71">
      <w:pPr>
        <w:spacing w:line="500" w:lineRule="exact"/>
        <w:ind w:firstLine="840" w:firstLineChars="350"/>
        <w:rPr>
          <w:rFonts w:hint="default"/>
        </w:rPr>
      </w:pPr>
      <w:r>
        <w:t>中国</w:t>
      </w:r>
      <w:r>
        <w:rPr>
          <w:rFonts w:cs="Calibri"/>
          <w:sz w:val="28"/>
          <w:szCs w:val="28"/>
        </w:rPr>
        <w:t>﹒</w:t>
      </w:r>
      <w:r>
        <w:t xml:space="preserve">重庆  　　　　　              中国注册会计师： </w:t>
      </w:r>
    </w:p>
    <w:p w14:paraId="2946D36F">
      <w:pPr>
        <w:spacing w:line="500" w:lineRule="exact"/>
        <w:rPr>
          <w:rFonts w:hint="default"/>
        </w:rPr>
      </w:pPr>
    </w:p>
    <w:p w14:paraId="1D2A0EA3">
      <w:pPr>
        <w:spacing w:line="500" w:lineRule="exact"/>
        <w:rPr>
          <w:rFonts w:hint="default"/>
        </w:rPr>
      </w:pPr>
      <w:r>
        <w:t>电话：023-74594983　　　　　　　　　     　二○二三年十一月二十二日</w:t>
      </w:r>
    </w:p>
    <w:p w14:paraId="7180375D">
      <w:pPr>
        <w:rPr>
          <w:rFonts w:hint="default"/>
        </w:rPr>
      </w:pPr>
    </w:p>
    <w:p w14:paraId="09E15DE6">
      <w:pPr>
        <w:pStyle w:val="14"/>
        <w:autoSpaceDE w:val="0"/>
        <w:ind w:firstLine="640"/>
        <w:rPr>
          <w:rFonts w:ascii="方正仿宋_GBK" w:hAnsi="方正仿宋_GBK" w:eastAsia="方正仿宋_GBK" w:cs="方正仿宋_GBK"/>
          <w:sz w:val="32"/>
          <w:szCs w:val="32"/>
          <w:highlight w:val="yellow"/>
          <w:shd w:val="clear" w:color="auto" w:fill="FFFFFF"/>
          <w:lang w:bidi="ar"/>
        </w:rPr>
      </w:pPr>
    </w:p>
    <w:p w14:paraId="25DBF1A2">
      <w:pPr>
        <w:pStyle w:val="8"/>
        <w:shd w:val="clear" w:color="auto" w:fill="FFFFFF"/>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xml:space="preserve">  </w:t>
      </w:r>
      <w:r>
        <w:rPr>
          <w:rStyle w:val="12"/>
          <w:rFonts w:hint="eastAsia" w:ascii="方正仿宋_GBK" w:hAnsi="方正仿宋_GBK" w:eastAsia="方正仿宋_GBK" w:cs="方正仿宋_GBK"/>
          <w:sz w:val="32"/>
          <w:szCs w:val="32"/>
          <w:shd w:val="clear" w:color="auto" w:fill="FFFFFF"/>
          <w:lang w:val="en-US" w:eastAsia="zh-CN"/>
        </w:rPr>
        <w:t xml:space="preserve">  </w:t>
      </w:r>
      <w:r>
        <w:rPr>
          <w:rStyle w:val="12"/>
          <w:rFonts w:ascii="黑体" w:hAnsi="黑体" w:eastAsia="黑体" w:cs="黑体"/>
          <w:sz w:val="32"/>
          <w:szCs w:val="32"/>
          <w:shd w:val="clear" w:color="auto" w:fill="FFFFFF"/>
        </w:rPr>
        <w:t>六、专业名词解释</w:t>
      </w:r>
    </w:p>
    <w:p w14:paraId="63DBD2A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lang w:bidi="ar"/>
        </w:rPr>
        <w:t> </w:t>
      </w:r>
      <w:r>
        <w:rPr>
          <w:rFonts w:ascii="楷体" w:hAnsi="楷体" w:eastAsia="楷体" w:cs="楷体"/>
          <w:b/>
          <w:bCs/>
          <w:sz w:val="32"/>
          <w:szCs w:val="32"/>
          <w:shd w:val="clear" w:color="auto" w:fill="FFFFFF"/>
          <w:lang w:bidi="ar"/>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32D3946">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78FAEC6C">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4D4CDBB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8956B86">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374AB312">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47C486A4">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596E17E5">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6F978F9E">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46DA20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1CEDA350">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39EF37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3EE763D">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E3AFED7">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484F618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285DA009">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2AD135E3">
      <w:pPr>
        <w:pStyle w:val="8"/>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2"/>
          <w:rFonts w:ascii="方正仿宋_GBK" w:hAnsi="方正仿宋_GBK" w:eastAsia="方正仿宋_GBK" w:cs="方正仿宋_GBK"/>
          <w:sz w:val="32"/>
          <w:szCs w:val="32"/>
          <w:shd w:val="clear" w:color="auto" w:fill="FFFFFF"/>
        </w:rPr>
        <w:t> </w:t>
      </w:r>
      <w:r>
        <w:rPr>
          <w:rStyle w:val="12"/>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70D1D48">
      <w:pPr>
        <w:pStyle w:val="8"/>
        <w:shd w:val="clear" w:color="auto" w:fill="FFFFFF"/>
        <w:rPr>
          <w:rStyle w:val="12"/>
          <w:rFonts w:hint="default" w:ascii="方正仿宋_GBK" w:hAnsi="方正仿宋_GBK" w:eastAsia="方正仿宋_GBK" w:cs="方正仿宋_GBK"/>
          <w:sz w:val="32"/>
          <w:szCs w:val="32"/>
          <w:shd w:val="clear" w:color="auto" w:fill="FFFFFF"/>
        </w:rPr>
      </w:pPr>
      <w:r>
        <w:rPr>
          <w:rStyle w:val="12"/>
          <w:rFonts w:ascii="方正仿宋_GBK" w:hAnsi="方正仿宋_GBK" w:eastAsia="方正仿宋_GBK" w:cs="方正仿宋_GBK"/>
          <w:sz w:val="32"/>
          <w:szCs w:val="32"/>
          <w:shd w:val="clear" w:color="auto" w:fill="FFFFFF"/>
        </w:rPr>
        <w:t> </w:t>
      </w:r>
      <w:r>
        <w:rPr>
          <w:rStyle w:val="12"/>
          <w:rFonts w:hint="eastAsia" w:ascii="方正仿宋_GBK" w:hAnsi="方正仿宋_GBK" w:eastAsia="方正仿宋_GBK" w:cs="方正仿宋_GBK"/>
          <w:sz w:val="32"/>
          <w:szCs w:val="32"/>
          <w:shd w:val="clear" w:color="auto" w:fill="FFFFFF"/>
          <w:lang w:val="en-US" w:eastAsia="zh-CN"/>
        </w:rPr>
        <w:t xml:space="preserve">  </w:t>
      </w:r>
      <w:r>
        <w:rPr>
          <w:rStyle w:val="12"/>
          <w:rFonts w:ascii="方正仿宋_GBK" w:hAnsi="方正仿宋_GBK" w:eastAsia="方正仿宋_GBK" w:cs="方正仿宋_GBK"/>
          <w:sz w:val="32"/>
          <w:szCs w:val="32"/>
          <w:shd w:val="clear" w:color="auto" w:fill="FFFFFF"/>
        </w:rPr>
        <w:t xml:space="preserve"> </w:t>
      </w:r>
      <w:r>
        <w:rPr>
          <w:rStyle w:val="12"/>
          <w:rFonts w:ascii="黑体" w:hAnsi="黑体" w:eastAsia="黑体" w:cs="黑体"/>
          <w:sz w:val="32"/>
          <w:szCs w:val="32"/>
          <w:shd w:val="clear" w:color="auto" w:fill="FFFFFF"/>
        </w:rPr>
        <w:t>七、决算公开联系方式及信息反馈渠道</w:t>
      </w:r>
    </w:p>
    <w:p w14:paraId="0D292881">
      <w:pPr>
        <w:pStyle w:val="8"/>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本单位决算公开信息反馈和联系方式：彭老师：0</w:t>
      </w:r>
      <w:r>
        <w:rPr>
          <w:rFonts w:hint="default" w:ascii="方正仿宋_GBK" w:hAnsi="方正仿宋_GBK" w:eastAsia="方正仿宋_GBK" w:cs="方正仿宋_GBK"/>
          <w:sz w:val="32"/>
          <w:szCs w:val="32"/>
          <w:shd w:val="clear" w:color="auto" w:fill="FFFFFF"/>
        </w:rPr>
        <w:t>23-74636079</w:t>
      </w:r>
    </w:p>
    <w:p w14:paraId="61B3677C">
      <w:pPr>
        <w:pStyle w:val="8"/>
        <w:snapToGrid w:val="0"/>
        <w:spacing w:before="0" w:beforeAutospacing="0" w:after="0" w:afterAutospacing="0" w:line="600" w:lineRule="exact"/>
        <w:ind w:firstLine="643" w:firstLineChars="200"/>
        <w:jc w:val="both"/>
        <w:rPr>
          <w:rStyle w:val="12"/>
          <w:rFonts w:hint="default" w:ascii="方正仿宋_GBK" w:hAnsi="方正仿宋_GBK" w:eastAsia="方正仿宋_GBK" w:cs="方正仿宋_GBK"/>
          <w:sz w:val="32"/>
          <w:szCs w:val="32"/>
          <w:shd w:val="clear" w:color="auto" w:fill="FFFF00"/>
        </w:rPr>
        <w:sectPr>
          <w:footerReference r:id="rId5" w:type="default"/>
          <w:pgSz w:w="11915" w:h="16840"/>
          <w:pgMar w:top="1440" w:right="1800" w:bottom="1440" w:left="1800" w:header="851" w:footer="992" w:gutter="0"/>
          <w:pgNumType w:fmt="numberInDash"/>
          <w:cols w:space="720" w:num="1"/>
          <w:docGrid w:type="lines" w:linePitch="312" w:charSpace="0"/>
        </w:sectPr>
      </w:pPr>
    </w:p>
    <w:p w14:paraId="462152A6">
      <w:pPr>
        <w:rPr>
          <w:rFonts w:hint="default" w:cs="宋体"/>
          <w:sz w:val="21"/>
          <w:szCs w:val="21"/>
        </w:rPr>
      </w:pPr>
    </w:p>
    <w:tbl>
      <w:tblPr>
        <w:tblStyle w:val="9"/>
        <w:tblW w:w="22292" w:type="dxa"/>
        <w:tblInd w:w="0" w:type="dxa"/>
        <w:tblLayout w:type="fixed"/>
        <w:tblCellMar>
          <w:top w:w="0" w:type="dxa"/>
          <w:left w:w="0" w:type="dxa"/>
          <w:bottom w:w="0" w:type="dxa"/>
          <w:right w:w="0" w:type="dxa"/>
        </w:tblCellMar>
      </w:tblPr>
      <w:tblGrid>
        <w:gridCol w:w="6581"/>
        <w:gridCol w:w="4358"/>
        <w:gridCol w:w="7536"/>
        <w:gridCol w:w="3817"/>
      </w:tblGrid>
      <w:tr w14:paraId="69BD099C">
        <w:tblPrEx>
          <w:tblCellMar>
            <w:top w:w="0" w:type="dxa"/>
            <w:left w:w="0" w:type="dxa"/>
            <w:bottom w:w="0" w:type="dxa"/>
            <w:right w:w="0" w:type="dxa"/>
          </w:tblCellMar>
        </w:tblPrEx>
        <w:trPr>
          <w:trHeight w:val="565" w:hRule="atLeast"/>
        </w:trPr>
        <w:tc>
          <w:tcPr>
            <w:tcW w:w="22292" w:type="dxa"/>
            <w:gridSpan w:val="4"/>
            <w:tcBorders>
              <w:top w:val="nil"/>
              <w:left w:val="nil"/>
              <w:bottom w:val="nil"/>
              <w:right w:val="nil"/>
            </w:tcBorders>
            <w:shd w:val="clear" w:color="auto" w:fill="auto"/>
            <w:noWrap/>
            <w:tcMar>
              <w:top w:w="15" w:type="dxa"/>
              <w:left w:w="15" w:type="dxa"/>
              <w:right w:w="15" w:type="dxa"/>
            </w:tcMar>
            <w:vAlign w:val="bottom"/>
          </w:tcPr>
          <w:p w14:paraId="076C887E">
            <w:pPr>
              <w:jc w:val="center"/>
              <w:textAlignment w:val="bottom"/>
              <w:rPr>
                <w:rFonts w:hint="default" w:cs="宋体"/>
                <w:b/>
                <w:color w:val="000000"/>
                <w:sz w:val="40"/>
                <w:szCs w:val="40"/>
              </w:rPr>
            </w:pPr>
            <w:r>
              <w:rPr>
                <w:rFonts w:cs="宋体"/>
                <w:b/>
                <w:color w:val="000000"/>
                <w:sz w:val="44"/>
                <w:szCs w:val="44"/>
                <w:lang w:bidi="ar"/>
              </w:rPr>
              <w:t>收入支出决算总表</w:t>
            </w:r>
          </w:p>
        </w:tc>
      </w:tr>
      <w:tr w14:paraId="16B688D2">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14269C96">
            <w:pPr>
              <w:rPr>
                <w:rFonts w:hint="default" w:ascii="Arial" w:hAnsi="Arial" w:cs="Arial"/>
                <w:color w:val="000000"/>
                <w:sz w:val="20"/>
                <w:szCs w:val="20"/>
              </w:rPr>
            </w:pPr>
          </w:p>
        </w:tc>
        <w:tc>
          <w:tcPr>
            <w:tcW w:w="4358" w:type="dxa"/>
            <w:tcBorders>
              <w:top w:val="nil"/>
              <w:left w:val="nil"/>
              <w:bottom w:val="nil"/>
              <w:right w:val="nil"/>
            </w:tcBorders>
            <w:shd w:val="clear" w:color="auto" w:fill="auto"/>
            <w:noWrap/>
            <w:tcMar>
              <w:top w:w="15" w:type="dxa"/>
              <w:left w:w="15" w:type="dxa"/>
              <w:right w:w="15" w:type="dxa"/>
            </w:tcMar>
            <w:vAlign w:val="bottom"/>
          </w:tcPr>
          <w:p w14:paraId="2851E416">
            <w:pPr>
              <w:jc w:val="right"/>
              <w:rPr>
                <w:rFonts w:hint="default" w:ascii="Arial" w:hAnsi="Arial" w:cs="Arial"/>
                <w:color w:val="000000"/>
                <w:sz w:val="20"/>
                <w:szCs w:val="20"/>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68A7DF4E">
            <w:pPr>
              <w:rPr>
                <w:rFonts w:hint="default" w:ascii="Arial" w:hAnsi="Arial" w:cs="Arial"/>
                <w:color w:val="000000"/>
                <w:sz w:val="20"/>
                <w:szCs w:val="20"/>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0B2E9FD6">
            <w:pPr>
              <w:jc w:val="right"/>
              <w:textAlignment w:val="bottom"/>
              <w:rPr>
                <w:rFonts w:hint="default" w:cs="宋体"/>
                <w:color w:val="000000"/>
              </w:rPr>
            </w:pPr>
            <w:r>
              <w:rPr>
                <w:rFonts w:cs="宋体"/>
                <w:color w:val="000000"/>
                <w:lang w:bidi="ar"/>
              </w:rPr>
              <w:t>公开01表</w:t>
            </w:r>
          </w:p>
        </w:tc>
      </w:tr>
      <w:tr w14:paraId="6FE9B1FD">
        <w:tblPrEx>
          <w:tblCellMar>
            <w:top w:w="0" w:type="dxa"/>
            <w:left w:w="0" w:type="dxa"/>
            <w:bottom w:w="0" w:type="dxa"/>
            <w:right w:w="0" w:type="dxa"/>
          </w:tblCellMar>
        </w:tblPrEx>
        <w:trPr>
          <w:trHeight w:val="289" w:hRule="atLeast"/>
        </w:trPr>
        <w:tc>
          <w:tcPr>
            <w:tcW w:w="6581" w:type="dxa"/>
            <w:tcBorders>
              <w:top w:val="nil"/>
              <w:left w:val="nil"/>
              <w:bottom w:val="nil"/>
              <w:right w:val="nil"/>
            </w:tcBorders>
            <w:shd w:val="clear" w:color="auto" w:fill="auto"/>
            <w:noWrap/>
            <w:tcMar>
              <w:top w:w="15" w:type="dxa"/>
              <w:left w:w="15" w:type="dxa"/>
              <w:right w:w="15" w:type="dxa"/>
            </w:tcMar>
            <w:vAlign w:val="bottom"/>
          </w:tcPr>
          <w:p w14:paraId="73AB9CFA">
            <w:pPr>
              <w:textAlignment w:val="bottom"/>
              <w:rPr>
                <w:rFonts w:hint="default" w:cs="宋体"/>
                <w:color w:val="000000"/>
              </w:rPr>
            </w:pPr>
            <w:r>
              <w:rPr>
                <w:rFonts w:cs="宋体"/>
              </w:rPr>
              <w:t>公开部门：垫江县人力资源和社会保障局</w:t>
            </w:r>
          </w:p>
        </w:tc>
        <w:tc>
          <w:tcPr>
            <w:tcW w:w="4358" w:type="dxa"/>
            <w:tcBorders>
              <w:top w:val="nil"/>
              <w:left w:val="nil"/>
              <w:bottom w:val="nil"/>
              <w:right w:val="nil"/>
            </w:tcBorders>
            <w:shd w:val="clear" w:color="auto" w:fill="auto"/>
            <w:noWrap/>
            <w:tcMar>
              <w:top w:w="15" w:type="dxa"/>
              <w:left w:w="15" w:type="dxa"/>
              <w:right w:w="15" w:type="dxa"/>
            </w:tcMar>
            <w:vAlign w:val="bottom"/>
          </w:tcPr>
          <w:p w14:paraId="19B227F8">
            <w:pPr>
              <w:jc w:val="right"/>
              <w:rPr>
                <w:rFonts w:hint="default" w:ascii="Arial" w:hAnsi="Arial" w:cs="Arial"/>
                <w:color w:val="000000"/>
                <w:sz w:val="22"/>
                <w:szCs w:val="22"/>
              </w:rPr>
            </w:pPr>
          </w:p>
        </w:tc>
        <w:tc>
          <w:tcPr>
            <w:tcW w:w="7536" w:type="dxa"/>
            <w:tcBorders>
              <w:top w:val="nil"/>
              <w:left w:val="nil"/>
              <w:bottom w:val="nil"/>
              <w:right w:val="nil"/>
            </w:tcBorders>
            <w:shd w:val="clear" w:color="auto" w:fill="auto"/>
            <w:noWrap/>
            <w:tcMar>
              <w:top w:w="15" w:type="dxa"/>
              <w:left w:w="15" w:type="dxa"/>
              <w:right w:w="15" w:type="dxa"/>
            </w:tcMar>
            <w:vAlign w:val="bottom"/>
          </w:tcPr>
          <w:p w14:paraId="62B42664">
            <w:pPr>
              <w:rPr>
                <w:rFonts w:hint="default" w:ascii="Arial" w:hAnsi="Arial" w:cs="Arial"/>
                <w:color w:val="000000"/>
                <w:sz w:val="22"/>
                <w:szCs w:val="22"/>
              </w:rPr>
            </w:pPr>
          </w:p>
        </w:tc>
        <w:tc>
          <w:tcPr>
            <w:tcW w:w="3817" w:type="dxa"/>
            <w:tcBorders>
              <w:top w:val="nil"/>
              <w:left w:val="nil"/>
              <w:bottom w:val="nil"/>
              <w:right w:val="nil"/>
            </w:tcBorders>
            <w:shd w:val="clear" w:color="auto" w:fill="auto"/>
            <w:noWrap/>
            <w:tcMar>
              <w:top w:w="15" w:type="dxa"/>
              <w:left w:w="15" w:type="dxa"/>
              <w:right w:w="15" w:type="dxa"/>
            </w:tcMar>
            <w:vAlign w:val="bottom"/>
          </w:tcPr>
          <w:p w14:paraId="3431A73E">
            <w:pPr>
              <w:jc w:val="right"/>
              <w:textAlignment w:val="bottom"/>
              <w:rPr>
                <w:rFonts w:hint="default" w:cs="宋体"/>
                <w:color w:val="000000"/>
              </w:rPr>
            </w:pPr>
            <w:r>
              <w:rPr>
                <w:rFonts w:cs="宋体"/>
                <w:color w:val="000000"/>
                <w:lang w:bidi="ar"/>
              </w:rPr>
              <w:t>单位：</w:t>
            </w:r>
            <w:r>
              <w:rPr>
                <w:rFonts w:cs="宋体"/>
              </w:rPr>
              <w:t>万元</w:t>
            </w:r>
          </w:p>
        </w:tc>
      </w:tr>
      <w:tr w14:paraId="6890E0BF">
        <w:tblPrEx>
          <w:tblCellMar>
            <w:top w:w="0" w:type="dxa"/>
            <w:left w:w="0" w:type="dxa"/>
            <w:bottom w:w="0" w:type="dxa"/>
            <w:right w:w="0" w:type="dxa"/>
          </w:tblCellMar>
        </w:tblPrEx>
        <w:trPr>
          <w:trHeight w:val="298" w:hRule="atLeast"/>
        </w:trPr>
        <w:tc>
          <w:tcPr>
            <w:tcW w:w="10939"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5E2726">
            <w:pPr>
              <w:jc w:val="center"/>
              <w:textAlignment w:val="center"/>
              <w:rPr>
                <w:rFonts w:hint="default" w:cs="宋体"/>
                <w:b/>
                <w:color w:val="000000"/>
                <w:sz w:val="22"/>
                <w:szCs w:val="22"/>
              </w:rPr>
            </w:pPr>
            <w:r>
              <w:rPr>
                <w:rFonts w:cs="宋体"/>
                <w:b/>
                <w:color w:val="000000"/>
                <w:sz w:val="22"/>
                <w:szCs w:val="22"/>
                <w:lang w:bidi="ar"/>
              </w:rPr>
              <w:t>收入</w:t>
            </w:r>
          </w:p>
        </w:tc>
        <w:tc>
          <w:tcPr>
            <w:tcW w:w="11353" w:type="dxa"/>
            <w:gridSpan w:val="2"/>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7E10E0E6">
            <w:pPr>
              <w:jc w:val="center"/>
              <w:textAlignment w:val="center"/>
              <w:rPr>
                <w:rFonts w:hint="default" w:cs="宋体"/>
                <w:b/>
                <w:color w:val="000000"/>
                <w:sz w:val="22"/>
                <w:szCs w:val="22"/>
              </w:rPr>
            </w:pPr>
            <w:r>
              <w:rPr>
                <w:rFonts w:cs="宋体"/>
                <w:b/>
                <w:color w:val="000000"/>
                <w:sz w:val="22"/>
                <w:szCs w:val="22"/>
                <w:lang w:bidi="ar"/>
              </w:rPr>
              <w:t>支出</w:t>
            </w:r>
          </w:p>
        </w:tc>
      </w:tr>
      <w:tr w14:paraId="68525FB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0AEFB5">
            <w:pPr>
              <w:jc w:val="center"/>
              <w:textAlignment w:val="center"/>
              <w:rPr>
                <w:rFonts w:hint="default" w:cs="宋体"/>
                <w:b/>
                <w:color w:val="000000"/>
                <w:sz w:val="22"/>
                <w:szCs w:val="22"/>
              </w:rPr>
            </w:pPr>
            <w:r>
              <w:rPr>
                <w:rFonts w:cs="宋体"/>
                <w:b/>
                <w:color w:val="000000"/>
                <w:sz w:val="22"/>
                <w:szCs w:val="22"/>
                <w:lang w:bidi="ar"/>
              </w:rPr>
              <w:t>项目</w:t>
            </w:r>
          </w:p>
        </w:tc>
        <w:tc>
          <w:tcPr>
            <w:tcW w:w="4358"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9AB0F2">
            <w:pPr>
              <w:jc w:val="center"/>
              <w:textAlignment w:val="center"/>
              <w:rPr>
                <w:rFonts w:hint="default" w:cs="宋体"/>
                <w:b/>
                <w:color w:val="000000"/>
                <w:sz w:val="22"/>
                <w:szCs w:val="22"/>
              </w:rPr>
            </w:pPr>
            <w:r>
              <w:rPr>
                <w:rFonts w:cs="宋体"/>
                <w:b/>
                <w:color w:val="000000"/>
                <w:sz w:val="22"/>
                <w:szCs w:val="22"/>
                <w:lang w:bidi="ar"/>
              </w:rPr>
              <w:t>决算数</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083049C">
            <w:pPr>
              <w:jc w:val="center"/>
              <w:textAlignment w:val="center"/>
              <w:rPr>
                <w:rFonts w:hint="default" w:cs="宋体"/>
                <w:b/>
                <w:color w:val="000000"/>
                <w:sz w:val="22"/>
                <w:szCs w:val="22"/>
              </w:rPr>
            </w:pPr>
            <w:r>
              <w:rPr>
                <w:rFonts w:cs="宋体"/>
                <w:b/>
                <w:color w:val="000000"/>
                <w:sz w:val="22"/>
                <w:szCs w:val="22"/>
              </w:rPr>
              <w:t>功能分类科目</w:t>
            </w:r>
          </w:p>
        </w:tc>
        <w:tc>
          <w:tcPr>
            <w:tcW w:w="3817"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D54C68F">
            <w:pPr>
              <w:jc w:val="center"/>
              <w:textAlignment w:val="center"/>
              <w:rPr>
                <w:rFonts w:hint="default" w:cs="宋体"/>
                <w:b/>
                <w:color w:val="000000"/>
                <w:sz w:val="22"/>
                <w:szCs w:val="22"/>
              </w:rPr>
            </w:pPr>
            <w:r>
              <w:rPr>
                <w:rFonts w:cs="宋体"/>
                <w:b/>
                <w:color w:val="000000"/>
                <w:sz w:val="22"/>
                <w:szCs w:val="22"/>
                <w:lang w:bidi="ar"/>
              </w:rPr>
              <w:t>决算数</w:t>
            </w:r>
          </w:p>
        </w:tc>
      </w:tr>
      <w:tr w14:paraId="10974BF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300FB5">
            <w:pPr>
              <w:textAlignment w:val="center"/>
              <w:rPr>
                <w:rFonts w:hint="default" w:cs="宋体"/>
                <w:color w:val="000000"/>
                <w:sz w:val="22"/>
                <w:szCs w:val="22"/>
              </w:rPr>
            </w:pPr>
            <w:r>
              <w:rPr>
                <w:rFonts w:cs="宋体"/>
                <w:color w:val="000000"/>
                <w:sz w:val="22"/>
                <w:szCs w:val="22"/>
                <w:lang w:bidi="ar"/>
              </w:rPr>
              <w:t>一、一般公共预算财政拨款收入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D76D1E">
            <w:pPr>
              <w:wordWrap w:val="0"/>
              <w:jc w:val="right"/>
              <w:textAlignment w:val="center"/>
              <w:rPr>
                <w:rFonts w:hint="default" w:cs="宋体"/>
                <w:color w:val="000000"/>
                <w:sz w:val="22"/>
                <w:szCs w:val="22"/>
              </w:rPr>
            </w:pPr>
            <w:r>
              <w:rPr>
                <w:rFonts w:cs="宋体"/>
                <w:color w:val="000000"/>
                <w:sz w:val="21"/>
                <w:szCs w:val="21"/>
                <w:lang w:bidi="ar"/>
              </w:rPr>
              <w:t xml:space="preserve">9,530.67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C81F3FD">
            <w:pPr>
              <w:textAlignment w:val="center"/>
              <w:rPr>
                <w:rFonts w:hint="default" w:cs="宋体"/>
                <w:color w:val="000000"/>
                <w:sz w:val="22"/>
                <w:szCs w:val="22"/>
              </w:rPr>
            </w:pPr>
            <w:r>
              <w:rPr>
                <w:rFonts w:cs="宋体"/>
                <w:color w:val="000000"/>
                <w:sz w:val="22"/>
                <w:szCs w:val="22"/>
                <w:lang w:bidi="ar"/>
              </w:rPr>
              <w:t>一、一般公共服务支出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9ED73">
            <w:pPr>
              <w:wordWrap w:val="0"/>
              <w:jc w:val="right"/>
              <w:textAlignment w:val="center"/>
              <w:rPr>
                <w:rFonts w:hint="default" w:cs="宋体"/>
                <w:color w:val="000000"/>
                <w:sz w:val="22"/>
                <w:szCs w:val="22"/>
              </w:rPr>
            </w:pPr>
            <w:r>
              <w:rPr>
                <w:rFonts w:cs="宋体"/>
                <w:color w:val="000000"/>
                <w:sz w:val="21"/>
                <w:szCs w:val="21"/>
                <w:lang w:bidi="ar"/>
              </w:rPr>
              <w:t xml:space="preserve">6.88 </w:t>
            </w:r>
          </w:p>
        </w:tc>
      </w:tr>
      <w:tr w14:paraId="70296FF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4B0274">
            <w:pPr>
              <w:textAlignment w:val="center"/>
              <w:rPr>
                <w:rFonts w:hint="default" w:cs="宋体"/>
                <w:color w:val="000000"/>
                <w:sz w:val="22"/>
                <w:szCs w:val="22"/>
              </w:rPr>
            </w:pPr>
            <w:r>
              <w:rPr>
                <w:rFonts w:cs="宋体"/>
                <w:color w:val="000000"/>
                <w:sz w:val="22"/>
                <w:szCs w:val="22"/>
                <w:lang w:bidi="ar"/>
              </w:rPr>
              <w:t>二、政府性基金预算财政拨款收入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9D1F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4E7CE10">
            <w:pPr>
              <w:textAlignment w:val="center"/>
              <w:rPr>
                <w:rFonts w:hint="default" w:cs="宋体"/>
                <w:color w:val="000000"/>
                <w:sz w:val="22"/>
                <w:szCs w:val="22"/>
              </w:rPr>
            </w:pPr>
            <w:r>
              <w:rPr>
                <w:rFonts w:cs="宋体"/>
                <w:color w:val="000000"/>
                <w:sz w:val="22"/>
                <w:szCs w:val="22"/>
                <w:lang w:bidi="ar"/>
              </w:rPr>
              <w:t>二、外交支出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D9088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E81E72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B97522">
            <w:pPr>
              <w:textAlignment w:val="center"/>
              <w:rPr>
                <w:rFonts w:hint="default" w:cs="宋体"/>
                <w:color w:val="000000"/>
                <w:sz w:val="22"/>
                <w:szCs w:val="22"/>
              </w:rPr>
            </w:pPr>
            <w:r>
              <w:rPr>
                <w:rFonts w:cs="宋体"/>
                <w:color w:val="000000"/>
                <w:sz w:val="22"/>
                <w:szCs w:val="22"/>
                <w:lang w:bidi="ar"/>
              </w:rPr>
              <w:t>三、国有资本经营预算财政拨款收入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F4C8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CB7B334">
            <w:pPr>
              <w:textAlignment w:val="center"/>
              <w:rPr>
                <w:rFonts w:hint="default" w:cs="宋体"/>
                <w:color w:val="000000"/>
                <w:sz w:val="22"/>
                <w:szCs w:val="22"/>
              </w:rPr>
            </w:pPr>
            <w:r>
              <w:rPr>
                <w:rFonts w:cs="宋体"/>
                <w:color w:val="000000"/>
                <w:sz w:val="22"/>
                <w:szCs w:val="22"/>
                <w:lang w:bidi="ar"/>
              </w:rPr>
              <w:t>三、国防支出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62C73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DE43644">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8D3F92">
            <w:pPr>
              <w:textAlignment w:val="center"/>
              <w:rPr>
                <w:rFonts w:hint="default" w:cs="宋体"/>
                <w:color w:val="000000"/>
                <w:sz w:val="22"/>
                <w:szCs w:val="22"/>
              </w:rPr>
            </w:pPr>
            <w:r>
              <w:rPr>
                <w:rFonts w:cs="宋体"/>
                <w:color w:val="000000"/>
                <w:sz w:val="22"/>
                <w:szCs w:val="22"/>
                <w:lang w:bidi="ar"/>
              </w:rPr>
              <w:t>四、上级补助收入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CCA8A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6F7FC9">
            <w:pPr>
              <w:textAlignment w:val="center"/>
              <w:rPr>
                <w:rFonts w:hint="default" w:cs="宋体"/>
                <w:color w:val="000000"/>
                <w:sz w:val="22"/>
                <w:szCs w:val="22"/>
              </w:rPr>
            </w:pPr>
            <w:r>
              <w:rPr>
                <w:rFonts w:cs="宋体"/>
                <w:color w:val="000000"/>
                <w:sz w:val="22"/>
                <w:szCs w:val="22"/>
                <w:lang w:bidi="ar"/>
              </w:rPr>
              <w:t>四、公共安全支出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862FC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FD62C77">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02BF65">
            <w:pPr>
              <w:textAlignment w:val="center"/>
              <w:rPr>
                <w:rFonts w:hint="default" w:cs="宋体"/>
                <w:color w:val="000000"/>
                <w:sz w:val="22"/>
                <w:szCs w:val="22"/>
              </w:rPr>
            </w:pPr>
            <w:r>
              <w:rPr>
                <w:rFonts w:cs="宋体"/>
                <w:color w:val="000000"/>
                <w:sz w:val="22"/>
                <w:szCs w:val="22"/>
                <w:lang w:bidi="ar"/>
              </w:rPr>
              <w:t>五、事业收入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566B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5F2A9AB">
            <w:pPr>
              <w:textAlignment w:val="center"/>
              <w:rPr>
                <w:rFonts w:hint="default" w:cs="宋体"/>
                <w:color w:val="000000"/>
                <w:sz w:val="22"/>
                <w:szCs w:val="22"/>
              </w:rPr>
            </w:pPr>
            <w:r>
              <w:rPr>
                <w:rFonts w:cs="宋体"/>
                <w:color w:val="000000"/>
                <w:sz w:val="22"/>
                <w:szCs w:val="22"/>
                <w:lang w:bidi="ar"/>
              </w:rPr>
              <w:t>五、教育支出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63AC4F">
            <w:pPr>
              <w:wordWrap w:val="0"/>
              <w:jc w:val="right"/>
              <w:textAlignment w:val="center"/>
              <w:rPr>
                <w:rFonts w:hint="default" w:cs="宋体"/>
                <w:color w:val="000000"/>
                <w:sz w:val="22"/>
                <w:szCs w:val="22"/>
              </w:rPr>
            </w:pPr>
            <w:r>
              <w:rPr>
                <w:rFonts w:cs="宋体"/>
                <w:color w:val="000000"/>
                <w:sz w:val="21"/>
                <w:szCs w:val="21"/>
                <w:lang w:bidi="ar"/>
              </w:rPr>
              <w:t xml:space="preserve">5.14 </w:t>
            </w:r>
          </w:p>
        </w:tc>
      </w:tr>
      <w:tr w14:paraId="56BE45D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749BF0">
            <w:pPr>
              <w:textAlignment w:val="center"/>
              <w:rPr>
                <w:rFonts w:hint="default" w:cs="宋体"/>
                <w:color w:val="000000"/>
                <w:sz w:val="22"/>
                <w:szCs w:val="22"/>
              </w:rPr>
            </w:pPr>
            <w:r>
              <w:rPr>
                <w:rFonts w:cs="宋体"/>
                <w:color w:val="000000"/>
                <w:sz w:val="22"/>
                <w:szCs w:val="22"/>
                <w:lang w:bidi="ar"/>
              </w:rPr>
              <w:t>六、经营收入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8EFD5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2999A18">
            <w:pPr>
              <w:textAlignment w:val="center"/>
              <w:rPr>
                <w:rFonts w:hint="default" w:cs="宋体"/>
                <w:color w:val="000000"/>
                <w:sz w:val="22"/>
                <w:szCs w:val="22"/>
              </w:rPr>
            </w:pPr>
            <w:r>
              <w:rPr>
                <w:rFonts w:cs="宋体"/>
                <w:color w:val="000000"/>
                <w:sz w:val="22"/>
                <w:szCs w:val="22"/>
                <w:lang w:bidi="ar"/>
              </w:rPr>
              <w:t>六、科学技术支出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959F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F200BC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8AC1A4">
            <w:pPr>
              <w:textAlignment w:val="center"/>
              <w:rPr>
                <w:rFonts w:hint="default" w:cs="宋体"/>
                <w:color w:val="000000"/>
                <w:sz w:val="22"/>
                <w:szCs w:val="22"/>
              </w:rPr>
            </w:pPr>
            <w:r>
              <w:rPr>
                <w:rFonts w:cs="宋体"/>
                <w:color w:val="000000"/>
                <w:sz w:val="22"/>
                <w:szCs w:val="22"/>
                <w:lang w:bidi="ar"/>
              </w:rPr>
              <w:t>七、附属单位上缴收入</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39DA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34BB4F">
            <w:pPr>
              <w:textAlignment w:val="center"/>
              <w:rPr>
                <w:rFonts w:hint="default" w:cs="宋体"/>
                <w:color w:val="000000"/>
                <w:sz w:val="22"/>
                <w:szCs w:val="22"/>
              </w:rPr>
            </w:pPr>
            <w:r>
              <w:rPr>
                <w:rFonts w:cs="宋体"/>
                <w:color w:val="000000"/>
                <w:sz w:val="22"/>
                <w:szCs w:val="22"/>
                <w:lang w:bidi="ar"/>
              </w:rPr>
              <w:t>七、文化旅游体育与传媒支出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287C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D55A321">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7192F6">
            <w:pPr>
              <w:textAlignment w:val="center"/>
              <w:rPr>
                <w:rFonts w:hint="default" w:cs="宋体"/>
                <w:color w:val="000000"/>
                <w:sz w:val="22"/>
                <w:szCs w:val="22"/>
              </w:rPr>
            </w:pPr>
            <w:r>
              <w:rPr>
                <w:rFonts w:cs="宋体"/>
                <w:color w:val="000000"/>
                <w:sz w:val="22"/>
                <w:szCs w:val="22"/>
                <w:lang w:bidi="ar"/>
              </w:rPr>
              <w:t>八、其他收入</w:t>
            </w:r>
          </w:p>
        </w:tc>
        <w:tc>
          <w:tcPr>
            <w:tcW w:w="4358" w:type="dxa"/>
            <w:tcBorders>
              <w:top w:val="nil"/>
              <w:left w:val="nil"/>
              <w:bottom w:val="nil"/>
              <w:right w:val="single" w:color="000000" w:sz="4" w:space="0"/>
            </w:tcBorders>
            <w:shd w:val="clear" w:color="auto" w:fill="auto"/>
            <w:noWrap/>
            <w:tcMar>
              <w:top w:w="15" w:type="dxa"/>
              <w:left w:w="15" w:type="dxa"/>
              <w:right w:w="15" w:type="dxa"/>
            </w:tcMar>
            <w:vAlign w:val="center"/>
          </w:tcPr>
          <w:p w14:paraId="3F1FB8E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04CE48">
            <w:pPr>
              <w:textAlignment w:val="center"/>
              <w:rPr>
                <w:rFonts w:hint="default" w:cs="宋体"/>
                <w:color w:val="000000"/>
                <w:sz w:val="22"/>
                <w:szCs w:val="22"/>
              </w:rPr>
            </w:pPr>
            <w:r>
              <w:rPr>
                <w:rFonts w:cs="宋体"/>
                <w:color w:val="000000"/>
                <w:sz w:val="22"/>
                <w:szCs w:val="22"/>
                <w:lang w:bidi="ar"/>
              </w:rPr>
              <w:t>八、社会保障和就业支出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A76A0">
            <w:pPr>
              <w:wordWrap w:val="0"/>
              <w:jc w:val="right"/>
              <w:textAlignment w:val="center"/>
              <w:rPr>
                <w:rFonts w:hint="default" w:cs="宋体"/>
                <w:color w:val="000000"/>
                <w:sz w:val="22"/>
                <w:szCs w:val="22"/>
              </w:rPr>
            </w:pPr>
            <w:r>
              <w:rPr>
                <w:rFonts w:cs="宋体"/>
                <w:color w:val="000000"/>
                <w:sz w:val="21"/>
                <w:szCs w:val="21"/>
                <w:lang w:bidi="ar"/>
              </w:rPr>
              <w:t xml:space="preserve">9,313.43 </w:t>
            </w:r>
          </w:p>
        </w:tc>
      </w:tr>
      <w:tr w14:paraId="722D723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5FFC02">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53BC76">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171A546">
            <w:pPr>
              <w:textAlignment w:val="center"/>
              <w:rPr>
                <w:rFonts w:hint="default" w:cs="宋体"/>
                <w:color w:val="000000"/>
                <w:sz w:val="22"/>
                <w:szCs w:val="22"/>
              </w:rPr>
            </w:pPr>
            <w:r>
              <w:rPr>
                <w:rFonts w:cs="宋体"/>
                <w:color w:val="000000"/>
                <w:sz w:val="22"/>
                <w:szCs w:val="22"/>
                <w:lang w:bidi="ar"/>
              </w:rPr>
              <w:t>九、卫生健康支出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E674A">
            <w:pPr>
              <w:wordWrap w:val="0"/>
              <w:jc w:val="right"/>
              <w:textAlignment w:val="center"/>
              <w:rPr>
                <w:rFonts w:hint="default" w:cs="宋体"/>
                <w:color w:val="000000"/>
                <w:sz w:val="22"/>
                <w:szCs w:val="22"/>
              </w:rPr>
            </w:pPr>
            <w:r>
              <w:rPr>
                <w:rFonts w:cs="宋体"/>
                <w:color w:val="000000"/>
                <w:sz w:val="21"/>
                <w:szCs w:val="21"/>
                <w:lang w:bidi="ar"/>
              </w:rPr>
              <w:t xml:space="preserve">80.40 </w:t>
            </w:r>
          </w:p>
        </w:tc>
      </w:tr>
      <w:tr w14:paraId="0FE2C39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482F315">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B43D7A">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3A74AC9">
            <w:pPr>
              <w:textAlignment w:val="center"/>
              <w:rPr>
                <w:rFonts w:hint="default" w:cs="宋体"/>
                <w:color w:val="000000"/>
                <w:sz w:val="22"/>
                <w:szCs w:val="22"/>
              </w:rPr>
            </w:pPr>
            <w:r>
              <w:rPr>
                <w:rFonts w:cs="宋体"/>
                <w:color w:val="000000"/>
                <w:sz w:val="22"/>
                <w:szCs w:val="22"/>
                <w:lang w:bidi="ar"/>
              </w:rPr>
              <w:t>十、节能环保支出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ECD63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50C9E2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772A64">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A1F553">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F4D576E">
            <w:pPr>
              <w:textAlignment w:val="center"/>
              <w:rPr>
                <w:rFonts w:hint="default" w:cs="宋体"/>
                <w:color w:val="000000"/>
                <w:sz w:val="22"/>
                <w:szCs w:val="22"/>
              </w:rPr>
            </w:pPr>
            <w:r>
              <w:rPr>
                <w:rFonts w:cs="宋体"/>
                <w:color w:val="000000"/>
                <w:sz w:val="22"/>
                <w:szCs w:val="22"/>
                <w:lang w:bidi="ar"/>
              </w:rPr>
              <w:t>十一、城乡社区支出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FEE7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E95D78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1C2439">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2A66151">
            <w:pPr>
              <w:jc w:val="right"/>
              <w:rPr>
                <w:rFonts w:hint="default" w:ascii="Arial" w:hAnsi="Arial" w:cs="Arial"/>
                <w:color w:val="000000"/>
                <w:sz w:val="20"/>
                <w:szCs w:val="20"/>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F04C9F">
            <w:pPr>
              <w:textAlignment w:val="center"/>
              <w:rPr>
                <w:rFonts w:hint="default" w:cs="宋体"/>
                <w:color w:val="000000"/>
                <w:sz w:val="22"/>
                <w:szCs w:val="22"/>
              </w:rPr>
            </w:pPr>
            <w:r>
              <w:rPr>
                <w:rFonts w:cs="宋体"/>
                <w:color w:val="000000"/>
                <w:sz w:val="22"/>
                <w:szCs w:val="22"/>
                <w:lang w:bidi="ar"/>
              </w:rPr>
              <w:t>十二、农林水支出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854B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306B20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57B207B">
            <w:pPr>
              <w:rPr>
                <w:rFonts w:hint="default" w:cs="宋体"/>
                <w:color w:val="000000"/>
                <w:sz w:val="22"/>
                <w:szCs w:val="22"/>
              </w:rPr>
            </w:pP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9C381">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8EE2E3D">
            <w:pPr>
              <w:textAlignment w:val="center"/>
              <w:rPr>
                <w:rFonts w:hint="default" w:cs="宋体"/>
                <w:color w:val="000000"/>
                <w:sz w:val="22"/>
                <w:szCs w:val="22"/>
              </w:rPr>
            </w:pPr>
            <w:r>
              <w:rPr>
                <w:rFonts w:cs="宋体"/>
                <w:color w:val="000000"/>
                <w:sz w:val="22"/>
                <w:szCs w:val="22"/>
                <w:lang w:bidi="ar"/>
              </w:rPr>
              <w:t>十三、交通运输支出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0B61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49B4F4F">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E975F6">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5F4504">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EE7A4D0">
            <w:pPr>
              <w:textAlignment w:val="center"/>
              <w:rPr>
                <w:rFonts w:hint="default" w:cs="宋体"/>
                <w:color w:val="000000"/>
                <w:sz w:val="22"/>
                <w:szCs w:val="22"/>
              </w:rPr>
            </w:pPr>
            <w:r>
              <w:rPr>
                <w:rFonts w:cs="宋体"/>
                <w:color w:val="000000"/>
                <w:sz w:val="22"/>
                <w:szCs w:val="22"/>
                <w:lang w:bidi="ar"/>
              </w:rPr>
              <w:t>十四、资源勘探工业信息等支出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AA8AC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C1D9EF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3E6110">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1E9B12">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22FEFE9">
            <w:pPr>
              <w:textAlignment w:val="center"/>
              <w:rPr>
                <w:rFonts w:hint="default" w:cs="宋体"/>
                <w:color w:val="000000"/>
                <w:sz w:val="22"/>
                <w:szCs w:val="22"/>
              </w:rPr>
            </w:pPr>
            <w:r>
              <w:rPr>
                <w:rFonts w:cs="宋体"/>
                <w:color w:val="000000"/>
                <w:sz w:val="22"/>
                <w:szCs w:val="22"/>
                <w:lang w:bidi="ar"/>
              </w:rPr>
              <w:t>十五、商业服务业等支出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3868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7EBF073">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7678DF2">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BD4333">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9C7BD8A">
            <w:pPr>
              <w:textAlignment w:val="center"/>
              <w:rPr>
                <w:rFonts w:hint="default" w:cs="宋体"/>
                <w:color w:val="000000"/>
                <w:sz w:val="22"/>
                <w:szCs w:val="22"/>
              </w:rPr>
            </w:pPr>
            <w:r>
              <w:rPr>
                <w:rFonts w:cs="宋体"/>
                <w:color w:val="000000"/>
                <w:sz w:val="22"/>
                <w:szCs w:val="22"/>
                <w:lang w:bidi="ar"/>
              </w:rPr>
              <w:t>十六、金融支出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F31F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1B3E29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7435F5">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46CB1A">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0EA68C8">
            <w:pPr>
              <w:textAlignment w:val="center"/>
              <w:rPr>
                <w:rFonts w:hint="default" w:cs="宋体"/>
                <w:color w:val="000000"/>
                <w:sz w:val="22"/>
                <w:szCs w:val="22"/>
              </w:rPr>
            </w:pPr>
            <w:r>
              <w:rPr>
                <w:rFonts w:cs="宋体"/>
                <w:color w:val="000000"/>
                <w:sz w:val="22"/>
                <w:szCs w:val="22"/>
                <w:lang w:bidi="ar"/>
              </w:rPr>
              <w:t>十七、援助其他地区支出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28D5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912339D">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07D0D5">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E3546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F297870">
            <w:pPr>
              <w:textAlignment w:val="center"/>
              <w:rPr>
                <w:rFonts w:hint="default" w:cs="宋体"/>
                <w:color w:val="000000"/>
                <w:sz w:val="22"/>
                <w:szCs w:val="22"/>
              </w:rPr>
            </w:pPr>
            <w:r>
              <w:rPr>
                <w:rFonts w:cs="宋体"/>
                <w:color w:val="000000"/>
                <w:sz w:val="22"/>
                <w:szCs w:val="22"/>
                <w:lang w:bidi="ar"/>
              </w:rPr>
              <w:t>十八、自然资源海洋气象等支出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E410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93142A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A52E819">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EEDA9">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110396C">
            <w:pPr>
              <w:textAlignment w:val="center"/>
              <w:rPr>
                <w:rFonts w:hint="default" w:cs="宋体"/>
                <w:color w:val="000000"/>
                <w:sz w:val="22"/>
                <w:szCs w:val="22"/>
              </w:rPr>
            </w:pPr>
            <w:r>
              <w:rPr>
                <w:rFonts w:cs="宋体"/>
                <w:color w:val="000000"/>
                <w:sz w:val="22"/>
                <w:szCs w:val="22"/>
                <w:lang w:bidi="ar"/>
              </w:rPr>
              <w:t>十九、住房保障支出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7B396">
            <w:pPr>
              <w:wordWrap w:val="0"/>
              <w:jc w:val="right"/>
              <w:textAlignment w:val="center"/>
              <w:rPr>
                <w:rFonts w:hint="default" w:cs="宋体"/>
                <w:color w:val="000000"/>
                <w:sz w:val="22"/>
                <w:szCs w:val="22"/>
              </w:rPr>
            </w:pPr>
            <w:r>
              <w:rPr>
                <w:rFonts w:cs="宋体"/>
                <w:color w:val="000000"/>
                <w:sz w:val="21"/>
                <w:szCs w:val="21"/>
                <w:lang w:bidi="ar"/>
              </w:rPr>
              <w:t xml:space="preserve">134.81 </w:t>
            </w:r>
          </w:p>
        </w:tc>
      </w:tr>
      <w:tr w14:paraId="2C79F27B">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D7E81A">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FED96">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7A598E">
            <w:pPr>
              <w:textAlignment w:val="center"/>
              <w:rPr>
                <w:rFonts w:hint="default" w:cs="宋体"/>
                <w:color w:val="000000"/>
                <w:sz w:val="22"/>
                <w:szCs w:val="22"/>
              </w:rPr>
            </w:pPr>
            <w:r>
              <w:rPr>
                <w:rFonts w:cs="宋体"/>
                <w:color w:val="000000"/>
                <w:sz w:val="22"/>
                <w:szCs w:val="22"/>
                <w:lang w:bidi="ar"/>
              </w:rPr>
              <w:t>二十、粮油物资储备支出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A49B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80E0CAE">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5810BA">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6AAAE">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74E9965">
            <w:pPr>
              <w:textAlignment w:val="center"/>
              <w:rPr>
                <w:rFonts w:hint="default" w:cs="宋体"/>
                <w:color w:val="000000"/>
                <w:sz w:val="22"/>
                <w:szCs w:val="22"/>
              </w:rPr>
            </w:pPr>
            <w:r>
              <w:rPr>
                <w:rFonts w:cs="宋体"/>
                <w:color w:val="000000"/>
                <w:sz w:val="22"/>
                <w:szCs w:val="22"/>
                <w:lang w:bidi="ar"/>
              </w:rPr>
              <w:t>二十一、国有资本经营预算支出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5F9CC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A3755B2">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094441">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8C51AC">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6260814">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0C3E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E0650D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DF681B">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9907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4195D49">
            <w:pPr>
              <w:textAlignment w:val="center"/>
              <w:rPr>
                <w:rFonts w:hint="default" w:cs="宋体"/>
                <w:color w:val="000000"/>
                <w:sz w:val="22"/>
                <w:szCs w:val="22"/>
              </w:rPr>
            </w:pPr>
            <w:r>
              <w:rPr>
                <w:rFonts w:cs="宋体"/>
                <w:color w:val="000000"/>
                <w:sz w:val="22"/>
                <w:szCs w:val="22"/>
                <w:lang w:bidi="ar"/>
              </w:rPr>
              <w:t>二十三、其他支出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C8AD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538AA9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580492">
            <w:pPr>
              <w:jc w:val="center"/>
              <w:rPr>
                <w:rFonts w:hint="default" w:cs="宋体"/>
                <w:b/>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B4455B">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8D5989E">
            <w:pPr>
              <w:textAlignment w:val="center"/>
              <w:rPr>
                <w:rFonts w:hint="default" w:cs="宋体"/>
                <w:color w:val="000000"/>
                <w:sz w:val="22"/>
                <w:szCs w:val="22"/>
              </w:rPr>
            </w:pPr>
            <w:r>
              <w:rPr>
                <w:rFonts w:cs="宋体"/>
                <w:color w:val="000000"/>
                <w:sz w:val="22"/>
                <w:szCs w:val="22"/>
                <w:lang w:bidi="ar"/>
              </w:rPr>
              <w:t>二十四、债务还本支出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4C8FE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729E396">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F451DE">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F59FA5">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5FA494B">
            <w:pPr>
              <w:textAlignment w:val="center"/>
              <w:rPr>
                <w:rFonts w:hint="default" w:cs="宋体"/>
                <w:color w:val="000000"/>
                <w:sz w:val="22"/>
                <w:szCs w:val="22"/>
              </w:rPr>
            </w:pPr>
            <w:r>
              <w:rPr>
                <w:rFonts w:cs="宋体"/>
                <w:color w:val="000000"/>
                <w:sz w:val="22"/>
                <w:szCs w:val="22"/>
                <w:lang w:bidi="ar"/>
              </w:rPr>
              <w:t>二十五、债务付息支出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DA9F9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D3B6DA8">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D0CC903">
            <w:pPr>
              <w:rPr>
                <w:rFonts w:hint="default" w:cs="宋体"/>
                <w:color w:val="000000"/>
                <w:sz w:val="22"/>
                <w:szCs w:val="22"/>
              </w:rPr>
            </w:pP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8318F">
            <w:pPr>
              <w:jc w:val="right"/>
              <w:rPr>
                <w:rFonts w:hint="default" w:cs="宋体"/>
                <w:color w:val="000000"/>
                <w:sz w:val="22"/>
                <w:szCs w:val="22"/>
              </w:rPr>
            </w:pP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9E22101">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8E5F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7E1527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A8498">
            <w:pPr>
              <w:jc w:val="center"/>
              <w:textAlignment w:val="center"/>
              <w:rPr>
                <w:rFonts w:hint="default" w:cs="宋体"/>
                <w:b/>
                <w:color w:val="000000"/>
                <w:sz w:val="22"/>
                <w:szCs w:val="22"/>
              </w:rPr>
            </w:pPr>
            <w:r>
              <w:rPr>
                <w:rFonts w:cs="宋体"/>
                <w:b/>
                <w:color w:val="000000"/>
                <w:sz w:val="22"/>
                <w:szCs w:val="22"/>
                <w:lang w:bidi="ar"/>
              </w:rPr>
              <w:t>本年收入合计</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EDAEC2">
            <w:pPr>
              <w:wordWrap w:val="0"/>
              <w:jc w:val="right"/>
              <w:textAlignment w:val="center"/>
              <w:rPr>
                <w:rFonts w:hint="default" w:cs="宋体"/>
                <w:color w:val="000000"/>
                <w:sz w:val="22"/>
                <w:szCs w:val="22"/>
              </w:rPr>
            </w:pPr>
            <w:r>
              <w:rPr>
                <w:rFonts w:cs="宋体"/>
                <w:color w:val="000000"/>
                <w:sz w:val="21"/>
                <w:szCs w:val="21"/>
                <w:lang w:bidi="ar"/>
              </w:rPr>
              <w:t xml:space="preserve">9,530.67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F5625C4">
            <w:pPr>
              <w:jc w:val="center"/>
              <w:textAlignment w:val="center"/>
              <w:rPr>
                <w:rFonts w:hint="default" w:cs="宋体"/>
                <w:b/>
                <w:color w:val="000000"/>
                <w:sz w:val="22"/>
                <w:szCs w:val="22"/>
              </w:rPr>
            </w:pPr>
            <w:r>
              <w:rPr>
                <w:rFonts w:cs="宋体"/>
                <w:b/>
                <w:color w:val="000000"/>
                <w:sz w:val="22"/>
                <w:szCs w:val="22"/>
                <w:lang w:bidi="ar"/>
              </w:rPr>
              <w:t>本年支出合计</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38925">
            <w:pPr>
              <w:wordWrap w:val="0"/>
              <w:jc w:val="right"/>
              <w:textAlignment w:val="center"/>
              <w:rPr>
                <w:rFonts w:hint="default" w:cs="宋体"/>
                <w:color w:val="000000"/>
                <w:sz w:val="22"/>
                <w:szCs w:val="22"/>
              </w:rPr>
            </w:pPr>
            <w:r>
              <w:rPr>
                <w:rFonts w:cs="宋体"/>
                <w:color w:val="000000"/>
                <w:sz w:val="21"/>
                <w:szCs w:val="21"/>
                <w:lang w:bidi="ar"/>
              </w:rPr>
              <w:t xml:space="preserve">9,540.67 </w:t>
            </w:r>
          </w:p>
        </w:tc>
      </w:tr>
      <w:tr w14:paraId="58D63715">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249896">
            <w:pPr>
              <w:textAlignment w:val="center"/>
              <w:rPr>
                <w:rFonts w:hint="default" w:cs="宋体"/>
                <w:color w:val="000000"/>
                <w:sz w:val="22"/>
                <w:szCs w:val="22"/>
              </w:rPr>
            </w:pPr>
            <w:r>
              <w:rPr>
                <w:rFonts w:cs="宋体"/>
                <w:color w:val="000000"/>
                <w:sz w:val="22"/>
                <w:szCs w:val="22"/>
                <w:lang w:bidi="ar"/>
              </w:rPr>
              <w:t>使用非财政拨款结余和专用结余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E7CC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6048574">
            <w:pPr>
              <w:textAlignment w:val="center"/>
              <w:rPr>
                <w:rFonts w:hint="default" w:cs="宋体"/>
                <w:color w:val="000000"/>
                <w:sz w:val="22"/>
                <w:szCs w:val="22"/>
              </w:rPr>
            </w:pPr>
            <w:r>
              <w:rPr>
                <w:rFonts w:cs="宋体"/>
                <w:color w:val="000000"/>
                <w:sz w:val="22"/>
                <w:szCs w:val="22"/>
                <w:lang w:bidi="ar"/>
              </w:rPr>
              <w:t>结余分配</w:t>
            </w:r>
          </w:p>
        </w:tc>
        <w:tc>
          <w:tcPr>
            <w:tcW w:w="3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80735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59B07F0">
        <w:tblPrEx>
          <w:tblCellMar>
            <w:top w:w="0" w:type="dxa"/>
            <w:left w:w="0" w:type="dxa"/>
            <w:bottom w:w="0" w:type="dxa"/>
            <w:right w:w="0" w:type="dxa"/>
          </w:tblCellMar>
        </w:tblPrEx>
        <w:trPr>
          <w:trHeight w:val="298"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0C1658">
            <w:pPr>
              <w:textAlignment w:val="center"/>
              <w:rPr>
                <w:rFonts w:hint="default" w:cs="宋体"/>
                <w:color w:val="000000"/>
                <w:sz w:val="22"/>
                <w:szCs w:val="22"/>
              </w:rPr>
            </w:pPr>
            <w:r>
              <w:rPr>
                <w:rFonts w:cs="宋体"/>
                <w:color w:val="000000"/>
                <w:sz w:val="22"/>
                <w:szCs w:val="22"/>
                <w:lang w:bidi="ar"/>
              </w:rPr>
              <w:t>年初结转和结余</w:t>
            </w:r>
          </w:p>
        </w:tc>
        <w:tc>
          <w:tcPr>
            <w:tcW w:w="43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1EF28">
            <w:pPr>
              <w:wordWrap w:val="0"/>
              <w:jc w:val="right"/>
              <w:textAlignment w:val="center"/>
              <w:rPr>
                <w:rFonts w:hint="default" w:cs="宋体"/>
                <w:color w:val="000000"/>
                <w:sz w:val="22"/>
                <w:szCs w:val="22"/>
              </w:rPr>
            </w:pPr>
            <w:r>
              <w:rPr>
                <w:rFonts w:cs="宋体"/>
                <w:color w:val="000000"/>
                <w:sz w:val="21"/>
                <w:szCs w:val="21"/>
                <w:lang w:bidi="ar"/>
              </w:rPr>
              <w:t xml:space="preserve">10.00 </w:t>
            </w:r>
          </w:p>
        </w:tc>
        <w:tc>
          <w:tcPr>
            <w:tcW w:w="7536"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200AC6C">
            <w:pPr>
              <w:textAlignment w:val="center"/>
              <w:rPr>
                <w:rFonts w:hint="default" w:cs="宋体"/>
                <w:color w:val="000000"/>
                <w:sz w:val="22"/>
                <w:szCs w:val="22"/>
              </w:rPr>
            </w:pPr>
            <w:r>
              <w:rPr>
                <w:rFonts w:cs="宋体"/>
                <w:color w:val="000000"/>
                <w:sz w:val="22"/>
                <w:szCs w:val="22"/>
                <w:lang w:bidi="ar"/>
              </w:rPr>
              <w:t>年末结转和结余</w:t>
            </w:r>
          </w:p>
        </w:tc>
        <w:tc>
          <w:tcPr>
            <w:tcW w:w="3817"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EE36B5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D212847">
        <w:tblPrEx>
          <w:tblCellMar>
            <w:top w:w="0" w:type="dxa"/>
            <w:left w:w="0" w:type="dxa"/>
            <w:bottom w:w="0" w:type="dxa"/>
            <w:right w:w="0" w:type="dxa"/>
          </w:tblCellMar>
        </w:tblPrEx>
        <w:trPr>
          <w:trHeight w:val="307" w:hRule="atLeast"/>
        </w:trPr>
        <w:tc>
          <w:tcPr>
            <w:tcW w:w="6581" w:type="dxa"/>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8C464C">
            <w:pPr>
              <w:jc w:val="center"/>
              <w:textAlignment w:val="center"/>
              <w:rPr>
                <w:rFonts w:hint="default" w:cs="宋体"/>
                <w:b/>
                <w:color w:val="000000"/>
                <w:sz w:val="22"/>
                <w:szCs w:val="22"/>
              </w:rPr>
            </w:pPr>
            <w:r>
              <w:rPr>
                <w:rFonts w:cs="宋体"/>
                <w:b/>
                <w:color w:val="000000"/>
                <w:sz w:val="22"/>
                <w:szCs w:val="22"/>
                <w:lang w:bidi="ar"/>
              </w:rPr>
              <w:t>总计</w:t>
            </w:r>
          </w:p>
        </w:tc>
        <w:tc>
          <w:tcPr>
            <w:tcW w:w="43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1AFB8">
            <w:pPr>
              <w:wordWrap w:val="0"/>
              <w:jc w:val="right"/>
              <w:textAlignment w:val="center"/>
              <w:rPr>
                <w:rFonts w:hint="default" w:cs="宋体"/>
                <w:color w:val="000000"/>
                <w:sz w:val="22"/>
                <w:szCs w:val="22"/>
              </w:rPr>
            </w:pPr>
            <w:r>
              <w:rPr>
                <w:rFonts w:cs="宋体"/>
                <w:color w:val="000000"/>
                <w:sz w:val="21"/>
                <w:szCs w:val="21"/>
                <w:lang w:bidi="ar"/>
              </w:rPr>
              <w:t xml:space="preserve">9,540.67 </w:t>
            </w:r>
          </w:p>
        </w:tc>
        <w:tc>
          <w:tcPr>
            <w:tcW w:w="7536" w:type="dxa"/>
            <w:tcBorders>
              <w:top w:val="nil"/>
              <w:left w:val="nil"/>
              <w:bottom w:val="single" w:color="000000" w:sz="4" w:space="0"/>
              <w:right w:val="single" w:color="auto" w:sz="4" w:space="0"/>
            </w:tcBorders>
            <w:shd w:val="clear" w:color="FFFFFF" w:fill="C0C0C0"/>
            <w:noWrap/>
            <w:tcMar>
              <w:top w:w="15" w:type="dxa"/>
              <w:left w:w="15" w:type="dxa"/>
              <w:right w:w="15" w:type="dxa"/>
            </w:tcMar>
            <w:vAlign w:val="center"/>
          </w:tcPr>
          <w:p w14:paraId="036F0515">
            <w:pPr>
              <w:jc w:val="center"/>
              <w:textAlignment w:val="center"/>
              <w:rPr>
                <w:rFonts w:hint="default" w:cs="宋体"/>
                <w:b/>
                <w:color w:val="000000"/>
                <w:sz w:val="22"/>
                <w:szCs w:val="22"/>
              </w:rPr>
            </w:pPr>
            <w:r>
              <w:rPr>
                <w:rFonts w:cs="宋体"/>
                <w:b/>
                <w:color w:val="000000"/>
                <w:sz w:val="22"/>
                <w:szCs w:val="22"/>
                <w:lang w:bidi="ar"/>
              </w:rPr>
              <w:t>总计</w:t>
            </w:r>
          </w:p>
        </w:tc>
        <w:tc>
          <w:tcPr>
            <w:tcW w:w="381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22A502">
            <w:pPr>
              <w:wordWrap w:val="0"/>
              <w:jc w:val="right"/>
              <w:textAlignment w:val="center"/>
              <w:rPr>
                <w:rFonts w:hint="default" w:cs="宋体"/>
                <w:color w:val="000000"/>
                <w:sz w:val="20"/>
                <w:szCs w:val="20"/>
              </w:rPr>
            </w:pPr>
            <w:r>
              <w:rPr>
                <w:rFonts w:cs="宋体"/>
                <w:color w:val="000000"/>
                <w:sz w:val="21"/>
                <w:szCs w:val="21"/>
                <w:lang w:bidi="ar"/>
              </w:rPr>
              <w:t xml:space="preserve">9,540.67 </w:t>
            </w:r>
          </w:p>
        </w:tc>
      </w:tr>
    </w:tbl>
    <w:p w14:paraId="6C12EA81">
      <w:pPr>
        <w:rPr>
          <w:rFonts w:hint="default" w:cs="宋体"/>
          <w:sz w:val="21"/>
          <w:szCs w:val="21"/>
          <w:lang w:bidi="ar"/>
        </w:rPr>
      </w:pPr>
      <w:r>
        <w:rPr>
          <w:rFonts w:cs="宋体"/>
          <w:sz w:val="21"/>
          <w:szCs w:val="21"/>
          <w:lang w:bidi="ar"/>
        </w:rPr>
        <w:t>备注：1.本表反映部门本年度的总收支和年末结转结余情况。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CBB5857">
      <w:pPr>
        <w:rPr>
          <w:rFonts w:hint="default" w:cs="宋体"/>
          <w:sz w:val="21"/>
          <w:szCs w:val="21"/>
          <w:lang w:bidi="ar"/>
        </w:rPr>
      </w:pPr>
      <w:r>
        <w:rPr>
          <w:rFonts w:cs="宋体"/>
          <w:sz w:val="21"/>
          <w:szCs w:val="21"/>
          <w:lang w:bidi="ar"/>
        </w:rPr>
        <w:br w:type="page"/>
      </w:r>
    </w:p>
    <w:p w14:paraId="2A38D6A7">
      <w:pPr>
        <w:rPr>
          <w:rFonts w:hint="default" w:cs="宋体"/>
          <w:sz w:val="21"/>
          <w:szCs w:val="21"/>
          <w:lang w:bidi="ar"/>
        </w:rPr>
      </w:pPr>
    </w:p>
    <w:tbl>
      <w:tblPr>
        <w:tblStyle w:val="9"/>
        <w:tblW w:w="22220" w:type="dxa"/>
        <w:tblInd w:w="0" w:type="dxa"/>
        <w:tblLayout w:type="fixed"/>
        <w:tblCellMar>
          <w:top w:w="0" w:type="dxa"/>
          <w:left w:w="0" w:type="dxa"/>
          <w:bottom w:w="0" w:type="dxa"/>
          <w:right w:w="0" w:type="dxa"/>
        </w:tblCellMar>
      </w:tblPr>
      <w:tblGrid>
        <w:gridCol w:w="1941"/>
        <w:gridCol w:w="3317"/>
        <w:gridCol w:w="2412"/>
        <w:gridCol w:w="2399"/>
        <w:gridCol w:w="1963"/>
        <w:gridCol w:w="1963"/>
        <w:gridCol w:w="1963"/>
        <w:gridCol w:w="1963"/>
        <w:gridCol w:w="1963"/>
        <w:gridCol w:w="2336"/>
      </w:tblGrid>
      <w:tr w14:paraId="58EF8A61">
        <w:tblPrEx>
          <w:tblCellMar>
            <w:top w:w="0" w:type="dxa"/>
            <w:left w:w="0" w:type="dxa"/>
            <w:bottom w:w="0" w:type="dxa"/>
            <w:right w:w="0" w:type="dxa"/>
          </w:tblCellMar>
        </w:tblPrEx>
        <w:trPr>
          <w:trHeight w:val="641" w:hRule="atLeast"/>
        </w:trPr>
        <w:tc>
          <w:tcPr>
            <w:tcW w:w="22220" w:type="dxa"/>
            <w:gridSpan w:val="10"/>
            <w:tcBorders>
              <w:top w:val="nil"/>
              <w:left w:val="nil"/>
              <w:bottom w:val="nil"/>
              <w:right w:val="nil"/>
            </w:tcBorders>
            <w:shd w:val="clear" w:color="auto" w:fill="auto"/>
            <w:noWrap/>
            <w:tcMar>
              <w:top w:w="15" w:type="dxa"/>
              <w:left w:w="15" w:type="dxa"/>
              <w:right w:w="15" w:type="dxa"/>
            </w:tcMar>
            <w:vAlign w:val="bottom"/>
          </w:tcPr>
          <w:p w14:paraId="618F7E5C">
            <w:pPr>
              <w:jc w:val="center"/>
              <w:textAlignment w:val="bottom"/>
              <w:rPr>
                <w:rFonts w:hint="default" w:cs="宋体"/>
                <w:b/>
                <w:color w:val="000000"/>
                <w:sz w:val="40"/>
                <w:szCs w:val="40"/>
              </w:rPr>
            </w:pPr>
            <w:r>
              <w:rPr>
                <w:rFonts w:cs="宋体"/>
                <w:b/>
                <w:color w:val="000000"/>
                <w:sz w:val="44"/>
                <w:szCs w:val="44"/>
                <w:lang w:bidi="ar"/>
              </w:rPr>
              <w:t>收入决算表</w:t>
            </w:r>
          </w:p>
        </w:tc>
      </w:tr>
      <w:tr w14:paraId="34B07D78">
        <w:tblPrEx>
          <w:tblCellMar>
            <w:top w:w="0" w:type="dxa"/>
            <w:left w:w="0" w:type="dxa"/>
            <w:bottom w:w="0" w:type="dxa"/>
            <w:right w:w="0" w:type="dxa"/>
          </w:tblCellMar>
        </w:tblPrEx>
        <w:trPr>
          <w:trHeight w:val="328" w:hRule="atLeast"/>
        </w:trPr>
        <w:tc>
          <w:tcPr>
            <w:tcW w:w="5258" w:type="dxa"/>
            <w:gridSpan w:val="2"/>
            <w:vMerge w:val="restart"/>
            <w:tcBorders>
              <w:top w:val="nil"/>
              <w:left w:val="nil"/>
              <w:right w:val="nil"/>
            </w:tcBorders>
            <w:shd w:val="clear" w:color="auto" w:fill="auto"/>
            <w:noWrap/>
            <w:tcMar>
              <w:top w:w="15" w:type="dxa"/>
              <w:left w:w="15" w:type="dxa"/>
              <w:right w:w="15" w:type="dxa"/>
            </w:tcMar>
            <w:vAlign w:val="bottom"/>
          </w:tcPr>
          <w:p w14:paraId="789C87D9">
            <w:pPr>
              <w:rPr>
                <w:rFonts w:hint="default" w:ascii="Arial" w:hAnsi="Arial" w:cs="Arial"/>
                <w:color w:val="000000"/>
                <w:sz w:val="22"/>
                <w:szCs w:val="22"/>
              </w:rPr>
            </w:pPr>
            <w:r>
              <w:rPr>
                <w:rFonts w:cs="宋体"/>
              </w:rPr>
              <w:t>公开部门：垫江县人力资源和社会保障局</w:t>
            </w:r>
          </w:p>
        </w:tc>
        <w:tc>
          <w:tcPr>
            <w:tcW w:w="2412" w:type="dxa"/>
            <w:tcBorders>
              <w:top w:val="nil"/>
              <w:left w:val="nil"/>
              <w:bottom w:val="nil"/>
              <w:right w:val="nil"/>
            </w:tcBorders>
            <w:shd w:val="clear" w:color="auto" w:fill="auto"/>
            <w:noWrap/>
            <w:tcMar>
              <w:top w:w="15" w:type="dxa"/>
              <w:left w:w="15" w:type="dxa"/>
              <w:right w:w="15" w:type="dxa"/>
            </w:tcMar>
            <w:vAlign w:val="bottom"/>
          </w:tcPr>
          <w:p w14:paraId="28147D27">
            <w:pPr>
              <w:rPr>
                <w:rFonts w:hint="default" w:ascii="Arial" w:hAnsi="Arial" w:cs="Arial"/>
                <w:color w:val="000000"/>
                <w:sz w:val="20"/>
                <w:szCs w:val="20"/>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35121B9B">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2B9EC5E">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1AD8A93">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79A9D442">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0340E44A">
            <w:pPr>
              <w:rPr>
                <w:rFonts w:hint="default" w:ascii="Arial" w:hAnsi="Arial" w:cs="Arial"/>
                <w:color w:val="000000"/>
                <w:sz w:val="20"/>
                <w:szCs w:val="20"/>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B829C1C">
            <w:pPr>
              <w:rPr>
                <w:rFonts w:hint="default" w:ascii="Arial" w:hAnsi="Arial" w:cs="Arial"/>
                <w:color w:val="000000"/>
                <w:sz w:val="20"/>
                <w:szCs w:val="20"/>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0CABC4FB">
            <w:pPr>
              <w:jc w:val="right"/>
              <w:textAlignment w:val="bottom"/>
              <w:rPr>
                <w:rFonts w:hint="default" w:cs="宋体"/>
                <w:color w:val="000000"/>
              </w:rPr>
            </w:pPr>
            <w:r>
              <w:rPr>
                <w:rFonts w:cs="宋体"/>
                <w:color w:val="000000"/>
                <w:lang w:bidi="ar"/>
              </w:rPr>
              <w:t>公开02表</w:t>
            </w:r>
          </w:p>
        </w:tc>
      </w:tr>
      <w:tr w14:paraId="2D340B83">
        <w:tblPrEx>
          <w:tblCellMar>
            <w:top w:w="0" w:type="dxa"/>
            <w:left w:w="0" w:type="dxa"/>
            <w:bottom w:w="0" w:type="dxa"/>
            <w:right w:w="0" w:type="dxa"/>
          </w:tblCellMar>
        </w:tblPrEx>
        <w:trPr>
          <w:trHeight w:val="328" w:hRule="atLeast"/>
        </w:trPr>
        <w:tc>
          <w:tcPr>
            <w:tcW w:w="5258" w:type="dxa"/>
            <w:gridSpan w:val="2"/>
            <w:vMerge w:val="continue"/>
            <w:tcBorders>
              <w:left w:val="nil"/>
              <w:bottom w:val="nil"/>
              <w:right w:val="nil"/>
            </w:tcBorders>
            <w:shd w:val="clear" w:color="auto" w:fill="auto"/>
            <w:noWrap/>
            <w:tcMar>
              <w:top w:w="15" w:type="dxa"/>
              <w:left w:w="15" w:type="dxa"/>
              <w:right w:w="15" w:type="dxa"/>
            </w:tcMar>
            <w:vAlign w:val="bottom"/>
          </w:tcPr>
          <w:p w14:paraId="71CA257B">
            <w:pPr>
              <w:rPr>
                <w:rFonts w:hint="default" w:ascii="Arial" w:hAnsi="Arial" w:cs="Arial"/>
                <w:color w:val="000000"/>
                <w:sz w:val="22"/>
                <w:szCs w:val="22"/>
              </w:rPr>
            </w:pPr>
          </w:p>
        </w:tc>
        <w:tc>
          <w:tcPr>
            <w:tcW w:w="2412" w:type="dxa"/>
            <w:tcBorders>
              <w:top w:val="nil"/>
              <w:left w:val="nil"/>
              <w:bottom w:val="nil"/>
              <w:right w:val="nil"/>
            </w:tcBorders>
            <w:shd w:val="clear" w:color="auto" w:fill="auto"/>
            <w:noWrap/>
            <w:tcMar>
              <w:top w:w="15" w:type="dxa"/>
              <w:left w:w="15" w:type="dxa"/>
              <w:right w:w="15" w:type="dxa"/>
            </w:tcMar>
            <w:vAlign w:val="bottom"/>
          </w:tcPr>
          <w:p w14:paraId="730CC50F">
            <w:pPr>
              <w:rPr>
                <w:rFonts w:hint="default" w:ascii="Arial" w:hAnsi="Arial" w:cs="Arial"/>
                <w:color w:val="000000"/>
                <w:sz w:val="22"/>
                <w:szCs w:val="22"/>
              </w:rPr>
            </w:pPr>
          </w:p>
        </w:tc>
        <w:tc>
          <w:tcPr>
            <w:tcW w:w="2399" w:type="dxa"/>
            <w:tcBorders>
              <w:top w:val="nil"/>
              <w:left w:val="nil"/>
              <w:bottom w:val="nil"/>
              <w:right w:val="nil"/>
            </w:tcBorders>
            <w:shd w:val="clear" w:color="auto" w:fill="auto"/>
            <w:noWrap/>
            <w:tcMar>
              <w:top w:w="15" w:type="dxa"/>
              <w:left w:w="15" w:type="dxa"/>
              <w:right w:w="15" w:type="dxa"/>
            </w:tcMar>
            <w:vAlign w:val="bottom"/>
          </w:tcPr>
          <w:p w14:paraId="4BF0C783">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F22B831">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22011435">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1E70F804">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6EE78538">
            <w:pPr>
              <w:rPr>
                <w:rFonts w:hint="default" w:ascii="Arial" w:hAnsi="Arial" w:cs="Arial"/>
                <w:color w:val="000000"/>
                <w:sz w:val="22"/>
                <w:szCs w:val="22"/>
              </w:rPr>
            </w:pPr>
          </w:p>
        </w:tc>
        <w:tc>
          <w:tcPr>
            <w:tcW w:w="1963" w:type="dxa"/>
            <w:tcBorders>
              <w:top w:val="nil"/>
              <w:left w:val="nil"/>
              <w:bottom w:val="nil"/>
              <w:right w:val="nil"/>
            </w:tcBorders>
            <w:shd w:val="clear" w:color="auto" w:fill="auto"/>
            <w:noWrap/>
            <w:tcMar>
              <w:top w:w="15" w:type="dxa"/>
              <w:left w:w="15" w:type="dxa"/>
              <w:right w:w="15" w:type="dxa"/>
            </w:tcMar>
            <w:vAlign w:val="bottom"/>
          </w:tcPr>
          <w:p w14:paraId="42EEB865">
            <w:pPr>
              <w:rPr>
                <w:rFonts w:hint="default" w:ascii="Arial" w:hAnsi="Arial" w:cs="Arial"/>
                <w:color w:val="000000"/>
                <w:sz w:val="22"/>
                <w:szCs w:val="22"/>
              </w:rPr>
            </w:pPr>
          </w:p>
        </w:tc>
        <w:tc>
          <w:tcPr>
            <w:tcW w:w="2336" w:type="dxa"/>
            <w:tcBorders>
              <w:top w:val="nil"/>
              <w:left w:val="nil"/>
              <w:bottom w:val="nil"/>
              <w:right w:val="nil"/>
            </w:tcBorders>
            <w:shd w:val="clear" w:color="auto" w:fill="auto"/>
            <w:noWrap/>
            <w:tcMar>
              <w:top w:w="15" w:type="dxa"/>
              <w:left w:w="15" w:type="dxa"/>
              <w:right w:w="15" w:type="dxa"/>
            </w:tcMar>
            <w:vAlign w:val="bottom"/>
          </w:tcPr>
          <w:p w14:paraId="5B24C8B1">
            <w:pPr>
              <w:jc w:val="right"/>
              <w:textAlignment w:val="bottom"/>
              <w:rPr>
                <w:rFonts w:hint="default" w:cs="宋体"/>
                <w:color w:val="000000"/>
              </w:rPr>
            </w:pPr>
            <w:r>
              <w:rPr>
                <w:rFonts w:cs="宋体"/>
                <w:color w:val="000000"/>
                <w:lang w:bidi="ar"/>
              </w:rPr>
              <w:t>单位：</w:t>
            </w:r>
            <w:r>
              <w:rPr>
                <w:rFonts w:cs="宋体"/>
              </w:rPr>
              <w:t>万元</w:t>
            </w:r>
          </w:p>
        </w:tc>
      </w:tr>
      <w:tr w14:paraId="6B8A9FA5">
        <w:tblPrEx>
          <w:tblCellMar>
            <w:top w:w="0" w:type="dxa"/>
            <w:left w:w="0" w:type="dxa"/>
            <w:bottom w:w="0" w:type="dxa"/>
            <w:right w:w="0" w:type="dxa"/>
          </w:tblCellMar>
        </w:tblPrEx>
        <w:trPr>
          <w:trHeight w:val="431" w:hRule="atLeast"/>
        </w:trPr>
        <w:tc>
          <w:tcPr>
            <w:tcW w:w="5258" w:type="dxa"/>
            <w:gridSpan w:val="2"/>
            <w:tcBorders>
              <w:top w:val="single" w:color="000000" w:sz="4" w:space="0"/>
              <w:left w:val="single" w:color="000000" w:sz="4" w:space="0"/>
              <w:bottom w:val="single" w:color="000000" w:sz="4" w:space="0"/>
              <w:right w:val="nil"/>
            </w:tcBorders>
            <w:shd w:val="clear" w:color="auto" w:fill="D0CECE"/>
            <w:noWrap/>
            <w:tcMar>
              <w:top w:w="15" w:type="dxa"/>
              <w:left w:w="15" w:type="dxa"/>
              <w:right w:w="15" w:type="dxa"/>
            </w:tcMar>
            <w:vAlign w:val="bottom"/>
          </w:tcPr>
          <w:p w14:paraId="40AA78EE">
            <w:pPr>
              <w:jc w:val="center"/>
              <w:textAlignment w:val="bottom"/>
              <w:rPr>
                <w:rFonts w:hint="default" w:cs="宋体"/>
                <w:b/>
                <w:color w:val="000000"/>
                <w:sz w:val="22"/>
                <w:szCs w:val="22"/>
              </w:rPr>
            </w:pPr>
            <w:r>
              <w:rPr>
                <w:rFonts w:cs="宋体"/>
                <w:b/>
                <w:color w:val="000000"/>
                <w:sz w:val="22"/>
                <w:szCs w:val="22"/>
                <w:lang w:bidi="ar"/>
              </w:rPr>
              <w:t>项目</w:t>
            </w:r>
          </w:p>
        </w:tc>
        <w:tc>
          <w:tcPr>
            <w:tcW w:w="2412"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6EE2238">
            <w:pPr>
              <w:jc w:val="center"/>
              <w:textAlignment w:val="center"/>
              <w:rPr>
                <w:rFonts w:hint="default" w:cs="宋体"/>
                <w:b/>
                <w:color w:val="000000"/>
                <w:sz w:val="22"/>
                <w:szCs w:val="22"/>
              </w:rPr>
            </w:pPr>
            <w:r>
              <w:rPr>
                <w:rFonts w:cs="宋体"/>
                <w:b/>
                <w:color w:val="000000"/>
                <w:sz w:val="22"/>
                <w:szCs w:val="22"/>
                <w:lang w:bidi="ar"/>
              </w:rPr>
              <w:t>本年收入合计</w:t>
            </w:r>
          </w:p>
        </w:tc>
        <w:tc>
          <w:tcPr>
            <w:tcW w:w="239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8A39D6D">
            <w:pPr>
              <w:jc w:val="center"/>
              <w:textAlignment w:val="center"/>
              <w:rPr>
                <w:rFonts w:hint="default" w:cs="宋体"/>
                <w:b/>
                <w:color w:val="000000"/>
                <w:sz w:val="22"/>
                <w:szCs w:val="22"/>
              </w:rPr>
            </w:pPr>
            <w:r>
              <w:rPr>
                <w:rFonts w:cs="宋体"/>
                <w:b/>
                <w:color w:val="000000"/>
                <w:sz w:val="22"/>
                <w:szCs w:val="22"/>
                <w:lang w:bidi="ar"/>
              </w:rPr>
              <w:t>财政拨款收入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7DB4BB2">
            <w:pPr>
              <w:jc w:val="center"/>
              <w:textAlignment w:val="center"/>
              <w:rPr>
                <w:rFonts w:hint="default" w:cs="宋体"/>
                <w:b/>
                <w:color w:val="000000"/>
                <w:sz w:val="22"/>
                <w:szCs w:val="22"/>
              </w:rPr>
            </w:pPr>
            <w:r>
              <w:rPr>
                <w:rFonts w:cs="宋体"/>
                <w:b/>
                <w:color w:val="000000"/>
                <w:sz w:val="22"/>
                <w:szCs w:val="22"/>
                <w:lang w:bidi="ar"/>
              </w:rPr>
              <w:t>上级补助收入</w:t>
            </w:r>
          </w:p>
        </w:tc>
        <w:tc>
          <w:tcPr>
            <w:tcW w:w="3926"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52F3B11F">
            <w:pPr>
              <w:jc w:val="center"/>
              <w:textAlignment w:val="bottom"/>
              <w:rPr>
                <w:rFonts w:hint="default" w:cs="宋体"/>
                <w:b/>
                <w:color w:val="000000"/>
                <w:sz w:val="22"/>
                <w:szCs w:val="22"/>
              </w:rPr>
            </w:pPr>
            <w:r>
              <w:rPr>
                <w:rFonts w:cs="宋体"/>
                <w:b/>
                <w:color w:val="000000"/>
                <w:sz w:val="22"/>
                <w:szCs w:val="22"/>
                <w:lang w:bidi="ar"/>
              </w:rPr>
              <w:t>事业收入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DEDAB6">
            <w:pPr>
              <w:jc w:val="center"/>
              <w:textAlignment w:val="center"/>
              <w:rPr>
                <w:rFonts w:hint="default" w:cs="宋体"/>
                <w:b/>
                <w:color w:val="000000"/>
                <w:sz w:val="22"/>
                <w:szCs w:val="22"/>
              </w:rPr>
            </w:pPr>
            <w:r>
              <w:rPr>
                <w:rFonts w:cs="宋体"/>
                <w:b/>
                <w:color w:val="000000"/>
                <w:sz w:val="22"/>
                <w:szCs w:val="22"/>
                <w:lang w:bidi="ar"/>
              </w:rPr>
              <w:t>经营收入</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7959E7">
            <w:pPr>
              <w:jc w:val="center"/>
              <w:textAlignment w:val="center"/>
              <w:rPr>
                <w:rFonts w:hint="default" w:cs="宋体"/>
                <w:b/>
                <w:color w:val="000000"/>
                <w:sz w:val="22"/>
                <w:szCs w:val="22"/>
              </w:rPr>
            </w:pPr>
            <w:r>
              <w:rPr>
                <w:rFonts w:cs="宋体"/>
                <w:b/>
                <w:color w:val="000000"/>
                <w:sz w:val="22"/>
                <w:szCs w:val="22"/>
                <w:lang w:bidi="ar"/>
              </w:rPr>
              <w:t>附属单位上缴收入</w:t>
            </w:r>
          </w:p>
        </w:tc>
        <w:tc>
          <w:tcPr>
            <w:tcW w:w="233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7AA7F8">
            <w:pPr>
              <w:jc w:val="center"/>
              <w:textAlignment w:val="center"/>
              <w:rPr>
                <w:rFonts w:hint="default" w:cs="宋体"/>
                <w:b/>
                <w:color w:val="000000"/>
                <w:sz w:val="22"/>
                <w:szCs w:val="22"/>
              </w:rPr>
            </w:pPr>
            <w:r>
              <w:rPr>
                <w:rFonts w:cs="宋体"/>
                <w:b/>
                <w:color w:val="000000"/>
                <w:sz w:val="22"/>
                <w:szCs w:val="22"/>
                <w:lang w:bidi="ar"/>
              </w:rPr>
              <w:t>其他收入</w:t>
            </w:r>
          </w:p>
        </w:tc>
      </w:tr>
      <w:tr w14:paraId="525158BA">
        <w:tblPrEx>
          <w:tblCellMar>
            <w:top w:w="0" w:type="dxa"/>
            <w:left w:w="0" w:type="dxa"/>
            <w:bottom w:w="0" w:type="dxa"/>
            <w:right w:w="0" w:type="dxa"/>
          </w:tblCellMar>
        </w:tblPrEx>
        <w:trPr>
          <w:trHeight w:val="334" w:hRule="atLeast"/>
        </w:trPr>
        <w:tc>
          <w:tcPr>
            <w:tcW w:w="1941"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1B72E1">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317"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7812F7FA">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C034A6">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B07D7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CA7B80">
            <w:pPr>
              <w:jc w:val="center"/>
              <w:rPr>
                <w:rFonts w:hint="default" w:cs="宋体"/>
                <w:b/>
                <w:color w:val="000000"/>
                <w:sz w:val="22"/>
                <w:szCs w:val="22"/>
              </w:rPr>
            </w:pP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F0B099">
            <w:pPr>
              <w:jc w:val="center"/>
              <w:textAlignment w:val="center"/>
              <w:rPr>
                <w:rFonts w:hint="default" w:cs="宋体"/>
                <w:b/>
                <w:color w:val="000000"/>
                <w:sz w:val="22"/>
                <w:szCs w:val="22"/>
              </w:rPr>
            </w:pPr>
            <w:r>
              <w:rPr>
                <w:rFonts w:cs="宋体"/>
                <w:b/>
                <w:color w:val="000000"/>
                <w:sz w:val="22"/>
                <w:szCs w:val="22"/>
                <w:lang w:bidi="ar"/>
              </w:rPr>
              <w:t>小计</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DB3A1EA">
            <w:pPr>
              <w:jc w:val="center"/>
              <w:textAlignment w:val="center"/>
              <w:rPr>
                <w:rFonts w:hint="default" w:cs="宋体"/>
                <w:b/>
                <w:color w:val="000000"/>
                <w:sz w:val="22"/>
                <w:szCs w:val="22"/>
              </w:rPr>
            </w:pPr>
            <w:r>
              <w:rPr>
                <w:rFonts w:cs="宋体"/>
                <w:b/>
                <w:color w:val="000000"/>
                <w:sz w:val="22"/>
                <w:szCs w:val="22"/>
                <w:lang w:bidi="ar"/>
              </w:rPr>
              <w:t>其中：教育收费</w:t>
            </w: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F578105">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AFD9621">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D752676">
            <w:pPr>
              <w:jc w:val="center"/>
              <w:rPr>
                <w:rFonts w:hint="default" w:cs="宋体"/>
                <w:b/>
                <w:color w:val="000000"/>
                <w:sz w:val="22"/>
                <w:szCs w:val="22"/>
              </w:rPr>
            </w:pPr>
          </w:p>
        </w:tc>
      </w:tr>
      <w:tr w14:paraId="690881BB">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C5CBF0">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602D6D09">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9BCCA9C">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B5A26E">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525350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70D41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85622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1440CB">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206B40B">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35CD0E">
            <w:pPr>
              <w:jc w:val="center"/>
              <w:rPr>
                <w:rFonts w:hint="default" w:cs="宋体"/>
                <w:b/>
                <w:color w:val="000000"/>
                <w:sz w:val="22"/>
                <w:szCs w:val="22"/>
              </w:rPr>
            </w:pPr>
          </w:p>
        </w:tc>
      </w:tr>
      <w:tr w14:paraId="58C8C038">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65C624">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96F1970">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2FA6AC">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D19C4D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A03F79">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EAFCB9D">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232AE3">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5313331">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B85816B">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BC2BC90">
            <w:pPr>
              <w:jc w:val="center"/>
              <w:rPr>
                <w:rFonts w:hint="default" w:cs="宋体"/>
                <w:b/>
                <w:color w:val="000000"/>
                <w:sz w:val="22"/>
                <w:szCs w:val="22"/>
              </w:rPr>
            </w:pPr>
          </w:p>
        </w:tc>
      </w:tr>
      <w:tr w14:paraId="524B6D97">
        <w:tblPrEx>
          <w:tblCellMar>
            <w:top w:w="0" w:type="dxa"/>
            <w:left w:w="0" w:type="dxa"/>
            <w:bottom w:w="0" w:type="dxa"/>
            <w:right w:w="0" w:type="dxa"/>
          </w:tblCellMar>
        </w:tblPrEx>
        <w:trPr>
          <w:trHeight w:val="334" w:hRule="atLeast"/>
        </w:trPr>
        <w:tc>
          <w:tcPr>
            <w:tcW w:w="1941"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83115E">
            <w:pPr>
              <w:jc w:val="center"/>
              <w:rPr>
                <w:rFonts w:hint="default" w:cs="宋体"/>
                <w:b/>
                <w:color w:val="000000"/>
                <w:sz w:val="22"/>
                <w:szCs w:val="22"/>
              </w:rPr>
            </w:pPr>
          </w:p>
        </w:tc>
        <w:tc>
          <w:tcPr>
            <w:tcW w:w="3317"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473E01A3">
            <w:pPr>
              <w:jc w:val="center"/>
              <w:rPr>
                <w:rFonts w:hint="default" w:cs="宋体"/>
                <w:b/>
                <w:color w:val="000000"/>
                <w:sz w:val="22"/>
                <w:szCs w:val="22"/>
              </w:rPr>
            </w:pPr>
          </w:p>
        </w:tc>
        <w:tc>
          <w:tcPr>
            <w:tcW w:w="2412"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0D1B6CA">
            <w:pPr>
              <w:jc w:val="center"/>
              <w:rPr>
                <w:rFonts w:hint="default" w:cs="宋体"/>
                <w:b/>
                <w:color w:val="000000"/>
                <w:sz w:val="22"/>
                <w:szCs w:val="22"/>
              </w:rPr>
            </w:pPr>
          </w:p>
        </w:tc>
        <w:tc>
          <w:tcPr>
            <w:tcW w:w="239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85E1E6C">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DC21A8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A80B2A4">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6521240">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592DE78">
            <w:pPr>
              <w:jc w:val="center"/>
              <w:rPr>
                <w:rFonts w:hint="default" w:cs="宋体"/>
                <w:b/>
                <w:color w:val="000000"/>
                <w:sz w:val="22"/>
                <w:szCs w:val="22"/>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E6D646E">
            <w:pPr>
              <w:jc w:val="center"/>
              <w:rPr>
                <w:rFonts w:hint="default" w:cs="宋体"/>
                <w:b/>
                <w:color w:val="000000"/>
                <w:sz w:val="22"/>
                <w:szCs w:val="22"/>
              </w:rPr>
            </w:pPr>
          </w:p>
        </w:tc>
        <w:tc>
          <w:tcPr>
            <w:tcW w:w="233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5B2AAB3">
            <w:pPr>
              <w:jc w:val="center"/>
              <w:rPr>
                <w:rFonts w:hint="default" w:cs="宋体"/>
                <w:b/>
                <w:color w:val="000000"/>
                <w:sz w:val="22"/>
                <w:szCs w:val="22"/>
              </w:rPr>
            </w:pPr>
          </w:p>
        </w:tc>
      </w:tr>
      <w:tr w14:paraId="34041A9A">
        <w:tblPrEx>
          <w:tblCellMar>
            <w:top w:w="0" w:type="dxa"/>
            <w:left w:w="0" w:type="dxa"/>
            <w:bottom w:w="0" w:type="dxa"/>
            <w:right w:w="0" w:type="dxa"/>
          </w:tblCellMar>
        </w:tblPrEx>
        <w:trPr>
          <w:trHeight w:val="338" w:hRule="atLeast"/>
        </w:trPr>
        <w:tc>
          <w:tcPr>
            <w:tcW w:w="5258"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B82E85">
            <w:pPr>
              <w:jc w:val="center"/>
              <w:textAlignment w:val="center"/>
              <w:rPr>
                <w:rFonts w:hint="default" w:cs="宋体"/>
                <w:b/>
                <w:color w:val="000000"/>
                <w:sz w:val="22"/>
                <w:szCs w:val="22"/>
              </w:rPr>
            </w:pPr>
            <w:r>
              <w:rPr>
                <w:rFonts w:cs="宋体"/>
                <w:b/>
                <w:color w:val="000000"/>
                <w:sz w:val="22"/>
                <w:szCs w:val="22"/>
                <w:lang w:bidi="ar"/>
              </w:rPr>
              <w:t>合计</w:t>
            </w:r>
          </w:p>
        </w:tc>
        <w:tc>
          <w:tcPr>
            <w:tcW w:w="24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DD7709">
            <w:pPr>
              <w:wordWrap w:val="0"/>
              <w:jc w:val="right"/>
              <w:textAlignment w:val="center"/>
              <w:rPr>
                <w:rFonts w:hint="default" w:cs="宋体"/>
                <w:b/>
                <w:color w:val="000000"/>
                <w:sz w:val="22"/>
                <w:szCs w:val="22"/>
              </w:rPr>
            </w:pPr>
            <w:r>
              <w:rPr>
                <w:rFonts w:cs="宋体"/>
                <w:b/>
                <w:bCs/>
                <w:color w:val="000000"/>
                <w:sz w:val="21"/>
                <w:szCs w:val="21"/>
                <w:lang w:bidi="ar"/>
              </w:rPr>
              <w:t xml:space="preserve">9,530.67 </w:t>
            </w:r>
          </w:p>
        </w:tc>
        <w:tc>
          <w:tcPr>
            <w:tcW w:w="239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C827D">
            <w:pPr>
              <w:wordWrap w:val="0"/>
              <w:jc w:val="right"/>
              <w:textAlignment w:val="center"/>
              <w:rPr>
                <w:rFonts w:hint="default" w:cs="宋体"/>
                <w:b/>
                <w:color w:val="000000"/>
                <w:sz w:val="22"/>
                <w:szCs w:val="22"/>
              </w:rPr>
            </w:pPr>
            <w:r>
              <w:rPr>
                <w:rFonts w:cs="宋体"/>
                <w:b/>
                <w:bCs/>
                <w:color w:val="000000"/>
                <w:sz w:val="21"/>
                <w:szCs w:val="21"/>
                <w:lang w:bidi="ar"/>
              </w:rPr>
              <w:t xml:space="preserve">9,530.67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96D6AB">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62F44">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0390A">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91FB5">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19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22BE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3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A61BB">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4D88AB8C">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D4D5B">
            <w:pPr>
              <w:textAlignment w:val="center"/>
              <w:rPr>
                <w:rFonts w:hint="default" w:cs="宋体"/>
                <w:color w:val="000000"/>
                <w:sz w:val="22"/>
                <w:szCs w:val="22"/>
              </w:rPr>
            </w:pPr>
            <w:r>
              <w:rPr>
                <w:rFonts w:cs="宋体"/>
                <w:b/>
                <w:color w:val="000000"/>
                <w:sz w:val="21"/>
                <w:szCs w:val="21"/>
                <w:lang w:bidi="ar"/>
              </w:rPr>
              <w:t>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0D5382">
            <w:pPr>
              <w:textAlignment w:val="center"/>
              <w:rPr>
                <w:rFonts w:hint="default" w:cs="宋体"/>
                <w:color w:val="000000"/>
                <w:sz w:val="22"/>
                <w:szCs w:val="22"/>
              </w:rPr>
            </w:pPr>
            <w:r>
              <w:rPr>
                <w:rFonts w:cs="宋体"/>
                <w:b/>
                <w:color w:val="000000"/>
                <w:sz w:val="21"/>
                <w:szCs w:val="21"/>
                <w:lang w:bidi="ar"/>
              </w:rPr>
              <w:t>一般公共服务支出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6597">
            <w:pPr>
              <w:wordWrap w:val="0"/>
              <w:jc w:val="right"/>
              <w:textAlignment w:val="center"/>
              <w:rPr>
                <w:rFonts w:hint="default" w:cs="宋体"/>
                <w:color w:val="000000"/>
                <w:sz w:val="18"/>
                <w:szCs w:val="18"/>
              </w:rPr>
            </w:pPr>
            <w:r>
              <w:rPr>
                <w:rFonts w:cs="宋体"/>
                <w:b/>
                <w:color w:val="000000"/>
                <w:sz w:val="21"/>
                <w:szCs w:val="21"/>
                <w:lang w:bidi="ar"/>
              </w:rPr>
              <w:t xml:space="preserve">6.88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B10A6">
            <w:pPr>
              <w:wordWrap w:val="0"/>
              <w:jc w:val="right"/>
              <w:textAlignment w:val="center"/>
              <w:rPr>
                <w:rFonts w:hint="default" w:cs="宋体"/>
                <w:color w:val="000000"/>
                <w:sz w:val="18"/>
                <w:szCs w:val="18"/>
              </w:rPr>
            </w:pPr>
            <w:r>
              <w:rPr>
                <w:rFonts w:cs="宋体"/>
                <w:b/>
                <w:color w:val="000000"/>
                <w:sz w:val="21"/>
                <w:szCs w:val="21"/>
                <w:lang w:bidi="ar"/>
              </w:rPr>
              <w:t xml:space="preserve">6.88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A6C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F31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10C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E4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C7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7B49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5C40A7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A02C3">
            <w:pPr>
              <w:textAlignment w:val="center"/>
              <w:rPr>
                <w:rFonts w:hint="default" w:cs="宋体"/>
                <w:color w:val="000000"/>
                <w:sz w:val="22"/>
                <w:szCs w:val="22"/>
              </w:rPr>
            </w:pPr>
            <w:r>
              <w:rPr>
                <w:rFonts w:cs="宋体"/>
                <w:b/>
                <w:color w:val="000000"/>
                <w:sz w:val="21"/>
                <w:szCs w:val="21"/>
                <w:lang w:bidi="ar"/>
              </w:rPr>
              <w:t>20131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8B1B4">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62F71">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CEDA">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A620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E8D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23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42D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77D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126A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2C3FEA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33DFE">
            <w:pPr>
              <w:textAlignment w:val="center"/>
              <w:rPr>
                <w:rFonts w:hint="default" w:cs="宋体"/>
                <w:color w:val="000000"/>
                <w:sz w:val="22"/>
                <w:szCs w:val="22"/>
              </w:rPr>
            </w:pPr>
            <w:r>
              <w:rPr>
                <w:rFonts w:cs="宋体"/>
                <w:color w:val="000000"/>
                <w:sz w:val="21"/>
                <w:szCs w:val="21"/>
                <w:lang w:bidi="ar"/>
              </w:rPr>
              <w:t>2013101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FE1849">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66848">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B8219">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AE1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CA0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2FB6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40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4D7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31B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3CD7D2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CA627">
            <w:pPr>
              <w:textAlignment w:val="center"/>
              <w:rPr>
                <w:rFonts w:hint="default" w:cs="宋体"/>
                <w:color w:val="000000"/>
                <w:sz w:val="22"/>
                <w:szCs w:val="22"/>
              </w:rPr>
            </w:pPr>
            <w:r>
              <w:rPr>
                <w:rFonts w:cs="宋体"/>
                <w:b/>
                <w:color w:val="000000"/>
                <w:sz w:val="21"/>
                <w:szCs w:val="21"/>
                <w:lang w:bidi="ar"/>
              </w:rPr>
              <w:t>20132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4F1870">
            <w:pPr>
              <w:textAlignment w:val="center"/>
              <w:rPr>
                <w:rFonts w:hint="default" w:cs="宋体"/>
                <w:color w:val="000000"/>
                <w:sz w:val="22"/>
                <w:szCs w:val="22"/>
              </w:rPr>
            </w:pPr>
            <w:r>
              <w:rPr>
                <w:rFonts w:cs="宋体"/>
                <w:b/>
                <w:color w:val="000000"/>
                <w:sz w:val="21"/>
                <w:szCs w:val="21"/>
                <w:lang w:bidi="ar"/>
              </w:rPr>
              <w:t>组织事务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3451">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C0AC">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57A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2B0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679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E5D7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394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651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8DC41B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7DBF3">
            <w:pPr>
              <w:textAlignment w:val="center"/>
              <w:rPr>
                <w:rFonts w:hint="default" w:cs="宋体"/>
                <w:color w:val="000000"/>
                <w:sz w:val="22"/>
                <w:szCs w:val="22"/>
              </w:rPr>
            </w:pPr>
            <w:r>
              <w:rPr>
                <w:rFonts w:cs="宋体"/>
                <w:color w:val="000000"/>
                <w:sz w:val="21"/>
                <w:szCs w:val="21"/>
                <w:lang w:bidi="ar"/>
              </w:rPr>
              <w:t>2013202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D763">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CD032">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0933">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9A6E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46FF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829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26F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F0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8A9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173C8E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876A">
            <w:pPr>
              <w:textAlignment w:val="center"/>
              <w:rPr>
                <w:rFonts w:hint="default" w:cs="宋体"/>
                <w:color w:val="000000"/>
                <w:sz w:val="22"/>
                <w:szCs w:val="22"/>
              </w:rPr>
            </w:pPr>
            <w:r>
              <w:rPr>
                <w:rFonts w:cs="宋体"/>
                <w:b/>
                <w:color w:val="000000"/>
                <w:sz w:val="21"/>
                <w:szCs w:val="21"/>
                <w:lang w:bidi="ar"/>
              </w:rPr>
              <w:t>205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1B73C">
            <w:pPr>
              <w:textAlignment w:val="center"/>
              <w:rPr>
                <w:rFonts w:hint="default" w:cs="宋体"/>
                <w:color w:val="000000"/>
                <w:sz w:val="22"/>
                <w:szCs w:val="22"/>
              </w:rPr>
            </w:pPr>
            <w:r>
              <w:rPr>
                <w:rFonts w:cs="宋体"/>
                <w:b/>
                <w:color w:val="000000"/>
                <w:sz w:val="21"/>
                <w:szCs w:val="21"/>
                <w:lang w:bidi="ar"/>
              </w:rPr>
              <w:t>教育支出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6ECF">
            <w:pPr>
              <w:wordWrap w:val="0"/>
              <w:jc w:val="right"/>
              <w:textAlignment w:val="center"/>
              <w:rPr>
                <w:rFonts w:hint="default" w:cs="宋体"/>
                <w:color w:val="000000"/>
                <w:sz w:val="18"/>
                <w:szCs w:val="18"/>
              </w:rPr>
            </w:pPr>
            <w:r>
              <w:rPr>
                <w:rFonts w:cs="宋体"/>
                <w:b/>
                <w:color w:val="000000"/>
                <w:sz w:val="21"/>
                <w:szCs w:val="21"/>
                <w:lang w:bidi="ar"/>
              </w:rPr>
              <w:t xml:space="preserve">5.14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D843">
            <w:pPr>
              <w:wordWrap w:val="0"/>
              <w:jc w:val="right"/>
              <w:textAlignment w:val="center"/>
              <w:rPr>
                <w:rFonts w:hint="default" w:cs="宋体"/>
                <w:color w:val="000000"/>
                <w:sz w:val="18"/>
                <w:szCs w:val="18"/>
              </w:rPr>
            </w:pPr>
            <w:r>
              <w:rPr>
                <w:rFonts w:cs="宋体"/>
                <w:b/>
                <w:color w:val="000000"/>
                <w:sz w:val="21"/>
                <w:szCs w:val="21"/>
                <w:lang w:bidi="ar"/>
              </w:rPr>
              <w:t xml:space="preserve">5.14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4C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FD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AD8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6E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FC43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3CD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EC5AF4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FC906">
            <w:pPr>
              <w:textAlignment w:val="center"/>
              <w:rPr>
                <w:rFonts w:hint="default" w:cs="宋体"/>
                <w:color w:val="000000"/>
                <w:sz w:val="22"/>
                <w:szCs w:val="22"/>
              </w:rPr>
            </w:pPr>
            <w:r>
              <w:rPr>
                <w:rFonts w:cs="宋体"/>
                <w:b/>
                <w:color w:val="000000"/>
                <w:sz w:val="21"/>
                <w:szCs w:val="21"/>
                <w:lang w:bidi="ar"/>
              </w:rPr>
              <w:t>20508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FFA301">
            <w:pPr>
              <w:textAlignment w:val="center"/>
              <w:rPr>
                <w:rFonts w:hint="default" w:cs="宋体"/>
                <w:color w:val="000000"/>
                <w:sz w:val="22"/>
                <w:szCs w:val="22"/>
              </w:rPr>
            </w:pPr>
            <w:r>
              <w:rPr>
                <w:rFonts w:cs="宋体"/>
                <w:b/>
                <w:color w:val="000000"/>
                <w:sz w:val="21"/>
                <w:szCs w:val="21"/>
                <w:lang w:bidi="ar"/>
              </w:rPr>
              <w:t>进修及培训</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D1D35">
            <w:pPr>
              <w:wordWrap w:val="0"/>
              <w:jc w:val="right"/>
              <w:textAlignment w:val="center"/>
              <w:rPr>
                <w:rFonts w:hint="default" w:cs="宋体"/>
                <w:color w:val="000000"/>
                <w:sz w:val="18"/>
                <w:szCs w:val="18"/>
              </w:rPr>
            </w:pPr>
            <w:r>
              <w:rPr>
                <w:rFonts w:cs="宋体"/>
                <w:b/>
                <w:color w:val="000000"/>
                <w:sz w:val="21"/>
                <w:szCs w:val="21"/>
                <w:lang w:bidi="ar"/>
              </w:rPr>
              <w:t xml:space="preserve">5.14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2470">
            <w:pPr>
              <w:wordWrap w:val="0"/>
              <w:jc w:val="right"/>
              <w:textAlignment w:val="center"/>
              <w:rPr>
                <w:rFonts w:hint="default" w:cs="宋体"/>
                <w:color w:val="000000"/>
                <w:sz w:val="18"/>
                <w:szCs w:val="18"/>
              </w:rPr>
            </w:pPr>
            <w:r>
              <w:rPr>
                <w:rFonts w:cs="宋体"/>
                <w:b/>
                <w:color w:val="000000"/>
                <w:sz w:val="21"/>
                <w:szCs w:val="21"/>
                <w:lang w:bidi="ar"/>
              </w:rPr>
              <w:t xml:space="preserve">5.14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C0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394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5F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D9B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02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A5B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40BF00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0152">
            <w:pPr>
              <w:textAlignment w:val="center"/>
              <w:rPr>
                <w:rFonts w:hint="default" w:cs="宋体"/>
                <w:color w:val="000000"/>
                <w:sz w:val="22"/>
                <w:szCs w:val="22"/>
              </w:rPr>
            </w:pPr>
            <w:r>
              <w:rPr>
                <w:rFonts w:cs="宋体"/>
                <w:color w:val="000000"/>
                <w:sz w:val="21"/>
                <w:szCs w:val="21"/>
                <w:lang w:bidi="ar"/>
              </w:rPr>
              <w:t>2050803</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C5CCF">
            <w:pPr>
              <w:textAlignment w:val="center"/>
              <w:rPr>
                <w:rFonts w:hint="default" w:cs="宋体"/>
                <w:color w:val="000000"/>
                <w:sz w:val="22"/>
                <w:szCs w:val="22"/>
              </w:rPr>
            </w:pPr>
            <w:r>
              <w:rPr>
                <w:rFonts w:cs="宋体"/>
                <w:color w:val="000000"/>
                <w:sz w:val="21"/>
                <w:szCs w:val="21"/>
                <w:lang w:bidi="ar"/>
              </w:rPr>
              <w:t>培训支出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6FFA">
            <w:pPr>
              <w:wordWrap w:val="0"/>
              <w:jc w:val="right"/>
              <w:textAlignment w:val="center"/>
              <w:rPr>
                <w:rFonts w:hint="default" w:cs="宋体"/>
                <w:color w:val="000000"/>
                <w:sz w:val="18"/>
                <w:szCs w:val="18"/>
              </w:rPr>
            </w:pPr>
            <w:r>
              <w:rPr>
                <w:rFonts w:cs="宋体"/>
                <w:color w:val="000000"/>
                <w:sz w:val="21"/>
                <w:szCs w:val="21"/>
                <w:lang w:bidi="ar"/>
              </w:rPr>
              <w:t xml:space="preserve">5.14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1B08C">
            <w:pPr>
              <w:wordWrap w:val="0"/>
              <w:jc w:val="right"/>
              <w:textAlignment w:val="center"/>
              <w:rPr>
                <w:rFonts w:hint="default" w:cs="宋体"/>
                <w:color w:val="000000"/>
                <w:sz w:val="18"/>
                <w:szCs w:val="18"/>
              </w:rPr>
            </w:pPr>
            <w:r>
              <w:rPr>
                <w:rFonts w:cs="宋体"/>
                <w:color w:val="000000"/>
                <w:sz w:val="21"/>
                <w:szCs w:val="21"/>
                <w:lang w:bidi="ar"/>
              </w:rPr>
              <w:t xml:space="preserve">5.14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EC5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7F6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258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49E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3885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6E5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68DEC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4AEEF">
            <w:pPr>
              <w:textAlignment w:val="center"/>
              <w:rPr>
                <w:rFonts w:hint="default" w:cs="宋体"/>
                <w:color w:val="000000"/>
                <w:sz w:val="22"/>
                <w:szCs w:val="22"/>
              </w:rPr>
            </w:pPr>
            <w:r>
              <w:rPr>
                <w:rFonts w:cs="宋体"/>
                <w:b/>
                <w:color w:val="000000"/>
                <w:sz w:val="21"/>
                <w:szCs w:val="21"/>
                <w:lang w:bidi="ar"/>
              </w:rPr>
              <w:t>208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7F7F7">
            <w:pPr>
              <w:textAlignment w:val="center"/>
              <w:rPr>
                <w:rFonts w:hint="default" w:cs="宋体"/>
                <w:color w:val="000000"/>
                <w:sz w:val="22"/>
                <w:szCs w:val="22"/>
              </w:rPr>
            </w:pPr>
            <w:r>
              <w:rPr>
                <w:rFonts w:cs="宋体"/>
                <w:b/>
                <w:color w:val="000000"/>
                <w:sz w:val="21"/>
                <w:szCs w:val="21"/>
                <w:lang w:bidi="ar"/>
              </w:rPr>
              <w:t>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A35D">
            <w:pPr>
              <w:wordWrap w:val="0"/>
              <w:jc w:val="right"/>
              <w:textAlignment w:val="center"/>
              <w:rPr>
                <w:rFonts w:hint="default" w:cs="宋体"/>
                <w:color w:val="000000"/>
                <w:sz w:val="18"/>
                <w:szCs w:val="18"/>
              </w:rPr>
            </w:pPr>
            <w:r>
              <w:rPr>
                <w:rFonts w:cs="宋体"/>
                <w:b/>
                <w:color w:val="000000"/>
                <w:sz w:val="21"/>
                <w:szCs w:val="21"/>
                <w:lang w:bidi="ar"/>
              </w:rPr>
              <w:t xml:space="preserve">9,303.43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7D817">
            <w:pPr>
              <w:wordWrap w:val="0"/>
              <w:jc w:val="right"/>
              <w:textAlignment w:val="center"/>
              <w:rPr>
                <w:rFonts w:hint="default" w:cs="宋体"/>
                <w:color w:val="000000"/>
                <w:sz w:val="18"/>
                <w:szCs w:val="18"/>
              </w:rPr>
            </w:pPr>
            <w:r>
              <w:rPr>
                <w:rFonts w:cs="宋体"/>
                <w:b/>
                <w:color w:val="000000"/>
                <w:sz w:val="21"/>
                <w:szCs w:val="21"/>
                <w:lang w:bidi="ar"/>
              </w:rPr>
              <w:t xml:space="preserve">9,303.43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9B1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563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C1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60EB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A4E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C42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5FF414">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92B8">
            <w:pPr>
              <w:textAlignment w:val="center"/>
              <w:rPr>
                <w:rFonts w:hint="default" w:cs="宋体"/>
                <w:color w:val="000000"/>
                <w:sz w:val="22"/>
                <w:szCs w:val="22"/>
              </w:rPr>
            </w:pPr>
            <w:r>
              <w:rPr>
                <w:rFonts w:cs="宋体"/>
                <w:b/>
                <w:color w:val="000000"/>
                <w:sz w:val="21"/>
                <w:szCs w:val="21"/>
                <w:lang w:bidi="ar"/>
              </w:rPr>
              <w:t>20801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04848C">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DB152">
            <w:pPr>
              <w:wordWrap w:val="0"/>
              <w:jc w:val="right"/>
              <w:textAlignment w:val="center"/>
              <w:rPr>
                <w:rFonts w:hint="default" w:cs="宋体"/>
                <w:color w:val="000000"/>
                <w:sz w:val="18"/>
                <w:szCs w:val="18"/>
              </w:rPr>
            </w:pPr>
            <w:r>
              <w:rPr>
                <w:rFonts w:cs="宋体"/>
                <w:b/>
                <w:color w:val="000000"/>
                <w:sz w:val="21"/>
                <w:szCs w:val="21"/>
                <w:lang w:bidi="ar"/>
              </w:rPr>
              <w:t xml:space="preserve">3,532.34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750D">
            <w:pPr>
              <w:wordWrap w:val="0"/>
              <w:jc w:val="right"/>
              <w:textAlignment w:val="center"/>
              <w:rPr>
                <w:rFonts w:hint="default" w:cs="宋体"/>
                <w:color w:val="000000"/>
                <w:sz w:val="18"/>
                <w:szCs w:val="18"/>
              </w:rPr>
            </w:pPr>
            <w:r>
              <w:rPr>
                <w:rFonts w:cs="宋体"/>
                <w:b/>
                <w:color w:val="000000"/>
                <w:sz w:val="21"/>
                <w:szCs w:val="21"/>
                <w:lang w:bidi="ar"/>
              </w:rPr>
              <w:t xml:space="preserve">3,532.34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3A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3F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EB2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AABE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1E1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211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ED0252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367C0">
            <w:pPr>
              <w:textAlignment w:val="center"/>
              <w:rPr>
                <w:rFonts w:hint="default" w:cs="宋体"/>
                <w:color w:val="000000"/>
                <w:sz w:val="22"/>
                <w:szCs w:val="22"/>
              </w:rPr>
            </w:pPr>
            <w:r>
              <w:rPr>
                <w:rFonts w:cs="宋体"/>
                <w:color w:val="000000"/>
                <w:sz w:val="21"/>
                <w:szCs w:val="21"/>
                <w:lang w:bidi="ar"/>
              </w:rPr>
              <w:t>2080101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00B57">
            <w:pPr>
              <w:textAlignment w:val="center"/>
              <w:rPr>
                <w:rFonts w:hint="default" w:cs="宋体"/>
                <w:color w:val="000000"/>
                <w:sz w:val="22"/>
                <w:szCs w:val="22"/>
              </w:rPr>
            </w:pPr>
            <w:r>
              <w:rPr>
                <w:rFonts w:cs="宋体"/>
                <w:color w:val="000000"/>
                <w:sz w:val="21"/>
                <w:szCs w:val="21"/>
                <w:lang w:bidi="ar"/>
              </w:rPr>
              <w:t>行政运行</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D33C">
            <w:pPr>
              <w:wordWrap w:val="0"/>
              <w:jc w:val="right"/>
              <w:textAlignment w:val="center"/>
              <w:rPr>
                <w:rFonts w:hint="default" w:cs="宋体"/>
                <w:color w:val="000000"/>
                <w:sz w:val="18"/>
                <w:szCs w:val="18"/>
              </w:rPr>
            </w:pPr>
            <w:r>
              <w:rPr>
                <w:rFonts w:cs="宋体"/>
                <w:color w:val="000000"/>
                <w:sz w:val="21"/>
                <w:szCs w:val="21"/>
                <w:lang w:bidi="ar"/>
              </w:rPr>
              <w:t xml:space="preserve">328.55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7B57">
            <w:pPr>
              <w:wordWrap w:val="0"/>
              <w:jc w:val="right"/>
              <w:textAlignment w:val="center"/>
              <w:rPr>
                <w:rFonts w:hint="default" w:cs="宋体"/>
                <w:color w:val="000000"/>
                <w:sz w:val="18"/>
                <w:szCs w:val="18"/>
              </w:rPr>
            </w:pPr>
            <w:r>
              <w:rPr>
                <w:rFonts w:cs="宋体"/>
                <w:color w:val="000000"/>
                <w:sz w:val="21"/>
                <w:szCs w:val="21"/>
                <w:lang w:bidi="ar"/>
              </w:rPr>
              <w:t xml:space="preserve">328.55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38A9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1E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43D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142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660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CF5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60BFC0A">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71D5">
            <w:pPr>
              <w:textAlignment w:val="center"/>
              <w:rPr>
                <w:rFonts w:hint="default" w:cs="宋体"/>
                <w:color w:val="000000"/>
                <w:sz w:val="22"/>
                <w:szCs w:val="22"/>
              </w:rPr>
            </w:pPr>
            <w:r>
              <w:rPr>
                <w:rFonts w:cs="宋体"/>
                <w:color w:val="000000"/>
                <w:sz w:val="21"/>
                <w:szCs w:val="21"/>
                <w:lang w:bidi="ar"/>
              </w:rPr>
              <w:t>2080102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D1CD58">
            <w:pPr>
              <w:textAlignment w:val="center"/>
              <w:rPr>
                <w:rFonts w:hint="default" w:cs="宋体"/>
                <w:color w:val="000000"/>
                <w:sz w:val="22"/>
                <w:szCs w:val="22"/>
              </w:rPr>
            </w:pPr>
            <w:r>
              <w:rPr>
                <w:rFonts w:cs="宋体"/>
                <w:color w:val="000000"/>
                <w:sz w:val="21"/>
                <w:szCs w:val="21"/>
                <w:lang w:bidi="ar"/>
              </w:rPr>
              <w:t>一般行政管理事务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A86D">
            <w:pPr>
              <w:wordWrap w:val="0"/>
              <w:jc w:val="right"/>
              <w:textAlignment w:val="center"/>
              <w:rPr>
                <w:rFonts w:hint="default" w:cs="宋体"/>
                <w:color w:val="000000"/>
                <w:sz w:val="18"/>
                <w:szCs w:val="18"/>
              </w:rPr>
            </w:pPr>
            <w:r>
              <w:rPr>
                <w:rFonts w:cs="宋体"/>
                <w:color w:val="000000"/>
                <w:sz w:val="21"/>
                <w:szCs w:val="21"/>
                <w:lang w:bidi="ar"/>
              </w:rPr>
              <w:t xml:space="preserve">519.59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D1007">
            <w:pPr>
              <w:wordWrap w:val="0"/>
              <w:jc w:val="right"/>
              <w:textAlignment w:val="center"/>
              <w:rPr>
                <w:rFonts w:hint="default" w:cs="宋体"/>
                <w:color w:val="000000"/>
                <w:sz w:val="18"/>
                <w:szCs w:val="18"/>
              </w:rPr>
            </w:pPr>
            <w:r>
              <w:rPr>
                <w:rFonts w:cs="宋体"/>
                <w:color w:val="000000"/>
                <w:sz w:val="21"/>
                <w:szCs w:val="21"/>
                <w:lang w:bidi="ar"/>
              </w:rPr>
              <w:t xml:space="preserve">519.59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996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531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2062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21D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10EE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A0F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22FDCE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0F834">
            <w:pPr>
              <w:textAlignment w:val="center"/>
              <w:rPr>
                <w:rFonts w:hint="default" w:cs="宋体"/>
                <w:color w:val="000000"/>
                <w:sz w:val="22"/>
                <w:szCs w:val="22"/>
              </w:rPr>
            </w:pPr>
            <w:r>
              <w:rPr>
                <w:rFonts w:cs="宋体"/>
                <w:color w:val="000000"/>
                <w:sz w:val="21"/>
                <w:szCs w:val="21"/>
                <w:lang w:bidi="ar"/>
              </w:rPr>
              <w:t>2080105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EC44B">
            <w:pPr>
              <w:textAlignment w:val="center"/>
              <w:rPr>
                <w:rFonts w:hint="default" w:cs="宋体"/>
                <w:color w:val="000000"/>
                <w:sz w:val="22"/>
                <w:szCs w:val="22"/>
              </w:rPr>
            </w:pPr>
            <w:r>
              <w:rPr>
                <w:rFonts w:cs="宋体"/>
                <w:color w:val="000000"/>
                <w:sz w:val="21"/>
                <w:szCs w:val="21"/>
                <w:lang w:bidi="ar"/>
              </w:rPr>
              <w:t>劳动保障监察</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768B">
            <w:pPr>
              <w:wordWrap w:val="0"/>
              <w:jc w:val="right"/>
              <w:textAlignment w:val="center"/>
              <w:rPr>
                <w:rFonts w:hint="default" w:cs="宋体"/>
                <w:color w:val="000000"/>
                <w:sz w:val="18"/>
                <w:szCs w:val="18"/>
              </w:rPr>
            </w:pPr>
            <w:r>
              <w:rPr>
                <w:rFonts w:cs="宋体"/>
                <w:color w:val="000000"/>
                <w:sz w:val="21"/>
                <w:szCs w:val="21"/>
                <w:lang w:bidi="ar"/>
              </w:rPr>
              <w:t xml:space="preserve">173.10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991BB">
            <w:pPr>
              <w:wordWrap w:val="0"/>
              <w:jc w:val="right"/>
              <w:textAlignment w:val="center"/>
              <w:rPr>
                <w:rFonts w:hint="default" w:cs="宋体"/>
                <w:color w:val="000000"/>
                <w:sz w:val="18"/>
                <w:szCs w:val="18"/>
              </w:rPr>
            </w:pPr>
            <w:r>
              <w:rPr>
                <w:rFonts w:cs="宋体"/>
                <w:color w:val="000000"/>
                <w:sz w:val="21"/>
                <w:szCs w:val="21"/>
                <w:lang w:bidi="ar"/>
              </w:rPr>
              <w:t xml:space="preserve">173.10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87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02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8B7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30D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8D9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A7C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B7FFCC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B37F4">
            <w:pPr>
              <w:textAlignment w:val="center"/>
              <w:rPr>
                <w:rFonts w:hint="default" w:cs="宋体"/>
                <w:color w:val="000000"/>
                <w:sz w:val="22"/>
                <w:szCs w:val="22"/>
              </w:rPr>
            </w:pPr>
            <w:r>
              <w:rPr>
                <w:rFonts w:cs="宋体"/>
                <w:color w:val="000000"/>
                <w:sz w:val="21"/>
                <w:szCs w:val="21"/>
                <w:lang w:bidi="ar"/>
              </w:rPr>
              <w:t>2080106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DE6CE6">
            <w:pPr>
              <w:textAlignment w:val="center"/>
              <w:rPr>
                <w:rFonts w:hint="default" w:cs="宋体"/>
                <w:color w:val="000000"/>
                <w:sz w:val="22"/>
                <w:szCs w:val="22"/>
              </w:rPr>
            </w:pPr>
            <w:r>
              <w:rPr>
                <w:rFonts w:cs="宋体"/>
                <w:color w:val="000000"/>
                <w:sz w:val="21"/>
                <w:szCs w:val="21"/>
                <w:lang w:bidi="ar"/>
              </w:rPr>
              <w:t>就业管理事务</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848D">
            <w:pPr>
              <w:wordWrap w:val="0"/>
              <w:jc w:val="right"/>
              <w:textAlignment w:val="center"/>
              <w:rPr>
                <w:rFonts w:hint="default" w:cs="宋体"/>
                <w:color w:val="000000"/>
                <w:sz w:val="18"/>
                <w:szCs w:val="18"/>
              </w:rPr>
            </w:pPr>
            <w:r>
              <w:rPr>
                <w:rFonts w:cs="宋体"/>
                <w:color w:val="000000"/>
                <w:sz w:val="21"/>
                <w:szCs w:val="21"/>
                <w:lang w:bidi="ar"/>
              </w:rPr>
              <w:t xml:space="preserve">566.73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FCA1">
            <w:pPr>
              <w:wordWrap w:val="0"/>
              <w:jc w:val="right"/>
              <w:textAlignment w:val="center"/>
              <w:rPr>
                <w:rFonts w:hint="default" w:cs="宋体"/>
                <w:color w:val="000000"/>
                <w:sz w:val="18"/>
                <w:szCs w:val="18"/>
              </w:rPr>
            </w:pPr>
            <w:r>
              <w:rPr>
                <w:rFonts w:cs="宋体"/>
                <w:color w:val="000000"/>
                <w:sz w:val="21"/>
                <w:szCs w:val="21"/>
                <w:lang w:bidi="ar"/>
              </w:rPr>
              <w:t xml:space="preserve">566.73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53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CEEA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1B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308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F54E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3CC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C1D156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16E6">
            <w:pPr>
              <w:textAlignment w:val="center"/>
              <w:rPr>
                <w:rFonts w:hint="default" w:cs="宋体"/>
                <w:color w:val="000000"/>
                <w:sz w:val="22"/>
                <w:szCs w:val="22"/>
              </w:rPr>
            </w:pPr>
            <w:r>
              <w:rPr>
                <w:rFonts w:cs="宋体"/>
                <w:color w:val="000000"/>
                <w:sz w:val="21"/>
                <w:szCs w:val="21"/>
                <w:lang w:bidi="ar"/>
              </w:rPr>
              <w:t>2080109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5218B">
            <w:pPr>
              <w:textAlignment w:val="center"/>
              <w:rPr>
                <w:rFonts w:hint="default" w:cs="宋体"/>
                <w:color w:val="000000"/>
                <w:sz w:val="22"/>
                <w:szCs w:val="22"/>
              </w:rPr>
            </w:pPr>
            <w:r>
              <w:rPr>
                <w:rFonts w:cs="宋体"/>
                <w:color w:val="000000"/>
                <w:sz w:val="21"/>
                <w:szCs w:val="21"/>
                <w:lang w:bidi="ar"/>
              </w:rPr>
              <w:t>社会保险经办机构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7683">
            <w:pPr>
              <w:wordWrap w:val="0"/>
              <w:jc w:val="right"/>
              <w:textAlignment w:val="center"/>
              <w:rPr>
                <w:rFonts w:hint="default" w:cs="宋体"/>
                <w:color w:val="000000"/>
                <w:sz w:val="18"/>
                <w:szCs w:val="18"/>
              </w:rPr>
            </w:pPr>
            <w:r>
              <w:rPr>
                <w:rFonts w:cs="宋体"/>
                <w:color w:val="000000"/>
                <w:sz w:val="21"/>
                <w:szCs w:val="21"/>
                <w:lang w:bidi="ar"/>
              </w:rPr>
              <w:t xml:space="preserve">1,714.71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4F16">
            <w:pPr>
              <w:wordWrap w:val="0"/>
              <w:jc w:val="right"/>
              <w:textAlignment w:val="center"/>
              <w:rPr>
                <w:rFonts w:hint="default" w:cs="宋体"/>
                <w:color w:val="000000"/>
                <w:sz w:val="18"/>
                <w:szCs w:val="18"/>
              </w:rPr>
            </w:pPr>
            <w:r>
              <w:rPr>
                <w:rFonts w:cs="宋体"/>
                <w:color w:val="000000"/>
                <w:sz w:val="21"/>
                <w:szCs w:val="21"/>
                <w:lang w:bidi="ar"/>
              </w:rPr>
              <w:t xml:space="preserve">1,714.71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DF4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E5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AE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A5A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CE0A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2DEE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451BB76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356A">
            <w:pPr>
              <w:textAlignment w:val="center"/>
              <w:rPr>
                <w:rFonts w:hint="default" w:cs="宋体"/>
                <w:color w:val="000000"/>
                <w:sz w:val="22"/>
                <w:szCs w:val="22"/>
              </w:rPr>
            </w:pPr>
            <w:r>
              <w:rPr>
                <w:rFonts w:cs="宋体"/>
                <w:color w:val="000000"/>
                <w:sz w:val="21"/>
                <w:szCs w:val="21"/>
                <w:lang w:bidi="ar"/>
              </w:rPr>
              <w:t>2080111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CD616">
            <w:pPr>
              <w:textAlignment w:val="center"/>
              <w:rPr>
                <w:rFonts w:hint="default" w:cs="宋体"/>
                <w:color w:val="000000"/>
                <w:sz w:val="22"/>
                <w:szCs w:val="22"/>
              </w:rPr>
            </w:pPr>
            <w:r>
              <w:rPr>
                <w:rFonts w:cs="宋体"/>
                <w:color w:val="000000"/>
                <w:sz w:val="21"/>
                <w:szCs w:val="21"/>
                <w:lang w:bidi="ar"/>
              </w:rPr>
              <w:t>公共就业服务和职业技能鉴定机构</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DD4C5">
            <w:pPr>
              <w:wordWrap w:val="0"/>
              <w:jc w:val="right"/>
              <w:textAlignment w:val="center"/>
              <w:rPr>
                <w:rFonts w:hint="default" w:cs="宋体"/>
                <w:color w:val="000000"/>
                <w:sz w:val="18"/>
                <w:szCs w:val="18"/>
              </w:rPr>
            </w:pPr>
            <w:r>
              <w:rPr>
                <w:rFonts w:cs="宋体"/>
                <w:color w:val="000000"/>
                <w:sz w:val="21"/>
                <w:szCs w:val="21"/>
                <w:lang w:bidi="ar"/>
              </w:rPr>
              <w:t xml:space="preserve">93.10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850C">
            <w:pPr>
              <w:wordWrap w:val="0"/>
              <w:jc w:val="right"/>
              <w:textAlignment w:val="center"/>
              <w:rPr>
                <w:rFonts w:hint="default" w:cs="宋体"/>
                <w:color w:val="000000"/>
                <w:sz w:val="18"/>
                <w:szCs w:val="18"/>
              </w:rPr>
            </w:pPr>
            <w:r>
              <w:rPr>
                <w:rFonts w:cs="宋体"/>
                <w:color w:val="000000"/>
                <w:sz w:val="21"/>
                <w:szCs w:val="21"/>
                <w:lang w:bidi="ar"/>
              </w:rPr>
              <w:t xml:space="preserve">93.10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504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1A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117A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0B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BB5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642C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ADA114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140E">
            <w:pPr>
              <w:textAlignment w:val="center"/>
              <w:rPr>
                <w:rFonts w:hint="default" w:cs="宋体"/>
                <w:color w:val="000000"/>
                <w:sz w:val="22"/>
                <w:szCs w:val="22"/>
              </w:rPr>
            </w:pPr>
            <w:r>
              <w:rPr>
                <w:rFonts w:cs="宋体"/>
                <w:color w:val="000000"/>
                <w:sz w:val="21"/>
                <w:szCs w:val="21"/>
                <w:lang w:bidi="ar"/>
              </w:rPr>
              <w:t>2080112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63FEA">
            <w:pPr>
              <w:textAlignment w:val="center"/>
              <w:rPr>
                <w:rFonts w:hint="default" w:cs="宋体"/>
                <w:color w:val="000000"/>
                <w:sz w:val="22"/>
                <w:szCs w:val="22"/>
              </w:rPr>
            </w:pPr>
            <w:r>
              <w:rPr>
                <w:rFonts w:cs="宋体"/>
                <w:color w:val="000000"/>
                <w:sz w:val="21"/>
                <w:szCs w:val="21"/>
                <w:lang w:bidi="ar"/>
              </w:rPr>
              <w:t>劳动人事争议调解仲裁</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E441">
            <w:pPr>
              <w:wordWrap w:val="0"/>
              <w:jc w:val="right"/>
              <w:textAlignment w:val="center"/>
              <w:rPr>
                <w:rFonts w:hint="default" w:cs="宋体"/>
                <w:color w:val="000000"/>
                <w:sz w:val="18"/>
                <w:szCs w:val="18"/>
              </w:rPr>
            </w:pPr>
            <w:r>
              <w:rPr>
                <w:rFonts w:cs="宋体"/>
                <w:color w:val="000000"/>
                <w:sz w:val="21"/>
                <w:szCs w:val="21"/>
                <w:lang w:bidi="ar"/>
              </w:rPr>
              <w:t xml:space="preserve">136.56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748FD">
            <w:pPr>
              <w:wordWrap w:val="0"/>
              <w:jc w:val="right"/>
              <w:textAlignment w:val="center"/>
              <w:rPr>
                <w:rFonts w:hint="default" w:cs="宋体"/>
                <w:color w:val="000000"/>
                <w:sz w:val="18"/>
                <w:szCs w:val="18"/>
              </w:rPr>
            </w:pPr>
            <w:r>
              <w:rPr>
                <w:rFonts w:cs="宋体"/>
                <w:color w:val="000000"/>
                <w:sz w:val="21"/>
                <w:szCs w:val="21"/>
                <w:lang w:bidi="ar"/>
              </w:rPr>
              <w:t xml:space="preserve">136.56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7CE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494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D7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BB6A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B66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7F8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1536C6">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64D60">
            <w:pPr>
              <w:textAlignment w:val="center"/>
              <w:rPr>
                <w:rFonts w:hint="default" w:cs="宋体"/>
                <w:color w:val="000000"/>
                <w:sz w:val="22"/>
                <w:szCs w:val="22"/>
              </w:rPr>
            </w:pPr>
            <w:r>
              <w:rPr>
                <w:rFonts w:cs="宋体"/>
                <w:b/>
                <w:color w:val="000000"/>
                <w:sz w:val="21"/>
                <w:szCs w:val="21"/>
                <w:lang w:bidi="ar"/>
              </w:rPr>
              <w:t>20805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6341A0">
            <w:pPr>
              <w:textAlignment w:val="center"/>
              <w:rPr>
                <w:rFonts w:hint="default" w:cs="宋体"/>
                <w:color w:val="000000"/>
                <w:sz w:val="22"/>
                <w:szCs w:val="22"/>
              </w:rPr>
            </w:pPr>
            <w:r>
              <w:rPr>
                <w:rFonts w:cs="宋体"/>
                <w:b/>
                <w:color w:val="000000"/>
                <w:sz w:val="21"/>
                <w:szCs w:val="21"/>
                <w:lang w:bidi="ar"/>
              </w:rPr>
              <w:t>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8A96">
            <w:pPr>
              <w:wordWrap w:val="0"/>
              <w:jc w:val="right"/>
              <w:textAlignment w:val="center"/>
              <w:rPr>
                <w:rFonts w:hint="default" w:cs="宋体"/>
                <w:color w:val="000000"/>
                <w:sz w:val="18"/>
                <w:szCs w:val="18"/>
              </w:rPr>
            </w:pPr>
            <w:r>
              <w:rPr>
                <w:rFonts w:cs="宋体"/>
                <w:b/>
                <w:color w:val="000000"/>
                <w:sz w:val="21"/>
                <w:szCs w:val="21"/>
                <w:lang w:bidi="ar"/>
              </w:rPr>
              <w:t xml:space="preserve">404.67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992C">
            <w:pPr>
              <w:wordWrap w:val="0"/>
              <w:jc w:val="right"/>
              <w:textAlignment w:val="center"/>
              <w:rPr>
                <w:rFonts w:hint="default" w:cs="宋体"/>
                <w:color w:val="000000"/>
                <w:sz w:val="18"/>
                <w:szCs w:val="18"/>
              </w:rPr>
            </w:pPr>
            <w:r>
              <w:rPr>
                <w:rFonts w:cs="宋体"/>
                <w:b/>
                <w:color w:val="000000"/>
                <w:sz w:val="21"/>
                <w:szCs w:val="21"/>
                <w:lang w:bidi="ar"/>
              </w:rPr>
              <w:t xml:space="preserve">404.67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F106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58D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CA1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4F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3753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AE5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6ED5F09">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30F9E">
            <w:pPr>
              <w:textAlignment w:val="center"/>
              <w:rPr>
                <w:rFonts w:hint="default" w:cs="宋体"/>
                <w:color w:val="000000"/>
                <w:sz w:val="22"/>
                <w:szCs w:val="22"/>
              </w:rPr>
            </w:pPr>
            <w:r>
              <w:rPr>
                <w:rFonts w:cs="宋体"/>
                <w:color w:val="000000"/>
                <w:sz w:val="21"/>
                <w:szCs w:val="21"/>
                <w:lang w:bidi="ar"/>
              </w:rPr>
              <w:t>2080505</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AE807">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4743">
            <w:pPr>
              <w:wordWrap w:val="0"/>
              <w:jc w:val="right"/>
              <w:textAlignment w:val="center"/>
              <w:rPr>
                <w:rFonts w:hint="default" w:cs="宋体"/>
                <w:color w:val="000000"/>
                <w:sz w:val="18"/>
                <w:szCs w:val="18"/>
              </w:rPr>
            </w:pPr>
            <w:r>
              <w:rPr>
                <w:rFonts w:cs="宋体"/>
                <w:color w:val="000000"/>
                <w:sz w:val="21"/>
                <w:szCs w:val="21"/>
                <w:lang w:bidi="ar"/>
              </w:rPr>
              <w:t xml:space="preserve">184.84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E8C56">
            <w:pPr>
              <w:wordWrap w:val="0"/>
              <w:jc w:val="right"/>
              <w:textAlignment w:val="center"/>
              <w:rPr>
                <w:rFonts w:hint="default" w:cs="宋体"/>
                <w:color w:val="000000"/>
                <w:sz w:val="18"/>
                <w:szCs w:val="18"/>
              </w:rPr>
            </w:pPr>
            <w:r>
              <w:rPr>
                <w:rFonts w:cs="宋体"/>
                <w:color w:val="000000"/>
                <w:sz w:val="21"/>
                <w:szCs w:val="21"/>
                <w:lang w:bidi="ar"/>
              </w:rPr>
              <w:t xml:space="preserve">184.84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A58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B6D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EE9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A2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143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C5A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97ABED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7FEF">
            <w:pPr>
              <w:textAlignment w:val="center"/>
              <w:rPr>
                <w:rFonts w:hint="default" w:cs="宋体"/>
                <w:color w:val="000000"/>
                <w:sz w:val="22"/>
                <w:szCs w:val="22"/>
              </w:rPr>
            </w:pPr>
            <w:r>
              <w:rPr>
                <w:rFonts w:cs="宋体"/>
                <w:color w:val="000000"/>
                <w:sz w:val="21"/>
                <w:szCs w:val="21"/>
                <w:lang w:bidi="ar"/>
              </w:rPr>
              <w:t>2080506</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2FEADA">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6219">
            <w:pPr>
              <w:wordWrap w:val="0"/>
              <w:jc w:val="right"/>
              <w:textAlignment w:val="center"/>
              <w:rPr>
                <w:rFonts w:hint="default" w:cs="宋体"/>
                <w:color w:val="000000"/>
                <w:sz w:val="18"/>
                <w:szCs w:val="18"/>
              </w:rPr>
            </w:pPr>
            <w:r>
              <w:rPr>
                <w:rFonts w:cs="宋体"/>
                <w:color w:val="000000"/>
                <w:sz w:val="21"/>
                <w:szCs w:val="21"/>
                <w:lang w:bidi="ar"/>
              </w:rPr>
              <w:t xml:space="preserve">92.09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15B3">
            <w:pPr>
              <w:wordWrap w:val="0"/>
              <w:jc w:val="right"/>
              <w:textAlignment w:val="center"/>
              <w:rPr>
                <w:rFonts w:hint="default" w:cs="宋体"/>
                <w:color w:val="000000"/>
                <w:sz w:val="18"/>
                <w:szCs w:val="18"/>
              </w:rPr>
            </w:pPr>
            <w:r>
              <w:rPr>
                <w:rFonts w:cs="宋体"/>
                <w:color w:val="000000"/>
                <w:sz w:val="21"/>
                <w:szCs w:val="21"/>
                <w:lang w:bidi="ar"/>
              </w:rPr>
              <w:t xml:space="preserve">92.09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64BD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872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96B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FBB7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77BF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C050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ABAC76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B591">
            <w:pPr>
              <w:textAlignment w:val="center"/>
              <w:rPr>
                <w:rFonts w:hint="default" w:cs="宋体"/>
                <w:color w:val="000000"/>
                <w:sz w:val="22"/>
                <w:szCs w:val="22"/>
              </w:rPr>
            </w:pPr>
            <w:r>
              <w:rPr>
                <w:rFonts w:cs="宋体"/>
                <w:color w:val="000000"/>
                <w:sz w:val="21"/>
                <w:szCs w:val="21"/>
                <w:lang w:bidi="ar"/>
              </w:rPr>
              <w:t>2080599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FD3A65">
            <w:pPr>
              <w:textAlignment w:val="center"/>
              <w:rPr>
                <w:rFonts w:hint="default" w:cs="宋体"/>
                <w:color w:val="000000"/>
                <w:sz w:val="22"/>
                <w:szCs w:val="22"/>
              </w:rPr>
            </w:pPr>
            <w:r>
              <w:rPr>
                <w:rFonts w:cs="宋体"/>
                <w:color w:val="000000"/>
                <w:sz w:val="21"/>
                <w:szCs w:val="21"/>
                <w:lang w:bidi="ar"/>
              </w:rPr>
              <w:t>其他行政事业单位养老支出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5E972">
            <w:pPr>
              <w:wordWrap w:val="0"/>
              <w:jc w:val="right"/>
              <w:textAlignment w:val="center"/>
              <w:rPr>
                <w:rFonts w:hint="default" w:cs="宋体"/>
                <w:color w:val="000000"/>
                <w:sz w:val="18"/>
                <w:szCs w:val="18"/>
              </w:rPr>
            </w:pPr>
            <w:r>
              <w:rPr>
                <w:rFonts w:cs="宋体"/>
                <w:color w:val="000000"/>
                <w:sz w:val="21"/>
                <w:szCs w:val="21"/>
                <w:lang w:bidi="ar"/>
              </w:rPr>
              <w:t xml:space="preserve">127.74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96918">
            <w:pPr>
              <w:wordWrap w:val="0"/>
              <w:jc w:val="right"/>
              <w:textAlignment w:val="center"/>
              <w:rPr>
                <w:rFonts w:hint="default" w:cs="宋体"/>
                <w:color w:val="000000"/>
                <w:sz w:val="18"/>
                <w:szCs w:val="18"/>
              </w:rPr>
            </w:pPr>
            <w:r>
              <w:rPr>
                <w:rFonts w:cs="宋体"/>
                <w:color w:val="000000"/>
                <w:sz w:val="21"/>
                <w:szCs w:val="21"/>
                <w:lang w:bidi="ar"/>
              </w:rPr>
              <w:t xml:space="preserve">127.74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19D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AF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741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7EA3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672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D97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F0B30E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FEA2B">
            <w:pPr>
              <w:textAlignment w:val="center"/>
              <w:rPr>
                <w:rFonts w:hint="default" w:cs="宋体"/>
                <w:color w:val="000000"/>
                <w:sz w:val="22"/>
                <w:szCs w:val="22"/>
              </w:rPr>
            </w:pPr>
            <w:r>
              <w:rPr>
                <w:rFonts w:cs="宋体"/>
                <w:b/>
                <w:color w:val="000000"/>
                <w:sz w:val="21"/>
                <w:szCs w:val="21"/>
                <w:lang w:bidi="ar"/>
              </w:rPr>
              <w:t>20807</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75F37">
            <w:pPr>
              <w:textAlignment w:val="center"/>
              <w:rPr>
                <w:rFonts w:hint="default" w:cs="宋体"/>
                <w:color w:val="000000"/>
                <w:sz w:val="22"/>
                <w:szCs w:val="22"/>
              </w:rPr>
            </w:pPr>
            <w:r>
              <w:rPr>
                <w:rFonts w:cs="宋体"/>
                <w:b/>
                <w:color w:val="000000"/>
                <w:sz w:val="21"/>
                <w:szCs w:val="21"/>
                <w:lang w:bidi="ar"/>
              </w:rPr>
              <w:t>就业补助</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BAE3">
            <w:pPr>
              <w:wordWrap w:val="0"/>
              <w:jc w:val="right"/>
              <w:textAlignment w:val="center"/>
              <w:rPr>
                <w:rFonts w:hint="default" w:cs="宋体"/>
                <w:color w:val="000000"/>
                <w:sz w:val="18"/>
                <w:szCs w:val="18"/>
              </w:rPr>
            </w:pPr>
            <w:r>
              <w:rPr>
                <w:rFonts w:cs="宋体"/>
                <w:b/>
                <w:color w:val="000000"/>
                <w:sz w:val="21"/>
                <w:szCs w:val="21"/>
                <w:lang w:bidi="ar"/>
              </w:rPr>
              <w:t xml:space="preserve">5,068.93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84B0">
            <w:pPr>
              <w:wordWrap w:val="0"/>
              <w:jc w:val="right"/>
              <w:textAlignment w:val="center"/>
              <w:rPr>
                <w:rFonts w:hint="default" w:cs="宋体"/>
                <w:color w:val="000000"/>
                <w:sz w:val="18"/>
                <w:szCs w:val="18"/>
              </w:rPr>
            </w:pPr>
            <w:r>
              <w:rPr>
                <w:rFonts w:cs="宋体"/>
                <w:b/>
                <w:color w:val="000000"/>
                <w:sz w:val="21"/>
                <w:szCs w:val="21"/>
                <w:lang w:bidi="ar"/>
              </w:rPr>
              <w:t xml:space="preserve">5,068.93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10E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2D2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94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E34B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A4B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89D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58D58A2">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F5E7E">
            <w:pPr>
              <w:textAlignment w:val="center"/>
              <w:rPr>
                <w:rFonts w:hint="default" w:cs="宋体"/>
                <w:color w:val="000000"/>
                <w:sz w:val="22"/>
                <w:szCs w:val="22"/>
              </w:rPr>
            </w:pPr>
            <w:r>
              <w:rPr>
                <w:rFonts w:cs="宋体"/>
                <w:color w:val="000000"/>
                <w:sz w:val="21"/>
                <w:szCs w:val="21"/>
                <w:lang w:bidi="ar"/>
              </w:rPr>
              <w:t>2080701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B8BC26">
            <w:pPr>
              <w:textAlignment w:val="center"/>
              <w:rPr>
                <w:rFonts w:hint="default" w:cs="宋体"/>
                <w:color w:val="000000"/>
                <w:sz w:val="22"/>
                <w:szCs w:val="22"/>
              </w:rPr>
            </w:pPr>
            <w:r>
              <w:rPr>
                <w:rFonts w:cs="宋体"/>
                <w:color w:val="000000"/>
                <w:sz w:val="21"/>
                <w:szCs w:val="21"/>
                <w:lang w:bidi="ar"/>
              </w:rPr>
              <w:t>就业创业服务补贴</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6D65F">
            <w:pPr>
              <w:wordWrap w:val="0"/>
              <w:jc w:val="right"/>
              <w:textAlignment w:val="center"/>
              <w:rPr>
                <w:rFonts w:hint="default" w:cs="宋体"/>
                <w:color w:val="000000"/>
                <w:sz w:val="18"/>
                <w:szCs w:val="18"/>
              </w:rPr>
            </w:pPr>
            <w:r>
              <w:rPr>
                <w:rFonts w:cs="宋体"/>
                <w:color w:val="000000"/>
                <w:sz w:val="21"/>
                <w:szCs w:val="21"/>
                <w:lang w:bidi="ar"/>
              </w:rPr>
              <w:t xml:space="preserve">5,046.93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AC8D0">
            <w:pPr>
              <w:wordWrap w:val="0"/>
              <w:jc w:val="right"/>
              <w:textAlignment w:val="center"/>
              <w:rPr>
                <w:rFonts w:hint="default" w:cs="宋体"/>
                <w:color w:val="000000"/>
                <w:sz w:val="18"/>
                <w:szCs w:val="18"/>
              </w:rPr>
            </w:pPr>
            <w:r>
              <w:rPr>
                <w:rFonts w:cs="宋体"/>
                <w:color w:val="000000"/>
                <w:sz w:val="21"/>
                <w:szCs w:val="21"/>
                <w:lang w:bidi="ar"/>
              </w:rPr>
              <w:t xml:space="preserve">5,046.93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A64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6066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F72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A53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64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4D3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67FA6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0450">
            <w:pPr>
              <w:textAlignment w:val="center"/>
              <w:rPr>
                <w:rFonts w:hint="default" w:cs="宋体"/>
                <w:color w:val="000000"/>
                <w:sz w:val="22"/>
                <w:szCs w:val="22"/>
              </w:rPr>
            </w:pPr>
            <w:r>
              <w:rPr>
                <w:rFonts w:cs="宋体"/>
                <w:color w:val="000000"/>
                <w:sz w:val="21"/>
                <w:szCs w:val="21"/>
                <w:lang w:bidi="ar"/>
              </w:rPr>
              <w:t>2080799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83326">
            <w:pPr>
              <w:textAlignment w:val="center"/>
              <w:rPr>
                <w:rFonts w:hint="default" w:cs="宋体"/>
                <w:color w:val="000000"/>
                <w:sz w:val="22"/>
                <w:szCs w:val="22"/>
              </w:rPr>
            </w:pPr>
            <w:r>
              <w:rPr>
                <w:rFonts w:cs="宋体"/>
                <w:color w:val="000000"/>
                <w:sz w:val="21"/>
                <w:szCs w:val="21"/>
                <w:lang w:bidi="ar"/>
              </w:rPr>
              <w:t>其他就业补助支出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F1A96">
            <w:pPr>
              <w:wordWrap w:val="0"/>
              <w:jc w:val="right"/>
              <w:textAlignment w:val="center"/>
              <w:rPr>
                <w:rFonts w:hint="default" w:cs="宋体"/>
                <w:color w:val="000000"/>
                <w:sz w:val="18"/>
                <w:szCs w:val="18"/>
              </w:rPr>
            </w:pPr>
            <w:r>
              <w:rPr>
                <w:rFonts w:cs="宋体"/>
                <w:color w:val="000000"/>
                <w:sz w:val="21"/>
                <w:szCs w:val="21"/>
                <w:lang w:bidi="ar"/>
              </w:rPr>
              <w:t xml:space="preserve">22.00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C7E9">
            <w:pPr>
              <w:wordWrap w:val="0"/>
              <w:jc w:val="right"/>
              <w:textAlignment w:val="center"/>
              <w:rPr>
                <w:rFonts w:hint="default" w:cs="宋体"/>
                <w:color w:val="000000"/>
                <w:sz w:val="18"/>
                <w:szCs w:val="18"/>
              </w:rPr>
            </w:pPr>
            <w:r>
              <w:rPr>
                <w:rFonts w:cs="宋体"/>
                <w:color w:val="000000"/>
                <w:sz w:val="21"/>
                <w:szCs w:val="21"/>
                <w:lang w:bidi="ar"/>
              </w:rPr>
              <w:t xml:space="preserve">22.00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D9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B65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2E9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700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9E1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B83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E70B7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E90D2">
            <w:pPr>
              <w:textAlignment w:val="center"/>
              <w:rPr>
                <w:rFonts w:hint="default" w:cs="宋体"/>
                <w:color w:val="000000"/>
                <w:sz w:val="22"/>
                <w:szCs w:val="22"/>
              </w:rPr>
            </w:pPr>
            <w:r>
              <w:rPr>
                <w:rFonts w:cs="宋体"/>
                <w:b/>
                <w:color w:val="000000"/>
                <w:sz w:val="21"/>
                <w:szCs w:val="21"/>
                <w:lang w:bidi="ar"/>
              </w:rPr>
              <w:t>20808</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0699BC">
            <w:pPr>
              <w:textAlignment w:val="center"/>
              <w:rPr>
                <w:rFonts w:hint="default" w:cs="宋体"/>
                <w:color w:val="000000"/>
                <w:sz w:val="22"/>
                <w:szCs w:val="22"/>
              </w:rPr>
            </w:pPr>
            <w:r>
              <w:rPr>
                <w:rFonts w:cs="宋体"/>
                <w:b/>
                <w:color w:val="000000"/>
                <w:sz w:val="21"/>
                <w:szCs w:val="21"/>
                <w:lang w:bidi="ar"/>
              </w:rPr>
              <w:t>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AC25">
            <w:pPr>
              <w:wordWrap w:val="0"/>
              <w:jc w:val="right"/>
              <w:textAlignment w:val="center"/>
              <w:rPr>
                <w:rFonts w:hint="default" w:cs="宋体"/>
                <w:color w:val="000000"/>
                <w:sz w:val="18"/>
                <w:szCs w:val="18"/>
              </w:rPr>
            </w:pPr>
            <w:r>
              <w:rPr>
                <w:rFonts w:cs="宋体"/>
                <w:b/>
                <w:color w:val="000000"/>
                <w:sz w:val="21"/>
                <w:szCs w:val="21"/>
                <w:lang w:bidi="ar"/>
              </w:rPr>
              <w:t xml:space="preserve">24.50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CE208">
            <w:pPr>
              <w:wordWrap w:val="0"/>
              <w:jc w:val="right"/>
              <w:textAlignment w:val="center"/>
              <w:rPr>
                <w:rFonts w:hint="default" w:cs="宋体"/>
                <w:color w:val="000000"/>
                <w:sz w:val="18"/>
                <w:szCs w:val="18"/>
              </w:rPr>
            </w:pPr>
            <w:r>
              <w:rPr>
                <w:rFonts w:cs="宋体"/>
                <w:b/>
                <w:color w:val="000000"/>
                <w:sz w:val="21"/>
                <w:szCs w:val="21"/>
                <w:lang w:bidi="ar"/>
              </w:rPr>
              <w:t xml:space="preserve">24.50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178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BB95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040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9C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01C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9E9B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EAB11B">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7CE3">
            <w:pPr>
              <w:textAlignment w:val="center"/>
              <w:rPr>
                <w:rFonts w:hint="default" w:cs="宋体"/>
                <w:color w:val="000000"/>
                <w:sz w:val="22"/>
                <w:szCs w:val="22"/>
              </w:rPr>
            </w:pPr>
            <w:r>
              <w:rPr>
                <w:rFonts w:cs="宋体"/>
                <w:color w:val="000000"/>
                <w:sz w:val="21"/>
                <w:szCs w:val="21"/>
                <w:lang w:bidi="ar"/>
              </w:rPr>
              <w:t>2080801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9E8F4">
            <w:pPr>
              <w:textAlignment w:val="center"/>
              <w:rPr>
                <w:rFonts w:hint="default" w:cs="宋体"/>
                <w:color w:val="000000"/>
                <w:sz w:val="22"/>
                <w:szCs w:val="22"/>
              </w:rPr>
            </w:pPr>
            <w:r>
              <w:rPr>
                <w:rFonts w:cs="宋体"/>
                <w:color w:val="000000"/>
                <w:sz w:val="21"/>
                <w:szCs w:val="21"/>
                <w:lang w:bidi="ar"/>
              </w:rPr>
              <w:t>死亡抚恤</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AC657">
            <w:pPr>
              <w:wordWrap w:val="0"/>
              <w:jc w:val="right"/>
              <w:textAlignment w:val="center"/>
              <w:rPr>
                <w:rFonts w:hint="default" w:cs="宋体"/>
                <w:color w:val="000000"/>
                <w:sz w:val="18"/>
                <w:szCs w:val="18"/>
              </w:rPr>
            </w:pPr>
            <w:r>
              <w:rPr>
                <w:rFonts w:cs="宋体"/>
                <w:color w:val="000000"/>
                <w:sz w:val="21"/>
                <w:szCs w:val="21"/>
                <w:lang w:bidi="ar"/>
              </w:rPr>
              <w:t xml:space="preserve">24.50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A815">
            <w:pPr>
              <w:wordWrap w:val="0"/>
              <w:jc w:val="right"/>
              <w:textAlignment w:val="center"/>
              <w:rPr>
                <w:rFonts w:hint="default" w:cs="宋体"/>
                <w:color w:val="000000"/>
                <w:sz w:val="18"/>
                <w:szCs w:val="18"/>
              </w:rPr>
            </w:pPr>
            <w:r>
              <w:rPr>
                <w:rFonts w:cs="宋体"/>
                <w:color w:val="000000"/>
                <w:sz w:val="21"/>
                <w:szCs w:val="21"/>
                <w:lang w:bidi="ar"/>
              </w:rPr>
              <w:t xml:space="preserve">24.50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1B7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D5B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72E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AD4B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F77A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E0F3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C4433F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49E0">
            <w:pPr>
              <w:textAlignment w:val="center"/>
              <w:rPr>
                <w:rFonts w:hint="default" w:cs="宋体"/>
                <w:color w:val="000000"/>
                <w:sz w:val="22"/>
                <w:szCs w:val="22"/>
              </w:rPr>
            </w:pPr>
            <w:r>
              <w:rPr>
                <w:rFonts w:cs="宋体"/>
                <w:b/>
                <w:color w:val="000000"/>
                <w:sz w:val="21"/>
                <w:szCs w:val="21"/>
                <w:lang w:bidi="ar"/>
              </w:rPr>
              <w:t>20899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3F3F6">
            <w:pPr>
              <w:textAlignment w:val="center"/>
              <w:rPr>
                <w:rFonts w:hint="default" w:cs="宋体"/>
                <w:color w:val="000000"/>
                <w:sz w:val="22"/>
                <w:szCs w:val="22"/>
              </w:rPr>
            </w:pPr>
            <w:r>
              <w:rPr>
                <w:rFonts w:cs="宋体"/>
                <w:b/>
                <w:color w:val="000000"/>
                <w:sz w:val="21"/>
                <w:szCs w:val="21"/>
                <w:lang w:bidi="ar"/>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2F931">
            <w:pPr>
              <w:wordWrap w:val="0"/>
              <w:jc w:val="right"/>
              <w:textAlignment w:val="center"/>
              <w:rPr>
                <w:rFonts w:hint="default" w:cs="宋体"/>
                <w:color w:val="000000"/>
                <w:sz w:val="18"/>
                <w:szCs w:val="18"/>
              </w:rPr>
            </w:pPr>
            <w:r>
              <w:rPr>
                <w:rFonts w:cs="宋体"/>
                <w:b/>
                <w:color w:val="000000"/>
                <w:sz w:val="21"/>
                <w:szCs w:val="21"/>
                <w:lang w:bidi="ar"/>
              </w:rPr>
              <w:t xml:space="preserve">273.00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7197">
            <w:pPr>
              <w:wordWrap w:val="0"/>
              <w:jc w:val="right"/>
              <w:textAlignment w:val="center"/>
              <w:rPr>
                <w:rFonts w:hint="default" w:cs="宋体"/>
                <w:color w:val="000000"/>
                <w:sz w:val="18"/>
                <w:szCs w:val="18"/>
              </w:rPr>
            </w:pPr>
            <w:r>
              <w:rPr>
                <w:rFonts w:cs="宋体"/>
                <w:b/>
                <w:color w:val="000000"/>
                <w:sz w:val="21"/>
                <w:szCs w:val="21"/>
                <w:lang w:bidi="ar"/>
              </w:rPr>
              <w:t xml:space="preserve">273.00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88E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A8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99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7FE9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901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D85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DD7DFD0">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B4055">
            <w:pPr>
              <w:textAlignment w:val="center"/>
              <w:rPr>
                <w:rFonts w:hint="default" w:cs="宋体"/>
                <w:color w:val="000000"/>
                <w:sz w:val="22"/>
                <w:szCs w:val="22"/>
              </w:rPr>
            </w:pPr>
            <w:r>
              <w:rPr>
                <w:rFonts w:cs="宋体"/>
                <w:color w:val="000000"/>
                <w:sz w:val="21"/>
                <w:szCs w:val="21"/>
                <w:lang w:bidi="ar"/>
              </w:rPr>
              <w:t>2089999</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FEB66">
            <w:pPr>
              <w:textAlignment w:val="center"/>
              <w:rPr>
                <w:rFonts w:hint="default" w:cs="宋体"/>
                <w:color w:val="000000"/>
                <w:sz w:val="22"/>
                <w:szCs w:val="22"/>
              </w:rPr>
            </w:pPr>
            <w:r>
              <w:rPr>
                <w:rFonts w:cs="宋体"/>
                <w:color w:val="000000"/>
                <w:sz w:val="21"/>
                <w:szCs w:val="21"/>
                <w:lang w:bidi="ar"/>
              </w:rPr>
              <w:t>其他社会保障和就业支出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67ED2">
            <w:pPr>
              <w:wordWrap w:val="0"/>
              <w:jc w:val="right"/>
              <w:textAlignment w:val="center"/>
              <w:rPr>
                <w:rFonts w:hint="default" w:cs="宋体"/>
                <w:color w:val="000000"/>
                <w:sz w:val="18"/>
                <w:szCs w:val="18"/>
              </w:rPr>
            </w:pPr>
            <w:r>
              <w:rPr>
                <w:rFonts w:cs="宋体"/>
                <w:color w:val="000000"/>
                <w:sz w:val="21"/>
                <w:szCs w:val="21"/>
                <w:lang w:bidi="ar"/>
              </w:rPr>
              <w:t xml:space="preserve">273.00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252B">
            <w:pPr>
              <w:wordWrap w:val="0"/>
              <w:jc w:val="right"/>
              <w:textAlignment w:val="center"/>
              <w:rPr>
                <w:rFonts w:hint="default" w:cs="宋体"/>
                <w:color w:val="000000"/>
                <w:sz w:val="18"/>
                <w:szCs w:val="18"/>
              </w:rPr>
            </w:pPr>
            <w:r>
              <w:rPr>
                <w:rFonts w:cs="宋体"/>
                <w:color w:val="000000"/>
                <w:sz w:val="21"/>
                <w:szCs w:val="21"/>
                <w:lang w:bidi="ar"/>
              </w:rPr>
              <w:t xml:space="preserve">273.00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A52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ED4C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4FF8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BAAD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014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CE5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A50596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1D9DF">
            <w:pPr>
              <w:textAlignment w:val="center"/>
              <w:rPr>
                <w:rFonts w:hint="default" w:cs="宋体"/>
                <w:color w:val="000000"/>
                <w:sz w:val="22"/>
                <w:szCs w:val="22"/>
              </w:rPr>
            </w:pPr>
            <w:r>
              <w:rPr>
                <w:rFonts w:cs="宋体"/>
                <w:b/>
                <w:color w:val="000000"/>
                <w:sz w:val="21"/>
                <w:szCs w:val="21"/>
                <w:lang w:bidi="ar"/>
              </w:rPr>
              <w:t>210</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01967">
            <w:pPr>
              <w:textAlignment w:val="center"/>
              <w:rPr>
                <w:rFonts w:hint="default" w:cs="宋体"/>
                <w:color w:val="000000"/>
                <w:sz w:val="22"/>
                <w:szCs w:val="22"/>
              </w:rPr>
            </w:pPr>
            <w:r>
              <w:rPr>
                <w:rFonts w:cs="宋体"/>
                <w:b/>
                <w:color w:val="000000"/>
                <w:sz w:val="21"/>
                <w:szCs w:val="21"/>
                <w:lang w:bidi="ar"/>
              </w:rPr>
              <w:t>卫生健康支出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52A4">
            <w:pPr>
              <w:wordWrap w:val="0"/>
              <w:jc w:val="right"/>
              <w:textAlignment w:val="center"/>
              <w:rPr>
                <w:rFonts w:hint="default" w:cs="宋体"/>
                <w:color w:val="000000"/>
                <w:sz w:val="18"/>
                <w:szCs w:val="18"/>
              </w:rPr>
            </w:pPr>
            <w:r>
              <w:rPr>
                <w:rFonts w:cs="宋体"/>
                <w:b/>
                <w:color w:val="000000"/>
                <w:sz w:val="21"/>
                <w:szCs w:val="21"/>
                <w:lang w:bidi="ar"/>
              </w:rPr>
              <w:t xml:space="preserve">80.40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E4FB2">
            <w:pPr>
              <w:wordWrap w:val="0"/>
              <w:jc w:val="right"/>
              <w:textAlignment w:val="center"/>
              <w:rPr>
                <w:rFonts w:hint="default" w:cs="宋体"/>
                <w:color w:val="000000"/>
                <w:sz w:val="18"/>
                <w:szCs w:val="18"/>
              </w:rPr>
            </w:pPr>
            <w:r>
              <w:rPr>
                <w:rFonts w:cs="宋体"/>
                <w:b/>
                <w:color w:val="000000"/>
                <w:sz w:val="21"/>
                <w:szCs w:val="21"/>
                <w:lang w:bidi="ar"/>
              </w:rPr>
              <w:t xml:space="preserve">80.40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2B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F3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D44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7D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5C1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D6A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204BAFD">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6A24">
            <w:pPr>
              <w:textAlignment w:val="center"/>
              <w:rPr>
                <w:rFonts w:hint="default" w:cs="宋体"/>
                <w:color w:val="000000"/>
                <w:sz w:val="22"/>
                <w:szCs w:val="22"/>
              </w:rPr>
            </w:pPr>
            <w:r>
              <w:rPr>
                <w:rFonts w:cs="宋体"/>
                <w:b/>
                <w:color w:val="000000"/>
                <w:sz w:val="21"/>
                <w:szCs w:val="21"/>
                <w:lang w:bidi="ar"/>
              </w:rPr>
              <w:t>21011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8B9BC1">
            <w:pPr>
              <w:textAlignment w:val="center"/>
              <w:rPr>
                <w:rFonts w:hint="default" w:cs="宋体"/>
                <w:color w:val="000000"/>
                <w:sz w:val="22"/>
                <w:szCs w:val="22"/>
              </w:rPr>
            </w:pPr>
            <w:r>
              <w:rPr>
                <w:rFonts w:cs="宋体"/>
                <w:b/>
                <w:color w:val="000000"/>
                <w:sz w:val="21"/>
                <w:szCs w:val="21"/>
                <w:lang w:bidi="ar"/>
              </w:rPr>
              <w:t>行政事业单位医疗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0931">
            <w:pPr>
              <w:wordWrap w:val="0"/>
              <w:jc w:val="right"/>
              <w:textAlignment w:val="center"/>
              <w:rPr>
                <w:rFonts w:hint="default" w:cs="宋体"/>
                <w:color w:val="000000"/>
                <w:sz w:val="18"/>
                <w:szCs w:val="18"/>
              </w:rPr>
            </w:pPr>
            <w:r>
              <w:rPr>
                <w:rFonts w:cs="宋体"/>
                <w:b/>
                <w:color w:val="000000"/>
                <w:sz w:val="21"/>
                <w:szCs w:val="21"/>
                <w:lang w:bidi="ar"/>
              </w:rPr>
              <w:t xml:space="preserve">80.40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45A9D">
            <w:pPr>
              <w:wordWrap w:val="0"/>
              <w:jc w:val="right"/>
              <w:textAlignment w:val="center"/>
              <w:rPr>
                <w:rFonts w:hint="default" w:cs="宋体"/>
                <w:color w:val="000000"/>
                <w:sz w:val="18"/>
                <w:szCs w:val="18"/>
              </w:rPr>
            </w:pPr>
            <w:r>
              <w:rPr>
                <w:rFonts w:cs="宋体"/>
                <w:b/>
                <w:color w:val="000000"/>
                <w:sz w:val="21"/>
                <w:szCs w:val="21"/>
                <w:lang w:bidi="ar"/>
              </w:rPr>
              <w:t xml:space="preserve">80.40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339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148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2810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D62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6E5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774B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569CF3">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64C16">
            <w:pPr>
              <w:textAlignment w:val="center"/>
              <w:rPr>
                <w:rFonts w:hint="default" w:cs="宋体"/>
                <w:color w:val="000000"/>
                <w:sz w:val="22"/>
                <w:szCs w:val="22"/>
              </w:rPr>
            </w:pPr>
            <w:r>
              <w:rPr>
                <w:rFonts w:cs="宋体"/>
                <w:color w:val="000000"/>
                <w:sz w:val="21"/>
                <w:szCs w:val="21"/>
                <w:lang w:bidi="ar"/>
              </w:rPr>
              <w:t>2101101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1A91B">
            <w:pPr>
              <w:textAlignment w:val="center"/>
              <w:rPr>
                <w:rFonts w:hint="default" w:cs="宋体"/>
                <w:color w:val="000000"/>
                <w:sz w:val="22"/>
                <w:szCs w:val="22"/>
              </w:rPr>
            </w:pPr>
            <w:r>
              <w:rPr>
                <w:rFonts w:cs="宋体"/>
                <w:color w:val="000000"/>
                <w:sz w:val="21"/>
                <w:szCs w:val="21"/>
                <w:lang w:bidi="ar"/>
              </w:rPr>
              <w:t>行政单位医疗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44BA">
            <w:pPr>
              <w:wordWrap w:val="0"/>
              <w:jc w:val="right"/>
              <w:textAlignment w:val="center"/>
              <w:rPr>
                <w:rFonts w:hint="default" w:cs="宋体"/>
                <w:color w:val="000000"/>
                <w:sz w:val="18"/>
                <w:szCs w:val="18"/>
              </w:rPr>
            </w:pPr>
            <w:r>
              <w:rPr>
                <w:rFonts w:cs="宋体"/>
                <w:color w:val="000000"/>
                <w:sz w:val="21"/>
                <w:szCs w:val="21"/>
                <w:lang w:bidi="ar"/>
              </w:rPr>
              <w:t xml:space="preserve">77.29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67E31">
            <w:pPr>
              <w:wordWrap w:val="0"/>
              <w:jc w:val="right"/>
              <w:textAlignment w:val="center"/>
              <w:rPr>
                <w:rFonts w:hint="default" w:cs="宋体"/>
                <w:color w:val="000000"/>
                <w:sz w:val="18"/>
                <w:szCs w:val="18"/>
              </w:rPr>
            </w:pPr>
            <w:r>
              <w:rPr>
                <w:rFonts w:cs="宋体"/>
                <w:color w:val="000000"/>
                <w:sz w:val="21"/>
                <w:szCs w:val="21"/>
                <w:lang w:bidi="ar"/>
              </w:rPr>
              <w:t xml:space="preserve">77.29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409E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80B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EFDF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1A3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1BDA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46D0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9947695">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EB1A">
            <w:pPr>
              <w:textAlignment w:val="center"/>
              <w:rPr>
                <w:rFonts w:hint="default" w:cs="宋体"/>
                <w:color w:val="000000"/>
                <w:sz w:val="22"/>
                <w:szCs w:val="22"/>
              </w:rPr>
            </w:pPr>
            <w:r>
              <w:rPr>
                <w:rFonts w:cs="宋体"/>
                <w:color w:val="000000"/>
                <w:sz w:val="21"/>
                <w:szCs w:val="21"/>
                <w:lang w:bidi="ar"/>
              </w:rPr>
              <w:t>2101102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AE93B">
            <w:pPr>
              <w:textAlignment w:val="center"/>
              <w:rPr>
                <w:rFonts w:hint="default" w:cs="宋体"/>
                <w:color w:val="000000"/>
                <w:sz w:val="22"/>
                <w:szCs w:val="22"/>
              </w:rPr>
            </w:pPr>
            <w:r>
              <w:rPr>
                <w:rFonts w:cs="宋体"/>
                <w:color w:val="000000"/>
                <w:sz w:val="21"/>
                <w:szCs w:val="21"/>
                <w:lang w:bidi="ar"/>
              </w:rPr>
              <w:t>事业单位医疗</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83C2">
            <w:pPr>
              <w:wordWrap w:val="0"/>
              <w:jc w:val="right"/>
              <w:textAlignment w:val="center"/>
              <w:rPr>
                <w:rFonts w:hint="default" w:cs="宋体"/>
                <w:color w:val="000000"/>
                <w:sz w:val="18"/>
                <w:szCs w:val="18"/>
              </w:rPr>
            </w:pPr>
            <w:r>
              <w:rPr>
                <w:rFonts w:cs="宋体"/>
                <w:color w:val="000000"/>
                <w:sz w:val="21"/>
                <w:szCs w:val="21"/>
                <w:lang w:bidi="ar"/>
              </w:rPr>
              <w:t xml:space="preserve">3.12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55EC0">
            <w:pPr>
              <w:wordWrap w:val="0"/>
              <w:jc w:val="right"/>
              <w:textAlignment w:val="center"/>
              <w:rPr>
                <w:rFonts w:hint="default" w:cs="宋体"/>
                <w:color w:val="000000"/>
                <w:sz w:val="18"/>
                <w:szCs w:val="18"/>
              </w:rPr>
            </w:pPr>
            <w:r>
              <w:rPr>
                <w:rFonts w:cs="宋体"/>
                <w:color w:val="000000"/>
                <w:sz w:val="21"/>
                <w:szCs w:val="21"/>
                <w:lang w:bidi="ar"/>
              </w:rPr>
              <w:t xml:space="preserve">3.12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CB3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099D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31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F9D2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C5FD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4CAC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64C6AF8">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60BBF">
            <w:pPr>
              <w:textAlignment w:val="center"/>
              <w:rPr>
                <w:rFonts w:hint="default" w:cs="宋体"/>
                <w:color w:val="000000"/>
                <w:sz w:val="22"/>
                <w:szCs w:val="22"/>
              </w:rPr>
            </w:pPr>
            <w:r>
              <w:rPr>
                <w:rFonts w:cs="宋体"/>
                <w:b/>
                <w:color w:val="000000"/>
                <w:sz w:val="21"/>
                <w:szCs w:val="21"/>
                <w:lang w:bidi="ar"/>
              </w:rPr>
              <w:t>221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4D5B28">
            <w:pPr>
              <w:textAlignment w:val="center"/>
              <w:rPr>
                <w:rFonts w:hint="default" w:cs="宋体"/>
                <w:color w:val="000000"/>
                <w:sz w:val="22"/>
                <w:szCs w:val="22"/>
              </w:rPr>
            </w:pPr>
            <w:r>
              <w:rPr>
                <w:rFonts w:cs="宋体"/>
                <w:b/>
                <w:color w:val="000000"/>
                <w:sz w:val="21"/>
                <w:szCs w:val="21"/>
                <w:lang w:bidi="ar"/>
              </w:rPr>
              <w:t>住房保障支出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ECCEB">
            <w:pPr>
              <w:wordWrap w:val="0"/>
              <w:jc w:val="right"/>
              <w:textAlignment w:val="center"/>
              <w:rPr>
                <w:rFonts w:hint="default" w:cs="宋体"/>
                <w:color w:val="000000"/>
                <w:sz w:val="18"/>
                <w:szCs w:val="18"/>
              </w:rPr>
            </w:pPr>
            <w:r>
              <w:rPr>
                <w:rFonts w:cs="宋体"/>
                <w:b/>
                <w:color w:val="000000"/>
                <w:sz w:val="21"/>
                <w:szCs w:val="21"/>
                <w:lang w:bidi="ar"/>
              </w:rPr>
              <w:t xml:space="preserve">134.81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846D5">
            <w:pPr>
              <w:wordWrap w:val="0"/>
              <w:jc w:val="right"/>
              <w:textAlignment w:val="center"/>
              <w:rPr>
                <w:rFonts w:hint="default" w:cs="宋体"/>
                <w:color w:val="000000"/>
                <w:sz w:val="18"/>
                <w:szCs w:val="18"/>
              </w:rPr>
            </w:pPr>
            <w:r>
              <w:rPr>
                <w:rFonts w:cs="宋体"/>
                <w:b/>
                <w:color w:val="000000"/>
                <w:sz w:val="21"/>
                <w:szCs w:val="21"/>
                <w:lang w:bidi="ar"/>
              </w:rPr>
              <w:t xml:space="preserve">134.81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562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40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6BCD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743F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6B7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571D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6B5347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0723A">
            <w:pPr>
              <w:textAlignment w:val="center"/>
              <w:rPr>
                <w:rFonts w:hint="default" w:cs="宋体"/>
                <w:color w:val="000000"/>
                <w:sz w:val="22"/>
                <w:szCs w:val="22"/>
              </w:rPr>
            </w:pPr>
            <w:r>
              <w:rPr>
                <w:rFonts w:cs="宋体"/>
                <w:b/>
                <w:color w:val="000000"/>
                <w:sz w:val="21"/>
                <w:szCs w:val="21"/>
                <w:lang w:bidi="ar"/>
              </w:rPr>
              <w:t>22102</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1AF582">
            <w:pPr>
              <w:textAlignment w:val="center"/>
              <w:rPr>
                <w:rFonts w:hint="default" w:cs="宋体"/>
                <w:color w:val="000000"/>
                <w:sz w:val="22"/>
                <w:szCs w:val="22"/>
              </w:rPr>
            </w:pPr>
            <w:r>
              <w:rPr>
                <w:rFonts w:cs="宋体"/>
                <w:b/>
                <w:color w:val="000000"/>
                <w:sz w:val="21"/>
                <w:szCs w:val="21"/>
                <w:lang w:bidi="ar"/>
              </w:rPr>
              <w:t>住房改革支出</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95F49">
            <w:pPr>
              <w:wordWrap w:val="0"/>
              <w:jc w:val="right"/>
              <w:textAlignment w:val="center"/>
              <w:rPr>
                <w:rFonts w:hint="default" w:cs="宋体"/>
                <w:color w:val="000000"/>
                <w:sz w:val="18"/>
                <w:szCs w:val="18"/>
              </w:rPr>
            </w:pPr>
            <w:r>
              <w:rPr>
                <w:rFonts w:cs="宋体"/>
                <w:b/>
                <w:color w:val="000000"/>
                <w:sz w:val="21"/>
                <w:szCs w:val="21"/>
                <w:lang w:bidi="ar"/>
              </w:rPr>
              <w:t xml:space="preserve">134.81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2BF1">
            <w:pPr>
              <w:wordWrap w:val="0"/>
              <w:jc w:val="right"/>
              <w:textAlignment w:val="center"/>
              <w:rPr>
                <w:rFonts w:hint="default" w:cs="宋体"/>
                <w:color w:val="000000"/>
                <w:sz w:val="18"/>
                <w:szCs w:val="18"/>
              </w:rPr>
            </w:pPr>
            <w:r>
              <w:rPr>
                <w:rFonts w:cs="宋体"/>
                <w:b/>
                <w:color w:val="000000"/>
                <w:sz w:val="21"/>
                <w:szCs w:val="21"/>
                <w:lang w:bidi="ar"/>
              </w:rPr>
              <w:t xml:space="preserve">134.81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8DC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6BAE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BE3F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4FB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A10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F1F0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4DBC0E1">
        <w:tblPrEx>
          <w:tblCellMar>
            <w:top w:w="0" w:type="dxa"/>
            <w:left w:w="0" w:type="dxa"/>
            <w:bottom w:w="0" w:type="dxa"/>
            <w:right w:w="0" w:type="dxa"/>
          </w:tblCellMar>
        </w:tblPrEx>
        <w:trPr>
          <w:trHeight w:val="348" w:hRule="atLeast"/>
        </w:trPr>
        <w:tc>
          <w:tcPr>
            <w:tcW w:w="19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9AD0B">
            <w:pPr>
              <w:textAlignment w:val="center"/>
              <w:rPr>
                <w:rFonts w:hint="default" w:cs="宋体"/>
                <w:color w:val="000000"/>
                <w:sz w:val="22"/>
                <w:szCs w:val="22"/>
              </w:rPr>
            </w:pPr>
            <w:r>
              <w:rPr>
                <w:rFonts w:cs="宋体"/>
                <w:color w:val="000000"/>
                <w:sz w:val="21"/>
                <w:szCs w:val="21"/>
                <w:lang w:bidi="ar"/>
              </w:rPr>
              <w:t>2210201</w:t>
            </w:r>
          </w:p>
        </w:tc>
        <w:tc>
          <w:tcPr>
            <w:tcW w:w="33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0383D">
            <w:pPr>
              <w:textAlignment w:val="center"/>
              <w:rPr>
                <w:rFonts w:hint="default" w:cs="宋体"/>
                <w:color w:val="000000"/>
                <w:sz w:val="22"/>
                <w:szCs w:val="22"/>
              </w:rPr>
            </w:pPr>
            <w:r>
              <w:rPr>
                <w:rFonts w:cs="宋体"/>
                <w:color w:val="000000"/>
                <w:sz w:val="21"/>
                <w:szCs w:val="21"/>
                <w:lang w:bidi="ar"/>
              </w:rPr>
              <w:t>住房公积金</w:t>
            </w:r>
          </w:p>
        </w:tc>
        <w:tc>
          <w:tcPr>
            <w:tcW w:w="241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73AB">
            <w:pPr>
              <w:wordWrap w:val="0"/>
              <w:jc w:val="right"/>
              <w:textAlignment w:val="center"/>
              <w:rPr>
                <w:rFonts w:hint="default" w:cs="宋体"/>
                <w:color w:val="000000"/>
                <w:sz w:val="18"/>
                <w:szCs w:val="18"/>
              </w:rPr>
            </w:pPr>
            <w:r>
              <w:rPr>
                <w:rFonts w:cs="宋体"/>
                <w:color w:val="000000"/>
                <w:sz w:val="21"/>
                <w:szCs w:val="21"/>
                <w:lang w:bidi="ar"/>
              </w:rPr>
              <w:t xml:space="preserve">134.81 </w:t>
            </w:r>
          </w:p>
        </w:tc>
        <w:tc>
          <w:tcPr>
            <w:tcW w:w="239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45C75">
            <w:pPr>
              <w:wordWrap w:val="0"/>
              <w:jc w:val="right"/>
              <w:textAlignment w:val="center"/>
              <w:rPr>
                <w:rFonts w:hint="default" w:cs="宋体"/>
                <w:color w:val="000000"/>
                <w:sz w:val="18"/>
                <w:szCs w:val="18"/>
              </w:rPr>
            </w:pPr>
            <w:r>
              <w:rPr>
                <w:rFonts w:cs="宋体"/>
                <w:color w:val="000000"/>
                <w:sz w:val="21"/>
                <w:szCs w:val="21"/>
                <w:lang w:bidi="ar"/>
              </w:rPr>
              <w:t xml:space="preserve">134.81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DFB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2B9B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B5E8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6FC2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19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14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3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2615">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0D835BFF">
      <w:pPr>
        <w:ind w:left="630" w:hanging="630" w:hangingChars="300"/>
        <w:rPr>
          <w:rFonts w:hint="default" w:cs="宋体"/>
          <w:sz w:val="21"/>
          <w:szCs w:val="21"/>
          <w:lang w:bidi="ar"/>
        </w:rPr>
      </w:pPr>
      <w:r>
        <w:rPr>
          <w:rFonts w:cs="宋体"/>
          <w:sz w:val="21"/>
          <w:szCs w:val="21"/>
          <w:lang w:bidi="ar"/>
        </w:rPr>
        <w:t>备注：1.本表反映部门本年度取得的各项收入情况。</w:t>
      </w:r>
      <w:r>
        <w:rPr>
          <w:rFonts w:cs="宋体"/>
          <w:sz w:val="21"/>
          <w:szCs w:val="21"/>
          <w:lang w:bidi="ar"/>
        </w:rPr>
        <w:br w:type="textWrapping"/>
      </w:r>
      <w:r>
        <w:rPr>
          <w:rFonts w:cs="宋体"/>
          <w:sz w:val="21"/>
          <w:szCs w:val="21"/>
          <w:lang w:bidi="ar"/>
        </w:rPr>
        <w:t>2.本套报表金额单位转换时可能存在尾数误差。</w:t>
      </w:r>
      <w:r>
        <w:rPr>
          <w:rFonts w:cs="宋体"/>
          <w:sz w:val="21"/>
          <w:szCs w:val="21"/>
          <w:lang w:bidi="ar"/>
        </w:rPr>
        <w:br w:type="textWrapping"/>
      </w:r>
      <w:r>
        <w:rPr>
          <w:rFonts w:cs="宋体"/>
          <w:sz w:val="21"/>
          <w:szCs w:val="21"/>
          <w:lang w:bidi="ar"/>
        </w:rPr>
        <w:br w:type="textWrapping"/>
      </w:r>
    </w:p>
    <w:p w14:paraId="036CFA77">
      <w:pPr>
        <w:rPr>
          <w:rFonts w:hint="default" w:cs="宋体"/>
          <w:sz w:val="21"/>
          <w:szCs w:val="21"/>
          <w:lang w:bidi="ar"/>
        </w:rPr>
      </w:pPr>
      <w:r>
        <w:rPr>
          <w:rFonts w:cs="宋体"/>
          <w:sz w:val="21"/>
          <w:szCs w:val="21"/>
          <w:lang w:bidi="ar"/>
        </w:rPr>
        <w:br w:type="page"/>
      </w:r>
    </w:p>
    <w:p w14:paraId="06D15CE2">
      <w:pPr>
        <w:ind w:left="630" w:hanging="630" w:hangingChars="300"/>
        <w:rPr>
          <w:rFonts w:hint="default" w:cs="宋体"/>
          <w:sz w:val="21"/>
          <w:szCs w:val="21"/>
          <w:lang w:bidi="ar"/>
        </w:rPr>
      </w:pPr>
    </w:p>
    <w:tbl>
      <w:tblPr>
        <w:tblStyle w:val="9"/>
        <w:tblW w:w="22180" w:type="dxa"/>
        <w:tblInd w:w="0" w:type="dxa"/>
        <w:tblLayout w:type="fixed"/>
        <w:tblCellMar>
          <w:top w:w="0" w:type="dxa"/>
          <w:left w:w="0" w:type="dxa"/>
          <w:bottom w:w="0" w:type="dxa"/>
          <w:right w:w="0" w:type="dxa"/>
        </w:tblCellMar>
      </w:tblPr>
      <w:tblGrid>
        <w:gridCol w:w="2082"/>
        <w:gridCol w:w="3528"/>
        <w:gridCol w:w="2760"/>
        <w:gridCol w:w="2760"/>
        <w:gridCol w:w="2760"/>
        <w:gridCol w:w="2760"/>
        <w:gridCol w:w="2760"/>
        <w:gridCol w:w="2770"/>
      </w:tblGrid>
      <w:tr w14:paraId="743164D0">
        <w:tblPrEx>
          <w:tblCellMar>
            <w:top w:w="0" w:type="dxa"/>
            <w:left w:w="0" w:type="dxa"/>
            <w:bottom w:w="0" w:type="dxa"/>
            <w:right w:w="0" w:type="dxa"/>
          </w:tblCellMar>
        </w:tblPrEx>
        <w:trPr>
          <w:trHeight w:val="654" w:hRule="atLeast"/>
        </w:trPr>
        <w:tc>
          <w:tcPr>
            <w:tcW w:w="22180" w:type="dxa"/>
            <w:gridSpan w:val="8"/>
            <w:tcBorders>
              <w:top w:val="nil"/>
              <w:left w:val="nil"/>
              <w:bottom w:val="nil"/>
              <w:right w:val="nil"/>
            </w:tcBorders>
            <w:shd w:val="clear" w:color="auto" w:fill="auto"/>
            <w:noWrap/>
            <w:tcMar>
              <w:top w:w="15" w:type="dxa"/>
              <w:left w:w="15" w:type="dxa"/>
              <w:right w:w="15" w:type="dxa"/>
            </w:tcMar>
            <w:vAlign w:val="bottom"/>
          </w:tcPr>
          <w:p w14:paraId="28E4FFAD">
            <w:pPr>
              <w:jc w:val="center"/>
              <w:textAlignment w:val="bottom"/>
              <w:rPr>
                <w:rFonts w:hint="default" w:cs="宋体"/>
                <w:b/>
                <w:color w:val="000000"/>
                <w:sz w:val="40"/>
                <w:szCs w:val="40"/>
              </w:rPr>
            </w:pPr>
            <w:r>
              <w:rPr>
                <w:rFonts w:cs="宋体"/>
                <w:b/>
                <w:color w:val="000000"/>
                <w:sz w:val="44"/>
                <w:szCs w:val="44"/>
                <w:lang w:bidi="ar"/>
              </w:rPr>
              <w:t>支出决算表</w:t>
            </w:r>
          </w:p>
        </w:tc>
      </w:tr>
      <w:tr w14:paraId="0BF92369">
        <w:tblPrEx>
          <w:tblCellMar>
            <w:top w:w="0" w:type="dxa"/>
            <w:left w:w="0" w:type="dxa"/>
            <w:bottom w:w="0" w:type="dxa"/>
            <w:right w:w="0" w:type="dxa"/>
          </w:tblCellMar>
        </w:tblPrEx>
        <w:trPr>
          <w:trHeight w:val="342" w:hRule="atLeast"/>
        </w:trPr>
        <w:tc>
          <w:tcPr>
            <w:tcW w:w="5610" w:type="dxa"/>
            <w:gridSpan w:val="2"/>
            <w:vMerge w:val="restart"/>
            <w:tcBorders>
              <w:top w:val="nil"/>
              <w:left w:val="nil"/>
              <w:right w:val="nil"/>
            </w:tcBorders>
            <w:shd w:val="clear" w:color="auto" w:fill="auto"/>
            <w:noWrap/>
            <w:tcMar>
              <w:top w:w="15" w:type="dxa"/>
              <w:left w:w="15" w:type="dxa"/>
              <w:right w:w="15" w:type="dxa"/>
            </w:tcMar>
            <w:vAlign w:val="bottom"/>
          </w:tcPr>
          <w:p w14:paraId="25F57F04">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 xml:space="preserve">垫江县人力资源和社会保障局 </w:t>
            </w:r>
          </w:p>
        </w:tc>
        <w:tc>
          <w:tcPr>
            <w:tcW w:w="2760" w:type="dxa"/>
            <w:tcBorders>
              <w:top w:val="nil"/>
              <w:left w:val="nil"/>
              <w:bottom w:val="nil"/>
              <w:right w:val="nil"/>
            </w:tcBorders>
            <w:shd w:val="clear" w:color="auto" w:fill="auto"/>
            <w:noWrap/>
            <w:tcMar>
              <w:top w:w="15" w:type="dxa"/>
              <w:left w:w="15" w:type="dxa"/>
              <w:right w:w="15" w:type="dxa"/>
            </w:tcMar>
            <w:vAlign w:val="bottom"/>
          </w:tcPr>
          <w:p w14:paraId="5616953E">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3B684EBB">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BA1224B">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FAD603A">
            <w:pPr>
              <w:rPr>
                <w:rFonts w:hint="default" w:ascii="Arial" w:hAnsi="Arial" w:cs="Arial"/>
                <w:color w:val="000000"/>
                <w:sz w:val="20"/>
                <w:szCs w:val="20"/>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195167C4">
            <w:pPr>
              <w:rPr>
                <w:rFonts w:hint="default" w:ascii="Arial" w:hAnsi="Arial" w:cs="Arial"/>
                <w:color w:val="000000"/>
                <w:sz w:val="20"/>
                <w:szCs w:val="20"/>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630683BF">
            <w:pPr>
              <w:jc w:val="right"/>
              <w:textAlignment w:val="bottom"/>
              <w:rPr>
                <w:rFonts w:hint="default" w:cs="宋体"/>
                <w:color w:val="000000"/>
              </w:rPr>
            </w:pPr>
            <w:r>
              <w:rPr>
                <w:rFonts w:cs="宋体"/>
                <w:color w:val="000000"/>
                <w:lang w:bidi="ar"/>
              </w:rPr>
              <w:t>公开03表</w:t>
            </w:r>
          </w:p>
        </w:tc>
      </w:tr>
      <w:tr w14:paraId="6ADAB7DE">
        <w:tblPrEx>
          <w:tblCellMar>
            <w:top w:w="0" w:type="dxa"/>
            <w:left w:w="0" w:type="dxa"/>
            <w:bottom w:w="0" w:type="dxa"/>
            <w:right w:w="0" w:type="dxa"/>
          </w:tblCellMar>
        </w:tblPrEx>
        <w:trPr>
          <w:trHeight w:val="342" w:hRule="atLeast"/>
        </w:trPr>
        <w:tc>
          <w:tcPr>
            <w:tcW w:w="5610" w:type="dxa"/>
            <w:gridSpan w:val="2"/>
            <w:vMerge w:val="continue"/>
            <w:tcBorders>
              <w:left w:val="nil"/>
              <w:bottom w:val="nil"/>
              <w:right w:val="nil"/>
            </w:tcBorders>
            <w:shd w:val="clear" w:color="auto" w:fill="auto"/>
            <w:noWrap/>
            <w:tcMar>
              <w:top w:w="15" w:type="dxa"/>
              <w:left w:w="15" w:type="dxa"/>
              <w:right w:w="15" w:type="dxa"/>
            </w:tcMar>
            <w:vAlign w:val="bottom"/>
          </w:tcPr>
          <w:p w14:paraId="6FD031A2">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210D006D">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0AD610B8">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514C2262">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0CFE4A3">
            <w:pPr>
              <w:rPr>
                <w:rFonts w:hint="default" w:ascii="Arial" w:hAnsi="Arial" w:cs="Arial"/>
                <w:color w:val="000000"/>
                <w:sz w:val="22"/>
                <w:szCs w:val="22"/>
              </w:rPr>
            </w:pPr>
          </w:p>
        </w:tc>
        <w:tc>
          <w:tcPr>
            <w:tcW w:w="2760" w:type="dxa"/>
            <w:tcBorders>
              <w:top w:val="nil"/>
              <w:left w:val="nil"/>
              <w:bottom w:val="nil"/>
              <w:right w:val="nil"/>
            </w:tcBorders>
            <w:shd w:val="clear" w:color="auto" w:fill="auto"/>
            <w:noWrap/>
            <w:tcMar>
              <w:top w:w="15" w:type="dxa"/>
              <w:left w:w="15" w:type="dxa"/>
              <w:right w:w="15" w:type="dxa"/>
            </w:tcMar>
            <w:vAlign w:val="bottom"/>
          </w:tcPr>
          <w:p w14:paraId="728335A7">
            <w:pPr>
              <w:rPr>
                <w:rFonts w:hint="default" w:ascii="Arial" w:hAnsi="Arial" w:cs="Arial"/>
                <w:color w:val="000000"/>
                <w:sz w:val="22"/>
                <w:szCs w:val="22"/>
              </w:rPr>
            </w:pPr>
          </w:p>
        </w:tc>
        <w:tc>
          <w:tcPr>
            <w:tcW w:w="2770" w:type="dxa"/>
            <w:tcBorders>
              <w:top w:val="nil"/>
              <w:left w:val="nil"/>
              <w:bottom w:val="nil"/>
              <w:right w:val="nil"/>
            </w:tcBorders>
            <w:shd w:val="clear" w:color="auto" w:fill="auto"/>
            <w:noWrap/>
            <w:tcMar>
              <w:top w:w="15" w:type="dxa"/>
              <w:left w:w="15" w:type="dxa"/>
              <w:right w:w="15" w:type="dxa"/>
            </w:tcMar>
            <w:vAlign w:val="bottom"/>
          </w:tcPr>
          <w:p w14:paraId="2EAE2C00">
            <w:pPr>
              <w:jc w:val="right"/>
              <w:textAlignment w:val="bottom"/>
              <w:rPr>
                <w:rFonts w:hint="default" w:cs="宋体"/>
                <w:color w:val="000000"/>
              </w:rPr>
            </w:pPr>
            <w:r>
              <w:rPr>
                <w:rFonts w:cs="宋体"/>
                <w:color w:val="000000"/>
                <w:lang w:bidi="ar"/>
              </w:rPr>
              <w:t>单位：</w:t>
            </w:r>
            <w:r>
              <w:rPr>
                <w:rFonts w:cs="宋体"/>
              </w:rPr>
              <w:t>万元</w:t>
            </w:r>
          </w:p>
        </w:tc>
      </w:tr>
      <w:tr w14:paraId="0BDA19D2">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3CC9E81">
            <w:pPr>
              <w:jc w:val="center"/>
              <w:textAlignment w:val="bottom"/>
              <w:rPr>
                <w:rFonts w:hint="default" w:cs="宋体"/>
                <w:b/>
                <w:color w:val="000000"/>
                <w:sz w:val="22"/>
                <w:szCs w:val="22"/>
              </w:rPr>
            </w:pPr>
            <w:r>
              <w:rPr>
                <w:rFonts w:cs="宋体"/>
                <w:b/>
                <w:color w:val="000000"/>
                <w:sz w:val="22"/>
                <w:szCs w:val="22"/>
                <w:lang w:bidi="ar"/>
              </w:rPr>
              <w:t>项目</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BE9B991">
            <w:pPr>
              <w:jc w:val="center"/>
              <w:textAlignment w:val="center"/>
              <w:rPr>
                <w:rFonts w:hint="default" w:cs="宋体"/>
                <w:b/>
                <w:color w:val="000000"/>
                <w:sz w:val="22"/>
                <w:szCs w:val="22"/>
              </w:rPr>
            </w:pPr>
            <w:r>
              <w:rPr>
                <w:rFonts w:cs="宋体"/>
                <w:b/>
                <w:color w:val="000000"/>
                <w:sz w:val="22"/>
                <w:szCs w:val="22"/>
                <w:lang w:bidi="ar"/>
              </w:rPr>
              <w:t>本年支出合计</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80CF70">
            <w:pPr>
              <w:jc w:val="center"/>
              <w:textAlignment w:val="center"/>
              <w:rPr>
                <w:rFonts w:hint="default" w:cs="宋体"/>
                <w:b/>
                <w:color w:val="000000"/>
                <w:sz w:val="22"/>
                <w:szCs w:val="22"/>
              </w:rPr>
            </w:pPr>
            <w:r>
              <w:rPr>
                <w:rFonts w:cs="宋体"/>
                <w:b/>
                <w:color w:val="000000"/>
                <w:sz w:val="22"/>
                <w:szCs w:val="22"/>
                <w:lang w:bidi="ar"/>
              </w:rPr>
              <w:t>基本支出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8A2B469">
            <w:pPr>
              <w:jc w:val="center"/>
              <w:textAlignment w:val="center"/>
              <w:rPr>
                <w:rFonts w:hint="default" w:cs="宋体"/>
                <w:b/>
                <w:color w:val="000000"/>
                <w:sz w:val="22"/>
                <w:szCs w:val="22"/>
              </w:rPr>
            </w:pPr>
            <w:r>
              <w:rPr>
                <w:rFonts w:cs="宋体"/>
                <w:b/>
                <w:color w:val="000000"/>
                <w:sz w:val="22"/>
                <w:szCs w:val="22"/>
                <w:lang w:bidi="ar"/>
              </w:rPr>
              <w:t>项目支出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4EFE6E0">
            <w:pPr>
              <w:jc w:val="center"/>
              <w:textAlignment w:val="center"/>
              <w:rPr>
                <w:rFonts w:hint="default" w:cs="宋体"/>
                <w:b/>
                <w:color w:val="000000"/>
                <w:sz w:val="22"/>
                <w:szCs w:val="22"/>
              </w:rPr>
            </w:pPr>
            <w:r>
              <w:rPr>
                <w:rFonts w:cs="宋体"/>
                <w:b/>
                <w:color w:val="000000"/>
                <w:sz w:val="22"/>
                <w:szCs w:val="22"/>
                <w:lang w:bidi="ar"/>
              </w:rPr>
              <w:t>上缴上级支出</w:t>
            </w:r>
          </w:p>
        </w:tc>
        <w:tc>
          <w:tcPr>
            <w:tcW w:w="276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790B33">
            <w:pPr>
              <w:jc w:val="center"/>
              <w:textAlignment w:val="center"/>
              <w:rPr>
                <w:rFonts w:hint="default" w:cs="宋体"/>
                <w:b/>
                <w:color w:val="000000"/>
                <w:sz w:val="22"/>
                <w:szCs w:val="22"/>
              </w:rPr>
            </w:pPr>
            <w:r>
              <w:rPr>
                <w:rFonts w:cs="宋体"/>
                <w:b/>
                <w:color w:val="000000"/>
                <w:sz w:val="22"/>
                <w:szCs w:val="22"/>
                <w:lang w:bidi="ar"/>
              </w:rPr>
              <w:t>经营支出</w:t>
            </w:r>
          </w:p>
        </w:tc>
        <w:tc>
          <w:tcPr>
            <w:tcW w:w="2770"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8AF659D">
            <w:pPr>
              <w:jc w:val="center"/>
              <w:textAlignment w:val="center"/>
              <w:rPr>
                <w:rFonts w:hint="default" w:cs="宋体"/>
                <w:b/>
                <w:color w:val="000000"/>
                <w:sz w:val="22"/>
                <w:szCs w:val="22"/>
              </w:rPr>
            </w:pPr>
            <w:r>
              <w:rPr>
                <w:rFonts w:cs="宋体"/>
                <w:b/>
                <w:color w:val="000000"/>
                <w:sz w:val="22"/>
                <w:szCs w:val="22"/>
                <w:lang w:bidi="ar"/>
              </w:rPr>
              <w:t>对附属单位补助支出</w:t>
            </w:r>
          </w:p>
        </w:tc>
      </w:tr>
      <w:tr w14:paraId="6A3D00D2">
        <w:tblPrEx>
          <w:tblCellMar>
            <w:top w:w="0" w:type="dxa"/>
            <w:left w:w="0" w:type="dxa"/>
            <w:bottom w:w="0" w:type="dxa"/>
            <w:right w:w="0" w:type="dxa"/>
          </w:tblCellMar>
        </w:tblPrEx>
        <w:trPr>
          <w:trHeight w:val="338" w:hRule="atLeast"/>
        </w:trPr>
        <w:tc>
          <w:tcPr>
            <w:tcW w:w="2082" w:type="dxa"/>
            <w:vMerge w:val="restart"/>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1D4257">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3528" w:type="dxa"/>
            <w:vMerge w:val="restart"/>
            <w:tcBorders>
              <w:top w:val="nil"/>
              <w:left w:val="nil"/>
              <w:bottom w:val="single" w:color="000000" w:sz="4" w:space="0"/>
              <w:right w:val="nil"/>
            </w:tcBorders>
            <w:shd w:val="clear" w:color="FFFFFF" w:fill="C0C0C0"/>
            <w:noWrap/>
            <w:tcMar>
              <w:top w:w="15" w:type="dxa"/>
              <w:left w:w="15" w:type="dxa"/>
              <w:right w:w="15" w:type="dxa"/>
            </w:tcMar>
            <w:vAlign w:val="center"/>
          </w:tcPr>
          <w:p w14:paraId="0286CE2A">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9FCA7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52733B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F6CC7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60E73DA">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37F59D2">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7A5AF25">
            <w:pPr>
              <w:jc w:val="center"/>
              <w:rPr>
                <w:rFonts w:hint="default" w:cs="宋体"/>
                <w:b/>
                <w:color w:val="000000"/>
                <w:sz w:val="22"/>
                <w:szCs w:val="22"/>
              </w:rPr>
            </w:pPr>
          </w:p>
        </w:tc>
      </w:tr>
      <w:tr w14:paraId="22475E1B">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556516">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413CCF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AA0C2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9FE18B">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9C7AFF">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2758E3">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89C48B">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45FEA9">
            <w:pPr>
              <w:jc w:val="center"/>
              <w:rPr>
                <w:rFonts w:hint="default" w:cs="宋体"/>
                <w:b/>
                <w:color w:val="000000"/>
                <w:sz w:val="22"/>
                <w:szCs w:val="22"/>
              </w:rPr>
            </w:pPr>
          </w:p>
        </w:tc>
      </w:tr>
      <w:tr w14:paraId="1A82D247">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F1FAF1">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2C34ADD1">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FD0297">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5948A0">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0440002">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BC13D6C">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F5E12E8">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080A60">
            <w:pPr>
              <w:jc w:val="center"/>
              <w:rPr>
                <w:rFonts w:hint="default" w:cs="宋体"/>
                <w:b/>
                <w:color w:val="000000"/>
                <w:sz w:val="22"/>
                <w:szCs w:val="22"/>
              </w:rPr>
            </w:pPr>
          </w:p>
        </w:tc>
      </w:tr>
      <w:tr w14:paraId="28EF705B">
        <w:tblPrEx>
          <w:tblCellMar>
            <w:top w:w="0" w:type="dxa"/>
            <w:left w:w="0" w:type="dxa"/>
            <w:bottom w:w="0" w:type="dxa"/>
            <w:right w:w="0" w:type="dxa"/>
          </w:tblCellMar>
        </w:tblPrEx>
        <w:trPr>
          <w:trHeight w:val="338" w:hRule="atLeast"/>
        </w:trPr>
        <w:tc>
          <w:tcPr>
            <w:tcW w:w="2082" w:type="dxa"/>
            <w:vMerge w:val="continue"/>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C9B99F">
            <w:pPr>
              <w:jc w:val="center"/>
              <w:rPr>
                <w:rFonts w:hint="default" w:cs="宋体"/>
                <w:b/>
                <w:color w:val="000000"/>
                <w:sz w:val="22"/>
                <w:szCs w:val="22"/>
              </w:rPr>
            </w:pPr>
          </w:p>
        </w:tc>
        <w:tc>
          <w:tcPr>
            <w:tcW w:w="3528" w:type="dxa"/>
            <w:vMerge w:val="continue"/>
            <w:tcBorders>
              <w:top w:val="nil"/>
              <w:left w:val="nil"/>
              <w:bottom w:val="single" w:color="000000" w:sz="4" w:space="0"/>
              <w:right w:val="nil"/>
            </w:tcBorders>
            <w:shd w:val="clear" w:color="FFFFFF" w:fill="C0C0C0"/>
            <w:noWrap/>
            <w:tcMar>
              <w:top w:w="15" w:type="dxa"/>
              <w:left w:w="15" w:type="dxa"/>
              <w:right w:w="15" w:type="dxa"/>
            </w:tcMar>
            <w:vAlign w:val="center"/>
          </w:tcPr>
          <w:p w14:paraId="00E2DBB6">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A138B85">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ADC1BD8">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9253174">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2E71AA9">
            <w:pPr>
              <w:jc w:val="center"/>
              <w:rPr>
                <w:rFonts w:hint="default" w:cs="宋体"/>
                <w:b/>
                <w:color w:val="000000"/>
                <w:sz w:val="22"/>
                <w:szCs w:val="22"/>
              </w:rPr>
            </w:pPr>
          </w:p>
        </w:tc>
        <w:tc>
          <w:tcPr>
            <w:tcW w:w="276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6F6B857">
            <w:pPr>
              <w:jc w:val="center"/>
              <w:rPr>
                <w:rFonts w:hint="default" w:cs="宋体"/>
                <w:b/>
                <w:color w:val="000000"/>
                <w:sz w:val="22"/>
                <w:szCs w:val="22"/>
              </w:rPr>
            </w:pPr>
          </w:p>
        </w:tc>
        <w:tc>
          <w:tcPr>
            <w:tcW w:w="2770"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20A8725">
            <w:pPr>
              <w:jc w:val="center"/>
              <w:rPr>
                <w:rFonts w:hint="default" w:cs="宋体"/>
                <w:b/>
                <w:color w:val="000000"/>
                <w:sz w:val="22"/>
                <w:szCs w:val="22"/>
              </w:rPr>
            </w:pPr>
          </w:p>
        </w:tc>
      </w:tr>
      <w:tr w14:paraId="0CC7C740">
        <w:tblPrEx>
          <w:tblCellMar>
            <w:top w:w="0" w:type="dxa"/>
            <w:left w:w="0" w:type="dxa"/>
            <w:bottom w:w="0" w:type="dxa"/>
            <w:right w:w="0" w:type="dxa"/>
          </w:tblCellMar>
        </w:tblPrEx>
        <w:trPr>
          <w:trHeight w:val="362" w:hRule="atLeast"/>
        </w:trPr>
        <w:tc>
          <w:tcPr>
            <w:tcW w:w="5610"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B62BB4">
            <w:pPr>
              <w:jc w:val="center"/>
              <w:textAlignment w:val="center"/>
              <w:rPr>
                <w:rFonts w:hint="default" w:cs="宋体"/>
                <w:b/>
                <w:color w:val="000000"/>
                <w:sz w:val="22"/>
                <w:szCs w:val="22"/>
              </w:rPr>
            </w:pPr>
            <w:r>
              <w:rPr>
                <w:rFonts w:cs="宋体"/>
                <w:b/>
                <w:color w:val="000000"/>
                <w:sz w:val="22"/>
                <w:szCs w:val="22"/>
                <w:lang w:bidi="ar"/>
              </w:rPr>
              <w:t>合计</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B7474B">
            <w:pPr>
              <w:wordWrap w:val="0"/>
              <w:jc w:val="right"/>
              <w:textAlignment w:val="center"/>
              <w:rPr>
                <w:rFonts w:hint="default" w:cs="宋体"/>
                <w:b/>
                <w:color w:val="000000"/>
                <w:sz w:val="22"/>
                <w:szCs w:val="22"/>
              </w:rPr>
            </w:pPr>
            <w:r>
              <w:rPr>
                <w:rFonts w:cs="宋体"/>
                <w:b/>
                <w:bCs/>
                <w:color w:val="000000"/>
                <w:sz w:val="21"/>
                <w:szCs w:val="21"/>
                <w:lang w:bidi="ar"/>
              </w:rPr>
              <w:t xml:space="preserve">9,540.67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36FD36">
            <w:pPr>
              <w:wordWrap w:val="0"/>
              <w:jc w:val="right"/>
              <w:textAlignment w:val="center"/>
              <w:rPr>
                <w:rFonts w:hint="default" w:cs="宋体"/>
                <w:b/>
                <w:color w:val="000000"/>
                <w:sz w:val="22"/>
                <w:szCs w:val="22"/>
              </w:rPr>
            </w:pPr>
            <w:r>
              <w:rPr>
                <w:rFonts w:cs="宋体"/>
                <w:b/>
                <w:bCs/>
                <w:color w:val="000000"/>
                <w:sz w:val="21"/>
                <w:szCs w:val="21"/>
                <w:lang w:bidi="ar"/>
              </w:rPr>
              <w:t xml:space="preserve">2,558.59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CC8D9">
            <w:pPr>
              <w:wordWrap w:val="0"/>
              <w:jc w:val="right"/>
              <w:textAlignment w:val="center"/>
              <w:rPr>
                <w:rFonts w:hint="default" w:cs="宋体"/>
                <w:b/>
                <w:color w:val="000000"/>
                <w:sz w:val="22"/>
                <w:szCs w:val="22"/>
              </w:rPr>
            </w:pPr>
            <w:r>
              <w:rPr>
                <w:rFonts w:cs="宋体"/>
                <w:b/>
                <w:bCs/>
                <w:color w:val="000000"/>
                <w:sz w:val="21"/>
                <w:szCs w:val="21"/>
                <w:lang w:bidi="ar"/>
              </w:rPr>
              <w:t xml:space="preserve">6,982.08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D20A90">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6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EC3F6E">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77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A4863">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r w14:paraId="0F02394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8816">
            <w:pPr>
              <w:textAlignment w:val="center"/>
              <w:rPr>
                <w:rFonts w:hint="default" w:cs="宋体"/>
                <w:color w:val="000000"/>
                <w:sz w:val="22"/>
                <w:szCs w:val="22"/>
              </w:rPr>
            </w:pPr>
            <w:r>
              <w:rPr>
                <w:rFonts w:cs="宋体"/>
                <w:b/>
                <w:color w:val="000000"/>
                <w:sz w:val="21"/>
                <w:szCs w:val="21"/>
                <w:lang w:bidi="ar"/>
              </w:rPr>
              <w:t>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8A9C8">
            <w:pPr>
              <w:textAlignment w:val="center"/>
              <w:rPr>
                <w:rFonts w:hint="default" w:cs="宋体"/>
                <w:color w:val="000000"/>
                <w:sz w:val="22"/>
                <w:szCs w:val="22"/>
              </w:rPr>
            </w:pPr>
            <w:r>
              <w:rPr>
                <w:rFonts w:cs="宋体"/>
                <w:b/>
                <w:color w:val="000000"/>
                <w:sz w:val="21"/>
                <w:szCs w:val="21"/>
                <w:lang w:bidi="ar"/>
              </w:rPr>
              <w:t>一般公共服务支出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25CF">
            <w:pPr>
              <w:wordWrap w:val="0"/>
              <w:jc w:val="right"/>
              <w:textAlignment w:val="center"/>
              <w:rPr>
                <w:rFonts w:hint="default" w:cs="宋体"/>
                <w:color w:val="000000"/>
                <w:sz w:val="18"/>
                <w:szCs w:val="18"/>
              </w:rPr>
            </w:pPr>
            <w:r>
              <w:rPr>
                <w:rFonts w:cs="宋体"/>
                <w:b/>
                <w:color w:val="000000"/>
                <w:sz w:val="21"/>
                <w:szCs w:val="21"/>
                <w:lang w:bidi="ar"/>
              </w:rPr>
              <w:t xml:space="preserve">6.88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7354">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64464">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99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0B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4356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B9062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A99E">
            <w:pPr>
              <w:textAlignment w:val="center"/>
              <w:rPr>
                <w:rFonts w:hint="default" w:cs="宋体"/>
                <w:color w:val="000000"/>
                <w:sz w:val="22"/>
                <w:szCs w:val="22"/>
              </w:rPr>
            </w:pPr>
            <w:r>
              <w:rPr>
                <w:rFonts w:cs="宋体"/>
                <w:b/>
                <w:color w:val="000000"/>
                <w:sz w:val="21"/>
                <w:szCs w:val="21"/>
                <w:lang w:bidi="ar"/>
              </w:rPr>
              <w:t>20131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3F527">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0C271">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04AD6">
            <w:pPr>
              <w:wordWrap w:val="0"/>
              <w:jc w:val="right"/>
              <w:textAlignment w:val="center"/>
              <w:rPr>
                <w:rFonts w:hint="default" w:cs="宋体"/>
                <w:color w:val="000000"/>
                <w:sz w:val="18"/>
                <w:szCs w:val="18"/>
              </w:rPr>
            </w:pPr>
            <w:r>
              <w:rPr>
                <w:rFonts w:cs="宋体"/>
                <w:b/>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A8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F3E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DF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DD3F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86FD69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E60E3">
            <w:pPr>
              <w:textAlignment w:val="center"/>
              <w:rPr>
                <w:rFonts w:hint="default" w:cs="宋体"/>
                <w:color w:val="000000"/>
                <w:sz w:val="22"/>
                <w:szCs w:val="22"/>
              </w:rPr>
            </w:pPr>
            <w:r>
              <w:rPr>
                <w:rFonts w:cs="宋体"/>
                <w:color w:val="000000"/>
                <w:sz w:val="21"/>
                <w:szCs w:val="21"/>
                <w:lang w:bidi="ar"/>
              </w:rPr>
              <w:t>2013101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79FF4">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5C62">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0878">
            <w:pPr>
              <w:wordWrap w:val="0"/>
              <w:jc w:val="right"/>
              <w:textAlignment w:val="center"/>
              <w:rPr>
                <w:rFonts w:hint="default" w:cs="宋体"/>
                <w:color w:val="000000"/>
                <w:sz w:val="18"/>
                <w:szCs w:val="18"/>
              </w:rPr>
            </w:pPr>
            <w:r>
              <w:rPr>
                <w:rFonts w:cs="宋体"/>
                <w:color w:val="000000"/>
                <w:sz w:val="21"/>
                <w:szCs w:val="21"/>
                <w:lang w:bidi="ar"/>
              </w:rPr>
              <w:t xml:space="preserve">0.88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2E0D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BFD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E2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9B69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A52DBA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319B">
            <w:pPr>
              <w:textAlignment w:val="center"/>
              <w:rPr>
                <w:rFonts w:hint="default" w:cs="宋体"/>
                <w:color w:val="000000"/>
                <w:sz w:val="22"/>
                <w:szCs w:val="22"/>
              </w:rPr>
            </w:pPr>
            <w:r>
              <w:rPr>
                <w:rFonts w:cs="宋体"/>
                <w:b/>
                <w:color w:val="000000"/>
                <w:sz w:val="21"/>
                <w:szCs w:val="21"/>
                <w:lang w:bidi="ar"/>
              </w:rPr>
              <w:t>20132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0E8B7">
            <w:pPr>
              <w:textAlignment w:val="center"/>
              <w:rPr>
                <w:rFonts w:hint="default" w:cs="宋体"/>
                <w:color w:val="000000"/>
                <w:sz w:val="22"/>
                <w:szCs w:val="22"/>
              </w:rPr>
            </w:pPr>
            <w:r>
              <w:rPr>
                <w:rFonts w:cs="宋体"/>
                <w:b/>
                <w:color w:val="000000"/>
                <w:sz w:val="21"/>
                <w:szCs w:val="21"/>
                <w:lang w:bidi="ar"/>
              </w:rPr>
              <w:t>组织事务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C936A">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28B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D5B1">
            <w:pPr>
              <w:wordWrap w:val="0"/>
              <w:jc w:val="right"/>
              <w:textAlignment w:val="center"/>
              <w:rPr>
                <w:rFonts w:hint="default" w:cs="宋体"/>
                <w:color w:val="000000"/>
                <w:sz w:val="18"/>
                <w:szCs w:val="18"/>
              </w:rPr>
            </w:pPr>
            <w:r>
              <w:rPr>
                <w:rFonts w:cs="宋体"/>
                <w:b/>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DCAE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D02F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68BE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2CEE05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D710">
            <w:pPr>
              <w:textAlignment w:val="center"/>
              <w:rPr>
                <w:rFonts w:hint="default" w:cs="宋体"/>
                <w:color w:val="000000"/>
                <w:sz w:val="22"/>
                <w:szCs w:val="22"/>
              </w:rPr>
            </w:pPr>
            <w:r>
              <w:rPr>
                <w:rFonts w:cs="宋体"/>
                <w:color w:val="000000"/>
                <w:sz w:val="21"/>
                <w:szCs w:val="21"/>
                <w:lang w:bidi="ar"/>
              </w:rPr>
              <w:t>2013202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42D2D">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5B8D7">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0F15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864CA">
            <w:pPr>
              <w:wordWrap w:val="0"/>
              <w:jc w:val="right"/>
              <w:textAlignment w:val="center"/>
              <w:rPr>
                <w:rFonts w:hint="default" w:cs="宋体"/>
                <w:color w:val="000000"/>
                <w:sz w:val="18"/>
                <w:szCs w:val="18"/>
              </w:rPr>
            </w:pPr>
            <w:r>
              <w:rPr>
                <w:rFonts w:cs="宋体"/>
                <w:color w:val="000000"/>
                <w:sz w:val="21"/>
                <w:szCs w:val="21"/>
                <w:lang w:bidi="ar"/>
              </w:rPr>
              <w:t xml:space="preserve">6.00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F51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0DDD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B3A0D">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0AA584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208E2">
            <w:pPr>
              <w:textAlignment w:val="center"/>
              <w:rPr>
                <w:rFonts w:hint="default" w:cs="宋体"/>
                <w:color w:val="000000"/>
                <w:sz w:val="22"/>
                <w:szCs w:val="22"/>
              </w:rPr>
            </w:pPr>
            <w:r>
              <w:rPr>
                <w:rFonts w:cs="宋体"/>
                <w:b/>
                <w:color w:val="000000"/>
                <w:sz w:val="21"/>
                <w:szCs w:val="21"/>
                <w:lang w:bidi="ar"/>
              </w:rPr>
              <w:t>205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9B8951">
            <w:pPr>
              <w:textAlignment w:val="center"/>
              <w:rPr>
                <w:rFonts w:hint="default" w:cs="宋体"/>
                <w:color w:val="000000"/>
                <w:sz w:val="22"/>
                <w:szCs w:val="22"/>
              </w:rPr>
            </w:pPr>
            <w:r>
              <w:rPr>
                <w:rFonts w:cs="宋体"/>
                <w:b/>
                <w:color w:val="000000"/>
                <w:sz w:val="21"/>
                <w:szCs w:val="21"/>
                <w:lang w:bidi="ar"/>
              </w:rPr>
              <w:t>教育支出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9947">
            <w:pPr>
              <w:wordWrap w:val="0"/>
              <w:jc w:val="right"/>
              <w:textAlignment w:val="center"/>
              <w:rPr>
                <w:rFonts w:hint="default" w:cs="宋体"/>
                <w:color w:val="000000"/>
                <w:sz w:val="18"/>
                <w:szCs w:val="18"/>
              </w:rPr>
            </w:pPr>
            <w:r>
              <w:rPr>
                <w:rFonts w:cs="宋体"/>
                <w:b/>
                <w:color w:val="000000"/>
                <w:sz w:val="21"/>
                <w:szCs w:val="21"/>
                <w:lang w:bidi="ar"/>
              </w:rPr>
              <w:t xml:space="preserve">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231D">
            <w:pPr>
              <w:wordWrap w:val="0"/>
              <w:jc w:val="right"/>
              <w:textAlignment w:val="center"/>
              <w:rPr>
                <w:rFonts w:hint="default" w:cs="宋体"/>
                <w:color w:val="000000"/>
                <w:sz w:val="18"/>
                <w:szCs w:val="18"/>
              </w:rPr>
            </w:pPr>
            <w:r>
              <w:rPr>
                <w:rFonts w:cs="宋体"/>
                <w:b/>
                <w:color w:val="000000"/>
                <w:sz w:val="21"/>
                <w:szCs w:val="21"/>
                <w:lang w:bidi="ar"/>
              </w:rPr>
              <w:t xml:space="preserve">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8061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DC82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4D5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09BE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64771D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A86E5">
            <w:pPr>
              <w:textAlignment w:val="center"/>
              <w:rPr>
                <w:rFonts w:hint="default" w:cs="宋体"/>
                <w:color w:val="000000"/>
                <w:sz w:val="22"/>
                <w:szCs w:val="22"/>
              </w:rPr>
            </w:pPr>
            <w:r>
              <w:rPr>
                <w:rFonts w:cs="宋体"/>
                <w:b/>
                <w:color w:val="000000"/>
                <w:sz w:val="21"/>
                <w:szCs w:val="21"/>
                <w:lang w:bidi="ar"/>
              </w:rPr>
              <w:t>20508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5E1E0">
            <w:pPr>
              <w:textAlignment w:val="center"/>
              <w:rPr>
                <w:rFonts w:hint="default" w:cs="宋体"/>
                <w:color w:val="000000"/>
                <w:sz w:val="22"/>
                <w:szCs w:val="22"/>
              </w:rPr>
            </w:pPr>
            <w:r>
              <w:rPr>
                <w:rFonts w:cs="宋体"/>
                <w:b/>
                <w:color w:val="000000"/>
                <w:sz w:val="21"/>
                <w:szCs w:val="21"/>
                <w:lang w:bidi="ar"/>
              </w:rPr>
              <w:t>进修及培训</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70A52">
            <w:pPr>
              <w:wordWrap w:val="0"/>
              <w:jc w:val="right"/>
              <w:textAlignment w:val="center"/>
              <w:rPr>
                <w:rFonts w:hint="default" w:cs="宋体"/>
                <w:color w:val="000000"/>
                <w:sz w:val="18"/>
                <w:szCs w:val="18"/>
              </w:rPr>
            </w:pPr>
            <w:r>
              <w:rPr>
                <w:rFonts w:cs="宋体"/>
                <w:b/>
                <w:color w:val="000000"/>
                <w:sz w:val="21"/>
                <w:szCs w:val="21"/>
                <w:lang w:bidi="ar"/>
              </w:rPr>
              <w:t xml:space="preserve">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3AB42">
            <w:pPr>
              <w:wordWrap w:val="0"/>
              <w:jc w:val="right"/>
              <w:textAlignment w:val="center"/>
              <w:rPr>
                <w:rFonts w:hint="default" w:cs="宋体"/>
                <w:color w:val="000000"/>
                <w:sz w:val="18"/>
                <w:szCs w:val="18"/>
              </w:rPr>
            </w:pPr>
            <w:r>
              <w:rPr>
                <w:rFonts w:cs="宋体"/>
                <w:b/>
                <w:color w:val="000000"/>
                <w:sz w:val="21"/>
                <w:szCs w:val="21"/>
                <w:lang w:bidi="ar"/>
              </w:rPr>
              <w:t xml:space="preserve">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B0A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FFBC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A987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72C3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4AEF38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68891">
            <w:pPr>
              <w:textAlignment w:val="center"/>
              <w:rPr>
                <w:rFonts w:hint="default" w:cs="宋体"/>
                <w:color w:val="000000"/>
                <w:sz w:val="22"/>
                <w:szCs w:val="22"/>
              </w:rPr>
            </w:pPr>
            <w:r>
              <w:rPr>
                <w:rFonts w:cs="宋体"/>
                <w:color w:val="000000"/>
                <w:sz w:val="21"/>
                <w:szCs w:val="21"/>
                <w:lang w:bidi="ar"/>
              </w:rPr>
              <w:t>2050803</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1DF26">
            <w:pPr>
              <w:textAlignment w:val="center"/>
              <w:rPr>
                <w:rFonts w:hint="default" w:cs="宋体"/>
                <w:color w:val="000000"/>
                <w:sz w:val="22"/>
                <w:szCs w:val="22"/>
              </w:rPr>
            </w:pPr>
            <w:r>
              <w:rPr>
                <w:rFonts w:cs="宋体"/>
                <w:color w:val="000000"/>
                <w:sz w:val="21"/>
                <w:szCs w:val="21"/>
                <w:lang w:bidi="ar"/>
              </w:rPr>
              <w:t>培训支出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5852">
            <w:pPr>
              <w:wordWrap w:val="0"/>
              <w:jc w:val="right"/>
              <w:textAlignment w:val="center"/>
              <w:rPr>
                <w:rFonts w:hint="default" w:cs="宋体"/>
                <w:color w:val="000000"/>
                <w:sz w:val="18"/>
                <w:szCs w:val="18"/>
              </w:rPr>
            </w:pPr>
            <w:r>
              <w:rPr>
                <w:rFonts w:cs="宋体"/>
                <w:color w:val="000000"/>
                <w:sz w:val="21"/>
                <w:szCs w:val="21"/>
                <w:lang w:bidi="ar"/>
              </w:rPr>
              <w:t xml:space="preserve">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B1F60">
            <w:pPr>
              <w:wordWrap w:val="0"/>
              <w:jc w:val="right"/>
              <w:textAlignment w:val="center"/>
              <w:rPr>
                <w:rFonts w:hint="default" w:cs="宋体"/>
                <w:color w:val="000000"/>
                <w:sz w:val="18"/>
                <w:szCs w:val="18"/>
              </w:rPr>
            </w:pPr>
            <w:r>
              <w:rPr>
                <w:rFonts w:cs="宋体"/>
                <w:color w:val="000000"/>
                <w:sz w:val="21"/>
                <w:szCs w:val="21"/>
                <w:lang w:bidi="ar"/>
              </w:rPr>
              <w:t xml:space="preserve">5.14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885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F24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47FF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EB97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B19965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1A3AB">
            <w:pPr>
              <w:textAlignment w:val="center"/>
              <w:rPr>
                <w:rFonts w:hint="default" w:cs="宋体"/>
                <w:color w:val="000000"/>
                <w:sz w:val="22"/>
                <w:szCs w:val="22"/>
              </w:rPr>
            </w:pPr>
            <w:r>
              <w:rPr>
                <w:rFonts w:cs="宋体"/>
                <w:b/>
                <w:color w:val="000000"/>
                <w:sz w:val="21"/>
                <w:szCs w:val="21"/>
                <w:lang w:bidi="ar"/>
              </w:rPr>
              <w:t>208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082E2">
            <w:pPr>
              <w:textAlignment w:val="center"/>
              <w:rPr>
                <w:rFonts w:hint="default" w:cs="宋体"/>
                <w:color w:val="000000"/>
                <w:sz w:val="22"/>
                <w:szCs w:val="22"/>
              </w:rPr>
            </w:pPr>
            <w:r>
              <w:rPr>
                <w:rFonts w:cs="宋体"/>
                <w:b/>
                <w:color w:val="000000"/>
                <w:sz w:val="21"/>
                <w:szCs w:val="21"/>
                <w:lang w:bidi="ar"/>
              </w:rPr>
              <w:t>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CE94">
            <w:pPr>
              <w:wordWrap w:val="0"/>
              <w:jc w:val="right"/>
              <w:textAlignment w:val="center"/>
              <w:rPr>
                <w:rFonts w:hint="default" w:cs="宋体"/>
                <w:color w:val="000000"/>
                <w:sz w:val="18"/>
                <w:szCs w:val="18"/>
              </w:rPr>
            </w:pPr>
            <w:r>
              <w:rPr>
                <w:rFonts w:cs="宋体"/>
                <w:b/>
                <w:color w:val="000000"/>
                <w:sz w:val="21"/>
                <w:szCs w:val="21"/>
                <w:lang w:bidi="ar"/>
              </w:rPr>
              <w:t xml:space="preserve">9,313.43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B945">
            <w:pPr>
              <w:wordWrap w:val="0"/>
              <w:jc w:val="right"/>
              <w:textAlignment w:val="center"/>
              <w:rPr>
                <w:rFonts w:hint="default" w:cs="宋体"/>
                <w:color w:val="000000"/>
                <w:sz w:val="18"/>
                <w:szCs w:val="18"/>
              </w:rPr>
            </w:pPr>
            <w:r>
              <w:rPr>
                <w:rFonts w:cs="宋体"/>
                <w:b/>
                <w:color w:val="000000"/>
                <w:sz w:val="21"/>
                <w:szCs w:val="21"/>
                <w:lang w:bidi="ar"/>
              </w:rPr>
              <w:t xml:space="preserve">2,337.35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E33B3">
            <w:pPr>
              <w:wordWrap w:val="0"/>
              <w:jc w:val="right"/>
              <w:textAlignment w:val="center"/>
              <w:rPr>
                <w:rFonts w:hint="default" w:cs="宋体"/>
                <w:color w:val="000000"/>
                <w:sz w:val="18"/>
                <w:szCs w:val="18"/>
              </w:rPr>
            </w:pPr>
            <w:r>
              <w:rPr>
                <w:rFonts w:cs="宋体"/>
                <w:b/>
                <w:color w:val="000000"/>
                <w:sz w:val="21"/>
                <w:szCs w:val="21"/>
                <w:lang w:bidi="ar"/>
              </w:rPr>
              <w:t xml:space="preserve">6,976.08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25D9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DCC5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5E97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C3A04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9CFBD">
            <w:pPr>
              <w:textAlignment w:val="center"/>
              <w:rPr>
                <w:rFonts w:hint="default" w:cs="宋体"/>
                <w:color w:val="000000"/>
                <w:sz w:val="22"/>
                <w:szCs w:val="22"/>
              </w:rPr>
            </w:pPr>
            <w:r>
              <w:rPr>
                <w:rFonts w:cs="宋体"/>
                <w:b/>
                <w:color w:val="000000"/>
                <w:sz w:val="21"/>
                <w:szCs w:val="21"/>
                <w:lang w:bidi="ar"/>
              </w:rPr>
              <w:t>20801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365B7">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1897">
            <w:pPr>
              <w:wordWrap w:val="0"/>
              <w:jc w:val="right"/>
              <w:textAlignment w:val="center"/>
              <w:rPr>
                <w:rFonts w:hint="default" w:cs="宋体"/>
                <w:color w:val="000000"/>
                <w:sz w:val="18"/>
                <w:szCs w:val="18"/>
              </w:rPr>
            </w:pPr>
            <w:r>
              <w:rPr>
                <w:rFonts w:cs="宋体"/>
                <w:b/>
                <w:color w:val="000000"/>
                <w:sz w:val="21"/>
                <w:szCs w:val="21"/>
                <w:lang w:bidi="ar"/>
              </w:rPr>
              <w:t xml:space="preserve">3,542.34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1D09">
            <w:pPr>
              <w:wordWrap w:val="0"/>
              <w:jc w:val="right"/>
              <w:textAlignment w:val="center"/>
              <w:rPr>
                <w:rFonts w:hint="default" w:cs="宋体"/>
                <w:color w:val="000000"/>
                <w:sz w:val="18"/>
                <w:szCs w:val="18"/>
              </w:rPr>
            </w:pPr>
            <w:r>
              <w:rPr>
                <w:rFonts w:cs="宋体"/>
                <w:b/>
                <w:color w:val="000000"/>
                <w:sz w:val="21"/>
                <w:szCs w:val="21"/>
                <w:lang w:bidi="ar"/>
              </w:rPr>
              <w:t xml:space="preserve">1,908.19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EDB7">
            <w:pPr>
              <w:wordWrap w:val="0"/>
              <w:jc w:val="right"/>
              <w:textAlignment w:val="center"/>
              <w:rPr>
                <w:rFonts w:hint="default" w:cs="宋体"/>
                <w:color w:val="000000"/>
                <w:sz w:val="18"/>
                <w:szCs w:val="18"/>
              </w:rPr>
            </w:pPr>
            <w:r>
              <w:rPr>
                <w:rFonts w:cs="宋体"/>
                <w:b/>
                <w:color w:val="000000"/>
                <w:sz w:val="21"/>
                <w:szCs w:val="21"/>
                <w:lang w:bidi="ar"/>
              </w:rPr>
              <w:t xml:space="preserve">1,634.15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03A4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9E5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CA3C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5B9F44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95462">
            <w:pPr>
              <w:textAlignment w:val="center"/>
              <w:rPr>
                <w:rFonts w:hint="default" w:cs="宋体"/>
                <w:color w:val="000000"/>
                <w:sz w:val="22"/>
                <w:szCs w:val="22"/>
              </w:rPr>
            </w:pPr>
            <w:r>
              <w:rPr>
                <w:rFonts w:cs="宋体"/>
                <w:color w:val="000000"/>
                <w:sz w:val="21"/>
                <w:szCs w:val="21"/>
                <w:lang w:bidi="ar"/>
              </w:rPr>
              <w:t>2080101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7061A">
            <w:pPr>
              <w:textAlignment w:val="center"/>
              <w:rPr>
                <w:rFonts w:hint="default" w:cs="宋体"/>
                <w:color w:val="000000"/>
                <w:sz w:val="22"/>
                <w:szCs w:val="22"/>
              </w:rPr>
            </w:pPr>
            <w:r>
              <w:rPr>
                <w:rFonts w:cs="宋体"/>
                <w:color w:val="000000"/>
                <w:sz w:val="21"/>
                <w:szCs w:val="21"/>
                <w:lang w:bidi="ar"/>
              </w:rPr>
              <w:t>行政运行</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1C665">
            <w:pPr>
              <w:wordWrap w:val="0"/>
              <w:jc w:val="right"/>
              <w:textAlignment w:val="center"/>
              <w:rPr>
                <w:rFonts w:hint="default" w:cs="宋体"/>
                <w:color w:val="000000"/>
                <w:sz w:val="18"/>
                <w:szCs w:val="18"/>
              </w:rPr>
            </w:pPr>
            <w:r>
              <w:rPr>
                <w:rFonts w:cs="宋体"/>
                <w:color w:val="000000"/>
                <w:sz w:val="21"/>
                <w:szCs w:val="21"/>
                <w:lang w:bidi="ar"/>
              </w:rPr>
              <w:t xml:space="preserve">338.55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4FE50">
            <w:pPr>
              <w:wordWrap w:val="0"/>
              <w:jc w:val="right"/>
              <w:textAlignment w:val="center"/>
              <w:rPr>
                <w:rFonts w:hint="default" w:cs="宋体"/>
                <w:color w:val="000000"/>
                <w:sz w:val="18"/>
                <w:szCs w:val="18"/>
              </w:rPr>
            </w:pPr>
            <w:r>
              <w:rPr>
                <w:rFonts w:cs="宋体"/>
                <w:color w:val="000000"/>
                <w:sz w:val="21"/>
                <w:szCs w:val="21"/>
                <w:lang w:bidi="ar"/>
              </w:rPr>
              <w:t xml:space="preserve">338.55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12F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4C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C5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992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7913B2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D782C">
            <w:pPr>
              <w:textAlignment w:val="center"/>
              <w:rPr>
                <w:rFonts w:hint="default" w:cs="宋体"/>
                <w:color w:val="000000"/>
                <w:sz w:val="22"/>
                <w:szCs w:val="22"/>
              </w:rPr>
            </w:pPr>
            <w:r>
              <w:rPr>
                <w:rFonts w:cs="宋体"/>
                <w:color w:val="000000"/>
                <w:sz w:val="21"/>
                <w:szCs w:val="21"/>
                <w:lang w:bidi="ar"/>
              </w:rPr>
              <w:t>2080102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82026">
            <w:pPr>
              <w:textAlignment w:val="center"/>
              <w:rPr>
                <w:rFonts w:hint="default" w:cs="宋体"/>
                <w:color w:val="000000"/>
                <w:sz w:val="22"/>
                <w:szCs w:val="22"/>
              </w:rPr>
            </w:pPr>
            <w:r>
              <w:rPr>
                <w:rFonts w:cs="宋体"/>
                <w:color w:val="000000"/>
                <w:sz w:val="21"/>
                <w:szCs w:val="21"/>
                <w:lang w:bidi="ar"/>
              </w:rPr>
              <w:t>一般行政管理事务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64EC8">
            <w:pPr>
              <w:wordWrap w:val="0"/>
              <w:jc w:val="right"/>
              <w:textAlignment w:val="center"/>
              <w:rPr>
                <w:rFonts w:hint="default" w:cs="宋体"/>
                <w:color w:val="000000"/>
                <w:sz w:val="18"/>
                <w:szCs w:val="18"/>
              </w:rPr>
            </w:pPr>
            <w:r>
              <w:rPr>
                <w:rFonts w:cs="宋体"/>
                <w:color w:val="000000"/>
                <w:sz w:val="21"/>
                <w:szCs w:val="21"/>
                <w:lang w:bidi="ar"/>
              </w:rPr>
              <w:t xml:space="preserve">519.59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94DF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0A139">
            <w:pPr>
              <w:wordWrap w:val="0"/>
              <w:jc w:val="right"/>
              <w:textAlignment w:val="center"/>
              <w:rPr>
                <w:rFonts w:hint="default" w:cs="宋体"/>
                <w:color w:val="000000"/>
                <w:sz w:val="18"/>
                <w:szCs w:val="18"/>
              </w:rPr>
            </w:pPr>
            <w:r>
              <w:rPr>
                <w:rFonts w:cs="宋体"/>
                <w:color w:val="000000"/>
                <w:sz w:val="21"/>
                <w:szCs w:val="21"/>
                <w:lang w:bidi="ar"/>
              </w:rPr>
              <w:t xml:space="preserve">519.59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5CCC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E4D5A">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6C1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7252C85">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7BCC8">
            <w:pPr>
              <w:textAlignment w:val="center"/>
              <w:rPr>
                <w:rFonts w:hint="default" w:cs="宋体"/>
                <w:color w:val="000000"/>
                <w:sz w:val="22"/>
                <w:szCs w:val="22"/>
              </w:rPr>
            </w:pPr>
            <w:r>
              <w:rPr>
                <w:rFonts w:cs="宋体"/>
                <w:color w:val="000000"/>
                <w:sz w:val="21"/>
                <w:szCs w:val="21"/>
                <w:lang w:bidi="ar"/>
              </w:rPr>
              <w:t>2080105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22E88">
            <w:pPr>
              <w:textAlignment w:val="center"/>
              <w:rPr>
                <w:rFonts w:hint="default" w:cs="宋体"/>
                <w:color w:val="000000"/>
                <w:sz w:val="22"/>
                <w:szCs w:val="22"/>
              </w:rPr>
            </w:pPr>
            <w:r>
              <w:rPr>
                <w:rFonts w:cs="宋体"/>
                <w:color w:val="000000"/>
                <w:sz w:val="21"/>
                <w:szCs w:val="21"/>
                <w:lang w:bidi="ar"/>
              </w:rPr>
              <w:t>劳动保障监察</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FE436">
            <w:pPr>
              <w:wordWrap w:val="0"/>
              <w:jc w:val="right"/>
              <w:textAlignment w:val="center"/>
              <w:rPr>
                <w:rFonts w:hint="default" w:cs="宋体"/>
                <w:color w:val="000000"/>
                <w:sz w:val="18"/>
                <w:szCs w:val="18"/>
              </w:rPr>
            </w:pPr>
            <w:r>
              <w:rPr>
                <w:rFonts w:cs="宋体"/>
                <w:color w:val="000000"/>
                <w:sz w:val="21"/>
                <w:szCs w:val="21"/>
                <w:lang w:bidi="ar"/>
              </w:rPr>
              <w:t xml:space="preserve">173.10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A60F">
            <w:pPr>
              <w:wordWrap w:val="0"/>
              <w:jc w:val="right"/>
              <w:textAlignment w:val="center"/>
              <w:rPr>
                <w:rFonts w:hint="default" w:cs="宋体"/>
                <w:color w:val="000000"/>
                <w:sz w:val="18"/>
                <w:szCs w:val="18"/>
              </w:rPr>
            </w:pPr>
            <w:r>
              <w:rPr>
                <w:rFonts w:cs="宋体"/>
                <w:color w:val="000000"/>
                <w:sz w:val="21"/>
                <w:szCs w:val="21"/>
                <w:lang w:bidi="ar"/>
              </w:rPr>
              <w:t xml:space="preserve">163.50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815D">
            <w:pPr>
              <w:wordWrap w:val="0"/>
              <w:jc w:val="right"/>
              <w:textAlignment w:val="center"/>
              <w:rPr>
                <w:rFonts w:hint="default" w:cs="宋体"/>
                <w:color w:val="000000"/>
                <w:sz w:val="18"/>
                <w:szCs w:val="18"/>
              </w:rPr>
            </w:pPr>
            <w:r>
              <w:rPr>
                <w:rFonts w:cs="宋体"/>
                <w:color w:val="000000"/>
                <w:sz w:val="21"/>
                <w:szCs w:val="21"/>
                <w:lang w:bidi="ar"/>
              </w:rPr>
              <w:t xml:space="preserve">9.60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A68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639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9169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AC28C4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9DFF4">
            <w:pPr>
              <w:textAlignment w:val="center"/>
              <w:rPr>
                <w:rFonts w:hint="default" w:cs="宋体"/>
                <w:color w:val="000000"/>
                <w:sz w:val="22"/>
                <w:szCs w:val="22"/>
              </w:rPr>
            </w:pPr>
            <w:r>
              <w:rPr>
                <w:rFonts w:cs="宋体"/>
                <w:color w:val="000000"/>
                <w:sz w:val="21"/>
                <w:szCs w:val="21"/>
                <w:lang w:bidi="ar"/>
              </w:rPr>
              <w:t>2080106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817460">
            <w:pPr>
              <w:textAlignment w:val="center"/>
              <w:rPr>
                <w:rFonts w:hint="default" w:cs="宋体"/>
                <w:color w:val="000000"/>
                <w:sz w:val="22"/>
                <w:szCs w:val="22"/>
              </w:rPr>
            </w:pPr>
            <w:r>
              <w:rPr>
                <w:rFonts w:cs="宋体"/>
                <w:color w:val="000000"/>
                <w:sz w:val="21"/>
                <w:szCs w:val="21"/>
                <w:lang w:bidi="ar"/>
              </w:rPr>
              <w:t>就业管理事务</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4D75">
            <w:pPr>
              <w:wordWrap w:val="0"/>
              <w:jc w:val="right"/>
              <w:textAlignment w:val="center"/>
              <w:rPr>
                <w:rFonts w:hint="default" w:cs="宋体"/>
                <w:color w:val="000000"/>
                <w:sz w:val="18"/>
                <w:szCs w:val="18"/>
              </w:rPr>
            </w:pPr>
            <w:r>
              <w:rPr>
                <w:rFonts w:cs="宋体"/>
                <w:color w:val="000000"/>
                <w:sz w:val="21"/>
                <w:szCs w:val="21"/>
                <w:lang w:bidi="ar"/>
              </w:rPr>
              <w:t xml:space="preserve">566.73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5F64">
            <w:pPr>
              <w:wordWrap w:val="0"/>
              <w:jc w:val="right"/>
              <w:textAlignment w:val="center"/>
              <w:rPr>
                <w:rFonts w:hint="default" w:cs="宋体"/>
                <w:color w:val="000000"/>
                <w:sz w:val="18"/>
                <w:szCs w:val="18"/>
              </w:rPr>
            </w:pPr>
            <w:r>
              <w:rPr>
                <w:rFonts w:cs="宋体"/>
                <w:color w:val="000000"/>
                <w:sz w:val="21"/>
                <w:szCs w:val="21"/>
                <w:lang w:bidi="ar"/>
              </w:rPr>
              <w:t xml:space="preserve">493.36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A49A7">
            <w:pPr>
              <w:wordWrap w:val="0"/>
              <w:jc w:val="right"/>
              <w:textAlignment w:val="center"/>
              <w:rPr>
                <w:rFonts w:hint="default" w:cs="宋体"/>
                <w:color w:val="000000"/>
                <w:sz w:val="18"/>
                <w:szCs w:val="18"/>
              </w:rPr>
            </w:pPr>
            <w:r>
              <w:rPr>
                <w:rFonts w:cs="宋体"/>
                <w:color w:val="000000"/>
                <w:sz w:val="21"/>
                <w:szCs w:val="21"/>
                <w:lang w:bidi="ar"/>
              </w:rPr>
              <w:t xml:space="preserve">73.37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931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AF5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976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20ECEB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9625">
            <w:pPr>
              <w:textAlignment w:val="center"/>
              <w:rPr>
                <w:rFonts w:hint="default" w:cs="宋体"/>
                <w:color w:val="000000"/>
                <w:sz w:val="22"/>
                <w:szCs w:val="22"/>
              </w:rPr>
            </w:pPr>
            <w:r>
              <w:rPr>
                <w:rFonts w:cs="宋体"/>
                <w:color w:val="000000"/>
                <w:sz w:val="21"/>
                <w:szCs w:val="21"/>
                <w:lang w:bidi="ar"/>
              </w:rPr>
              <w:t>2080109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BF5ED">
            <w:pPr>
              <w:textAlignment w:val="center"/>
              <w:rPr>
                <w:rFonts w:hint="default" w:cs="宋体"/>
                <w:color w:val="000000"/>
                <w:sz w:val="22"/>
                <w:szCs w:val="22"/>
              </w:rPr>
            </w:pPr>
            <w:r>
              <w:rPr>
                <w:rFonts w:cs="宋体"/>
                <w:color w:val="000000"/>
                <w:sz w:val="21"/>
                <w:szCs w:val="21"/>
                <w:lang w:bidi="ar"/>
              </w:rPr>
              <w:t>社会保险经办机构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6769E">
            <w:pPr>
              <w:wordWrap w:val="0"/>
              <w:jc w:val="right"/>
              <w:textAlignment w:val="center"/>
              <w:rPr>
                <w:rFonts w:hint="default" w:cs="宋体"/>
                <w:color w:val="000000"/>
                <w:sz w:val="18"/>
                <w:szCs w:val="18"/>
              </w:rPr>
            </w:pPr>
            <w:r>
              <w:rPr>
                <w:rFonts w:cs="宋体"/>
                <w:color w:val="000000"/>
                <w:sz w:val="21"/>
                <w:szCs w:val="21"/>
                <w:lang w:bidi="ar"/>
              </w:rPr>
              <w:t xml:space="preserve">1,714.71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145FD">
            <w:pPr>
              <w:wordWrap w:val="0"/>
              <w:jc w:val="right"/>
              <w:textAlignment w:val="center"/>
              <w:rPr>
                <w:rFonts w:hint="default" w:cs="宋体"/>
                <w:color w:val="000000"/>
                <w:sz w:val="18"/>
                <w:szCs w:val="18"/>
              </w:rPr>
            </w:pPr>
            <w:r>
              <w:rPr>
                <w:rFonts w:cs="宋体"/>
                <w:color w:val="000000"/>
                <w:sz w:val="21"/>
                <w:szCs w:val="21"/>
                <w:lang w:bidi="ar"/>
              </w:rPr>
              <w:t xml:space="preserve">692.72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6FCC3">
            <w:pPr>
              <w:wordWrap w:val="0"/>
              <w:jc w:val="right"/>
              <w:textAlignment w:val="center"/>
              <w:rPr>
                <w:rFonts w:hint="default" w:cs="宋体"/>
                <w:color w:val="000000"/>
                <w:sz w:val="18"/>
                <w:szCs w:val="18"/>
              </w:rPr>
            </w:pPr>
            <w:r>
              <w:rPr>
                <w:rFonts w:cs="宋体"/>
                <w:color w:val="000000"/>
                <w:sz w:val="21"/>
                <w:szCs w:val="21"/>
                <w:lang w:bidi="ar"/>
              </w:rPr>
              <w:t xml:space="preserve">1,021.99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966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7191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198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66A9E3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C524F">
            <w:pPr>
              <w:textAlignment w:val="center"/>
              <w:rPr>
                <w:rFonts w:hint="default" w:cs="宋体"/>
                <w:color w:val="000000"/>
                <w:sz w:val="22"/>
                <w:szCs w:val="22"/>
              </w:rPr>
            </w:pPr>
            <w:r>
              <w:rPr>
                <w:rFonts w:cs="宋体"/>
                <w:color w:val="000000"/>
                <w:sz w:val="21"/>
                <w:szCs w:val="21"/>
                <w:lang w:bidi="ar"/>
              </w:rPr>
              <w:t>2080111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8EA420">
            <w:pPr>
              <w:textAlignment w:val="center"/>
              <w:rPr>
                <w:rFonts w:hint="default" w:cs="宋体"/>
                <w:color w:val="000000"/>
                <w:sz w:val="22"/>
                <w:szCs w:val="22"/>
              </w:rPr>
            </w:pPr>
            <w:r>
              <w:rPr>
                <w:rFonts w:cs="宋体"/>
                <w:color w:val="000000"/>
                <w:sz w:val="21"/>
                <w:szCs w:val="21"/>
                <w:lang w:bidi="ar"/>
              </w:rPr>
              <w:t>公共就业服务和职业技能鉴定机构</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2A2D">
            <w:pPr>
              <w:wordWrap w:val="0"/>
              <w:jc w:val="right"/>
              <w:textAlignment w:val="center"/>
              <w:rPr>
                <w:rFonts w:hint="default" w:cs="宋体"/>
                <w:color w:val="000000"/>
                <w:sz w:val="18"/>
                <w:szCs w:val="18"/>
              </w:rPr>
            </w:pPr>
            <w:r>
              <w:rPr>
                <w:rFonts w:cs="宋体"/>
                <w:color w:val="000000"/>
                <w:sz w:val="21"/>
                <w:szCs w:val="21"/>
                <w:lang w:bidi="ar"/>
              </w:rPr>
              <w:t xml:space="preserve">93.10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F648">
            <w:pPr>
              <w:wordWrap w:val="0"/>
              <w:jc w:val="right"/>
              <w:textAlignment w:val="center"/>
              <w:rPr>
                <w:rFonts w:hint="default" w:cs="宋体"/>
                <w:color w:val="000000"/>
                <w:sz w:val="18"/>
                <w:szCs w:val="18"/>
              </w:rPr>
            </w:pPr>
            <w:r>
              <w:rPr>
                <w:rFonts w:cs="宋体"/>
                <w:color w:val="000000"/>
                <w:sz w:val="21"/>
                <w:szCs w:val="21"/>
                <w:lang w:bidi="ar"/>
              </w:rPr>
              <w:t xml:space="preserve">88.30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24C2">
            <w:pPr>
              <w:wordWrap w:val="0"/>
              <w:jc w:val="right"/>
              <w:textAlignment w:val="center"/>
              <w:rPr>
                <w:rFonts w:hint="default" w:cs="宋体"/>
                <w:color w:val="000000"/>
                <w:sz w:val="18"/>
                <w:szCs w:val="18"/>
              </w:rPr>
            </w:pPr>
            <w:r>
              <w:rPr>
                <w:rFonts w:cs="宋体"/>
                <w:color w:val="000000"/>
                <w:sz w:val="21"/>
                <w:szCs w:val="21"/>
                <w:lang w:bidi="ar"/>
              </w:rPr>
              <w:t xml:space="preserve">4.80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5296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12E4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A256C">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CDC1AE6">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37E50">
            <w:pPr>
              <w:textAlignment w:val="center"/>
              <w:rPr>
                <w:rFonts w:hint="default" w:cs="宋体"/>
                <w:color w:val="000000"/>
                <w:sz w:val="22"/>
                <w:szCs w:val="22"/>
              </w:rPr>
            </w:pPr>
            <w:r>
              <w:rPr>
                <w:rFonts w:cs="宋体"/>
                <w:color w:val="000000"/>
                <w:sz w:val="21"/>
                <w:szCs w:val="21"/>
                <w:lang w:bidi="ar"/>
              </w:rPr>
              <w:t>2080112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1ABF6">
            <w:pPr>
              <w:textAlignment w:val="center"/>
              <w:rPr>
                <w:rFonts w:hint="default" w:cs="宋体"/>
                <w:color w:val="000000"/>
                <w:sz w:val="22"/>
                <w:szCs w:val="22"/>
              </w:rPr>
            </w:pPr>
            <w:r>
              <w:rPr>
                <w:rFonts w:cs="宋体"/>
                <w:color w:val="000000"/>
                <w:sz w:val="21"/>
                <w:szCs w:val="21"/>
                <w:lang w:bidi="ar"/>
              </w:rPr>
              <w:t>劳动人事争议调解仲裁</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EE198">
            <w:pPr>
              <w:wordWrap w:val="0"/>
              <w:jc w:val="right"/>
              <w:textAlignment w:val="center"/>
              <w:rPr>
                <w:rFonts w:hint="default" w:cs="宋体"/>
                <w:color w:val="000000"/>
                <w:sz w:val="18"/>
                <w:szCs w:val="18"/>
              </w:rPr>
            </w:pPr>
            <w:r>
              <w:rPr>
                <w:rFonts w:cs="宋体"/>
                <w:color w:val="000000"/>
                <w:sz w:val="21"/>
                <w:szCs w:val="21"/>
                <w:lang w:bidi="ar"/>
              </w:rPr>
              <w:t xml:space="preserve">136.56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6D45">
            <w:pPr>
              <w:wordWrap w:val="0"/>
              <w:jc w:val="right"/>
              <w:textAlignment w:val="center"/>
              <w:rPr>
                <w:rFonts w:hint="default" w:cs="宋体"/>
                <w:color w:val="000000"/>
                <w:sz w:val="18"/>
                <w:szCs w:val="18"/>
              </w:rPr>
            </w:pPr>
            <w:r>
              <w:rPr>
                <w:rFonts w:cs="宋体"/>
                <w:color w:val="000000"/>
                <w:sz w:val="21"/>
                <w:szCs w:val="21"/>
                <w:lang w:bidi="ar"/>
              </w:rPr>
              <w:t xml:space="preserve">131.76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BCDE">
            <w:pPr>
              <w:wordWrap w:val="0"/>
              <w:jc w:val="right"/>
              <w:textAlignment w:val="center"/>
              <w:rPr>
                <w:rFonts w:hint="default" w:cs="宋体"/>
                <w:color w:val="000000"/>
                <w:sz w:val="18"/>
                <w:szCs w:val="18"/>
              </w:rPr>
            </w:pPr>
            <w:r>
              <w:rPr>
                <w:rFonts w:cs="宋体"/>
                <w:color w:val="000000"/>
                <w:sz w:val="21"/>
                <w:szCs w:val="21"/>
                <w:lang w:bidi="ar"/>
              </w:rPr>
              <w:t xml:space="preserve">4.80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F71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0630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4E9D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FE8B28F">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0C710">
            <w:pPr>
              <w:textAlignment w:val="center"/>
              <w:rPr>
                <w:rFonts w:hint="default" w:cs="宋体"/>
                <w:color w:val="000000"/>
                <w:sz w:val="22"/>
                <w:szCs w:val="22"/>
              </w:rPr>
            </w:pPr>
            <w:r>
              <w:rPr>
                <w:rFonts w:cs="宋体"/>
                <w:b/>
                <w:color w:val="000000"/>
                <w:sz w:val="21"/>
                <w:szCs w:val="21"/>
                <w:lang w:bidi="ar"/>
              </w:rPr>
              <w:t>20805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E1A507">
            <w:pPr>
              <w:textAlignment w:val="center"/>
              <w:rPr>
                <w:rFonts w:hint="default" w:cs="宋体"/>
                <w:color w:val="000000"/>
                <w:sz w:val="22"/>
                <w:szCs w:val="22"/>
              </w:rPr>
            </w:pPr>
            <w:r>
              <w:rPr>
                <w:rFonts w:cs="宋体"/>
                <w:b/>
                <w:color w:val="000000"/>
                <w:sz w:val="21"/>
                <w:szCs w:val="21"/>
                <w:lang w:bidi="ar"/>
              </w:rPr>
              <w:t>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4CCD0">
            <w:pPr>
              <w:wordWrap w:val="0"/>
              <w:jc w:val="right"/>
              <w:textAlignment w:val="center"/>
              <w:rPr>
                <w:rFonts w:hint="default" w:cs="宋体"/>
                <w:color w:val="000000"/>
                <w:sz w:val="18"/>
                <w:szCs w:val="18"/>
              </w:rPr>
            </w:pPr>
            <w:r>
              <w:rPr>
                <w:rFonts w:cs="宋体"/>
                <w:b/>
                <w:color w:val="000000"/>
                <w:sz w:val="21"/>
                <w:szCs w:val="21"/>
                <w:lang w:bidi="ar"/>
              </w:rPr>
              <w:t xml:space="preserve">404.67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4E82">
            <w:pPr>
              <w:wordWrap w:val="0"/>
              <w:jc w:val="right"/>
              <w:textAlignment w:val="center"/>
              <w:rPr>
                <w:rFonts w:hint="default" w:cs="宋体"/>
                <w:color w:val="000000"/>
                <w:sz w:val="18"/>
                <w:szCs w:val="18"/>
              </w:rPr>
            </w:pPr>
            <w:r>
              <w:rPr>
                <w:rFonts w:cs="宋体"/>
                <w:b/>
                <w:color w:val="000000"/>
                <w:sz w:val="21"/>
                <w:szCs w:val="21"/>
                <w:lang w:bidi="ar"/>
              </w:rPr>
              <w:t xml:space="preserve">404.67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B05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B3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05E9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C91F">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1C6741CC">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6DB03">
            <w:pPr>
              <w:textAlignment w:val="center"/>
              <w:rPr>
                <w:rFonts w:hint="default" w:cs="宋体"/>
                <w:color w:val="000000"/>
                <w:sz w:val="22"/>
                <w:szCs w:val="22"/>
              </w:rPr>
            </w:pPr>
            <w:r>
              <w:rPr>
                <w:rFonts w:cs="宋体"/>
                <w:color w:val="000000"/>
                <w:sz w:val="21"/>
                <w:szCs w:val="21"/>
                <w:lang w:bidi="ar"/>
              </w:rPr>
              <w:t>2080505</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DCCB5F">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2C7B6">
            <w:pPr>
              <w:wordWrap w:val="0"/>
              <w:jc w:val="right"/>
              <w:textAlignment w:val="center"/>
              <w:rPr>
                <w:rFonts w:hint="default" w:cs="宋体"/>
                <w:color w:val="000000"/>
                <w:sz w:val="18"/>
                <w:szCs w:val="18"/>
              </w:rPr>
            </w:pPr>
            <w:r>
              <w:rPr>
                <w:rFonts w:cs="宋体"/>
                <w:color w:val="000000"/>
                <w:sz w:val="21"/>
                <w:szCs w:val="21"/>
                <w:lang w:bidi="ar"/>
              </w:rPr>
              <w:t xml:space="preserve">184.84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486E7">
            <w:pPr>
              <w:wordWrap w:val="0"/>
              <w:jc w:val="right"/>
              <w:textAlignment w:val="center"/>
              <w:rPr>
                <w:rFonts w:hint="default" w:cs="宋体"/>
                <w:color w:val="000000"/>
                <w:sz w:val="18"/>
                <w:szCs w:val="18"/>
              </w:rPr>
            </w:pPr>
            <w:r>
              <w:rPr>
                <w:rFonts w:cs="宋体"/>
                <w:color w:val="000000"/>
                <w:sz w:val="21"/>
                <w:szCs w:val="21"/>
                <w:lang w:bidi="ar"/>
              </w:rPr>
              <w:t xml:space="preserve">184.84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83A7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B17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2960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006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CC01FF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EDAD">
            <w:pPr>
              <w:textAlignment w:val="center"/>
              <w:rPr>
                <w:rFonts w:hint="default" w:cs="宋体"/>
                <w:color w:val="000000"/>
                <w:sz w:val="22"/>
                <w:szCs w:val="22"/>
              </w:rPr>
            </w:pPr>
            <w:r>
              <w:rPr>
                <w:rFonts w:cs="宋体"/>
                <w:color w:val="000000"/>
                <w:sz w:val="21"/>
                <w:szCs w:val="21"/>
                <w:lang w:bidi="ar"/>
              </w:rPr>
              <w:t>2080506</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D1D305">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96A78">
            <w:pPr>
              <w:wordWrap w:val="0"/>
              <w:jc w:val="right"/>
              <w:textAlignment w:val="center"/>
              <w:rPr>
                <w:rFonts w:hint="default" w:cs="宋体"/>
                <w:color w:val="000000"/>
                <w:sz w:val="18"/>
                <w:szCs w:val="18"/>
              </w:rPr>
            </w:pPr>
            <w:r>
              <w:rPr>
                <w:rFonts w:cs="宋体"/>
                <w:color w:val="000000"/>
                <w:sz w:val="21"/>
                <w:szCs w:val="21"/>
                <w:lang w:bidi="ar"/>
              </w:rPr>
              <w:t xml:space="preserve">92.09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369D">
            <w:pPr>
              <w:wordWrap w:val="0"/>
              <w:jc w:val="right"/>
              <w:textAlignment w:val="center"/>
              <w:rPr>
                <w:rFonts w:hint="default" w:cs="宋体"/>
                <w:color w:val="000000"/>
                <w:sz w:val="18"/>
                <w:szCs w:val="18"/>
              </w:rPr>
            </w:pPr>
            <w:r>
              <w:rPr>
                <w:rFonts w:cs="宋体"/>
                <w:color w:val="000000"/>
                <w:sz w:val="21"/>
                <w:szCs w:val="21"/>
                <w:lang w:bidi="ar"/>
              </w:rPr>
              <w:t xml:space="preserve">92.09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07A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10E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E84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FDA21">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49FF0B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44CB">
            <w:pPr>
              <w:textAlignment w:val="center"/>
              <w:rPr>
                <w:rFonts w:hint="default" w:cs="宋体"/>
                <w:color w:val="000000"/>
                <w:sz w:val="22"/>
                <w:szCs w:val="22"/>
              </w:rPr>
            </w:pPr>
            <w:r>
              <w:rPr>
                <w:rFonts w:cs="宋体"/>
                <w:color w:val="000000"/>
                <w:sz w:val="21"/>
                <w:szCs w:val="21"/>
                <w:lang w:bidi="ar"/>
              </w:rPr>
              <w:t>2080599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93DA6A">
            <w:pPr>
              <w:textAlignment w:val="center"/>
              <w:rPr>
                <w:rFonts w:hint="default" w:cs="宋体"/>
                <w:color w:val="000000"/>
                <w:sz w:val="22"/>
                <w:szCs w:val="22"/>
              </w:rPr>
            </w:pPr>
            <w:r>
              <w:rPr>
                <w:rFonts w:cs="宋体"/>
                <w:color w:val="000000"/>
                <w:sz w:val="21"/>
                <w:szCs w:val="21"/>
                <w:lang w:bidi="ar"/>
              </w:rPr>
              <w:t>其他行政事业单位养老支出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EF6F6">
            <w:pPr>
              <w:wordWrap w:val="0"/>
              <w:jc w:val="right"/>
              <w:textAlignment w:val="center"/>
              <w:rPr>
                <w:rFonts w:hint="default" w:cs="宋体"/>
                <w:color w:val="000000"/>
                <w:sz w:val="18"/>
                <w:szCs w:val="18"/>
              </w:rPr>
            </w:pPr>
            <w:r>
              <w:rPr>
                <w:rFonts w:cs="宋体"/>
                <w:color w:val="000000"/>
                <w:sz w:val="21"/>
                <w:szCs w:val="21"/>
                <w:lang w:bidi="ar"/>
              </w:rPr>
              <w:t xml:space="preserve">127.74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2F21">
            <w:pPr>
              <w:wordWrap w:val="0"/>
              <w:jc w:val="right"/>
              <w:textAlignment w:val="center"/>
              <w:rPr>
                <w:rFonts w:hint="default" w:cs="宋体"/>
                <w:color w:val="000000"/>
                <w:sz w:val="18"/>
                <w:szCs w:val="18"/>
              </w:rPr>
            </w:pPr>
            <w:r>
              <w:rPr>
                <w:rFonts w:cs="宋体"/>
                <w:color w:val="000000"/>
                <w:sz w:val="21"/>
                <w:szCs w:val="21"/>
                <w:lang w:bidi="ar"/>
              </w:rPr>
              <w:t xml:space="preserve">127.74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F72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072A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B73C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607A3">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1965C4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DFDE">
            <w:pPr>
              <w:textAlignment w:val="center"/>
              <w:rPr>
                <w:rFonts w:hint="default" w:cs="宋体"/>
                <w:color w:val="000000"/>
                <w:sz w:val="22"/>
                <w:szCs w:val="22"/>
              </w:rPr>
            </w:pPr>
            <w:r>
              <w:rPr>
                <w:rFonts w:cs="宋体"/>
                <w:b/>
                <w:color w:val="000000"/>
                <w:sz w:val="21"/>
                <w:szCs w:val="21"/>
                <w:lang w:bidi="ar"/>
              </w:rPr>
              <w:t>20807</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5FD26">
            <w:pPr>
              <w:textAlignment w:val="center"/>
              <w:rPr>
                <w:rFonts w:hint="default" w:cs="宋体"/>
                <w:color w:val="000000"/>
                <w:sz w:val="22"/>
                <w:szCs w:val="22"/>
              </w:rPr>
            </w:pPr>
            <w:r>
              <w:rPr>
                <w:rFonts w:cs="宋体"/>
                <w:b/>
                <w:color w:val="000000"/>
                <w:sz w:val="21"/>
                <w:szCs w:val="21"/>
                <w:lang w:bidi="ar"/>
              </w:rPr>
              <w:t>就业补助</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D68CE">
            <w:pPr>
              <w:wordWrap w:val="0"/>
              <w:jc w:val="right"/>
              <w:textAlignment w:val="center"/>
              <w:rPr>
                <w:rFonts w:hint="default" w:cs="宋体"/>
                <w:color w:val="000000"/>
                <w:sz w:val="18"/>
                <w:szCs w:val="18"/>
              </w:rPr>
            </w:pPr>
            <w:r>
              <w:rPr>
                <w:rFonts w:cs="宋体"/>
                <w:b/>
                <w:color w:val="000000"/>
                <w:sz w:val="21"/>
                <w:szCs w:val="21"/>
                <w:lang w:bidi="ar"/>
              </w:rPr>
              <w:t xml:space="preserve">5,068.93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A840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898B4">
            <w:pPr>
              <w:wordWrap w:val="0"/>
              <w:jc w:val="right"/>
              <w:textAlignment w:val="center"/>
              <w:rPr>
                <w:rFonts w:hint="default" w:cs="宋体"/>
                <w:color w:val="000000"/>
                <w:sz w:val="18"/>
                <w:szCs w:val="18"/>
              </w:rPr>
            </w:pPr>
            <w:r>
              <w:rPr>
                <w:rFonts w:cs="宋体"/>
                <w:b/>
                <w:color w:val="000000"/>
                <w:sz w:val="21"/>
                <w:szCs w:val="21"/>
                <w:lang w:bidi="ar"/>
              </w:rPr>
              <w:t xml:space="preserve">5,068.93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EAC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001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E98B">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9A36F7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DEC87">
            <w:pPr>
              <w:textAlignment w:val="center"/>
              <w:rPr>
                <w:rFonts w:hint="default" w:cs="宋体"/>
                <w:color w:val="000000"/>
                <w:sz w:val="22"/>
                <w:szCs w:val="22"/>
              </w:rPr>
            </w:pPr>
            <w:r>
              <w:rPr>
                <w:rFonts w:cs="宋体"/>
                <w:color w:val="000000"/>
                <w:sz w:val="21"/>
                <w:szCs w:val="21"/>
                <w:lang w:bidi="ar"/>
              </w:rPr>
              <w:t>2080701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47B262">
            <w:pPr>
              <w:textAlignment w:val="center"/>
              <w:rPr>
                <w:rFonts w:hint="default" w:cs="宋体"/>
                <w:color w:val="000000"/>
                <w:sz w:val="22"/>
                <w:szCs w:val="22"/>
              </w:rPr>
            </w:pPr>
            <w:r>
              <w:rPr>
                <w:rFonts w:cs="宋体"/>
                <w:color w:val="000000"/>
                <w:sz w:val="21"/>
                <w:szCs w:val="21"/>
                <w:lang w:bidi="ar"/>
              </w:rPr>
              <w:t>就业创业服务补贴</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5469">
            <w:pPr>
              <w:wordWrap w:val="0"/>
              <w:jc w:val="right"/>
              <w:textAlignment w:val="center"/>
              <w:rPr>
                <w:rFonts w:hint="default" w:cs="宋体"/>
                <w:color w:val="000000"/>
                <w:sz w:val="18"/>
                <w:szCs w:val="18"/>
              </w:rPr>
            </w:pPr>
            <w:r>
              <w:rPr>
                <w:rFonts w:cs="宋体"/>
                <w:color w:val="000000"/>
                <w:sz w:val="21"/>
                <w:szCs w:val="21"/>
                <w:lang w:bidi="ar"/>
              </w:rPr>
              <w:t xml:space="preserve">5,046.93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0E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3D5B">
            <w:pPr>
              <w:wordWrap w:val="0"/>
              <w:jc w:val="right"/>
              <w:textAlignment w:val="center"/>
              <w:rPr>
                <w:rFonts w:hint="default" w:cs="宋体"/>
                <w:color w:val="000000"/>
                <w:sz w:val="18"/>
                <w:szCs w:val="18"/>
              </w:rPr>
            </w:pPr>
            <w:r>
              <w:rPr>
                <w:rFonts w:cs="宋体"/>
                <w:color w:val="000000"/>
                <w:sz w:val="21"/>
                <w:szCs w:val="21"/>
                <w:lang w:bidi="ar"/>
              </w:rPr>
              <w:t xml:space="preserve">5,046.93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0C81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7FF5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B1A79">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7B0CB50">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739F0">
            <w:pPr>
              <w:textAlignment w:val="center"/>
              <w:rPr>
                <w:rFonts w:hint="default" w:cs="宋体"/>
                <w:color w:val="000000"/>
                <w:sz w:val="22"/>
                <w:szCs w:val="22"/>
              </w:rPr>
            </w:pPr>
            <w:r>
              <w:rPr>
                <w:rFonts w:cs="宋体"/>
                <w:color w:val="000000"/>
                <w:sz w:val="21"/>
                <w:szCs w:val="21"/>
                <w:lang w:bidi="ar"/>
              </w:rPr>
              <w:t>2080799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7677A4">
            <w:pPr>
              <w:textAlignment w:val="center"/>
              <w:rPr>
                <w:rFonts w:hint="default" w:cs="宋体"/>
                <w:color w:val="000000"/>
                <w:sz w:val="22"/>
                <w:szCs w:val="22"/>
              </w:rPr>
            </w:pPr>
            <w:r>
              <w:rPr>
                <w:rFonts w:cs="宋体"/>
                <w:color w:val="000000"/>
                <w:sz w:val="21"/>
                <w:szCs w:val="21"/>
                <w:lang w:bidi="ar"/>
              </w:rPr>
              <w:t>其他就业补助支出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A50B">
            <w:pPr>
              <w:wordWrap w:val="0"/>
              <w:jc w:val="right"/>
              <w:textAlignment w:val="center"/>
              <w:rPr>
                <w:rFonts w:hint="default" w:cs="宋体"/>
                <w:color w:val="000000"/>
                <w:sz w:val="18"/>
                <w:szCs w:val="18"/>
              </w:rPr>
            </w:pPr>
            <w:r>
              <w:rPr>
                <w:rFonts w:cs="宋体"/>
                <w:color w:val="000000"/>
                <w:sz w:val="21"/>
                <w:szCs w:val="21"/>
                <w:lang w:bidi="ar"/>
              </w:rPr>
              <w:t xml:space="preserve">22.00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885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C2AE1">
            <w:pPr>
              <w:wordWrap w:val="0"/>
              <w:jc w:val="right"/>
              <w:textAlignment w:val="center"/>
              <w:rPr>
                <w:rFonts w:hint="default" w:cs="宋体"/>
                <w:color w:val="000000"/>
                <w:sz w:val="18"/>
                <w:szCs w:val="18"/>
              </w:rPr>
            </w:pPr>
            <w:r>
              <w:rPr>
                <w:rFonts w:cs="宋体"/>
                <w:color w:val="000000"/>
                <w:sz w:val="21"/>
                <w:szCs w:val="21"/>
                <w:lang w:bidi="ar"/>
              </w:rPr>
              <w:t xml:space="preserve">22.00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5E48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49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16B5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4E67AEA">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4B7EC">
            <w:pPr>
              <w:textAlignment w:val="center"/>
              <w:rPr>
                <w:rFonts w:hint="default" w:cs="宋体"/>
                <w:color w:val="000000"/>
                <w:sz w:val="22"/>
                <w:szCs w:val="22"/>
              </w:rPr>
            </w:pPr>
            <w:r>
              <w:rPr>
                <w:rFonts w:cs="宋体"/>
                <w:b/>
                <w:color w:val="000000"/>
                <w:sz w:val="21"/>
                <w:szCs w:val="21"/>
                <w:lang w:bidi="ar"/>
              </w:rPr>
              <w:t>20808</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095E1">
            <w:pPr>
              <w:textAlignment w:val="center"/>
              <w:rPr>
                <w:rFonts w:hint="default" w:cs="宋体"/>
                <w:color w:val="000000"/>
                <w:sz w:val="22"/>
                <w:szCs w:val="22"/>
              </w:rPr>
            </w:pPr>
            <w:r>
              <w:rPr>
                <w:rFonts w:cs="宋体"/>
                <w:b/>
                <w:color w:val="000000"/>
                <w:sz w:val="21"/>
                <w:szCs w:val="21"/>
                <w:lang w:bidi="ar"/>
              </w:rPr>
              <w:t>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2949B">
            <w:pPr>
              <w:wordWrap w:val="0"/>
              <w:jc w:val="right"/>
              <w:textAlignment w:val="center"/>
              <w:rPr>
                <w:rFonts w:hint="default" w:cs="宋体"/>
                <w:color w:val="000000"/>
                <w:sz w:val="18"/>
                <w:szCs w:val="18"/>
              </w:rPr>
            </w:pPr>
            <w:r>
              <w:rPr>
                <w:rFonts w:cs="宋体"/>
                <w:b/>
                <w:color w:val="000000"/>
                <w:sz w:val="21"/>
                <w:szCs w:val="21"/>
                <w:lang w:bidi="ar"/>
              </w:rPr>
              <w:t xml:space="preserve">24.50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BDD2B">
            <w:pPr>
              <w:wordWrap w:val="0"/>
              <w:jc w:val="right"/>
              <w:textAlignment w:val="center"/>
              <w:rPr>
                <w:rFonts w:hint="default" w:cs="宋体"/>
                <w:color w:val="000000"/>
                <w:sz w:val="18"/>
                <w:szCs w:val="18"/>
              </w:rPr>
            </w:pPr>
            <w:r>
              <w:rPr>
                <w:rFonts w:cs="宋体"/>
                <w:b/>
                <w:color w:val="000000"/>
                <w:sz w:val="21"/>
                <w:szCs w:val="21"/>
                <w:lang w:bidi="ar"/>
              </w:rPr>
              <w:t xml:space="preserve">24.50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92D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076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121E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6D72">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DE4259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64E4D">
            <w:pPr>
              <w:textAlignment w:val="center"/>
              <w:rPr>
                <w:rFonts w:hint="default" w:cs="宋体"/>
                <w:color w:val="000000"/>
                <w:sz w:val="22"/>
                <w:szCs w:val="22"/>
              </w:rPr>
            </w:pPr>
            <w:r>
              <w:rPr>
                <w:rFonts w:cs="宋体"/>
                <w:color w:val="000000"/>
                <w:sz w:val="21"/>
                <w:szCs w:val="21"/>
                <w:lang w:bidi="ar"/>
              </w:rPr>
              <w:t>2080801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6E460">
            <w:pPr>
              <w:textAlignment w:val="center"/>
              <w:rPr>
                <w:rFonts w:hint="default" w:cs="宋体"/>
                <w:color w:val="000000"/>
                <w:sz w:val="22"/>
                <w:szCs w:val="22"/>
              </w:rPr>
            </w:pPr>
            <w:r>
              <w:rPr>
                <w:rFonts w:cs="宋体"/>
                <w:color w:val="000000"/>
                <w:sz w:val="21"/>
                <w:szCs w:val="21"/>
                <w:lang w:bidi="ar"/>
              </w:rPr>
              <w:t>死亡抚恤</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E8D9">
            <w:pPr>
              <w:wordWrap w:val="0"/>
              <w:jc w:val="right"/>
              <w:textAlignment w:val="center"/>
              <w:rPr>
                <w:rFonts w:hint="default" w:cs="宋体"/>
                <w:color w:val="000000"/>
                <w:sz w:val="18"/>
                <w:szCs w:val="18"/>
              </w:rPr>
            </w:pPr>
            <w:r>
              <w:rPr>
                <w:rFonts w:cs="宋体"/>
                <w:color w:val="000000"/>
                <w:sz w:val="21"/>
                <w:szCs w:val="21"/>
                <w:lang w:bidi="ar"/>
              </w:rPr>
              <w:t xml:space="preserve">24.50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D2F4">
            <w:pPr>
              <w:wordWrap w:val="0"/>
              <w:jc w:val="right"/>
              <w:textAlignment w:val="center"/>
              <w:rPr>
                <w:rFonts w:hint="default" w:cs="宋体"/>
                <w:color w:val="000000"/>
                <w:sz w:val="18"/>
                <w:szCs w:val="18"/>
              </w:rPr>
            </w:pPr>
            <w:r>
              <w:rPr>
                <w:rFonts w:cs="宋体"/>
                <w:color w:val="000000"/>
                <w:sz w:val="21"/>
                <w:szCs w:val="21"/>
                <w:lang w:bidi="ar"/>
              </w:rPr>
              <w:t xml:space="preserve">24.50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D0C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43378">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76B1E">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546A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5E18452">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32997">
            <w:pPr>
              <w:textAlignment w:val="center"/>
              <w:rPr>
                <w:rFonts w:hint="default" w:cs="宋体"/>
                <w:color w:val="000000"/>
                <w:sz w:val="22"/>
                <w:szCs w:val="22"/>
              </w:rPr>
            </w:pPr>
            <w:r>
              <w:rPr>
                <w:rFonts w:cs="宋体"/>
                <w:b/>
                <w:color w:val="000000"/>
                <w:sz w:val="21"/>
                <w:szCs w:val="21"/>
                <w:lang w:bidi="ar"/>
              </w:rPr>
              <w:t>20899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DF3284">
            <w:pPr>
              <w:textAlignment w:val="center"/>
              <w:rPr>
                <w:rFonts w:hint="default" w:cs="宋体"/>
                <w:color w:val="000000"/>
                <w:sz w:val="22"/>
                <w:szCs w:val="22"/>
              </w:rPr>
            </w:pPr>
            <w:r>
              <w:rPr>
                <w:rFonts w:cs="宋体"/>
                <w:b/>
                <w:color w:val="000000"/>
                <w:sz w:val="21"/>
                <w:szCs w:val="21"/>
                <w:lang w:bidi="ar"/>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AF52">
            <w:pPr>
              <w:wordWrap w:val="0"/>
              <w:jc w:val="right"/>
              <w:textAlignment w:val="center"/>
              <w:rPr>
                <w:rFonts w:hint="default" w:cs="宋体"/>
                <w:color w:val="000000"/>
                <w:sz w:val="18"/>
                <w:szCs w:val="18"/>
              </w:rPr>
            </w:pPr>
            <w:r>
              <w:rPr>
                <w:rFonts w:cs="宋体"/>
                <w:b/>
                <w:color w:val="000000"/>
                <w:sz w:val="21"/>
                <w:szCs w:val="21"/>
                <w:lang w:bidi="ar"/>
              </w:rPr>
              <w:t xml:space="preserve">273.00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FAD90">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3FCE">
            <w:pPr>
              <w:wordWrap w:val="0"/>
              <w:jc w:val="right"/>
              <w:textAlignment w:val="center"/>
              <w:rPr>
                <w:rFonts w:hint="default" w:cs="宋体"/>
                <w:color w:val="000000"/>
                <w:sz w:val="18"/>
                <w:szCs w:val="18"/>
              </w:rPr>
            </w:pPr>
            <w:r>
              <w:rPr>
                <w:rFonts w:cs="宋体"/>
                <w:b/>
                <w:color w:val="000000"/>
                <w:sz w:val="21"/>
                <w:szCs w:val="21"/>
                <w:lang w:bidi="ar"/>
              </w:rPr>
              <w:t xml:space="preserve">273.00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C18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AC3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D6390">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3B20C4B">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251E">
            <w:pPr>
              <w:textAlignment w:val="center"/>
              <w:rPr>
                <w:rFonts w:hint="default" w:cs="宋体"/>
                <w:color w:val="000000"/>
                <w:sz w:val="22"/>
                <w:szCs w:val="22"/>
              </w:rPr>
            </w:pPr>
            <w:r>
              <w:rPr>
                <w:rFonts w:cs="宋体"/>
                <w:color w:val="000000"/>
                <w:sz w:val="21"/>
                <w:szCs w:val="21"/>
                <w:lang w:bidi="ar"/>
              </w:rPr>
              <w:t>2089999</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2B5E2">
            <w:pPr>
              <w:textAlignment w:val="center"/>
              <w:rPr>
                <w:rFonts w:hint="default" w:cs="宋体"/>
                <w:color w:val="000000"/>
                <w:sz w:val="22"/>
                <w:szCs w:val="22"/>
              </w:rPr>
            </w:pPr>
            <w:r>
              <w:rPr>
                <w:rFonts w:cs="宋体"/>
                <w:color w:val="000000"/>
                <w:sz w:val="21"/>
                <w:szCs w:val="21"/>
                <w:lang w:bidi="ar"/>
              </w:rPr>
              <w:t>其他社会保障和就业支出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86B9A">
            <w:pPr>
              <w:wordWrap w:val="0"/>
              <w:jc w:val="right"/>
              <w:textAlignment w:val="center"/>
              <w:rPr>
                <w:rFonts w:hint="default" w:cs="宋体"/>
                <w:color w:val="000000"/>
                <w:sz w:val="18"/>
                <w:szCs w:val="18"/>
              </w:rPr>
            </w:pPr>
            <w:r>
              <w:rPr>
                <w:rFonts w:cs="宋体"/>
                <w:color w:val="000000"/>
                <w:sz w:val="21"/>
                <w:szCs w:val="21"/>
                <w:lang w:bidi="ar"/>
              </w:rPr>
              <w:t xml:space="preserve">273.00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4DE3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CE90">
            <w:pPr>
              <w:wordWrap w:val="0"/>
              <w:jc w:val="right"/>
              <w:textAlignment w:val="center"/>
              <w:rPr>
                <w:rFonts w:hint="default" w:cs="宋体"/>
                <w:color w:val="000000"/>
                <w:sz w:val="18"/>
                <w:szCs w:val="18"/>
              </w:rPr>
            </w:pPr>
            <w:r>
              <w:rPr>
                <w:rFonts w:cs="宋体"/>
                <w:color w:val="000000"/>
                <w:sz w:val="21"/>
                <w:szCs w:val="21"/>
                <w:lang w:bidi="ar"/>
              </w:rPr>
              <w:t xml:space="preserve">273.00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71C3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42C6">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862C5">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7A4D0A0E">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3BF0">
            <w:pPr>
              <w:textAlignment w:val="center"/>
              <w:rPr>
                <w:rFonts w:hint="default" w:cs="宋体"/>
                <w:color w:val="000000"/>
                <w:sz w:val="22"/>
                <w:szCs w:val="22"/>
              </w:rPr>
            </w:pPr>
            <w:r>
              <w:rPr>
                <w:rFonts w:cs="宋体"/>
                <w:b/>
                <w:color w:val="000000"/>
                <w:sz w:val="21"/>
                <w:szCs w:val="21"/>
                <w:lang w:bidi="ar"/>
              </w:rPr>
              <w:t>210</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9E43D9">
            <w:pPr>
              <w:textAlignment w:val="center"/>
              <w:rPr>
                <w:rFonts w:hint="default" w:cs="宋体"/>
                <w:color w:val="000000"/>
                <w:sz w:val="22"/>
                <w:szCs w:val="22"/>
              </w:rPr>
            </w:pPr>
            <w:r>
              <w:rPr>
                <w:rFonts w:cs="宋体"/>
                <w:b/>
                <w:color w:val="000000"/>
                <w:sz w:val="21"/>
                <w:szCs w:val="21"/>
                <w:lang w:bidi="ar"/>
              </w:rPr>
              <w:t>卫生健康支出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B79F">
            <w:pPr>
              <w:wordWrap w:val="0"/>
              <w:jc w:val="right"/>
              <w:textAlignment w:val="center"/>
              <w:rPr>
                <w:rFonts w:hint="default" w:cs="宋体"/>
                <w:color w:val="000000"/>
                <w:sz w:val="18"/>
                <w:szCs w:val="18"/>
              </w:rPr>
            </w:pPr>
            <w:r>
              <w:rPr>
                <w:rFonts w:cs="宋体"/>
                <w:b/>
                <w:color w:val="000000"/>
                <w:sz w:val="21"/>
                <w:szCs w:val="21"/>
                <w:lang w:bidi="ar"/>
              </w:rPr>
              <w:t xml:space="preserve">80.40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15CB">
            <w:pPr>
              <w:wordWrap w:val="0"/>
              <w:jc w:val="right"/>
              <w:textAlignment w:val="center"/>
              <w:rPr>
                <w:rFonts w:hint="default" w:cs="宋体"/>
                <w:color w:val="000000"/>
                <w:sz w:val="18"/>
                <w:szCs w:val="18"/>
              </w:rPr>
            </w:pPr>
            <w:r>
              <w:rPr>
                <w:rFonts w:cs="宋体"/>
                <w:b/>
                <w:color w:val="000000"/>
                <w:sz w:val="21"/>
                <w:szCs w:val="21"/>
                <w:lang w:bidi="ar"/>
              </w:rPr>
              <w:t xml:space="preserve">80.40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EE1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4D3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B3B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240C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2D3C1A7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B896">
            <w:pPr>
              <w:textAlignment w:val="center"/>
              <w:rPr>
                <w:rFonts w:hint="default" w:cs="宋体"/>
                <w:color w:val="000000"/>
                <w:sz w:val="22"/>
                <w:szCs w:val="22"/>
              </w:rPr>
            </w:pPr>
            <w:r>
              <w:rPr>
                <w:rFonts w:cs="宋体"/>
                <w:b/>
                <w:color w:val="000000"/>
                <w:sz w:val="21"/>
                <w:szCs w:val="21"/>
                <w:lang w:bidi="ar"/>
              </w:rPr>
              <w:t>21011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15C4A">
            <w:pPr>
              <w:textAlignment w:val="center"/>
              <w:rPr>
                <w:rFonts w:hint="default" w:cs="宋体"/>
                <w:color w:val="000000"/>
                <w:sz w:val="22"/>
                <w:szCs w:val="22"/>
              </w:rPr>
            </w:pPr>
            <w:r>
              <w:rPr>
                <w:rFonts w:cs="宋体"/>
                <w:b/>
                <w:color w:val="000000"/>
                <w:sz w:val="21"/>
                <w:szCs w:val="21"/>
                <w:lang w:bidi="ar"/>
              </w:rPr>
              <w:t>行政事业单位医疗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E37DB">
            <w:pPr>
              <w:wordWrap w:val="0"/>
              <w:jc w:val="right"/>
              <w:textAlignment w:val="center"/>
              <w:rPr>
                <w:rFonts w:hint="default" w:cs="宋体"/>
                <w:color w:val="000000"/>
                <w:sz w:val="18"/>
                <w:szCs w:val="18"/>
              </w:rPr>
            </w:pPr>
            <w:r>
              <w:rPr>
                <w:rFonts w:cs="宋体"/>
                <w:b/>
                <w:color w:val="000000"/>
                <w:sz w:val="21"/>
                <w:szCs w:val="21"/>
                <w:lang w:bidi="ar"/>
              </w:rPr>
              <w:t xml:space="preserve">80.40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B683">
            <w:pPr>
              <w:wordWrap w:val="0"/>
              <w:jc w:val="right"/>
              <w:textAlignment w:val="center"/>
              <w:rPr>
                <w:rFonts w:hint="default" w:cs="宋体"/>
                <w:color w:val="000000"/>
                <w:sz w:val="18"/>
                <w:szCs w:val="18"/>
              </w:rPr>
            </w:pPr>
            <w:r>
              <w:rPr>
                <w:rFonts w:cs="宋体"/>
                <w:b/>
                <w:color w:val="000000"/>
                <w:sz w:val="21"/>
                <w:szCs w:val="21"/>
                <w:lang w:bidi="ar"/>
              </w:rPr>
              <w:t xml:space="preserve">80.40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36CEC">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66F75">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E87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124E">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451BEBD">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04927">
            <w:pPr>
              <w:textAlignment w:val="center"/>
              <w:rPr>
                <w:rFonts w:hint="default" w:cs="宋体"/>
                <w:color w:val="000000"/>
                <w:sz w:val="22"/>
                <w:szCs w:val="22"/>
              </w:rPr>
            </w:pPr>
            <w:r>
              <w:rPr>
                <w:rFonts w:cs="宋体"/>
                <w:color w:val="000000"/>
                <w:sz w:val="21"/>
                <w:szCs w:val="21"/>
                <w:lang w:bidi="ar"/>
              </w:rPr>
              <w:t>2101101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35C05">
            <w:pPr>
              <w:textAlignment w:val="center"/>
              <w:rPr>
                <w:rFonts w:hint="default" w:cs="宋体"/>
                <w:color w:val="000000"/>
                <w:sz w:val="22"/>
                <w:szCs w:val="22"/>
              </w:rPr>
            </w:pPr>
            <w:r>
              <w:rPr>
                <w:rFonts w:cs="宋体"/>
                <w:color w:val="000000"/>
                <w:sz w:val="21"/>
                <w:szCs w:val="21"/>
                <w:lang w:bidi="ar"/>
              </w:rPr>
              <w:t>行政单位医疗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1995">
            <w:pPr>
              <w:wordWrap w:val="0"/>
              <w:jc w:val="right"/>
              <w:textAlignment w:val="center"/>
              <w:rPr>
                <w:rFonts w:hint="default" w:cs="宋体"/>
                <w:color w:val="000000"/>
                <w:sz w:val="18"/>
                <w:szCs w:val="18"/>
              </w:rPr>
            </w:pPr>
            <w:r>
              <w:rPr>
                <w:rFonts w:cs="宋体"/>
                <w:color w:val="000000"/>
                <w:sz w:val="21"/>
                <w:szCs w:val="21"/>
                <w:lang w:bidi="ar"/>
              </w:rPr>
              <w:t xml:space="preserve">77.29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6D4E">
            <w:pPr>
              <w:wordWrap w:val="0"/>
              <w:jc w:val="right"/>
              <w:textAlignment w:val="center"/>
              <w:rPr>
                <w:rFonts w:hint="default" w:cs="宋体"/>
                <w:color w:val="000000"/>
                <w:sz w:val="18"/>
                <w:szCs w:val="18"/>
              </w:rPr>
            </w:pPr>
            <w:r>
              <w:rPr>
                <w:rFonts w:cs="宋体"/>
                <w:color w:val="000000"/>
                <w:sz w:val="21"/>
                <w:szCs w:val="21"/>
                <w:lang w:bidi="ar"/>
              </w:rPr>
              <w:t xml:space="preserve">77.29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60CB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EDD2">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4D0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016A6">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55408094">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F29BC">
            <w:pPr>
              <w:textAlignment w:val="center"/>
              <w:rPr>
                <w:rFonts w:hint="default" w:cs="宋体"/>
                <w:color w:val="000000"/>
                <w:sz w:val="22"/>
                <w:szCs w:val="22"/>
              </w:rPr>
            </w:pPr>
            <w:r>
              <w:rPr>
                <w:rFonts w:cs="宋体"/>
                <w:color w:val="000000"/>
                <w:sz w:val="21"/>
                <w:szCs w:val="21"/>
                <w:lang w:bidi="ar"/>
              </w:rPr>
              <w:t>2101102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C0D94E">
            <w:pPr>
              <w:textAlignment w:val="center"/>
              <w:rPr>
                <w:rFonts w:hint="default" w:cs="宋体"/>
                <w:color w:val="000000"/>
                <w:sz w:val="22"/>
                <w:szCs w:val="22"/>
              </w:rPr>
            </w:pPr>
            <w:r>
              <w:rPr>
                <w:rFonts w:cs="宋体"/>
                <w:color w:val="000000"/>
                <w:sz w:val="21"/>
                <w:szCs w:val="21"/>
                <w:lang w:bidi="ar"/>
              </w:rPr>
              <w:t>事业单位医疗</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4E2A">
            <w:pPr>
              <w:wordWrap w:val="0"/>
              <w:jc w:val="right"/>
              <w:textAlignment w:val="center"/>
              <w:rPr>
                <w:rFonts w:hint="default" w:cs="宋体"/>
                <w:color w:val="000000"/>
                <w:sz w:val="18"/>
                <w:szCs w:val="18"/>
              </w:rPr>
            </w:pPr>
            <w:r>
              <w:rPr>
                <w:rFonts w:cs="宋体"/>
                <w:color w:val="000000"/>
                <w:sz w:val="21"/>
                <w:szCs w:val="21"/>
                <w:lang w:bidi="ar"/>
              </w:rPr>
              <w:t xml:space="preserve">3.12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C9061">
            <w:pPr>
              <w:wordWrap w:val="0"/>
              <w:jc w:val="right"/>
              <w:textAlignment w:val="center"/>
              <w:rPr>
                <w:rFonts w:hint="default" w:cs="宋体"/>
                <w:color w:val="000000"/>
                <w:sz w:val="18"/>
                <w:szCs w:val="18"/>
              </w:rPr>
            </w:pPr>
            <w:r>
              <w:rPr>
                <w:rFonts w:cs="宋体"/>
                <w:color w:val="000000"/>
                <w:sz w:val="21"/>
                <w:szCs w:val="21"/>
                <w:lang w:bidi="ar"/>
              </w:rPr>
              <w:t xml:space="preserve">3.12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9B07">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7217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24A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C9E8">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6A8FDA63">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1898E">
            <w:pPr>
              <w:textAlignment w:val="center"/>
              <w:rPr>
                <w:rFonts w:hint="default" w:cs="宋体"/>
                <w:color w:val="000000"/>
                <w:sz w:val="22"/>
                <w:szCs w:val="22"/>
              </w:rPr>
            </w:pPr>
            <w:r>
              <w:rPr>
                <w:rFonts w:cs="宋体"/>
                <w:b/>
                <w:color w:val="000000"/>
                <w:sz w:val="21"/>
                <w:szCs w:val="21"/>
                <w:lang w:bidi="ar"/>
              </w:rPr>
              <w:t>221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56D39E">
            <w:pPr>
              <w:textAlignment w:val="center"/>
              <w:rPr>
                <w:rFonts w:hint="default" w:cs="宋体"/>
                <w:color w:val="000000"/>
                <w:sz w:val="22"/>
                <w:szCs w:val="22"/>
              </w:rPr>
            </w:pPr>
            <w:r>
              <w:rPr>
                <w:rFonts w:cs="宋体"/>
                <w:b/>
                <w:color w:val="000000"/>
                <w:sz w:val="21"/>
                <w:szCs w:val="21"/>
                <w:lang w:bidi="ar"/>
              </w:rPr>
              <w:t>住房保障支出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135BA">
            <w:pPr>
              <w:wordWrap w:val="0"/>
              <w:jc w:val="right"/>
              <w:textAlignment w:val="center"/>
              <w:rPr>
                <w:rFonts w:hint="default" w:cs="宋体"/>
                <w:color w:val="000000"/>
                <w:sz w:val="18"/>
                <w:szCs w:val="18"/>
              </w:rPr>
            </w:pPr>
            <w:r>
              <w:rPr>
                <w:rFonts w:cs="宋体"/>
                <w:b/>
                <w:color w:val="000000"/>
                <w:sz w:val="21"/>
                <w:szCs w:val="21"/>
                <w:lang w:bidi="ar"/>
              </w:rPr>
              <w:t xml:space="preserve">134.81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1EE7">
            <w:pPr>
              <w:wordWrap w:val="0"/>
              <w:jc w:val="right"/>
              <w:textAlignment w:val="center"/>
              <w:rPr>
                <w:rFonts w:hint="default" w:cs="宋体"/>
                <w:color w:val="000000"/>
                <w:sz w:val="18"/>
                <w:szCs w:val="18"/>
              </w:rPr>
            </w:pPr>
            <w:r>
              <w:rPr>
                <w:rFonts w:cs="宋体"/>
                <w:b/>
                <w:color w:val="000000"/>
                <w:sz w:val="21"/>
                <w:szCs w:val="21"/>
                <w:lang w:bidi="ar"/>
              </w:rPr>
              <w:t xml:space="preserve">134.81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40FD">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EDEC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8E2F">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95287">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01CE0071">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F48A">
            <w:pPr>
              <w:textAlignment w:val="center"/>
              <w:rPr>
                <w:rFonts w:hint="default" w:cs="宋体"/>
                <w:color w:val="000000"/>
                <w:sz w:val="22"/>
                <w:szCs w:val="22"/>
              </w:rPr>
            </w:pPr>
            <w:r>
              <w:rPr>
                <w:rFonts w:cs="宋体"/>
                <w:b/>
                <w:color w:val="000000"/>
                <w:sz w:val="21"/>
                <w:szCs w:val="21"/>
                <w:lang w:bidi="ar"/>
              </w:rPr>
              <w:t>22102</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70D2E">
            <w:pPr>
              <w:textAlignment w:val="center"/>
              <w:rPr>
                <w:rFonts w:hint="default" w:cs="宋体"/>
                <w:color w:val="000000"/>
                <w:sz w:val="22"/>
                <w:szCs w:val="22"/>
              </w:rPr>
            </w:pPr>
            <w:r>
              <w:rPr>
                <w:rFonts w:cs="宋体"/>
                <w:b/>
                <w:color w:val="000000"/>
                <w:sz w:val="21"/>
                <w:szCs w:val="21"/>
                <w:lang w:bidi="ar"/>
              </w:rPr>
              <w:t>住房改革支出</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5649">
            <w:pPr>
              <w:wordWrap w:val="0"/>
              <w:jc w:val="right"/>
              <w:textAlignment w:val="center"/>
              <w:rPr>
                <w:rFonts w:hint="default" w:cs="宋体"/>
                <w:color w:val="000000"/>
                <w:sz w:val="18"/>
                <w:szCs w:val="18"/>
              </w:rPr>
            </w:pPr>
            <w:r>
              <w:rPr>
                <w:rFonts w:cs="宋体"/>
                <w:b/>
                <w:color w:val="000000"/>
                <w:sz w:val="21"/>
                <w:szCs w:val="21"/>
                <w:lang w:bidi="ar"/>
              </w:rPr>
              <w:t xml:space="preserve">134.81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7E750">
            <w:pPr>
              <w:wordWrap w:val="0"/>
              <w:jc w:val="right"/>
              <w:textAlignment w:val="center"/>
              <w:rPr>
                <w:rFonts w:hint="default" w:cs="宋体"/>
                <w:color w:val="000000"/>
                <w:sz w:val="18"/>
                <w:szCs w:val="18"/>
              </w:rPr>
            </w:pPr>
            <w:r>
              <w:rPr>
                <w:rFonts w:cs="宋体"/>
                <w:b/>
                <w:color w:val="000000"/>
                <w:sz w:val="21"/>
                <w:szCs w:val="21"/>
                <w:lang w:bidi="ar"/>
              </w:rPr>
              <w:t xml:space="preserve">134.81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DC21">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69F53">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B1BF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2414">
            <w:pPr>
              <w:wordWrap w:val="0"/>
              <w:jc w:val="right"/>
              <w:textAlignment w:val="center"/>
              <w:rPr>
                <w:rFonts w:hint="default" w:cs="宋体"/>
                <w:color w:val="000000"/>
                <w:sz w:val="18"/>
                <w:szCs w:val="18"/>
              </w:rPr>
            </w:pPr>
            <w:r>
              <w:rPr>
                <w:rFonts w:cs="宋体"/>
                <w:color w:val="000000"/>
                <w:sz w:val="21"/>
                <w:szCs w:val="21"/>
                <w:lang w:bidi="ar"/>
              </w:rPr>
              <w:t xml:space="preserve"> </w:t>
            </w:r>
          </w:p>
        </w:tc>
      </w:tr>
      <w:tr w14:paraId="35120308">
        <w:tblPrEx>
          <w:tblCellMar>
            <w:top w:w="0" w:type="dxa"/>
            <w:left w:w="0" w:type="dxa"/>
            <w:bottom w:w="0" w:type="dxa"/>
            <w:right w:w="0" w:type="dxa"/>
          </w:tblCellMar>
        </w:tblPrEx>
        <w:trPr>
          <w:trHeight w:val="382" w:hRule="atLeast"/>
        </w:trPr>
        <w:tc>
          <w:tcPr>
            <w:tcW w:w="208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39530">
            <w:pPr>
              <w:textAlignment w:val="center"/>
              <w:rPr>
                <w:rFonts w:hint="default" w:cs="宋体"/>
                <w:color w:val="000000"/>
                <w:sz w:val="22"/>
                <w:szCs w:val="22"/>
              </w:rPr>
            </w:pPr>
            <w:r>
              <w:rPr>
                <w:rFonts w:cs="宋体"/>
                <w:color w:val="000000"/>
                <w:sz w:val="21"/>
                <w:szCs w:val="21"/>
                <w:lang w:bidi="ar"/>
              </w:rPr>
              <w:t>2210201</w:t>
            </w:r>
          </w:p>
        </w:tc>
        <w:tc>
          <w:tcPr>
            <w:tcW w:w="35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AF3DBC">
            <w:pPr>
              <w:textAlignment w:val="center"/>
              <w:rPr>
                <w:rFonts w:hint="default" w:cs="宋体"/>
                <w:color w:val="000000"/>
                <w:sz w:val="22"/>
                <w:szCs w:val="22"/>
              </w:rPr>
            </w:pPr>
            <w:r>
              <w:rPr>
                <w:rFonts w:cs="宋体"/>
                <w:color w:val="000000"/>
                <w:sz w:val="21"/>
                <w:szCs w:val="21"/>
                <w:lang w:bidi="ar"/>
              </w:rPr>
              <w:t>住房公积金</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04A56">
            <w:pPr>
              <w:wordWrap w:val="0"/>
              <w:jc w:val="right"/>
              <w:textAlignment w:val="center"/>
              <w:rPr>
                <w:rFonts w:hint="default" w:cs="宋体"/>
                <w:color w:val="000000"/>
                <w:sz w:val="18"/>
                <w:szCs w:val="18"/>
              </w:rPr>
            </w:pPr>
            <w:r>
              <w:rPr>
                <w:rFonts w:cs="宋体"/>
                <w:color w:val="000000"/>
                <w:sz w:val="21"/>
                <w:szCs w:val="21"/>
                <w:lang w:bidi="ar"/>
              </w:rPr>
              <w:t xml:space="preserve">134.81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9471">
            <w:pPr>
              <w:wordWrap w:val="0"/>
              <w:jc w:val="right"/>
              <w:textAlignment w:val="center"/>
              <w:rPr>
                <w:rFonts w:hint="default" w:cs="宋体"/>
                <w:color w:val="000000"/>
                <w:sz w:val="18"/>
                <w:szCs w:val="18"/>
              </w:rPr>
            </w:pPr>
            <w:r>
              <w:rPr>
                <w:rFonts w:cs="宋体"/>
                <w:color w:val="000000"/>
                <w:sz w:val="21"/>
                <w:szCs w:val="21"/>
                <w:lang w:bidi="ar"/>
              </w:rPr>
              <w:t xml:space="preserve">134.81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8CAB">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38E4">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34239">
            <w:pPr>
              <w:wordWrap w:val="0"/>
              <w:jc w:val="right"/>
              <w:textAlignment w:val="center"/>
              <w:rPr>
                <w:rFonts w:hint="default" w:cs="宋体"/>
                <w:color w:val="000000"/>
                <w:sz w:val="18"/>
                <w:szCs w:val="18"/>
              </w:rPr>
            </w:pPr>
            <w:r>
              <w:rPr>
                <w:rFonts w:cs="宋体"/>
                <w:color w:val="000000"/>
                <w:sz w:val="21"/>
                <w:szCs w:val="21"/>
                <w:lang w:bidi="ar"/>
              </w:rPr>
              <w:t xml:space="preserve"> </w:t>
            </w:r>
          </w:p>
        </w:tc>
        <w:tc>
          <w:tcPr>
            <w:tcW w:w="277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04273">
            <w:pPr>
              <w:wordWrap w:val="0"/>
              <w:jc w:val="right"/>
              <w:textAlignment w:val="center"/>
              <w:rPr>
                <w:rFonts w:hint="default" w:cs="宋体"/>
                <w:color w:val="000000"/>
                <w:sz w:val="18"/>
                <w:szCs w:val="18"/>
              </w:rPr>
            </w:pPr>
            <w:r>
              <w:rPr>
                <w:rFonts w:cs="宋体"/>
                <w:color w:val="000000"/>
                <w:sz w:val="21"/>
                <w:szCs w:val="21"/>
                <w:lang w:bidi="ar"/>
              </w:rPr>
              <w:t xml:space="preserve"> </w:t>
            </w:r>
          </w:p>
        </w:tc>
      </w:tr>
    </w:tbl>
    <w:p w14:paraId="0F0B1630">
      <w:pPr>
        <w:rPr>
          <w:rFonts w:hint="default" w:cs="宋体"/>
          <w:sz w:val="21"/>
          <w:szCs w:val="21"/>
        </w:rPr>
      </w:pPr>
      <w:r>
        <w:rPr>
          <w:rFonts w:cs="宋体"/>
          <w:sz w:val="21"/>
          <w:szCs w:val="21"/>
          <w:lang w:bidi="ar"/>
        </w:rPr>
        <w:t>备注：1.本表反映部门本年度各项支出情况。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375EDF78">
      <w:pPr>
        <w:rPr>
          <w:rFonts w:hint="default" w:cs="宋体"/>
          <w:sz w:val="21"/>
          <w:szCs w:val="21"/>
          <w:lang w:bidi="ar"/>
        </w:rPr>
      </w:pPr>
      <w:r>
        <w:rPr>
          <w:rFonts w:cs="宋体"/>
          <w:sz w:val="21"/>
          <w:szCs w:val="21"/>
          <w:lang w:bidi="ar"/>
        </w:rPr>
        <w:br w:type="page"/>
      </w:r>
    </w:p>
    <w:p w14:paraId="4DAFC2A1">
      <w:pPr>
        <w:rPr>
          <w:rFonts w:hint="default" w:cs="宋体"/>
          <w:sz w:val="21"/>
          <w:szCs w:val="21"/>
          <w:lang w:bidi="ar"/>
        </w:rPr>
      </w:pPr>
    </w:p>
    <w:tbl>
      <w:tblPr>
        <w:tblStyle w:val="9"/>
        <w:tblW w:w="22360" w:type="dxa"/>
        <w:tblInd w:w="0" w:type="dxa"/>
        <w:tblLayout w:type="fixed"/>
        <w:tblCellMar>
          <w:top w:w="0" w:type="dxa"/>
          <w:left w:w="0" w:type="dxa"/>
          <w:bottom w:w="0" w:type="dxa"/>
          <w:right w:w="0" w:type="dxa"/>
        </w:tblCellMar>
      </w:tblPr>
      <w:tblGrid>
        <w:gridCol w:w="4068"/>
        <w:gridCol w:w="2674"/>
        <w:gridCol w:w="3752"/>
        <w:gridCol w:w="2952"/>
        <w:gridCol w:w="2952"/>
        <w:gridCol w:w="2952"/>
        <w:gridCol w:w="3010"/>
      </w:tblGrid>
      <w:tr w14:paraId="737610D7">
        <w:tblPrEx>
          <w:tblCellMar>
            <w:top w:w="0" w:type="dxa"/>
            <w:left w:w="0" w:type="dxa"/>
            <w:bottom w:w="0" w:type="dxa"/>
            <w:right w:w="0" w:type="dxa"/>
          </w:tblCellMar>
        </w:tblPrEx>
        <w:trPr>
          <w:trHeight w:val="90" w:hRule="atLeast"/>
        </w:trPr>
        <w:tc>
          <w:tcPr>
            <w:tcW w:w="22360" w:type="dxa"/>
            <w:gridSpan w:val="7"/>
            <w:tcBorders>
              <w:top w:val="nil"/>
              <w:left w:val="nil"/>
              <w:bottom w:val="nil"/>
              <w:right w:val="nil"/>
            </w:tcBorders>
            <w:shd w:val="clear" w:color="auto" w:fill="auto"/>
            <w:noWrap/>
            <w:tcMar>
              <w:top w:w="15" w:type="dxa"/>
              <w:left w:w="15" w:type="dxa"/>
              <w:right w:w="15" w:type="dxa"/>
            </w:tcMar>
            <w:vAlign w:val="bottom"/>
          </w:tcPr>
          <w:p w14:paraId="6ACA71A1">
            <w:pPr>
              <w:jc w:val="center"/>
              <w:textAlignment w:val="bottom"/>
              <w:rPr>
                <w:rFonts w:hint="default" w:cs="宋体"/>
                <w:b/>
                <w:color w:val="000000"/>
                <w:sz w:val="40"/>
                <w:szCs w:val="40"/>
              </w:rPr>
            </w:pPr>
            <w:r>
              <w:rPr>
                <w:rFonts w:cs="宋体"/>
                <w:b/>
                <w:color w:val="000000"/>
                <w:sz w:val="44"/>
                <w:szCs w:val="44"/>
                <w:lang w:bidi="ar"/>
              </w:rPr>
              <w:t>财政拨款收入支出决算总表</w:t>
            </w:r>
          </w:p>
        </w:tc>
      </w:tr>
      <w:tr w14:paraId="5ED0E026">
        <w:tblPrEx>
          <w:tblCellMar>
            <w:top w:w="0" w:type="dxa"/>
            <w:left w:w="0" w:type="dxa"/>
            <w:bottom w:w="0" w:type="dxa"/>
            <w:right w:w="0" w:type="dxa"/>
          </w:tblCellMar>
        </w:tblPrEx>
        <w:trPr>
          <w:trHeight w:val="90" w:hRule="atLeast"/>
        </w:trPr>
        <w:tc>
          <w:tcPr>
            <w:tcW w:w="6742" w:type="dxa"/>
            <w:gridSpan w:val="2"/>
            <w:vMerge w:val="restart"/>
            <w:tcBorders>
              <w:top w:val="nil"/>
              <w:left w:val="nil"/>
              <w:right w:val="nil"/>
            </w:tcBorders>
            <w:shd w:val="clear" w:color="auto" w:fill="auto"/>
            <w:noWrap/>
            <w:tcMar>
              <w:top w:w="15" w:type="dxa"/>
              <w:left w:w="15" w:type="dxa"/>
              <w:right w:w="15" w:type="dxa"/>
            </w:tcMar>
            <w:vAlign w:val="bottom"/>
          </w:tcPr>
          <w:p w14:paraId="137102EA">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垫江县人力资源和社会保障局</w:t>
            </w:r>
          </w:p>
        </w:tc>
        <w:tc>
          <w:tcPr>
            <w:tcW w:w="3752" w:type="dxa"/>
            <w:tcBorders>
              <w:top w:val="nil"/>
              <w:left w:val="nil"/>
              <w:bottom w:val="nil"/>
              <w:right w:val="nil"/>
            </w:tcBorders>
            <w:shd w:val="clear" w:color="auto" w:fill="auto"/>
            <w:noWrap/>
            <w:tcMar>
              <w:top w:w="15" w:type="dxa"/>
              <w:left w:w="15" w:type="dxa"/>
              <w:right w:w="15" w:type="dxa"/>
            </w:tcMar>
            <w:vAlign w:val="bottom"/>
          </w:tcPr>
          <w:p w14:paraId="718999C1">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46DC7DA5">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3CCF896">
            <w:pPr>
              <w:rPr>
                <w:rFonts w:hint="default" w:ascii="Arial" w:hAnsi="Arial" w:cs="Arial"/>
                <w:color w:val="000000"/>
                <w:sz w:val="20"/>
                <w:szCs w:val="20"/>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39695D92">
            <w:pPr>
              <w:rPr>
                <w:rFonts w:hint="default" w:ascii="Arial" w:hAnsi="Arial" w:cs="Arial"/>
                <w:color w:val="000000"/>
                <w:sz w:val="20"/>
                <w:szCs w:val="20"/>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1A378408">
            <w:pPr>
              <w:jc w:val="right"/>
              <w:textAlignment w:val="bottom"/>
              <w:rPr>
                <w:rFonts w:hint="default" w:cs="宋体"/>
                <w:color w:val="000000"/>
              </w:rPr>
            </w:pPr>
            <w:r>
              <w:rPr>
                <w:rFonts w:cs="宋体"/>
                <w:color w:val="000000"/>
                <w:lang w:bidi="ar"/>
              </w:rPr>
              <w:t>公开04表</w:t>
            </w:r>
          </w:p>
        </w:tc>
      </w:tr>
      <w:tr w14:paraId="7CC0129D">
        <w:tblPrEx>
          <w:tblCellMar>
            <w:top w:w="0" w:type="dxa"/>
            <w:left w:w="0" w:type="dxa"/>
            <w:bottom w:w="0" w:type="dxa"/>
            <w:right w:w="0" w:type="dxa"/>
          </w:tblCellMar>
        </w:tblPrEx>
        <w:trPr>
          <w:trHeight w:val="90" w:hRule="atLeast"/>
        </w:trPr>
        <w:tc>
          <w:tcPr>
            <w:tcW w:w="6742" w:type="dxa"/>
            <w:gridSpan w:val="2"/>
            <w:vMerge w:val="continue"/>
            <w:tcBorders>
              <w:left w:val="nil"/>
              <w:bottom w:val="nil"/>
              <w:right w:val="nil"/>
            </w:tcBorders>
            <w:shd w:val="clear" w:color="auto" w:fill="auto"/>
            <w:noWrap/>
            <w:tcMar>
              <w:top w:w="15" w:type="dxa"/>
              <w:left w:w="15" w:type="dxa"/>
              <w:right w:w="15" w:type="dxa"/>
            </w:tcMar>
            <w:vAlign w:val="bottom"/>
          </w:tcPr>
          <w:p w14:paraId="0E340952">
            <w:pPr>
              <w:rPr>
                <w:rFonts w:hint="default" w:ascii="Arial" w:hAnsi="Arial" w:cs="Arial"/>
                <w:color w:val="000000"/>
                <w:sz w:val="22"/>
                <w:szCs w:val="22"/>
              </w:rPr>
            </w:pPr>
          </w:p>
        </w:tc>
        <w:tc>
          <w:tcPr>
            <w:tcW w:w="3752" w:type="dxa"/>
            <w:tcBorders>
              <w:top w:val="nil"/>
              <w:left w:val="nil"/>
              <w:bottom w:val="nil"/>
              <w:right w:val="nil"/>
            </w:tcBorders>
            <w:shd w:val="clear" w:color="auto" w:fill="auto"/>
            <w:noWrap/>
            <w:tcMar>
              <w:top w:w="15" w:type="dxa"/>
              <w:left w:w="15" w:type="dxa"/>
              <w:right w:w="15" w:type="dxa"/>
            </w:tcMar>
            <w:vAlign w:val="bottom"/>
          </w:tcPr>
          <w:p w14:paraId="7D563766">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6F982F20">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3C54CE32">
            <w:pPr>
              <w:rPr>
                <w:rFonts w:hint="default" w:ascii="Arial" w:hAnsi="Arial" w:cs="Arial"/>
                <w:color w:val="000000"/>
                <w:sz w:val="22"/>
                <w:szCs w:val="22"/>
              </w:rPr>
            </w:pPr>
          </w:p>
        </w:tc>
        <w:tc>
          <w:tcPr>
            <w:tcW w:w="2952" w:type="dxa"/>
            <w:tcBorders>
              <w:top w:val="nil"/>
              <w:left w:val="nil"/>
              <w:bottom w:val="nil"/>
              <w:right w:val="nil"/>
            </w:tcBorders>
            <w:shd w:val="clear" w:color="auto" w:fill="auto"/>
            <w:noWrap/>
            <w:tcMar>
              <w:top w:w="15" w:type="dxa"/>
              <w:left w:w="15" w:type="dxa"/>
              <w:right w:w="15" w:type="dxa"/>
            </w:tcMar>
            <w:vAlign w:val="bottom"/>
          </w:tcPr>
          <w:p w14:paraId="1C77197A">
            <w:pPr>
              <w:rPr>
                <w:rFonts w:hint="default" w:ascii="Arial" w:hAnsi="Arial" w:cs="Arial"/>
                <w:color w:val="000000"/>
                <w:sz w:val="22"/>
                <w:szCs w:val="22"/>
              </w:rPr>
            </w:pPr>
          </w:p>
        </w:tc>
        <w:tc>
          <w:tcPr>
            <w:tcW w:w="3010" w:type="dxa"/>
            <w:tcBorders>
              <w:top w:val="nil"/>
              <w:left w:val="nil"/>
              <w:bottom w:val="nil"/>
              <w:right w:val="nil"/>
            </w:tcBorders>
            <w:shd w:val="clear" w:color="auto" w:fill="auto"/>
            <w:noWrap/>
            <w:tcMar>
              <w:top w:w="15" w:type="dxa"/>
              <w:left w:w="15" w:type="dxa"/>
              <w:right w:w="15" w:type="dxa"/>
            </w:tcMar>
            <w:vAlign w:val="bottom"/>
          </w:tcPr>
          <w:p w14:paraId="20191179">
            <w:pPr>
              <w:jc w:val="right"/>
              <w:textAlignment w:val="bottom"/>
              <w:rPr>
                <w:rFonts w:hint="default" w:cs="宋体"/>
                <w:color w:val="000000"/>
              </w:rPr>
            </w:pPr>
            <w:r>
              <w:rPr>
                <w:rFonts w:cs="宋体"/>
                <w:color w:val="000000"/>
                <w:lang w:bidi="ar"/>
              </w:rPr>
              <w:t>单位：</w:t>
            </w:r>
            <w:r>
              <w:rPr>
                <w:rFonts w:cs="宋体"/>
              </w:rPr>
              <w:t>万元</w:t>
            </w:r>
          </w:p>
        </w:tc>
      </w:tr>
      <w:tr w14:paraId="45BA6B62">
        <w:tblPrEx>
          <w:tblCellMar>
            <w:top w:w="0" w:type="dxa"/>
            <w:left w:w="0" w:type="dxa"/>
            <w:bottom w:w="0" w:type="dxa"/>
            <w:right w:w="0" w:type="dxa"/>
          </w:tblCellMar>
        </w:tblPrEx>
        <w:trPr>
          <w:trHeight w:val="90" w:hRule="atLeast"/>
        </w:trPr>
        <w:tc>
          <w:tcPr>
            <w:tcW w:w="6742" w:type="dxa"/>
            <w:gridSpan w:val="2"/>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97120F">
            <w:pPr>
              <w:jc w:val="center"/>
              <w:textAlignment w:val="center"/>
              <w:rPr>
                <w:rFonts w:hint="default" w:cs="宋体"/>
                <w:b/>
                <w:color w:val="000000"/>
                <w:sz w:val="22"/>
                <w:szCs w:val="22"/>
              </w:rPr>
            </w:pPr>
            <w:r>
              <w:rPr>
                <w:rFonts w:cs="宋体"/>
                <w:b/>
                <w:color w:val="000000"/>
                <w:sz w:val="22"/>
                <w:szCs w:val="22"/>
                <w:lang w:bidi="ar"/>
              </w:rPr>
              <w:t>收     入</w:t>
            </w:r>
          </w:p>
        </w:tc>
        <w:tc>
          <w:tcPr>
            <w:tcW w:w="15618" w:type="dxa"/>
            <w:gridSpan w:val="5"/>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19CC190">
            <w:pPr>
              <w:jc w:val="center"/>
              <w:textAlignment w:val="center"/>
              <w:rPr>
                <w:rFonts w:hint="default" w:cs="宋体"/>
                <w:b/>
                <w:color w:val="000000"/>
                <w:sz w:val="22"/>
                <w:szCs w:val="22"/>
              </w:rPr>
            </w:pPr>
            <w:r>
              <w:rPr>
                <w:rFonts w:cs="宋体"/>
                <w:b/>
                <w:color w:val="000000"/>
                <w:sz w:val="22"/>
                <w:szCs w:val="22"/>
                <w:lang w:bidi="ar"/>
              </w:rPr>
              <w:t>支     出</w:t>
            </w:r>
          </w:p>
        </w:tc>
      </w:tr>
      <w:tr w14:paraId="7B629BDA">
        <w:tblPrEx>
          <w:tblCellMar>
            <w:top w:w="0" w:type="dxa"/>
            <w:left w:w="0" w:type="dxa"/>
            <w:bottom w:w="0" w:type="dxa"/>
            <w:right w:w="0" w:type="dxa"/>
          </w:tblCellMar>
        </w:tblPrEx>
        <w:trPr>
          <w:trHeight w:val="90" w:hRule="atLeast"/>
        </w:trPr>
        <w:tc>
          <w:tcPr>
            <w:tcW w:w="4068"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BB65FAD">
            <w:pPr>
              <w:jc w:val="center"/>
              <w:textAlignment w:val="center"/>
              <w:rPr>
                <w:rFonts w:hint="default" w:cs="宋体"/>
                <w:b/>
                <w:color w:val="000000"/>
                <w:sz w:val="22"/>
                <w:szCs w:val="22"/>
              </w:rPr>
            </w:pPr>
            <w:r>
              <w:rPr>
                <w:rFonts w:cs="宋体"/>
                <w:b/>
                <w:color w:val="000000"/>
                <w:sz w:val="22"/>
                <w:szCs w:val="22"/>
                <w:lang w:bidi="ar"/>
              </w:rPr>
              <w:t>项目</w:t>
            </w:r>
          </w:p>
        </w:tc>
        <w:tc>
          <w:tcPr>
            <w:tcW w:w="2674"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E8137DB">
            <w:pPr>
              <w:jc w:val="center"/>
              <w:textAlignment w:val="center"/>
              <w:rPr>
                <w:rFonts w:hint="default" w:cs="宋体"/>
                <w:b/>
                <w:color w:val="000000"/>
                <w:sz w:val="22"/>
                <w:szCs w:val="22"/>
              </w:rPr>
            </w:pPr>
            <w:r>
              <w:rPr>
                <w:rFonts w:cs="宋体"/>
                <w:b/>
                <w:color w:val="000000"/>
                <w:sz w:val="22"/>
                <w:szCs w:val="22"/>
                <w:lang w:bidi="ar"/>
              </w:rPr>
              <w:t>决算数</w:t>
            </w:r>
          </w:p>
        </w:tc>
        <w:tc>
          <w:tcPr>
            <w:tcW w:w="375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E489563">
            <w:pPr>
              <w:jc w:val="center"/>
              <w:textAlignment w:val="center"/>
              <w:rPr>
                <w:rFonts w:hint="default" w:cs="宋体"/>
                <w:b/>
                <w:color w:val="000000"/>
                <w:sz w:val="22"/>
                <w:szCs w:val="22"/>
              </w:rPr>
            </w:pPr>
            <w:r>
              <w:rPr>
                <w:rFonts w:cs="宋体"/>
                <w:b/>
                <w:color w:val="000000"/>
                <w:sz w:val="22"/>
                <w:szCs w:val="22"/>
                <w:lang w:bidi="ar"/>
              </w:rPr>
              <w:t>功能分类科目</w:t>
            </w:r>
          </w:p>
        </w:tc>
        <w:tc>
          <w:tcPr>
            <w:tcW w:w="11866" w:type="dxa"/>
            <w:gridSpan w:val="4"/>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197E615">
            <w:pPr>
              <w:jc w:val="center"/>
              <w:textAlignment w:val="center"/>
              <w:rPr>
                <w:rFonts w:hint="default" w:cs="宋体"/>
                <w:b/>
                <w:color w:val="000000"/>
                <w:sz w:val="22"/>
                <w:szCs w:val="22"/>
              </w:rPr>
            </w:pPr>
            <w:r>
              <w:rPr>
                <w:rFonts w:cs="宋体"/>
                <w:b/>
                <w:color w:val="000000"/>
                <w:sz w:val="22"/>
                <w:szCs w:val="22"/>
                <w:lang w:bidi="ar"/>
              </w:rPr>
              <w:t>决算数</w:t>
            </w:r>
          </w:p>
        </w:tc>
      </w:tr>
      <w:tr w14:paraId="27AF9EE3">
        <w:tblPrEx>
          <w:tblCellMar>
            <w:top w:w="0" w:type="dxa"/>
            <w:left w:w="0" w:type="dxa"/>
            <w:bottom w:w="0" w:type="dxa"/>
            <w:right w:w="0" w:type="dxa"/>
          </w:tblCellMar>
        </w:tblPrEx>
        <w:trPr>
          <w:trHeight w:val="90" w:hRule="atLeast"/>
        </w:trPr>
        <w:tc>
          <w:tcPr>
            <w:tcW w:w="4068"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01ED70">
            <w:pPr>
              <w:jc w:val="center"/>
              <w:rPr>
                <w:rFonts w:hint="default" w:cs="宋体"/>
                <w:b/>
                <w:color w:val="000000"/>
                <w:sz w:val="22"/>
                <w:szCs w:val="22"/>
              </w:rPr>
            </w:pPr>
          </w:p>
        </w:tc>
        <w:tc>
          <w:tcPr>
            <w:tcW w:w="2674"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1FEA341">
            <w:pPr>
              <w:jc w:val="center"/>
              <w:rPr>
                <w:rFonts w:hint="default" w:cs="宋体"/>
                <w:b/>
                <w:color w:val="000000"/>
                <w:sz w:val="22"/>
                <w:szCs w:val="22"/>
              </w:rPr>
            </w:pPr>
          </w:p>
        </w:tc>
        <w:tc>
          <w:tcPr>
            <w:tcW w:w="375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C9A59D">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E3704D">
            <w:pPr>
              <w:jc w:val="center"/>
              <w:textAlignment w:val="center"/>
              <w:rPr>
                <w:rFonts w:hint="default" w:cs="宋体"/>
                <w:b/>
                <w:color w:val="000000"/>
                <w:sz w:val="22"/>
                <w:szCs w:val="22"/>
              </w:rPr>
            </w:pPr>
            <w:r>
              <w:rPr>
                <w:rFonts w:cs="宋体"/>
                <w:b/>
                <w:color w:val="000000"/>
                <w:sz w:val="22"/>
                <w:szCs w:val="22"/>
                <w:lang w:bidi="ar"/>
              </w:rPr>
              <w:t>小计</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57DB9D">
            <w:pPr>
              <w:jc w:val="center"/>
              <w:textAlignment w:val="center"/>
              <w:rPr>
                <w:rFonts w:hint="default" w:cs="宋体"/>
                <w:b/>
                <w:color w:val="000000"/>
                <w:sz w:val="22"/>
                <w:szCs w:val="22"/>
              </w:rPr>
            </w:pPr>
            <w:r>
              <w:rPr>
                <w:rFonts w:cs="宋体"/>
                <w:b/>
                <w:color w:val="000000"/>
                <w:sz w:val="22"/>
                <w:szCs w:val="22"/>
                <w:lang w:bidi="ar"/>
              </w:rPr>
              <w:t>一般公共预算财政拨款</w:t>
            </w:r>
          </w:p>
        </w:tc>
        <w:tc>
          <w:tcPr>
            <w:tcW w:w="2952"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91053B">
            <w:pPr>
              <w:jc w:val="center"/>
              <w:textAlignment w:val="center"/>
              <w:rPr>
                <w:rFonts w:hint="default" w:cs="宋体"/>
                <w:b/>
                <w:color w:val="000000"/>
                <w:sz w:val="22"/>
                <w:szCs w:val="22"/>
              </w:rPr>
            </w:pPr>
            <w:r>
              <w:rPr>
                <w:rFonts w:cs="宋体"/>
                <w:b/>
                <w:color w:val="000000"/>
                <w:sz w:val="22"/>
                <w:szCs w:val="22"/>
                <w:lang w:bidi="ar"/>
              </w:rPr>
              <w:t>政府性基金预算财政拨款</w:t>
            </w:r>
          </w:p>
        </w:tc>
        <w:tc>
          <w:tcPr>
            <w:tcW w:w="3010" w:type="dxa"/>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1828832">
            <w:pPr>
              <w:jc w:val="center"/>
              <w:textAlignment w:val="center"/>
              <w:rPr>
                <w:rFonts w:hint="default" w:cs="宋体"/>
                <w:b/>
                <w:color w:val="000000"/>
                <w:sz w:val="22"/>
                <w:szCs w:val="22"/>
              </w:rPr>
            </w:pPr>
            <w:r>
              <w:rPr>
                <w:rFonts w:cs="宋体"/>
                <w:b/>
                <w:color w:val="000000"/>
                <w:sz w:val="22"/>
                <w:szCs w:val="22"/>
                <w:lang w:bidi="ar"/>
              </w:rPr>
              <w:t>国有资本经营预算财政拨款</w:t>
            </w:r>
          </w:p>
        </w:tc>
      </w:tr>
      <w:tr w14:paraId="7C8A7A4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6F3133">
            <w:pPr>
              <w:textAlignment w:val="center"/>
              <w:rPr>
                <w:rFonts w:hint="default" w:cs="宋体"/>
                <w:color w:val="000000"/>
                <w:sz w:val="22"/>
                <w:szCs w:val="22"/>
              </w:rPr>
            </w:pPr>
            <w:r>
              <w:rPr>
                <w:rFonts w:cs="宋体"/>
                <w:color w:val="000000"/>
                <w:sz w:val="22"/>
                <w:szCs w:val="22"/>
                <w:lang w:bidi="ar"/>
              </w:rPr>
              <w:t>一、一般公共预算财政拨款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36FD">
            <w:pPr>
              <w:wordWrap w:val="0"/>
              <w:jc w:val="right"/>
              <w:textAlignment w:val="center"/>
              <w:rPr>
                <w:rFonts w:hint="default" w:cs="宋体"/>
                <w:color w:val="000000"/>
                <w:sz w:val="22"/>
                <w:szCs w:val="22"/>
              </w:rPr>
            </w:pPr>
            <w:r>
              <w:rPr>
                <w:rFonts w:cs="宋体"/>
                <w:color w:val="000000"/>
                <w:sz w:val="21"/>
                <w:szCs w:val="21"/>
                <w:lang w:bidi="ar"/>
              </w:rPr>
              <w:t xml:space="preserve">9,530.67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AD4A00">
            <w:pPr>
              <w:textAlignment w:val="center"/>
              <w:rPr>
                <w:rFonts w:hint="default" w:cs="宋体"/>
                <w:color w:val="000000"/>
                <w:sz w:val="22"/>
                <w:szCs w:val="22"/>
              </w:rPr>
            </w:pPr>
            <w:r>
              <w:rPr>
                <w:rFonts w:cs="宋体"/>
                <w:color w:val="000000"/>
                <w:sz w:val="22"/>
                <w:szCs w:val="22"/>
                <w:lang w:bidi="ar"/>
              </w:rPr>
              <w:t>一、一般公共服务支出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C9D6B">
            <w:pPr>
              <w:wordWrap w:val="0"/>
              <w:jc w:val="right"/>
              <w:textAlignment w:val="center"/>
              <w:rPr>
                <w:rFonts w:hint="default" w:cs="宋体"/>
                <w:color w:val="000000"/>
                <w:sz w:val="22"/>
                <w:szCs w:val="22"/>
              </w:rPr>
            </w:pPr>
            <w:r>
              <w:rPr>
                <w:rFonts w:cs="宋体"/>
                <w:color w:val="000000"/>
                <w:sz w:val="21"/>
                <w:szCs w:val="21"/>
                <w:lang w:bidi="ar"/>
              </w:rPr>
              <w:t xml:space="preserve">6.88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ED48">
            <w:pPr>
              <w:wordWrap w:val="0"/>
              <w:jc w:val="right"/>
              <w:textAlignment w:val="center"/>
              <w:rPr>
                <w:rFonts w:hint="default" w:cs="宋体"/>
                <w:color w:val="000000"/>
                <w:sz w:val="22"/>
                <w:szCs w:val="22"/>
              </w:rPr>
            </w:pPr>
            <w:r>
              <w:rPr>
                <w:rFonts w:cs="宋体"/>
                <w:color w:val="000000"/>
                <w:sz w:val="21"/>
                <w:szCs w:val="21"/>
                <w:lang w:bidi="ar"/>
              </w:rPr>
              <w:t xml:space="preserve">6.88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D41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AC8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F9F2E1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820CEC">
            <w:pPr>
              <w:textAlignment w:val="center"/>
              <w:rPr>
                <w:rFonts w:hint="default" w:cs="宋体"/>
                <w:color w:val="000000"/>
                <w:sz w:val="22"/>
                <w:szCs w:val="22"/>
              </w:rPr>
            </w:pPr>
            <w:r>
              <w:rPr>
                <w:rFonts w:cs="宋体"/>
                <w:color w:val="000000"/>
                <w:sz w:val="22"/>
                <w:szCs w:val="22"/>
                <w:lang w:bidi="ar"/>
              </w:rPr>
              <w:t>二、政府性基金预算财政拨款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A1D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EA6780">
            <w:pPr>
              <w:textAlignment w:val="center"/>
              <w:rPr>
                <w:rFonts w:hint="default" w:cs="宋体"/>
                <w:color w:val="000000"/>
                <w:sz w:val="22"/>
                <w:szCs w:val="22"/>
              </w:rPr>
            </w:pPr>
            <w:r>
              <w:rPr>
                <w:rFonts w:cs="宋体"/>
                <w:color w:val="000000"/>
                <w:sz w:val="22"/>
                <w:szCs w:val="22"/>
                <w:lang w:bidi="ar"/>
              </w:rPr>
              <w:t>二、外交支出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1898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930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3F3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0CA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66CE5D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B80BA2">
            <w:pPr>
              <w:textAlignment w:val="center"/>
              <w:rPr>
                <w:rFonts w:hint="default" w:cs="宋体"/>
                <w:color w:val="000000"/>
                <w:sz w:val="22"/>
                <w:szCs w:val="22"/>
              </w:rPr>
            </w:pPr>
            <w:r>
              <w:rPr>
                <w:rFonts w:cs="宋体"/>
                <w:color w:val="000000"/>
                <w:sz w:val="22"/>
                <w:szCs w:val="22"/>
                <w:lang w:bidi="ar"/>
              </w:rPr>
              <w:t>三、国有资本经营预算财政拨款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3398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E34E5B">
            <w:pPr>
              <w:textAlignment w:val="center"/>
              <w:rPr>
                <w:rFonts w:hint="default" w:cs="宋体"/>
                <w:color w:val="000000"/>
                <w:sz w:val="22"/>
                <w:szCs w:val="22"/>
              </w:rPr>
            </w:pPr>
            <w:r>
              <w:rPr>
                <w:rFonts w:cs="宋体"/>
                <w:color w:val="000000"/>
                <w:sz w:val="22"/>
                <w:szCs w:val="22"/>
                <w:lang w:bidi="ar"/>
              </w:rPr>
              <w:t>三、国防支出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D02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A380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A38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4729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6D03F5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B97065">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19BAFD">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127761E">
            <w:pPr>
              <w:textAlignment w:val="center"/>
              <w:rPr>
                <w:rFonts w:hint="default" w:cs="宋体"/>
                <w:color w:val="000000"/>
                <w:sz w:val="22"/>
                <w:szCs w:val="22"/>
              </w:rPr>
            </w:pPr>
            <w:r>
              <w:rPr>
                <w:rFonts w:cs="宋体"/>
                <w:color w:val="000000"/>
                <w:sz w:val="22"/>
                <w:szCs w:val="22"/>
                <w:lang w:bidi="ar"/>
              </w:rPr>
              <w:t>四、公共安全支出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B408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516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3FF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FFD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3B7B53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1AAAB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1444F0">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4A57AD6">
            <w:pPr>
              <w:textAlignment w:val="center"/>
              <w:rPr>
                <w:rFonts w:hint="default" w:cs="宋体"/>
                <w:color w:val="000000"/>
                <w:sz w:val="22"/>
                <w:szCs w:val="22"/>
              </w:rPr>
            </w:pPr>
            <w:r>
              <w:rPr>
                <w:rFonts w:cs="宋体"/>
                <w:color w:val="000000"/>
                <w:sz w:val="22"/>
                <w:szCs w:val="22"/>
                <w:lang w:bidi="ar"/>
              </w:rPr>
              <w:t>五、教育支出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40CE">
            <w:pPr>
              <w:wordWrap w:val="0"/>
              <w:jc w:val="right"/>
              <w:textAlignment w:val="center"/>
              <w:rPr>
                <w:rFonts w:hint="default" w:cs="宋体"/>
                <w:color w:val="000000"/>
                <w:sz w:val="22"/>
                <w:szCs w:val="22"/>
              </w:rPr>
            </w:pPr>
            <w:r>
              <w:rPr>
                <w:rFonts w:cs="宋体"/>
                <w:color w:val="000000"/>
                <w:sz w:val="21"/>
                <w:szCs w:val="21"/>
                <w:lang w:bidi="ar"/>
              </w:rPr>
              <w:t xml:space="preserve">5.14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0E93D">
            <w:pPr>
              <w:wordWrap w:val="0"/>
              <w:jc w:val="right"/>
              <w:textAlignment w:val="center"/>
              <w:rPr>
                <w:rFonts w:hint="default" w:cs="宋体"/>
                <w:color w:val="000000"/>
                <w:sz w:val="22"/>
                <w:szCs w:val="22"/>
              </w:rPr>
            </w:pPr>
            <w:r>
              <w:rPr>
                <w:rFonts w:cs="宋体"/>
                <w:color w:val="000000"/>
                <w:sz w:val="21"/>
                <w:szCs w:val="21"/>
                <w:lang w:bidi="ar"/>
              </w:rPr>
              <w:t xml:space="preserve">5.14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0B12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9503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F3B933C">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AFA0E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1BD626F">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764153">
            <w:pPr>
              <w:textAlignment w:val="center"/>
              <w:rPr>
                <w:rFonts w:hint="default" w:cs="宋体"/>
                <w:color w:val="000000"/>
                <w:sz w:val="22"/>
                <w:szCs w:val="22"/>
              </w:rPr>
            </w:pPr>
            <w:r>
              <w:rPr>
                <w:rFonts w:cs="宋体"/>
                <w:color w:val="000000"/>
                <w:sz w:val="22"/>
                <w:szCs w:val="22"/>
                <w:lang w:bidi="ar"/>
              </w:rPr>
              <w:t>六、科学技术支出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D08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016B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5591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31C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F7857FD">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8C581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1D18FE">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54948C">
            <w:pPr>
              <w:textAlignment w:val="center"/>
              <w:rPr>
                <w:rFonts w:hint="default" w:cs="宋体"/>
                <w:color w:val="000000"/>
                <w:sz w:val="22"/>
                <w:szCs w:val="22"/>
              </w:rPr>
            </w:pPr>
            <w:r>
              <w:rPr>
                <w:rFonts w:cs="宋体"/>
                <w:color w:val="000000"/>
                <w:sz w:val="22"/>
                <w:szCs w:val="22"/>
                <w:lang w:bidi="ar"/>
              </w:rPr>
              <w:t>七、文化旅游体育与传媒支出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BB9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1608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395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777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6AE5D0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D468A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BF2C5A">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154B32">
            <w:pPr>
              <w:textAlignment w:val="center"/>
              <w:rPr>
                <w:rFonts w:hint="default" w:cs="宋体"/>
                <w:color w:val="000000"/>
                <w:sz w:val="22"/>
                <w:szCs w:val="22"/>
              </w:rPr>
            </w:pPr>
            <w:r>
              <w:rPr>
                <w:rFonts w:cs="宋体"/>
                <w:color w:val="000000"/>
                <w:sz w:val="22"/>
                <w:szCs w:val="22"/>
                <w:lang w:bidi="ar"/>
              </w:rPr>
              <w:t>八、社会保障和就业支出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2701E">
            <w:pPr>
              <w:wordWrap w:val="0"/>
              <w:jc w:val="right"/>
              <w:textAlignment w:val="center"/>
              <w:rPr>
                <w:rFonts w:hint="default" w:cs="宋体"/>
                <w:color w:val="000000"/>
                <w:sz w:val="22"/>
                <w:szCs w:val="22"/>
              </w:rPr>
            </w:pPr>
            <w:r>
              <w:rPr>
                <w:rFonts w:cs="宋体"/>
                <w:color w:val="000000"/>
                <w:sz w:val="21"/>
                <w:szCs w:val="21"/>
                <w:lang w:bidi="ar"/>
              </w:rPr>
              <w:t xml:space="preserve">9,313.43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3F628">
            <w:pPr>
              <w:wordWrap w:val="0"/>
              <w:jc w:val="right"/>
              <w:textAlignment w:val="center"/>
              <w:rPr>
                <w:rFonts w:hint="default" w:cs="宋体"/>
                <w:color w:val="000000"/>
                <w:sz w:val="22"/>
                <w:szCs w:val="22"/>
              </w:rPr>
            </w:pPr>
            <w:r>
              <w:rPr>
                <w:rFonts w:cs="宋体"/>
                <w:color w:val="000000"/>
                <w:sz w:val="21"/>
                <w:szCs w:val="21"/>
                <w:lang w:bidi="ar"/>
              </w:rPr>
              <w:t xml:space="preserve">9,313.43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72C6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F5D6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B7C0CD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A32D87C">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BA8072F">
            <w:pPr>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284C8C">
            <w:pPr>
              <w:textAlignment w:val="center"/>
              <w:rPr>
                <w:rFonts w:hint="default" w:cs="宋体"/>
                <w:color w:val="000000"/>
                <w:sz w:val="22"/>
                <w:szCs w:val="22"/>
              </w:rPr>
            </w:pPr>
            <w:r>
              <w:rPr>
                <w:rFonts w:cs="宋体"/>
                <w:color w:val="000000"/>
                <w:sz w:val="22"/>
                <w:szCs w:val="22"/>
                <w:lang w:bidi="ar"/>
              </w:rPr>
              <w:t>九、卫生健康支出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D72B9">
            <w:pPr>
              <w:wordWrap w:val="0"/>
              <w:jc w:val="right"/>
              <w:textAlignment w:val="center"/>
              <w:rPr>
                <w:rFonts w:hint="default" w:cs="宋体"/>
                <w:color w:val="000000"/>
                <w:sz w:val="22"/>
                <w:szCs w:val="22"/>
              </w:rPr>
            </w:pPr>
            <w:r>
              <w:rPr>
                <w:rFonts w:cs="宋体"/>
                <w:color w:val="000000"/>
                <w:sz w:val="21"/>
                <w:szCs w:val="21"/>
                <w:lang w:bidi="ar"/>
              </w:rPr>
              <w:t xml:space="preserve">80.40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F136">
            <w:pPr>
              <w:wordWrap w:val="0"/>
              <w:jc w:val="right"/>
              <w:textAlignment w:val="center"/>
              <w:rPr>
                <w:rFonts w:hint="default" w:cs="宋体"/>
                <w:color w:val="000000"/>
                <w:sz w:val="22"/>
                <w:szCs w:val="22"/>
              </w:rPr>
            </w:pPr>
            <w:r>
              <w:rPr>
                <w:rFonts w:cs="宋体"/>
                <w:color w:val="000000"/>
                <w:sz w:val="21"/>
                <w:szCs w:val="21"/>
                <w:lang w:bidi="ar"/>
              </w:rPr>
              <w:t xml:space="preserve">80.40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05B7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1BC9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8296CC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06AD24">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07A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BA01C">
            <w:pPr>
              <w:textAlignment w:val="center"/>
              <w:rPr>
                <w:rFonts w:hint="default" w:cs="宋体"/>
                <w:color w:val="000000"/>
                <w:sz w:val="22"/>
                <w:szCs w:val="22"/>
              </w:rPr>
            </w:pPr>
            <w:r>
              <w:rPr>
                <w:rFonts w:cs="宋体"/>
                <w:color w:val="000000"/>
                <w:sz w:val="22"/>
                <w:szCs w:val="22"/>
                <w:lang w:bidi="ar"/>
              </w:rPr>
              <w:t>十、节能环保支出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A111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F4F3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DD37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6F6D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F6EE55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3DF43D">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FB6F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AB8776">
            <w:pPr>
              <w:textAlignment w:val="center"/>
              <w:rPr>
                <w:rFonts w:hint="default" w:cs="宋体"/>
                <w:color w:val="000000"/>
                <w:sz w:val="22"/>
                <w:szCs w:val="22"/>
              </w:rPr>
            </w:pPr>
            <w:r>
              <w:rPr>
                <w:rFonts w:cs="宋体"/>
                <w:color w:val="000000"/>
                <w:sz w:val="22"/>
                <w:szCs w:val="22"/>
                <w:lang w:bidi="ar"/>
              </w:rPr>
              <w:t>十一、城乡社区支出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904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1E5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1200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1CE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4A88F9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6203C3">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74E05">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B8EB28">
            <w:pPr>
              <w:textAlignment w:val="center"/>
              <w:rPr>
                <w:rFonts w:hint="default" w:cs="宋体"/>
                <w:color w:val="000000"/>
                <w:sz w:val="22"/>
                <w:szCs w:val="22"/>
              </w:rPr>
            </w:pPr>
            <w:r>
              <w:rPr>
                <w:rFonts w:cs="宋体"/>
                <w:color w:val="000000"/>
                <w:sz w:val="22"/>
                <w:szCs w:val="22"/>
                <w:lang w:bidi="ar"/>
              </w:rPr>
              <w:t>十二、农林水支出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597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EE7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01D8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9C85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08B585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99A51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E57E9">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5F8494">
            <w:pPr>
              <w:textAlignment w:val="center"/>
              <w:rPr>
                <w:rFonts w:hint="default" w:cs="宋体"/>
                <w:color w:val="000000"/>
                <w:sz w:val="22"/>
                <w:szCs w:val="22"/>
              </w:rPr>
            </w:pPr>
            <w:r>
              <w:rPr>
                <w:rFonts w:cs="宋体"/>
                <w:color w:val="000000"/>
                <w:sz w:val="22"/>
                <w:szCs w:val="22"/>
                <w:lang w:bidi="ar"/>
              </w:rPr>
              <w:t>十三、交通运输支出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D53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A7D3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1C08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4D5D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2B3513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C7E76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53B4C">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C0CD7E">
            <w:pPr>
              <w:textAlignment w:val="center"/>
              <w:rPr>
                <w:rFonts w:hint="default" w:cs="宋体"/>
                <w:color w:val="000000"/>
                <w:sz w:val="22"/>
                <w:szCs w:val="22"/>
              </w:rPr>
            </w:pPr>
            <w:r>
              <w:rPr>
                <w:rFonts w:cs="宋体"/>
                <w:color w:val="000000"/>
                <w:sz w:val="22"/>
                <w:szCs w:val="22"/>
                <w:lang w:bidi="ar"/>
              </w:rPr>
              <w:t>十四、资源勘探工业信息等支出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8306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43F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9B4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5F5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4E8162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3F5398">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6B2E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BB1D97">
            <w:pPr>
              <w:textAlignment w:val="center"/>
              <w:rPr>
                <w:rFonts w:hint="default" w:cs="宋体"/>
                <w:color w:val="000000"/>
                <w:sz w:val="22"/>
                <w:szCs w:val="22"/>
              </w:rPr>
            </w:pPr>
            <w:r>
              <w:rPr>
                <w:rFonts w:cs="宋体"/>
                <w:color w:val="000000"/>
                <w:sz w:val="22"/>
                <w:szCs w:val="22"/>
                <w:lang w:bidi="ar"/>
              </w:rPr>
              <w:t>十五、商业服务业等支出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0E7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82B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E6DE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7B4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7F2C3AF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A6BB5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D1ADF">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5ACADEF">
            <w:pPr>
              <w:textAlignment w:val="center"/>
              <w:rPr>
                <w:rFonts w:hint="default" w:cs="宋体"/>
                <w:color w:val="000000"/>
                <w:sz w:val="22"/>
                <w:szCs w:val="22"/>
              </w:rPr>
            </w:pPr>
            <w:r>
              <w:rPr>
                <w:rFonts w:cs="宋体"/>
                <w:color w:val="000000"/>
                <w:sz w:val="22"/>
                <w:szCs w:val="22"/>
                <w:lang w:bidi="ar"/>
              </w:rPr>
              <w:t>十六、金融支出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98A4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D70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BD5B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32FC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14FB5B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DEB12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F119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92A154">
            <w:pPr>
              <w:textAlignment w:val="center"/>
              <w:rPr>
                <w:rFonts w:hint="default" w:cs="宋体"/>
                <w:color w:val="000000"/>
                <w:sz w:val="22"/>
                <w:szCs w:val="22"/>
              </w:rPr>
            </w:pPr>
            <w:r>
              <w:rPr>
                <w:rFonts w:cs="宋体"/>
                <w:color w:val="000000"/>
                <w:sz w:val="22"/>
                <w:szCs w:val="22"/>
                <w:lang w:bidi="ar"/>
              </w:rPr>
              <w:t>十七、援助其他地区支出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D45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578E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CF0D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052A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FB302DA">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FC3B92">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6526A">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148872">
            <w:pPr>
              <w:textAlignment w:val="center"/>
              <w:rPr>
                <w:rFonts w:hint="default" w:cs="宋体"/>
                <w:color w:val="000000"/>
                <w:sz w:val="22"/>
                <w:szCs w:val="22"/>
              </w:rPr>
            </w:pPr>
            <w:r>
              <w:rPr>
                <w:rFonts w:cs="宋体"/>
                <w:color w:val="000000"/>
                <w:sz w:val="22"/>
                <w:szCs w:val="22"/>
                <w:lang w:bidi="ar"/>
              </w:rPr>
              <w:t>十八、自然资源海洋气象等支出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526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C52B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2903">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5AB1">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DDAB137">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815B2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1FD73">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B4CD04">
            <w:pPr>
              <w:textAlignment w:val="center"/>
              <w:rPr>
                <w:rFonts w:hint="default" w:cs="宋体"/>
                <w:color w:val="000000"/>
                <w:sz w:val="22"/>
                <w:szCs w:val="22"/>
              </w:rPr>
            </w:pPr>
            <w:r>
              <w:rPr>
                <w:rFonts w:cs="宋体"/>
                <w:color w:val="000000"/>
                <w:sz w:val="22"/>
                <w:szCs w:val="22"/>
                <w:lang w:bidi="ar"/>
              </w:rPr>
              <w:t>十九、住房保障支出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9DAAF">
            <w:pPr>
              <w:wordWrap w:val="0"/>
              <w:jc w:val="right"/>
              <w:textAlignment w:val="center"/>
              <w:rPr>
                <w:rFonts w:hint="default" w:cs="宋体"/>
                <w:color w:val="000000"/>
                <w:sz w:val="22"/>
                <w:szCs w:val="22"/>
              </w:rPr>
            </w:pPr>
            <w:r>
              <w:rPr>
                <w:rFonts w:cs="宋体"/>
                <w:color w:val="000000"/>
                <w:sz w:val="21"/>
                <w:szCs w:val="21"/>
                <w:lang w:bidi="ar"/>
              </w:rPr>
              <w:t xml:space="preserve">134.81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74950">
            <w:pPr>
              <w:wordWrap w:val="0"/>
              <w:jc w:val="right"/>
              <w:textAlignment w:val="center"/>
              <w:rPr>
                <w:rFonts w:hint="default" w:cs="宋体"/>
                <w:color w:val="000000"/>
                <w:sz w:val="22"/>
                <w:szCs w:val="22"/>
              </w:rPr>
            </w:pPr>
            <w:r>
              <w:rPr>
                <w:rFonts w:cs="宋体"/>
                <w:color w:val="000000"/>
                <w:sz w:val="21"/>
                <w:szCs w:val="21"/>
                <w:lang w:bidi="ar"/>
              </w:rPr>
              <w:t xml:space="preserve">134.81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43E7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D16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5AC5DCB">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CD5F6E">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2BE47">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DA6FEC">
            <w:pPr>
              <w:textAlignment w:val="center"/>
              <w:rPr>
                <w:rFonts w:hint="default" w:cs="宋体"/>
                <w:color w:val="000000"/>
                <w:sz w:val="22"/>
                <w:szCs w:val="22"/>
              </w:rPr>
            </w:pPr>
            <w:r>
              <w:rPr>
                <w:rFonts w:cs="宋体"/>
                <w:color w:val="000000"/>
                <w:sz w:val="22"/>
                <w:szCs w:val="22"/>
                <w:lang w:bidi="ar"/>
              </w:rPr>
              <w:t>二十、粮油物资储备支出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4B18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B7E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AD84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1BC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D51473E">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96F1D1">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93D4">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7EE8A2">
            <w:pPr>
              <w:textAlignment w:val="center"/>
              <w:rPr>
                <w:rFonts w:hint="default" w:cs="宋体"/>
                <w:color w:val="000000"/>
                <w:sz w:val="22"/>
                <w:szCs w:val="22"/>
              </w:rPr>
            </w:pPr>
            <w:r>
              <w:rPr>
                <w:rFonts w:cs="宋体"/>
                <w:color w:val="000000"/>
                <w:sz w:val="22"/>
                <w:szCs w:val="22"/>
                <w:lang w:bidi="ar"/>
              </w:rPr>
              <w:t>二十一、国有资本经营预算支出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66A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8377">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A41C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199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9C48579">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226CE67">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E45B">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D4252">
            <w:pPr>
              <w:textAlignment w:val="center"/>
              <w:rPr>
                <w:rFonts w:hint="default" w:cs="宋体"/>
                <w:color w:val="000000"/>
                <w:sz w:val="22"/>
                <w:szCs w:val="22"/>
              </w:rPr>
            </w:pPr>
            <w:r>
              <w:rPr>
                <w:rFonts w:cs="宋体"/>
                <w:color w:val="000000"/>
                <w:sz w:val="22"/>
                <w:szCs w:val="22"/>
                <w:lang w:bidi="ar"/>
              </w:rPr>
              <w:t>二十二、灾害防治及应急管理支出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FD6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72C6">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AD04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5E08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89DEB4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413D49">
            <w:pPr>
              <w:rPr>
                <w:rFonts w:hint="default" w:cs="宋体"/>
                <w:color w:val="000000"/>
                <w:sz w:val="22"/>
                <w:szCs w:val="22"/>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FA8D">
            <w:pPr>
              <w:jc w:val="right"/>
              <w:rPr>
                <w:rFonts w:hint="default" w:cs="宋体"/>
                <w:color w:val="000000"/>
                <w:sz w:val="22"/>
                <w:szCs w:val="22"/>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10D5AD">
            <w:pPr>
              <w:textAlignment w:val="center"/>
              <w:rPr>
                <w:rFonts w:hint="default" w:cs="宋体"/>
                <w:color w:val="000000"/>
                <w:sz w:val="22"/>
                <w:szCs w:val="22"/>
              </w:rPr>
            </w:pPr>
            <w:r>
              <w:rPr>
                <w:rFonts w:cs="宋体"/>
                <w:color w:val="000000"/>
                <w:sz w:val="22"/>
                <w:szCs w:val="22"/>
                <w:lang w:bidi="ar"/>
              </w:rPr>
              <w:t>二十三、其他支出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2419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EFF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A41B">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4521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9A48FB6">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0D5737F1">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9E0C8">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4013665">
            <w:pPr>
              <w:textAlignment w:val="center"/>
              <w:rPr>
                <w:rFonts w:hint="default" w:cs="宋体"/>
                <w:color w:val="000000"/>
                <w:sz w:val="22"/>
                <w:szCs w:val="22"/>
              </w:rPr>
            </w:pPr>
            <w:r>
              <w:rPr>
                <w:rFonts w:cs="宋体"/>
                <w:color w:val="000000"/>
                <w:sz w:val="22"/>
                <w:szCs w:val="22"/>
                <w:lang w:bidi="ar"/>
              </w:rPr>
              <w:t>二十四、债务还本支出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D1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B77E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3BAA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B609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235C282">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92A2EAF">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DA2D4">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76C5BC8">
            <w:pPr>
              <w:textAlignment w:val="center"/>
              <w:rPr>
                <w:rFonts w:hint="default" w:cs="宋体"/>
                <w:color w:val="000000"/>
                <w:sz w:val="22"/>
                <w:szCs w:val="22"/>
              </w:rPr>
            </w:pPr>
            <w:r>
              <w:rPr>
                <w:rFonts w:cs="宋体"/>
                <w:color w:val="000000"/>
                <w:sz w:val="22"/>
                <w:szCs w:val="22"/>
                <w:lang w:bidi="ar"/>
              </w:rPr>
              <w:t>二十五、债务付息支出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ED6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B95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795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11A4">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72298C5">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373A781">
            <w:pPr>
              <w:rPr>
                <w:rFonts w:hint="default" w:ascii="Arial" w:hAnsi="Arial" w:cs="Arial"/>
                <w:color w:val="000000"/>
                <w:sz w:val="20"/>
                <w:szCs w:val="20"/>
              </w:rPr>
            </w:pP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DD521">
            <w:pPr>
              <w:jc w:val="right"/>
              <w:rPr>
                <w:rFonts w:hint="default" w:ascii="Arial" w:hAnsi="Arial" w:cs="Arial"/>
                <w:color w:val="000000"/>
                <w:sz w:val="20"/>
                <w:szCs w:val="20"/>
              </w:rPr>
            </w:pP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647F4">
            <w:pPr>
              <w:textAlignment w:val="center"/>
              <w:rPr>
                <w:rFonts w:hint="default" w:cs="宋体"/>
                <w:color w:val="000000"/>
                <w:sz w:val="22"/>
                <w:szCs w:val="22"/>
              </w:rPr>
            </w:pPr>
            <w:r>
              <w:rPr>
                <w:rFonts w:cs="宋体"/>
                <w:color w:val="000000"/>
                <w:sz w:val="22"/>
                <w:szCs w:val="22"/>
                <w:lang w:bidi="ar"/>
              </w:rPr>
              <w:t>二十六、抗疫特别国债安排的支出</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323F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6DF9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D8F0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0F8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D437574">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4BA3C6">
            <w:pPr>
              <w:jc w:val="center"/>
              <w:textAlignment w:val="center"/>
              <w:rPr>
                <w:rFonts w:hint="default" w:cs="宋体"/>
                <w:b/>
                <w:color w:val="000000"/>
                <w:sz w:val="22"/>
                <w:szCs w:val="22"/>
              </w:rPr>
            </w:pPr>
            <w:r>
              <w:rPr>
                <w:rFonts w:cs="宋体"/>
                <w:b/>
                <w:color w:val="000000"/>
                <w:sz w:val="22"/>
                <w:szCs w:val="22"/>
                <w:lang w:bidi="ar"/>
              </w:rPr>
              <w:t>本年收入合计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68D1E">
            <w:pPr>
              <w:wordWrap w:val="0"/>
              <w:jc w:val="right"/>
              <w:textAlignment w:val="center"/>
              <w:rPr>
                <w:rFonts w:hint="default" w:cs="宋体"/>
                <w:color w:val="000000"/>
                <w:sz w:val="22"/>
                <w:szCs w:val="22"/>
              </w:rPr>
            </w:pPr>
            <w:r>
              <w:rPr>
                <w:rFonts w:cs="宋体"/>
                <w:color w:val="000000"/>
                <w:sz w:val="21"/>
                <w:szCs w:val="21"/>
                <w:lang w:bidi="ar"/>
              </w:rPr>
              <w:t xml:space="preserve">9,530.67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F0757D">
            <w:pPr>
              <w:jc w:val="center"/>
              <w:textAlignment w:val="center"/>
              <w:rPr>
                <w:rFonts w:hint="default" w:cs="宋体"/>
                <w:b/>
                <w:color w:val="000000"/>
                <w:sz w:val="22"/>
                <w:szCs w:val="22"/>
              </w:rPr>
            </w:pPr>
            <w:r>
              <w:rPr>
                <w:rFonts w:cs="宋体"/>
                <w:b/>
                <w:color w:val="000000"/>
                <w:sz w:val="22"/>
                <w:szCs w:val="22"/>
                <w:lang w:bidi="ar"/>
              </w:rPr>
              <w:t>本年支出合计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82217">
            <w:pPr>
              <w:wordWrap w:val="0"/>
              <w:jc w:val="right"/>
              <w:textAlignment w:val="center"/>
              <w:rPr>
                <w:rFonts w:hint="default" w:cs="宋体"/>
                <w:color w:val="000000"/>
                <w:sz w:val="22"/>
                <w:szCs w:val="22"/>
              </w:rPr>
            </w:pPr>
            <w:r>
              <w:rPr>
                <w:rFonts w:cs="宋体"/>
                <w:color w:val="000000"/>
                <w:sz w:val="21"/>
                <w:szCs w:val="21"/>
                <w:lang w:bidi="ar"/>
              </w:rPr>
              <w:t xml:space="preserve">9,540.67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9291">
            <w:pPr>
              <w:wordWrap w:val="0"/>
              <w:jc w:val="right"/>
              <w:textAlignment w:val="center"/>
              <w:rPr>
                <w:rFonts w:hint="default" w:cs="宋体"/>
                <w:color w:val="000000"/>
                <w:sz w:val="22"/>
                <w:szCs w:val="22"/>
              </w:rPr>
            </w:pPr>
            <w:r>
              <w:rPr>
                <w:rFonts w:cs="宋体"/>
                <w:color w:val="000000"/>
                <w:sz w:val="21"/>
                <w:szCs w:val="21"/>
                <w:lang w:bidi="ar"/>
              </w:rPr>
              <w:t xml:space="preserve">9,540.67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7FB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794C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DC60F60">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FDB0FF">
            <w:pPr>
              <w:textAlignment w:val="center"/>
              <w:rPr>
                <w:rFonts w:hint="default" w:cs="宋体"/>
                <w:color w:val="000000"/>
                <w:sz w:val="22"/>
                <w:szCs w:val="22"/>
              </w:rPr>
            </w:pPr>
            <w:r>
              <w:rPr>
                <w:rFonts w:cs="宋体"/>
                <w:color w:val="000000"/>
                <w:sz w:val="22"/>
                <w:szCs w:val="22"/>
                <w:lang w:bidi="ar"/>
              </w:rPr>
              <w:t>年初财政拨款结转和结余</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BCF8D">
            <w:pPr>
              <w:wordWrap w:val="0"/>
              <w:jc w:val="right"/>
              <w:textAlignment w:val="center"/>
              <w:rPr>
                <w:rFonts w:hint="default" w:cs="宋体"/>
                <w:color w:val="000000"/>
                <w:sz w:val="22"/>
                <w:szCs w:val="22"/>
              </w:rPr>
            </w:pPr>
            <w:r>
              <w:rPr>
                <w:rFonts w:cs="宋体"/>
                <w:color w:val="000000"/>
                <w:sz w:val="21"/>
                <w:szCs w:val="21"/>
                <w:lang w:bidi="ar"/>
              </w:rPr>
              <w:t xml:space="preserve">10.00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D60E71">
            <w:pPr>
              <w:textAlignment w:val="center"/>
              <w:rPr>
                <w:rFonts w:hint="default" w:cs="宋体"/>
                <w:color w:val="000000"/>
                <w:sz w:val="22"/>
                <w:szCs w:val="22"/>
              </w:rPr>
            </w:pPr>
            <w:r>
              <w:rPr>
                <w:rFonts w:cs="宋体"/>
                <w:color w:val="000000"/>
                <w:sz w:val="22"/>
                <w:szCs w:val="22"/>
                <w:lang w:bidi="ar"/>
              </w:rPr>
              <w:t>年末财政拨款结转和结余</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E40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DF99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C6C5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540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116DE3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48A67F">
            <w:pPr>
              <w:textAlignment w:val="center"/>
              <w:rPr>
                <w:rFonts w:hint="default" w:cs="宋体"/>
                <w:color w:val="000000"/>
                <w:sz w:val="22"/>
                <w:szCs w:val="22"/>
              </w:rPr>
            </w:pPr>
            <w:r>
              <w:rPr>
                <w:rFonts w:cs="宋体"/>
                <w:color w:val="000000"/>
                <w:sz w:val="22"/>
                <w:szCs w:val="22"/>
                <w:lang w:bidi="ar"/>
              </w:rPr>
              <w:t xml:space="preserve">  一般公共预算财政拨款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8410F">
            <w:pPr>
              <w:wordWrap w:val="0"/>
              <w:jc w:val="right"/>
              <w:textAlignment w:val="center"/>
              <w:rPr>
                <w:rFonts w:hint="default" w:cs="宋体"/>
                <w:color w:val="000000"/>
                <w:sz w:val="22"/>
                <w:szCs w:val="22"/>
              </w:rPr>
            </w:pPr>
            <w:r>
              <w:rPr>
                <w:rFonts w:cs="宋体"/>
                <w:color w:val="000000"/>
                <w:sz w:val="21"/>
                <w:szCs w:val="21"/>
                <w:lang w:bidi="ar"/>
              </w:rPr>
              <w:t xml:space="preserve">10.00 </w:t>
            </w:r>
          </w:p>
        </w:tc>
        <w:tc>
          <w:tcPr>
            <w:tcW w:w="3752" w:type="dxa"/>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6B54BE14">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0CF91B">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BD53C1">
            <w:pPr>
              <w:rPr>
                <w:rFonts w:hint="default" w:ascii="Arial" w:hAnsi="Arial" w:cs="Arial"/>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B42EFE0">
            <w:pPr>
              <w:rPr>
                <w:rFonts w:hint="default" w:ascii="Arial" w:hAnsi="Arial" w:cs="Arial"/>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F93945">
            <w:pPr>
              <w:rPr>
                <w:rFonts w:hint="default" w:ascii="Arial" w:hAnsi="Arial" w:cs="Arial"/>
                <w:color w:val="000000"/>
                <w:sz w:val="20"/>
                <w:szCs w:val="20"/>
              </w:rPr>
            </w:pPr>
          </w:p>
        </w:tc>
      </w:tr>
      <w:tr w14:paraId="37B4A628">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556B446">
            <w:pPr>
              <w:textAlignment w:val="center"/>
              <w:rPr>
                <w:rFonts w:hint="default" w:cs="宋体"/>
                <w:color w:val="000000"/>
                <w:sz w:val="22"/>
                <w:szCs w:val="22"/>
              </w:rPr>
            </w:pPr>
            <w:r>
              <w:rPr>
                <w:rFonts w:cs="宋体"/>
                <w:color w:val="000000"/>
                <w:sz w:val="22"/>
                <w:szCs w:val="22"/>
                <w:lang w:bidi="ar"/>
              </w:rPr>
              <w:t xml:space="preserve">  政府性基金预算财政拨款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EBD4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C0B440">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FB21A">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0416D">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ABFE">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50E5C">
            <w:pPr>
              <w:jc w:val="right"/>
              <w:rPr>
                <w:rFonts w:hint="default" w:cs="宋体"/>
                <w:color w:val="000000"/>
                <w:sz w:val="22"/>
                <w:szCs w:val="22"/>
              </w:rPr>
            </w:pPr>
          </w:p>
        </w:tc>
      </w:tr>
      <w:tr w14:paraId="33CBA8EF">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5711FE">
            <w:pPr>
              <w:textAlignment w:val="center"/>
              <w:rPr>
                <w:rFonts w:hint="default" w:cs="宋体"/>
                <w:color w:val="000000"/>
                <w:sz w:val="22"/>
                <w:szCs w:val="22"/>
              </w:rPr>
            </w:pPr>
            <w:r>
              <w:rPr>
                <w:rFonts w:cs="宋体"/>
                <w:color w:val="000000"/>
                <w:sz w:val="22"/>
                <w:szCs w:val="22"/>
                <w:lang w:bidi="ar"/>
              </w:rPr>
              <w:t xml:space="preserve">  国有资本经营预算财政拨款</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9FF5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A64E34">
            <w:pPr>
              <w:jc w:val="center"/>
              <w:rPr>
                <w:rFonts w:hint="default" w:cs="宋体"/>
                <w:b/>
                <w:color w:val="000000"/>
                <w:sz w:val="22"/>
                <w:szCs w:val="22"/>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2FC4E">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606E3">
            <w:pPr>
              <w:jc w:val="right"/>
              <w:rPr>
                <w:rFonts w:hint="default" w:cs="宋体"/>
                <w:color w:val="000000"/>
                <w:sz w:val="20"/>
                <w:szCs w:val="20"/>
              </w:rPr>
            </w:pP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2866">
            <w:pPr>
              <w:jc w:val="right"/>
              <w:rPr>
                <w:rFonts w:hint="default" w:cs="宋体"/>
                <w:color w:val="000000"/>
                <w:sz w:val="20"/>
                <w:szCs w:val="20"/>
              </w:rPr>
            </w:pP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1CDA9">
            <w:pPr>
              <w:jc w:val="right"/>
              <w:rPr>
                <w:rFonts w:hint="default" w:cs="宋体"/>
                <w:color w:val="000000"/>
                <w:sz w:val="22"/>
                <w:szCs w:val="22"/>
              </w:rPr>
            </w:pPr>
          </w:p>
        </w:tc>
      </w:tr>
      <w:tr w14:paraId="514D40E1">
        <w:tblPrEx>
          <w:tblCellMar>
            <w:top w:w="0" w:type="dxa"/>
            <w:left w:w="0" w:type="dxa"/>
            <w:bottom w:w="0" w:type="dxa"/>
            <w:right w:w="0" w:type="dxa"/>
          </w:tblCellMar>
        </w:tblPrEx>
        <w:trPr>
          <w:trHeight w:val="90" w:hRule="atLeast"/>
        </w:trPr>
        <w:tc>
          <w:tcPr>
            <w:tcW w:w="4068"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1C98D1">
            <w:pPr>
              <w:jc w:val="center"/>
              <w:textAlignment w:val="center"/>
              <w:rPr>
                <w:rFonts w:hint="default" w:cs="宋体"/>
                <w:b/>
                <w:color w:val="000000"/>
                <w:sz w:val="22"/>
                <w:szCs w:val="22"/>
              </w:rPr>
            </w:pPr>
            <w:r>
              <w:rPr>
                <w:rFonts w:cs="宋体"/>
                <w:b/>
                <w:color w:val="000000"/>
                <w:sz w:val="22"/>
                <w:szCs w:val="22"/>
                <w:lang w:bidi="ar"/>
              </w:rPr>
              <w:t>总计</w:t>
            </w:r>
          </w:p>
        </w:tc>
        <w:tc>
          <w:tcPr>
            <w:tcW w:w="267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F420D">
            <w:pPr>
              <w:wordWrap w:val="0"/>
              <w:jc w:val="right"/>
              <w:textAlignment w:val="center"/>
              <w:rPr>
                <w:rFonts w:hint="default" w:cs="宋体"/>
                <w:color w:val="000000"/>
                <w:sz w:val="22"/>
                <w:szCs w:val="22"/>
              </w:rPr>
            </w:pPr>
            <w:r>
              <w:rPr>
                <w:rFonts w:cs="宋体"/>
                <w:color w:val="000000"/>
                <w:sz w:val="21"/>
                <w:szCs w:val="21"/>
                <w:lang w:bidi="ar"/>
              </w:rPr>
              <w:t xml:space="preserve">9,540.67 </w:t>
            </w:r>
          </w:p>
        </w:tc>
        <w:tc>
          <w:tcPr>
            <w:tcW w:w="375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D35A212">
            <w:pPr>
              <w:jc w:val="center"/>
              <w:textAlignment w:val="center"/>
              <w:rPr>
                <w:rFonts w:hint="default" w:cs="宋体"/>
                <w:b/>
                <w:color w:val="000000"/>
                <w:sz w:val="22"/>
                <w:szCs w:val="22"/>
              </w:rPr>
            </w:pPr>
            <w:r>
              <w:rPr>
                <w:rFonts w:cs="宋体"/>
                <w:b/>
                <w:color w:val="000000"/>
                <w:sz w:val="22"/>
                <w:szCs w:val="22"/>
                <w:lang w:bidi="ar"/>
              </w:rPr>
              <w:t>总计</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772F7">
            <w:pPr>
              <w:wordWrap w:val="0"/>
              <w:jc w:val="right"/>
              <w:textAlignment w:val="center"/>
              <w:rPr>
                <w:rFonts w:hint="default" w:cs="宋体"/>
                <w:color w:val="000000"/>
                <w:sz w:val="20"/>
                <w:szCs w:val="20"/>
              </w:rPr>
            </w:pPr>
            <w:r>
              <w:rPr>
                <w:rFonts w:cs="宋体"/>
                <w:color w:val="000000"/>
                <w:sz w:val="21"/>
                <w:szCs w:val="21"/>
                <w:lang w:bidi="ar"/>
              </w:rPr>
              <w:t xml:space="preserve">9,540.67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2532F">
            <w:pPr>
              <w:wordWrap w:val="0"/>
              <w:jc w:val="right"/>
              <w:textAlignment w:val="center"/>
              <w:rPr>
                <w:rFonts w:hint="default" w:cs="宋体"/>
                <w:color w:val="000000"/>
                <w:sz w:val="20"/>
                <w:szCs w:val="20"/>
              </w:rPr>
            </w:pPr>
            <w:r>
              <w:rPr>
                <w:rFonts w:cs="宋体"/>
                <w:color w:val="000000"/>
                <w:sz w:val="21"/>
                <w:szCs w:val="21"/>
                <w:lang w:bidi="ar"/>
              </w:rPr>
              <w:t xml:space="preserve">9,540.67 </w:t>
            </w:r>
          </w:p>
        </w:tc>
        <w:tc>
          <w:tcPr>
            <w:tcW w:w="29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E09AB">
            <w:pPr>
              <w:wordWrap w:val="0"/>
              <w:jc w:val="right"/>
              <w:textAlignment w:val="center"/>
              <w:rPr>
                <w:rFonts w:hint="default" w:cs="宋体"/>
                <w:color w:val="000000"/>
                <w:sz w:val="20"/>
                <w:szCs w:val="20"/>
              </w:rPr>
            </w:pPr>
            <w:r>
              <w:rPr>
                <w:rFonts w:cs="宋体"/>
                <w:color w:val="000000"/>
                <w:sz w:val="21"/>
                <w:szCs w:val="21"/>
                <w:lang w:bidi="ar"/>
              </w:rPr>
              <w:t xml:space="preserve"> </w:t>
            </w:r>
          </w:p>
        </w:tc>
        <w:tc>
          <w:tcPr>
            <w:tcW w:w="3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A58F">
            <w:pPr>
              <w:wordWrap w:val="0"/>
              <w:jc w:val="right"/>
              <w:textAlignment w:val="center"/>
              <w:rPr>
                <w:rFonts w:hint="default" w:cs="宋体"/>
                <w:color w:val="000000"/>
                <w:sz w:val="22"/>
                <w:szCs w:val="22"/>
              </w:rPr>
            </w:pPr>
            <w:r>
              <w:rPr>
                <w:rFonts w:cs="宋体"/>
                <w:color w:val="000000"/>
                <w:sz w:val="21"/>
                <w:szCs w:val="21"/>
                <w:lang w:bidi="ar"/>
              </w:rPr>
              <w:t xml:space="preserve"> </w:t>
            </w:r>
          </w:p>
        </w:tc>
      </w:tr>
    </w:tbl>
    <w:p w14:paraId="1BBEE117">
      <w:pPr>
        <w:rPr>
          <w:rFonts w:hint="default" w:cs="宋体"/>
          <w:sz w:val="21"/>
          <w:szCs w:val="21"/>
        </w:rPr>
      </w:pPr>
      <w:r>
        <w:rPr>
          <w:rFonts w:cs="宋体"/>
          <w:sz w:val="21"/>
          <w:szCs w:val="21"/>
          <w:lang w:bidi="ar"/>
        </w:rPr>
        <w:t>备注：1.本表反映部门本年度一般公共预算财政拨款、政府性基金预算财政拨款及国有资本经营预算财政拨款的总收支和年末结转结余情况。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04CDF1AC">
      <w:pPr>
        <w:rPr>
          <w:rFonts w:hint="default" w:cs="宋体"/>
          <w:sz w:val="21"/>
          <w:szCs w:val="21"/>
        </w:rPr>
      </w:pPr>
      <w:r>
        <w:rPr>
          <w:rFonts w:cs="宋体"/>
          <w:sz w:val="21"/>
          <w:szCs w:val="21"/>
        </w:rPr>
        <w:br w:type="page"/>
      </w:r>
    </w:p>
    <w:tbl>
      <w:tblPr>
        <w:tblStyle w:val="9"/>
        <w:tblW w:w="22300" w:type="dxa"/>
        <w:tblInd w:w="0" w:type="dxa"/>
        <w:tblLayout w:type="fixed"/>
        <w:tblCellMar>
          <w:top w:w="0" w:type="dxa"/>
          <w:left w:w="0" w:type="dxa"/>
          <w:bottom w:w="0" w:type="dxa"/>
          <w:right w:w="0" w:type="dxa"/>
        </w:tblCellMar>
      </w:tblPr>
      <w:tblGrid>
        <w:gridCol w:w="2694"/>
        <w:gridCol w:w="5151"/>
        <w:gridCol w:w="4817"/>
        <w:gridCol w:w="4817"/>
        <w:gridCol w:w="4821"/>
      </w:tblGrid>
      <w:tr w14:paraId="4C53CD77">
        <w:tblPrEx>
          <w:tblCellMar>
            <w:top w:w="0" w:type="dxa"/>
            <w:left w:w="0" w:type="dxa"/>
            <w:bottom w:w="0" w:type="dxa"/>
            <w:right w:w="0" w:type="dxa"/>
          </w:tblCellMar>
        </w:tblPrEx>
        <w:trPr>
          <w:trHeight w:val="510" w:hRule="atLeast"/>
        </w:trPr>
        <w:tc>
          <w:tcPr>
            <w:tcW w:w="22300" w:type="dxa"/>
            <w:gridSpan w:val="5"/>
            <w:tcBorders>
              <w:top w:val="nil"/>
              <w:left w:val="nil"/>
              <w:bottom w:val="nil"/>
              <w:right w:val="nil"/>
            </w:tcBorders>
            <w:shd w:val="clear" w:color="auto" w:fill="auto"/>
            <w:noWrap/>
            <w:tcMar>
              <w:top w:w="15" w:type="dxa"/>
              <w:left w:w="15" w:type="dxa"/>
              <w:right w:w="15" w:type="dxa"/>
            </w:tcMar>
            <w:vAlign w:val="bottom"/>
          </w:tcPr>
          <w:p w14:paraId="6BBCFD71">
            <w:pPr>
              <w:jc w:val="center"/>
              <w:textAlignment w:val="bottom"/>
              <w:rPr>
                <w:rFonts w:hint="default" w:cs="宋体"/>
                <w:b/>
                <w:color w:val="000000"/>
                <w:sz w:val="40"/>
                <w:szCs w:val="40"/>
              </w:rPr>
            </w:pPr>
            <w:r>
              <w:rPr>
                <w:rFonts w:cs="宋体"/>
                <w:b/>
                <w:color w:val="000000"/>
                <w:sz w:val="44"/>
                <w:szCs w:val="44"/>
                <w:lang w:bidi="ar"/>
              </w:rPr>
              <w:t>一般公共预算财政拨款支出决算表</w:t>
            </w:r>
          </w:p>
        </w:tc>
      </w:tr>
      <w:tr w14:paraId="64141A05">
        <w:tblPrEx>
          <w:tblCellMar>
            <w:top w:w="0" w:type="dxa"/>
            <w:left w:w="0" w:type="dxa"/>
            <w:bottom w:w="0" w:type="dxa"/>
            <w:right w:w="0" w:type="dxa"/>
          </w:tblCellMar>
        </w:tblPrEx>
        <w:trPr>
          <w:trHeight w:val="255" w:hRule="atLeast"/>
        </w:trPr>
        <w:tc>
          <w:tcPr>
            <w:tcW w:w="7845" w:type="dxa"/>
            <w:gridSpan w:val="2"/>
            <w:vMerge w:val="restart"/>
            <w:tcBorders>
              <w:top w:val="nil"/>
              <w:left w:val="nil"/>
              <w:right w:val="nil"/>
            </w:tcBorders>
            <w:shd w:val="clear" w:color="auto" w:fill="auto"/>
            <w:noWrap/>
            <w:tcMar>
              <w:top w:w="15" w:type="dxa"/>
              <w:left w:w="15" w:type="dxa"/>
              <w:right w:w="15" w:type="dxa"/>
            </w:tcMar>
            <w:vAlign w:val="bottom"/>
          </w:tcPr>
          <w:p w14:paraId="45FE19FC">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垫江县人力资源和社会保障局</w:t>
            </w:r>
          </w:p>
        </w:tc>
        <w:tc>
          <w:tcPr>
            <w:tcW w:w="4817" w:type="dxa"/>
            <w:tcBorders>
              <w:top w:val="nil"/>
              <w:left w:val="nil"/>
              <w:bottom w:val="nil"/>
              <w:right w:val="nil"/>
            </w:tcBorders>
            <w:shd w:val="clear" w:color="auto" w:fill="auto"/>
            <w:noWrap/>
            <w:tcMar>
              <w:top w:w="15" w:type="dxa"/>
              <w:left w:w="15" w:type="dxa"/>
              <w:right w:w="15" w:type="dxa"/>
            </w:tcMar>
            <w:vAlign w:val="bottom"/>
          </w:tcPr>
          <w:p w14:paraId="4037A486">
            <w:pPr>
              <w:rPr>
                <w:rFonts w:hint="default" w:ascii="Arial" w:hAnsi="Arial" w:cs="Arial"/>
                <w:color w:val="000000"/>
                <w:sz w:val="20"/>
                <w:szCs w:val="20"/>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31AF8990">
            <w:pPr>
              <w:rPr>
                <w:rFonts w:hint="default" w:ascii="Arial" w:hAnsi="Arial" w:cs="Arial"/>
                <w:color w:val="000000"/>
                <w:sz w:val="20"/>
                <w:szCs w:val="20"/>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363D2DD5">
            <w:pPr>
              <w:jc w:val="right"/>
              <w:textAlignment w:val="bottom"/>
              <w:rPr>
                <w:rFonts w:hint="default" w:cs="宋体"/>
                <w:color w:val="000000"/>
              </w:rPr>
            </w:pPr>
            <w:r>
              <w:rPr>
                <w:rFonts w:cs="宋体"/>
                <w:color w:val="000000"/>
                <w:lang w:bidi="ar"/>
              </w:rPr>
              <w:t>公开05表</w:t>
            </w:r>
          </w:p>
        </w:tc>
      </w:tr>
      <w:tr w14:paraId="2424D5FB">
        <w:tblPrEx>
          <w:tblCellMar>
            <w:top w:w="0" w:type="dxa"/>
            <w:left w:w="0" w:type="dxa"/>
            <w:bottom w:w="0" w:type="dxa"/>
            <w:right w:w="0" w:type="dxa"/>
          </w:tblCellMar>
        </w:tblPrEx>
        <w:trPr>
          <w:trHeight w:val="285" w:hRule="atLeast"/>
        </w:trPr>
        <w:tc>
          <w:tcPr>
            <w:tcW w:w="7845" w:type="dxa"/>
            <w:gridSpan w:val="2"/>
            <w:vMerge w:val="continue"/>
            <w:tcBorders>
              <w:left w:val="nil"/>
              <w:bottom w:val="nil"/>
              <w:right w:val="nil"/>
            </w:tcBorders>
            <w:shd w:val="clear" w:color="auto" w:fill="auto"/>
            <w:noWrap/>
            <w:tcMar>
              <w:top w:w="15" w:type="dxa"/>
              <w:left w:w="15" w:type="dxa"/>
              <w:right w:w="15" w:type="dxa"/>
            </w:tcMar>
            <w:vAlign w:val="bottom"/>
          </w:tcPr>
          <w:p w14:paraId="72372341">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485074F7">
            <w:pPr>
              <w:rPr>
                <w:rFonts w:hint="default" w:ascii="Arial" w:hAnsi="Arial" w:cs="Arial"/>
                <w:color w:val="000000"/>
                <w:sz w:val="22"/>
                <w:szCs w:val="22"/>
              </w:rPr>
            </w:pPr>
          </w:p>
        </w:tc>
        <w:tc>
          <w:tcPr>
            <w:tcW w:w="4817" w:type="dxa"/>
            <w:tcBorders>
              <w:top w:val="nil"/>
              <w:left w:val="nil"/>
              <w:bottom w:val="nil"/>
              <w:right w:val="nil"/>
            </w:tcBorders>
            <w:shd w:val="clear" w:color="auto" w:fill="auto"/>
            <w:noWrap/>
            <w:tcMar>
              <w:top w:w="15" w:type="dxa"/>
              <w:left w:w="15" w:type="dxa"/>
              <w:right w:w="15" w:type="dxa"/>
            </w:tcMar>
            <w:vAlign w:val="bottom"/>
          </w:tcPr>
          <w:p w14:paraId="51A4076A">
            <w:pPr>
              <w:rPr>
                <w:rFonts w:hint="default" w:ascii="Arial" w:hAnsi="Arial" w:cs="Arial"/>
                <w:color w:val="000000"/>
                <w:sz w:val="22"/>
                <w:szCs w:val="22"/>
              </w:rPr>
            </w:pPr>
          </w:p>
        </w:tc>
        <w:tc>
          <w:tcPr>
            <w:tcW w:w="4821" w:type="dxa"/>
            <w:tcBorders>
              <w:top w:val="nil"/>
              <w:left w:val="nil"/>
              <w:bottom w:val="nil"/>
              <w:right w:val="nil"/>
            </w:tcBorders>
            <w:shd w:val="clear" w:color="auto" w:fill="auto"/>
            <w:noWrap/>
            <w:tcMar>
              <w:top w:w="15" w:type="dxa"/>
              <w:left w:w="15" w:type="dxa"/>
              <w:right w:w="15" w:type="dxa"/>
            </w:tcMar>
            <w:vAlign w:val="bottom"/>
          </w:tcPr>
          <w:p w14:paraId="1CBD45A0">
            <w:pPr>
              <w:jc w:val="right"/>
              <w:textAlignment w:val="bottom"/>
              <w:rPr>
                <w:rFonts w:hint="default" w:cs="宋体"/>
                <w:color w:val="000000"/>
              </w:rPr>
            </w:pPr>
            <w:r>
              <w:rPr>
                <w:rFonts w:cs="宋体"/>
                <w:color w:val="000000"/>
                <w:lang w:bidi="ar"/>
              </w:rPr>
              <w:t>单位：</w:t>
            </w:r>
            <w:r>
              <w:rPr>
                <w:rFonts w:cs="宋体"/>
              </w:rPr>
              <w:t>万元</w:t>
            </w:r>
          </w:p>
        </w:tc>
      </w:tr>
      <w:tr w14:paraId="15BD03E0">
        <w:tblPrEx>
          <w:tblCellMar>
            <w:top w:w="0" w:type="dxa"/>
            <w:left w:w="0" w:type="dxa"/>
            <w:bottom w:w="0" w:type="dxa"/>
            <w:right w:w="0" w:type="dxa"/>
          </w:tblCellMar>
        </w:tblPrEx>
        <w:trPr>
          <w:trHeight w:val="308" w:hRule="atLeast"/>
        </w:trPr>
        <w:tc>
          <w:tcPr>
            <w:tcW w:w="7845"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431C345">
            <w:pPr>
              <w:jc w:val="center"/>
              <w:textAlignment w:val="center"/>
              <w:rPr>
                <w:rFonts w:hint="default" w:cs="宋体"/>
                <w:b/>
                <w:color w:val="000000"/>
                <w:sz w:val="22"/>
                <w:szCs w:val="22"/>
              </w:rPr>
            </w:pPr>
            <w:r>
              <w:rPr>
                <w:rFonts w:cs="宋体"/>
                <w:b/>
                <w:color w:val="000000"/>
                <w:sz w:val="22"/>
                <w:szCs w:val="22"/>
                <w:lang w:bidi="ar"/>
              </w:rPr>
              <w:t>项目</w:t>
            </w:r>
          </w:p>
        </w:tc>
        <w:tc>
          <w:tcPr>
            <w:tcW w:w="14455"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41CF3AC">
            <w:pPr>
              <w:jc w:val="center"/>
              <w:textAlignment w:val="center"/>
              <w:rPr>
                <w:rFonts w:hint="default" w:cs="宋体"/>
                <w:b/>
                <w:color w:val="000000"/>
                <w:sz w:val="22"/>
                <w:szCs w:val="22"/>
              </w:rPr>
            </w:pPr>
            <w:r>
              <w:rPr>
                <w:rFonts w:cs="宋体"/>
                <w:b/>
                <w:color w:val="000000"/>
                <w:sz w:val="22"/>
                <w:szCs w:val="22"/>
                <w:lang w:bidi="ar"/>
              </w:rPr>
              <w:t>本年支出</w:t>
            </w:r>
          </w:p>
        </w:tc>
      </w:tr>
      <w:tr w14:paraId="473A0A33">
        <w:tblPrEx>
          <w:tblCellMar>
            <w:top w:w="0" w:type="dxa"/>
            <w:left w:w="0" w:type="dxa"/>
            <w:bottom w:w="0" w:type="dxa"/>
            <w:right w:w="0" w:type="dxa"/>
          </w:tblCellMar>
        </w:tblPrEx>
        <w:trPr>
          <w:trHeight w:val="312" w:hRule="atLeast"/>
        </w:trPr>
        <w:tc>
          <w:tcPr>
            <w:tcW w:w="2694"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F4A5B8E">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515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2A70C63">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D92F57A">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9E0160D">
            <w:pPr>
              <w:jc w:val="center"/>
              <w:textAlignment w:val="center"/>
              <w:rPr>
                <w:rFonts w:hint="default" w:cs="宋体"/>
                <w:b/>
                <w:color w:val="000000"/>
                <w:sz w:val="22"/>
                <w:szCs w:val="22"/>
              </w:rPr>
            </w:pPr>
            <w:r>
              <w:rPr>
                <w:rFonts w:cs="宋体"/>
                <w:b/>
                <w:color w:val="000000"/>
                <w:sz w:val="22"/>
                <w:szCs w:val="22"/>
                <w:lang w:bidi="ar"/>
              </w:rPr>
              <w:t>基本支出</w:t>
            </w:r>
          </w:p>
        </w:tc>
        <w:tc>
          <w:tcPr>
            <w:tcW w:w="4821"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4BAA433">
            <w:pPr>
              <w:jc w:val="center"/>
              <w:textAlignment w:val="center"/>
              <w:rPr>
                <w:rFonts w:hint="default" w:cs="宋体"/>
                <w:b/>
                <w:color w:val="000000"/>
                <w:sz w:val="22"/>
                <w:szCs w:val="22"/>
              </w:rPr>
            </w:pPr>
            <w:r>
              <w:rPr>
                <w:rFonts w:cs="宋体"/>
                <w:b/>
                <w:color w:val="000000"/>
                <w:sz w:val="22"/>
                <w:szCs w:val="22"/>
                <w:lang w:bidi="ar"/>
              </w:rPr>
              <w:t>项目支出</w:t>
            </w:r>
          </w:p>
        </w:tc>
      </w:tr>
      <w:tr w14:paraId="5A6B6297">
        <w:tblPrEx>
          <w:tblCellMar>
            <w:top w:w="0" w:type="dxa"/>
            <w:left w:w="0" w:type="dxa"/>
            <w:bottom w:w="0" w:type="dxa"/>
            <w:right w:w="0" w:type="dxa"/>
          </w:tblCellMar>
        </w:tblPrEx>
        <w:trPr>
          <w:trHeight w:val="312"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8A61FEB">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8234899">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CA4E156">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C656C39">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9F58139">
            <w:pPr>
              <w:jc w:val="center"/>
              <w:rPr>
                <w:rFonts w:hint="default" w:cs="宋体"/>
                <w:b/>
                <w:color w:val="000000"/>
                <w:sz w:val="22"/>
                <w:szCs w:val="22"/>
              </w:rPr>
            </w:pPr>
          </w:p>
        </w:tc>
      </w:tr>
      <w:tr w14:paraId="4A093308">
        <w:tblPrEx>
          <w:tblCellMar>
            <w:top w:w="0" w:type="dxa"/>
            <w:left w:w="0" w:type="dxa"/>
            <w:bottom w:w="0" w:type="dxa"/>
            <w:right w:w="0" w:type="dxa"/>
          </w:tblCellMar>
        </w:tblPrEx>
        <w:trPr>
          <w:trHeight w:val="615" w:hRule="atLeast"/>
        </w:trPr>
        <w:tc>
          <w:tcPr>
            <w:tcW w:w="2694"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4B2107F">
            <w:pPr>
              <w:jc w:val="center"/>
              <w:rPr>
                <w:rFonts w:hint="default" w:cs="宋体"/>
                <w:b/>
                <w:color w:val="000000"/>
                <w:sz w:val="22"/>
                <w:szCs w:val="22"/>
              </w:rPr>
            </w:pPr>
          </w:p>
        </w:tc>
        <w:tc>
          <w:tcPr>
            <w:tcW w:w="515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2FC995">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A550CC2">
            <w:pPr>
              <w:jc w:val="center"/>
              <w:rPr>
                <w:rFonts w:hint="default" w:cs="宋体"/>
                <w:b/>
                <w:color w:val="000000"/>
                <w:sz w:val="22"/>
                <w:szCs w:val="22"/>
              </w:rPr>
            </w:pPr>
          </w:p>
        </w:tc>
        <w:tc>
          <w:tcPr>
            <w:tcW w:w="481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BD727B9">
            <w:pPr>
              <w:jc w:val="center"/>
              <w:rPr>
                <w:rFonts w:hint="default" w:cs="宋体"/>
                <w:b/>
                <w:color w:val="000000"/>
                <w:sz w:val="22"/>
                <w:szCs w:val="22"/>
              </w:rPr>
            </w:pPr>
          </w:p>
        </w:tc>
        <w:tc>
          <w:tcPr>
            <w:tcW w:w="4821"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81BB55B">
            <w:pPr>
              <w:jc w:val="center"/>
              <w:rPr>
                <w:rFonts w:hint="default" w:cs="宋体"/>
                <w:b/>
                <w:color w:val="000000"/>
                <w:sz w:val="22"/>
                <w:szCs w:val="22"/>
              </w:rPr>
            </w:pPr>
          </w:p>
        </w:tc>
      </w:tr>
      <w:tr w14:paraId="27C7510B">
        <w:tblPrEx>
          <w:tblCellMar>
            <w:top w:w="0" w:type="dxa"/>
            <w:left w:w="0" w:type="dxa"/>
            <w:bottom w:w="0" w:type="dxa"/>
            <w:right w:w="0" w:type="dxa"/>
          </w:tblCellMar>
        </w:tblPrEx>
        <w:trPr>
          <w:trHeight w:val="308" w:hRule="atLeast"/>
        </w:trPr>
        <w:tc>
          <w:tcPr>
            <w:tcW w:w="7845"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DF7A4FA">
            <w:pPr>
              <w:jc w:val="center"/>
              <w:textAlignment w:val="center"/>
              <w:rPr>
                <w:rFonts w:hint="default" w:cs="宋体"/>
                <w:b/>
                <w:color w:val="000000"/>
                <w:sz w:val="22"/>
                <w:szCs w:val="22"/>
              </w:rPr>
            </w:pPr>
            <w:r>
              <w:rPr>
                <w:rFonts w:cs="宋体"/>
                <w:b/>
                <w:color w:val="000000"/>
                <w:sz w:val="22"/>
                <w:szCs w:val="22"/>
                <w:lang w:bidi="ar"/>
              </w:rPr>
              <w:t>合计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0FA51">
            <w:pPr>
              <w:wordWrap w:val="0"/>
              <w:jc w:val="right"/>
              <w:textAlignment w:val="center"/>
              <w:rPr>
                <w:rFonts w:hint="default" w:cs="宋体"/>
                <w:b/>
                <w:color w:val="000000"/>
                <w:sz w:val="22"/>
                <w:szCs w:val="22"/>
              </w:rPr>
            </w:pPr>
            <w:r>
              <w:rPr>
                <w:rFonts w:cs="宋体"/>
                <w:b/>
                <w:bCs/>
                <w:color w:val="000000"/>
                <w:sz w:val="21"/>
                <w:szCs w:val="21"/>
                <w:lang w:bidi="ar"/>
              </w:rPr>
              <w:t xml:space="preserve">9,540.67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FB3B0">
            <w:pPr>
              <w:wordWrap w:val="0"/>
              <w:jc w:val="right"/>
              <w:textAlignment w:val="center"/>
              <w:rPr>
                <w:rFonts w:hint="default" w:cs="宋体"/>
                <w:b/>
                <w:color w:val="000000"/>
                <w:sz w:val="22"/>
                <w:szCs w:val="22"/>
              </w:rPr>
            </w:pPr>
            <w:r>
              <w:rPr>
                <w:rFonts w:cs="宋体"/>
                <w:b/>
                <w:bCs/>
                <w:color w:val="000000"/>
                <w:sz w:val="21"/>
                <w:szCs w:val="21"/>
                <w:lang w:bidi="ar"/>
              </w:rPr>
              <w:t xml:space="preserve">2,558.59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D64F8">
            <w:pPr>
              <w:wordWrap w:val="0"/>
              <w:jc w:val="right"/>
              <w:textAlignment w:val="center"/>
              <w:rPr>
                <w:rFonts w:hint="default" w:cs="宋体"/>
                <w:b/>
                <w:color w:val="000000"/>
                <w:sz w:val="22"/>
                <w:szCs w:val="22"/>
              </w:rPr>
            </w:pPr>
            <w:r>
              <w:rPr>
                <w:rFonts w:cs="宋体"/>
                <w:b/>
                <w:bCs/>
                <w:color w:val="000000"/>
                <w:sz w:val="21"/>
                <w:szCs w:val="21"/>
                <w:lang w:bidi="ar"/>
              </w:rPr>
              <w:t xml:space="preserve">6,982.08 </w:t>
            </w:r>
          </w:p>
        </w:tc>
      </w:tr>
      <w:tr w14:paraId="6D72C05F">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C965">
            <w:pPr>
              <w:textAlignment w:val="center"/>
              <w:rPr>
                <w:rFonts w:hint="default" w:cs="宋体"/>
                <w:color w:val="000000"/>
                <w:sz w:val="22"/>
                <w:szCs w:val="22"/>
              </w:rPr>
            </w:pPr>
            <w:r>
              <w:rPr>
                <w:rFonts w:cs="宋体"/>
                <w:b/>
                <w:color w:val="000000"/>
                <w:sz w:val="21"/>
                <w:szCs w:val="21"/>
                <w:lang w:bidi="ar"/>
              </w:rPr>
              <w:t>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46FC95">
            <w:pPr>
              <w:textAlignment w:val="center"/>
              <w:rPr>
                <w:rFonts w:hint="default" w:cs="宋体"/>
                <w:color w:val="000000"/>
                <w:sz w:val="22"/>
                <w:szCs w:val="22"/>
              </w:rPr>
            </w:pPr>
            <w:r>
              <w:rPr>
                <w:rFonts w:cs="宋体"/>
                <w:b/>
                <w:color w:val="000000"/>
                <w:sz w:val="21"/>
                <w:szCs w:val="21"/>
                <w:lang w:bidi="ar"/>
              </w:rPr>
              <w:t>一般公共服务支出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4D89D">
            <w:pPr>
              <w:wordWrap w:val="0"/>
              <w:jc w:val="right"/>
              <w:textAlignment w:val="center"/>
              <w:rPr>
                <w:rFonts w:hint="default" w:cs="宋体"/>
                <w:b/>
                <w:color w:val="000000"/>
                <w:sz w:val="22"/>
                <w:szCs w:val="22"/>
              </w:rPr>
            </w:pPr>
            <w:r>
              <w:rPr>
                <w:rFonts w:cs="宋体"/>
                <w:b/>
                <w:color w:val="000000"/>
                <w:sz w:val="21"/>
                <w:szCs w:val="21"/>
                <w:lang w:bidi="ar"/>
              </w:rPr>
              <w:t xml:space="preserve">6.88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6DBDF">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DD5E1">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r>
      <w:tr w14:paraId="17BA113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0015">
            <w:pPr>
              <w:textAlignment w:val="center"/>
              <w:rPr>
                <w:rFonts w:hint="default" w:cs="宋体"/>
                <w:color w:val="000000"/>
                <w:sz w:val="22"/>
                <w:szCs w:val="22"/>
              </w:rPr>
            </w:pPr>
            <w:r>
              <w:rPr>
                <w:rFonts w:cs="宋体"/>
                <w:b/>
                <w:color w:val="000000"/>
                <w:sz w:val="21"/>
                <w:szCs w:val="21"/>
                <w:lang w:bidi="ar"/>
              </w:rPr>
              <w:t>20131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F2455">
            <w:pPr>
              <w:textAlignment w:val="center"/>
              <w:rPr>
                <w:rFonts w:hint="default" w:cs="宋体"/>
                <w:color w:val="000000"/>
                <w:sz w:val="22"/>
                <w:szCs w:val="22"/>
              </w:rPr>
            </w:pPr>
            <w:r>
              <w:rPr>
                <w:rFonts w:cs="宋体"/>
                <w:b/>
                <w:color w:val="000000"/>
                <w:sz w:val="21"/>
                <w:szCs w:val="21"/>
                <w:lang w:bidi="ar"/>
              </w:rPr>
              <w:t>党委办公厅（室）及相关机构事务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31B0A4">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523C4C">
            <w:pPr>
              <w:wordWrap w:val="0"/>
              <w:jc w:val="right"/>
              <w:textAlignment w:val="center"/>
              <w:rPr>
                <w:rFonts w:hint="default" w:cs="宋体"/>
                <w:b/>
                <w:color w:val="000000"/>
                <w:sz w:val="22"/>
                <w:szCs w:val="22"/>
              </w:rPr>
            </w:pPr>
            <w:r>
              <w:rPr>
                <w:rFonts w:cs="宋体"/>
                <w:b/>
                <w:color w:val="000000"/>
                <w:sz w:val="21"/>
                <w:szCs w:val="21"/>
                <w:lang w:bidi="ar"/>
              </w:rPr>
              <w:t xml:space="preserve">0.88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01CB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D780A1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32D11">
            <w:pPr>
              <w:textAlignment w:val="center"/>
              <w:rPr>
                <w:rFonts w:hint="default" w:cs="宋体"/>
                <w:color w:val="000000"/>
                <w:sz w:val="22"/>
                <w:szCs w:val="22"/>
              </w:rPr>
            </w:pPr>
            <w:r>
              <w:rPr>
                <w:rFonts w:cs="宋体"/>
                <w:color w:val="000000"/>
                <w:sz w:val="21"/>
                <w:szCs w:val="21"/>
                <w:lang w:bidi="ar"/>
              </w:rPr>
              <w:t>2013101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4C6F5">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1806A">
            <w:pPr>
              <w:wordWrap w:val="0"/>
              <w:jc w:val="right"/>
              <w:textAlignment w:val="center"/>
              <w:rPr>
                <w:rFonts w:hint="default" w:cs="宋体"/>
                <w:b/>
                <w:color w:val="000000"/>
                <w:sz w:val="22"/>
                <w:szCs w:val="22"/>
              </w:rPr>
            </w:pPr>
            <w:r>
              <w:rPr>
                <w:rFonts w:cs="宋体"/>
                <w:color w:val="000000"/>
                <w:sz w:val="21"/>
                <w:szCs w:val="21"/>
                <w:lang w:bidi="ar"/>
              </w:rPr>
              <w:t xml:space="preserve">0.88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88536D">
            <w:pPr>
              <w:wordWrap w:val="0"/>
              <w:jc w:val="right"/>
              <w:textAlignment w:val="center"/>
              <w:rPr>
                <w:rFonts w:hint="default" w:cs="宋体"/>
                <w:b/>
                <w:color w:val="000000"/>
                <w:sz w:val="22"/>
                <w:szCs w:val="22"/>
              </w:rPr>
            </w:pPr>
            <w:r>
              <w:rPr>
                <w:rFonts w:cs="宋体"/>
                <w:color w:val="000000"/>
                <w:sz w:val="21"/>
                <w:szCs w:val="21"/>
                <w:lang w:bidi="ar"/>
              </w:rPr>
              <w:t xml:space="preserve">0.88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F54C2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6211165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76FCB">
            <w:pPr>
              <w:textAlignment w:val="center"/>
              <w:rPr>
                <w:rFonts w:hint="default" w:cs="宋体"/>
                <w:color w:val="000000"/>
                <w:sz w:val="22"/>
                <w:szCs w:val="22"/>
              </w:rPr>
            </w:pPr>
            <w:r>
              <w:rPr>
                <w:rFonts w:cs="宋体"/>
                <w:b/>
                <w:color w:val="000000"/>
                <w:sz w:val="21"/>
                <w:szCs w:val="21"/>
                <w:lang w:bidi="ar"/>
              </w:rPr>
              <w:t>20132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F88003">
            <w:pPr>
              <w:textAlignment w:val="center"/>
              <w:rPr>
                <w:rFonts w:hint="default" w:cs="宋体"/>
                <w:color w:val="000000"/>
                <w:sz w:val="22"/>
                <w:szCs w:val="22"/>
              </w:rPr>
            </w:pPr>
            <w:r>
              <w:rPr>
                <w:rFonts w:cs="宋体"/>
                <w:b/>
                <w:color w:val="000000"/>
                <w:sz w:val="21"/>
                <w:szCs w:val="21"/>
                <w:lang w:bidi="ar"/>
              </w:rPr>
              <w:t>组织事务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53AE95">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D6C8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18AF7D">
            <w:pPr>
              <w:wordWrap w:val="0"/>
              <w:jc w:val="right"/>
              <w:textAlignment w:val="center"/>
              <w:rPr>
                <w:rFonts w:hint="default" w:cs="宋体"/>
                <w:b/>
                <w:color w:val="000000"/>
                <w:sz w:val="22"/>
                <w:szCs w:val="22"/>
              </w:rPr>
            </w:pPr>
            <w:r>
              <w:rPr>
                <w:rFonts w:cs="宋体"/>
                <w:b/>
                <w:color w:val="000000"/>
                <w:sz w:val="21"/>
                <w:szCs w:val="21"/>
                <w:lang w:bidi="ar"/>
              </w:rPr>
              <w:t xml:space="preserve">6.00 </w:t>
            </w:r>
          </w:p>
        </w:tc>
      </w:tr>
      <w:tr w14:paraId="3114919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2EFD5">
            <w:pPr>
              <w:textAlignment w:val="center"/>
              <w:rPr>
                <w:rFonts w:hint="default" w:cs="宋体"/>
                <w:color w:val="000000"/>
                <w:sz w:val="22"/>
                <w:szCs w:val="22"/>
              </w:rPr>
            </w:pPr>
            <w:r>
              <w:rPr>
                <w:rFonts w:cs="宋体"/>
                <w:color w:val="000000"/>
                <w:sz w:val="21"/>
                <w:szCs w:val="21"/>
                <w:lang w:bidi="ar"/>
              </w:rPr>
              <w:t>2013202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78B41">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62464">
            <w:pPr>
              <w:wordWrap w:val="0"/>
              <w:jc w:val="right"/>
              <w:textAlignment w:val="center"/>
              <w:rPr>
                <w:rFonts w:hint="default" w:cs="宋体"/>
                <w:b/>
                <w:color w:val="000000"/>
                <w:sz w:val="22"/>
                <w:szCs w:val="22"/>
              </w:rPr>
            </w:pPr>
            <w:r>
              <w:rPr>
                <w:rFonts w:cs="宋体"/>
                <w:color w:val="000000"/>
                <w:sz w:val="21"/>
                <w:szCs w:val="21"/>
                <w:lang w:bidi="ar"/>
              </w:rPr>
              <w:t xml:space="preserve">6.00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ED9C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D4C19E">
            <w:pPr>
              <w:wordWrap w:val="0"/>
              <w:jc w:val="right"/>
              <w:textAlignment w:val="center"/>
              <w:rPr>
                <w:rFonts w:hint="default" w:cs="宋体"/>
                <w:b/>
                <w:color w:val="000000"/>
                <w:sz w:val="22"/>
                <w:szCs w:val="22"/>
              </w:rPr>
            </w:pPr>
            <w:r>
              <w:rPr>
                <w:rFonts w:cs="宋体"/>
                <w:color w:val="000000"/>
                <w:sz w:val="21"/>
                <w:szCs w:val="21"/>
                <w:lang w:bidi="ar"/>
              </w:rPr>
              <w:t xml:space="preserve">6.00 </w:t>
            </w:r>
          </w:p>
        </w:tc>
      </w:tr>
      <w:tr w14:paraId="74D07B8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1CA08">
            <w:pPr>
              <w:textAlignment w:val="center"/>
              <w:rPr>
                <w:rFonts w:hint="default" w:cs="宋体"/>
                <w:color w:val="000000"/>
                <w:sz w:val="22"/>
                <w:szCs w:val="22"/>
              </w:rPr>
            </w:pPr>
            <w:r>
              <w:rPr>
                <w:rFonts w:cs="宋体"/>
                <w:b/>
                <w:color w:val="000000"/>
                <w:sz w:val="21"/>
                <w:szCs w:val="21"/>
                <w:lang w:bidi="ar"/>
              </w:rPr>
              <w:t>205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08AFF">
            <w:pPr>
              <w:textAlignment w:val="center"/>
              <w:rPr>
                <w:rFonts w:hint="default" w:cs="宋体"/>
                <w:color w:val="000000"/>
                <w:sz w:val="22"/>
                <w:szCs w:val="22"/>
              </w:rPr>
            </w:pPr>
            <w:r>
              <w:rPr>
                <w:rFonts w:cs="宋体"/>
                <w:b/>
                <w:color w:val="000000"/>
                <w:sz w:val="21"/>
                <w:szCs w:val="21"/>
                <w:lang w:bidi="ar"/>
              </w:rPr>
              <w:t>教育支出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1164D">
            <w:pPr>
              <w:wordWrap w:val="0"/>
              <w:jc w:val="right"/>
              <w:textAlignment w:val="center"/>
              <w:rPr>
                <w:rFonts w:hint="default" w:cs="宋体"/>
                <w:b/>
                <w:color w:val="000000"/>
                <w:sz w:val="22"/>
                <w:szCs w:val="22"/>
              </w:rPr>
            </w:pPr>
            <w:r>
              <w:rPr>
                <w:rFonts w:cs="宋体"/>
                <w:b/>
                <w:color w:val="000000"/>
                <w:sz w:val="21"/>
                <w:szCs w:val="21"/>
                <w:lang w:bidi="ar"/>
              </w:rPr>
              <w:t xml:space="preserve">5.14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F1749E">
            <w:pPr>
              <w:wordWrap w:val="0"/>
              <w:jc w:val="right"/>
              <w:textAlignment w:val="center"/>
              <w:rPr>
                <w:rFonts w:hint="default" w:cs="宋体"/>
                <w:b/>
                <w:color w:val="000000"/>
                <w:sz w:val="22"/>
                <w:szCs w:val="22"/>
              </w:rPr>
            </w:pPr>
            <w:r>
              <w:rPr>
                <w:rFonts w:cs="宋体"/>
                <w:b/>
                <w:color w:val="000000"/>
                <w:sz w:val="21"/>
                <w:szCs w:val="21"/>
                <w:lang w:bidi="ar"/>
              </w:rPr>
              <w:t xml:space="preserve">5.14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3B9ED">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FCE9A5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FB35">
            <w:pPr>
              <w:textAlignment w:val="center"/>
              <w:rPr>
                <w:rFonts w:hint="default" w:cs="宋体"/>
                <w:color w:val="000000"/>
                <w:sz w:val="22"/>
                <w:szCs w:val="22"/>
              </w:rPr>
            </w:pPr>
            <w:r>
              <w:rPr>
                <w:rFonts w:cs="宋体"/>
                <w:b/>
                <w:color w:val="000000"/>
                <w:sz w:val="21"/>
                <w:szCs w:val="21"/>
                <w:lang w:bidi="ar"/>
              </w:rPr>
              <w:t>20508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20D92">
            <w:pPr>
              <w:textAlignment w:val="center"/>
              <w:rPr>
                <w:rFonts w:hint="default" w:cs="宋体"/>
                <w:color w:val="000000"/>
                <w:sz w:val="22"/>
                <w:szCs w:val="22"/>
              </w:rPr>
            </w:pPr>
            <w:r>
              <w:rPr>
                <w:rFonts w:cs="宋体"/>
                <w:b/>
                <w:color w:val="000000"/>
                <w:sz w:val="21"/>
                <w:szCs w:val="21"/>
                <w:lang w:bidi="ar"/>
              </w:rPr>
              <w:t>进修及培训</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F9AD7">
            <w:pPr>
              <w:wordWrap w:val="0"/>
              <w:jc w:val="right"/>
              <w:textAlignment w:val="center"/>
              <w:rPr>
                <w:rFonts w:hint="default" w:cs="宋体"/>
                <w:b/>
                <w:color w:val="000000"/>
                <w:sz w:val="22"/>
                <w:szCs w:val="22"/>
              </w:rPr>
            </w:pPr>
            <w:r>
              <w:rPr>
                <w:rFonts w:cs="宋体"/>
                <w:b/>
                <w:color w:val="000000"/>
                <w:sz w:val="21"/>
                <w:szCs w:val="21"/>
                <w:lang w:bidi="ar"/>
              </w:rPr>
              <w:t xml:space="preserve">5.14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40D3D">
            <w:pPr>
              <w:wordWrap w:val="0"/>
              <w:jc w:val="right"/>
              <w:textAlignment w:val="center"/>
              <w:rPr>
                <w:rFonts w:hint="default" w:cs="宋体"/>
                <w:b/>
                <w:color w:val="000000"/>
                <w:sz w:val="22"/>
                <w:szCs w:val="22"/>
              </w:rPr>
            </w:pPr>
            <w:r>
              <w:rPr>
                <w:rFonts w:cs="宋体"/>
                <w:b/>
                <w:color w:val="000000"/>
                <w:sz w:val="21"/>
                <w:szCs w:val="21"/>
                <w:lang w:bidi="ar"/>
              </w:rPr>
              <w:t xml:space="preserve">5.14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C9C8D">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E46BE8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3878">
            <w:pPr>
              <w:textAlignment w:val="center"/>
              <w:rPr>
                <w:rFonts w:hint="default" w:cs="宋体"/>
                <w:color w:val="000000"/>
                <w:sz w:val="22"/>
                <w:szCs w:val="22"/>
              </w:rPr>
            </w:pPr>
            <w:r>
              <w:rPr>
                <w:rFonts w:cs="宋体"/>
                <w:color w:val="000000"/>
                <w:sz w:val="21"/>
                <w:szCs w:val="21"/>
                <w:lang w:bidi="ar"/>
              </w:rPr>
              <w:t>2050803</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9A3707">
            <w:pPr>
              <w:textAlignment w:val="center"/>
              <w:rPr>
                <w:rFonts w:hint="default" w:cs="宋体"/>
                <w:color w:val="000000"/>
                <w:sz w:val="22"/>
                <w:szCs w:val="22"/>
              </w:rPr>
            </w:pPr>
            <w:r>
              <w:rPr>
                <w:rFonts w:cs="宋体"/>
                <w:color w:val="000000"/>
                <w:sz w:val="21"/>
                <w:szCs w:val="21"/>
                <w:lang w:bidi="ar"/>
              </w:rPr>
              <w:t>培训支出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DBC72">
            <w:pPr>
              <w:wordWrap w:val="0"/>
              <w:jc w:val="right"/>
              <w:textAlignment w:val="center"/>
              <w:rPr>
                <w:rFonts w:hint="default" w:cs="宋体"/>
                <w:b/>
                <w:color w:val="000000"/>
                <w:sz w:val="22"/>
                <w:szCs w:val="22"/>
              </w:rPr>
            </w:pPr>
            <w:r>
              <w:rPr>
                <w:rFonts w:cs="宋体"/>
                <w:color w:val="000000"/>
                <w:sz w:val="21"/>
                <w:szCs w:val="21"/>
                <w:lang w:bidi="ar"/>
              </w:rPr>
              <w:t xml:space="preserve">5.14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731E08">
            <w:pPr>
              <w:wordWrap w:val="0"/>
              <w:jc w:val="right"/>
              <w:textAlignment w:val="center"/>
              <w:rPr>
                <w:rFonts w:hint="default" w:cs="宋体"/>
                <w:b/>
                <w:color w:val="000000"/>
                <w:sz w:val="22"/>
                <w:szCs w:val="22"/>
              </w:rPr>
            </w:pPr>
            <w:r>
              <w:rPr>
                <w:rFonts w:cs="宋体"/>
                <w:color w:val="000000"/>
                <w:sz w:val="21"/>
                <w:szCs w:val="21"/>
                <w:lang w:bidi="ar"/>
              </w:rPr>
              <w:t xml:space="preserve">5.14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53F0BA">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C22CA18">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FCCA">
            <w:pPr>
              <w:textAlignment w:val="center"/>
              <w:rPr>
                <w:rFonts w:hint="default" w:cs="宋体"/>
                <w:color w:val="000000"/>
                <w:sz w:val="22"/>
                <w:szCs w:val="22"/>
              </w:rPr>
            </w:pPr>
            <w:r>
              <w:rPr>
                <w:rFonts w:cs="宋体"/>
                <w:b/>
                <w:color w:val="000000"/>
                <w:sz w:val="21"/>
                <w:szCs w:val="21"/>
                <w:lang w:bidi="ar"/>
              </w:rPr>
              <w:t>208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D6BC02">
            <w:pPr>
              <w:textAlignment w:val="center"/>
              <w:rPr>
                <w:rFonts w:hint="default" w:cs="宋体"/>
                <w:color w:val="000000"/>
                <w:sz w:val="22"/>
                <w:szCs w:val="22"/>
              </w:rPr>
            </w:pPr>
            <w:r>
              <w:rPr>
                <w:rFonts w:cs="宋体"/>
                <w:b/>
                <w:color w:val="000000"/>
                <w:sz w:val="21"/>
                <w:szCs w:val="21"/>
                <w:lang w:bidi="ar"/>
              </w:rPr>
              <w:t>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F75E7D">
            <w:pPr>
              <w:wordWrap w:val="0"/>
              <w:jc w:val="right"/>
              <w:textAlignment w:val="center"/>
              <w:rPr>
                <w:rFonts w:hint="default" w:cs="宋体"/>
                <w:b/>
                <w:color w:val="000000"/>
                <w:sz w:val="22"/>
                <w:szCs w:val="22"/>
              </w:rPr>
            </w:pPr>
            <w:r>
              <w:rPr>
                <w:rFonts w:cs="宋体"/>
                <w:b/>
                <w:color w:val="000000"/>
                <w:sz w:val="21"/>
                <w:szCs w:val="21"/>
                <w:lang w:bidi="ar"/>
              </w:rPr>
              <w:t xml:space="preserve">9,313.43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09903">
            <w:pPr>
              <w:wordWrap w:val="0"/>
              <w:jc w:val="right"/>
              <w:textAlignment w:val="center"/>
              <w:rPr>
                <w:rFonts w:hint="default" w:cs="宋体"/>
                <w:b/>
                <w:color w:val="000000"/>
                <w:sz w:val="22"/>
                <w:szCs w:val="22"/>
              </w:rPr>
            </w:pPr>
            <w:r>
              <w:rPr>
                <w:rFonts w:cs="宋体"/>
                <w:b/>
                <w:color w:val="000000"/>
                <w:sz w:val="21"/>
                <w:szCs w:val="21"/>
                <w:lang w:bidi="ar"/>
              </w:rPr>
              <w:t xml:space="preserve">2,337.35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2AB306">
            <w:pPr>
              <w:wordWrap w:val="0"/>
              <w:jc w:val="right"/>
              <w:textAlignment w:val="center"/>
              <w:rPr>
                <w:rFonts w:hint="default" w:cs="宋体"/>
                <w:b/>
                <w:color w:val="000000"/>
                <w:sz w:val="22"/>
                <w:szCs w:val="22"/>
              </w:rPr>
            </w:pPr>
            <w:r>
              <w:rPr>
                <w:rFonts w:cs="宋体"/>
                <w:b/>
                <w:color w:val="000000"/>
                <w:sz w:val="21"/>
                <w:szCs w:val="21"/>
                <w:lang w:bidi="ar"/>
              </w:rPr>
              <w:t xml:space="preserve">6,976.08 </w:t>
            </w:r>
          </w:p>
        </w:tc>
      </w:tr>
      <w:tr w14:paraId="4B70EE7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FB72F">
            <w:pPr>
              <w:textAlignment w:val="center"/>
              <w:rPr>
                <w:rFonts w:hint="default" w:cs="宋体"/>
                <w:color w:val="000000"/>
                <w:sz w:val="22"/>
                <w:szCs w:val="22"/>
              </w:rPr>
            </w:pPr>
            <w:r>
              <w:rPr>
                <w:rFonts w:cs="宋体"/>
                <w:b/>
                <w:color w:val="000000"/>
                <w:sz w:val="21"/>
                <w:szCs w:val="21"/>
                <w:lang w:bidi="ar"/>
              </w:rPr>
              <w:t>20801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37651">
            <w:pPr>
              <w:textAlignment w:val="center"/>
              <w:rPr>
                <w:rFonts w:hint="default" w:cs="宋体"/>
                <w:color w:val="000000"/>
                <w:sz w:val="22"/>
                <w:szCs w:val="22"/>
              </w:rPr>
            </w:pPr>
            <w:r>
              <w:rPr>
                <w:rFonts w:cs="宋体"/>
                <w:b/>
                <w:color w:val="000000"/>
                <w:sz w:val="21"/>
                <w:szCs w:val="21"/>
                <w:lang w:bidi="ar"/>
              </w:rPr>
              <w:t>人力资源和社会保障管理事务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AEDF29">
            <w:pPr>
              <w:wordWrap w:val="0"/>
              <w:jc w:val="right"/>
              <w:textAlignment w:val="center"/>
              <w:rPr>
                <w:rFonts w:hint="default" w:cs="宋体"/>
                <w:b/>
                <w:color w:val="000000"/>
                <w:sz w:val="22"/>
                <w:szCs w:val="22"/>
              </w:rPr>
            </w:pPr>
            <w:r>
              <w:rPr>
                <w:rFonts w:cs="宋体"/>
                <w:b/>
                <w:color w:val="000000"/>
                <w:sz w:val="21"/>
                <w:szCs w:val="21"/>
                <w:lang w:bidi="ar"/>
              </w:rPr>
              <w:t xml:space="preserve">3,542.34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40AA7">
            <w:pPr>
              <w:wordWrap w:val="0"/>
              <w:jc w:val="right"/>
              <w:textAlignment w:val="center"/>
              <w:rPr>
                <w:rFonts w:hint="default" w:cs="宋体"/>
                <w:b/>
                <w:color w:val="000000"/>
                <w:sz w:val="22"/>
                <w:szCs w:val="22"/>
              </w:rPr>
            </w:pPr>
            <w:r>
              <w:rPr>
                <w:rFonts w:cs="宋体"/>
                <w:b/>
                <w:color w:val="000000"/>
                <w:sz w:val="21"/>
                <w:szCs w:val="21"/>
                <w:lang w:bidi="ar"/>
              </w:rPr>
              <w:t xml:space="preserve">1,908.19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96B93">
            <w:pPr>
              <w:wordWrap w:val="0"/>
              <w:jc w:val="right"/>
              <w:textAlignment w:val="center"/>
              <w:rPr>
                <w:rFonts w:hint="default" w:cs="宋体"/>
                <w:b/>
                <w:color w:val="000000"/>
                <w:sz w:val="22"/>
                <w:szCs w:val="22"/>
              </w:rPr>
            </w:pPr>
            <w:r>
              <w:rPr>
                <w:rFonts w:cs="宋体"/>
                <w:b/>
                <w:color w:val="000000"/>
                <w:sz w:val="21"/>
                <w:szCs w:val="21"/>
                <w:lang w:bidi="ar"/>
              </w:rPr>
              <w:t xml:space="preserve">1,634.15 </w:t>
            </w:r>
          </w:p>
        </w:tc>
      </w:tr>
      <w:tr w14:paraId="2E49CCD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837B">
            <w:pPr>
              <w:textAlignment w:val="center"/>
              <w:rPr>
                <w:rFonts w:hint="default" w:cs="宋体"/>
                <w:color w:val="000000"/>
                <w:sz w:val="22"/>
                <w:szCs w:val="22"/>
              </w:rPr>
            </w:pPr>
            <w:r>
              <w:rPr>
                <w:rFonts w:cs="宋体"/>
                <w:color w:val="000000"/>
                <w:sz w:val="21"/>
                <w:szCs w:val="21"/>
                <w:lang w:bidi="ar"/>
              </w:rPr>
              <w:t>2080101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5D243">
            <w:pPr>
              <w:textAlignment w:val="center"/>
              <w:rPr>
                <w:rFonts w:hint="default" w:cs="宋体"/>
                <w:color w:val="000000"/>
                <w:sz w:val="22"/>
                <w:szCs w:val="22"/>
              </w:rPr>
            </w:pPr>
            <w:r>
              <w:rPr>
                <w:rFonts w:cs="宋体"/>
                <w:color w:val="000000"/>
                <w:sz w:val="21"/>
                <w:szCs w:val="21"/>
                <w:lang w:bidi="ar"/>
              </w:rPr>
              <w:t>行政运行</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0203E">
            <w:pPr>
              <w:wordWrap w:val="0"/>
              <w:jc w:val="right"/>
              <w:textAlignment w:val="center"/>
              <w:rPr>
                <w:rFonts w:hint="default" w:cs="宋体"/>
                <w:b/>
                <w:color w:val="000000"/>
                <w:sz w:val="22"/>
                <w:szCs w:val="22"/>
              </w:rPr>
            </w:pPr>
            <w:r>
              <w:rPr>
                <w:rFonts w:cs="宋体"/>
                <w:color w:val="000000"/>
                <w:sz w:val="21"/>
                <w:szCs w:val="21"/>
                <w:lang w:bidi="ar"/>
              </w:rPr>
              <w:t xml:space="preserve">338.55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1C46F">
            <w:pPr>
              <w:wordWrap w:val="0"/>
              <w:jc w:val="right"/>
              <w:textAlignment w:val="center"/>
              <w:rPr>
                <w:rFonts w:hint="default" w:cs="宋体"/>
                <w:b/>
                <w:color w:val="000000"/>
                <w:sz w:val="22"/>
                <w:szCs w:val="22"/>
              </w:rPr>
            </w:pPr>
            <w:r>
              <w:rPr>
                <w:rFonts w:cs="宋体"/>
                <w:color w:val="000000"/>
                <w:sz w:val="21"/>
                <w:szCs w:val="21"/>
                <w:lang w:bidi="ar"/>
              </w:rPr>
              <w:t xml:space="preserve">338.55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09D553">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A8F40D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E97D">
            <w:pPr>
              <w:textAlignment w:val="center"/>
              <w:rPr>
                <w:rFonts w:hint="default" w:cs="宋体"/>
                <w:color w:val="000000"/>
                <w:sz w:val="22"/>
                <w:szCs w:val="22"/>
              </w:rPr>
            </w:pPr>
            <w:r>
              <w:rPr>
                <w:rFonts w:cs="宋体"/>
                <w:color w:val="000000"/>
                <w:sz w:val="21"/>
                <w:szCs w:val="21"/>
                <w:lang w:bidi="ar"/>
              </w:rPr>
              <w:t>2080102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BE4AE2">
            <w:pPr>
              <w:textAlignment w:val="center"/>
              <w:rPr>
                <w:rFonts w:hint="default" w:cs="宋体"/>
                <w:color w:val="000000"/>
                <w:sz w:val="22"/>
                <w:szCs w:val="22"/>
              </w:rPr>
            </w:pPr>
            <w:r>
              <w:rPr>
                <w:rFonts w:cs="宋体"/>
                <w:color w:val="000000"/>
                <w:sz w:val="21"/>
                <w:szCs w:val="21"/>
                <w:lang w:bidi="ar"/>
              </w:rPr>
              <w:t>一般行政管理事务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B9E35">
            <w:pPr>
              <w:wordWrap w:val="0"/>
              <w:jc w:val="right"/>
              <w:textAlignment w:val="center"/>
              <w:rPr>
                <w:rFonts w:hint="default" w:cs="宋体"/>
                <w:b/>
                <w:color w:val="000000"/>
                <w:sz w:val="22"/>
                <w:szCs w:val="22"/>
              </w:rPr>
            </w:pPr>
            <w:r>
              <w:rPr>
                <w:rFonts w:cs="宋体"/>
                <w:color w:val="000000"/>
                <w:sz w:val="21"/>
                <w:szCs w:val="21"/>
                <w:lang w:bidi="ar"/>
              </w:rPr>
              <w:t xml:space="preserve">519.59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15CD9">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53EBF0">
            <w:pPr>
              <w:wordWrap w:val="0"/>
              <w:jc w:val="right"/>
              <w:textAlignment w:val="center"/>
              <w:rPr>
                <w:rFonts w:hint="default" w:cs="宋体"/>
                <w:b/>
                <w:color w:val="000000"/>
                <w:sz w:val="22"/>
                <w:szCs w:val="22"/>
              </w:rPr>
            </w:pPr>
            <w:r>
              <w:rPr>
                <w:rFonts w:cs="宋体"/>
                <w:color w:val="000000"/>
                <w:sz w:val="21"/>
                <w:szCs w:val="21"/>
                <w:lang w:bidi="ar"/>
              </w:rPr>
              <w:t xml:space="preserve">519.59 </w:t>
            </w:r>
          </w:p>
        </w:tc>
      </w:tr>
      <w:tr w14:paraId="549F8B8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3140">
            <w:pPr>
              <w:textAlignment w:val="center"/>
              <w:rPr>
                <w:rFonts w:hint="default" w:cs="宋体"/>
                <w:color w:val="000000"/>
                <w:sz w:val="22"/>
                <w:szCs w:val="22"/>
              </w:rPr>
            </w:pPr>
            <w:r>
              <w:rPr>
                <w:rFonts w:cs="宋体"/>
                <w:color w:val="000000"/>
                <w:sz w:val="21"/>
                <w:szCs w:val="21"/>
                <w:lang w:bidi="ar"/>
              </w:rPr>
              <w:t>2080105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C14E1">
            <w:pPr>
              <w:textAlignment w:val="center"/>
              <w:rPr>
                <w:rFonts w:hint="default" w:cs="宋体"/>
                <w:color w:val="000000"/>
                <w:sz w:val="22"/>
                <w:szCs w:val="22"/>
              </w:rPr>
            </w:pPr>
            <w:r>
              <w:rPr>
                <w:rFonts w:cs="宋体"/>
                <w:color w:val="000000"/>
                <w:sz w:val="21"/>
                <w:szCs w:val="21"/>
                <w:lang w:bidi="ar"/>
              </w:rPr>
              <w:t>劳动保障监察</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9D129">
            <w:pPr>
              <w:wordWrap w:val="0"/>
              <w:jc w:val="right"/>
              <w:textAlignment w:val="center"/>
              <w:rPr>
                <w:rFonts w:hint="default" w:cs="宋体"/>
                <w:b/>
                <w:color w:val="000000"/>
                <w:sz w:val="22"/>
                <w:szCs w:val="22"/>
              </w:rPr>
            </w:pPr>
            <w:r>
              <w:rPr>
                <w:rFonts w:cs="宋体"/>
                <w:color w:val="000000"/>
                <w:sz w:val="21"/>
                <w:szCs w:val="21"/>
                <w:lang w:bidi="ar"/>
              </w:rPr>
              <w:t xml:space="preserve">173.10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9C811">
            <w:pPr>
              <w:wordWrap w:val="0"/>
              <w:jc w:val="right"/>
              <w:textAlignment w:val="center"/>
              <w:rPr>
                <w:rFonts w:hint="default" w:cs="宋体"/>
                <w:b/>
                <w:color w:val="000000"/>
                <w:sz w:val="22"/>
                <w:szCs w:val="22"/>
              </w:rPr>
            </w:pPr>
            <w:r>
              <w:rPr>
                <w:rFonts w:cs="宋体"/>
                <w:color w:val="000000"/>
                <w:sz w:val="21"/>
                <w:szCs w:val="21"/>
                <w:lang w:bidi="ar"/>
              </w:rPr>
              <w:t xml:space="preserve">163.50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D1A87">
            <w:pPr>
              <w:wordWrap w:val="0"/>
              <w:jc w:val="right"/>
              <w:textAlignment w:val="center"/>
              <w:rPr>
                <w:rFonts w:hint="default" w:cs="宋体"/>
                <w:b/>
                <w:color w:val="000000"/>
                <w:sz w:val="22"/>
                <w:szCs w:val="22"/>
              </w:rPr>
            </w:pPr>
            <w:r>
              <w:rPr>
                <w:rFonts w:cs="宋体"/>
                <w:color w:val="000000"/>
                <w:sz w:val="21"/>
                <w:szCs w:val="21"/>
                <w:lang w:bidi="ar"/>
              </w:rPr>
              <w:t xml:space="preserve">9.60 </w:t>
            </w:r>
          </w:p>
        </w:tc>
      </w:tr>
      <w:tr w14:paraId="076F5DE5">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895C2">
            <w:pPr>
              <w:textAlignment w:val="center"/>
              <w:rPr>
                <w:rFonts w:hint="default" w:cs="宋体"/>
                <w:color w:val="000000"/>
                <w:sz w:val="22"/>
                <w:szCs w:val="22"/>
              </w:rPr>
            </w:pPr>
            <w:r>
              <w:rPr>
                <w:rFonts w:cs="宋体"/>
                <w:color w:val="000000"/>
                <w:sz w:val="21"/>
                <w:szCs w:val="21"/>
                <w:lang w:bidi="ar"/>
              </w:rPr>
              <w:t>2080106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5F38A">
            <w:pPr>
              <w:textAlignment w:val="center"/>
              <w:rPr>
                <w:rFonts w:hint="default" w:cs="宋体"/>
                <w:color w:val="000000"/>
                <w:sz w:val="22"/>
                <w:szCs w:val="22"/>
              </w:rPr>
            </w:pPr>
            <w:r>
              <w:rPr>
                <w:rFonts w:cs="宋体"/>
                <w:color w:val="000000"/>
                <w:sz w:val="21"/>
                <w:szCs w:val="21"/>
                <w:lang w:bidi="ar"/>
              </w:rPr>
              <w:t>就业管理事务</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CDA96">
            <w:pPr>
              <w:wordWrap w:val="0"/>
              <w:jc w:val="right"/>
              <w:textAlignment w:val="center"/>
              <w:rPr>
                <w:rFonts w:hint="default" w:cs="宋体"/>
                <w:b/>
                <w:color w:val="000000"/>
                <w:sz w:val="22"/>
                <w:szCs w:val="22"/>
              </w:rPr>
            </w:pPr>
            <w:r>
              <w:rPr>
                <w:rFonts w:cs="宋体"/>
                <w:color w:val="000000"/>
                <w:sz w:val="21"/>
                <w:szCs w:val="21"/>
                <w:lang w:bidi="ar"/>
              </w:rPr>
              <w:t xml:space="preserve">566.73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0A8414">
            <w:pPr>
              <w:wordWrap w:val="0"/>
              <w:jc w:val="right"/>
              <w:textAlignment w:val="center"/>
              <w:rPr>
                <w:rFonts w:hint="default" w:cs="宋体"/>
                <w:b/>
                <w:color w:val="000000"/>
                <w:sz w:val="22"/>
                <w:szCs w:val="22"/>
              </w:rPr>
            </w:pPr>
            <w:r>
              <w:rPr>
                <w:rFonts w:cs="宋体"/>
                <w:color w:val="000000"/>
                <w:sz w:val="21"/>
                <w:szCs w:val="21"/>
                <w:lang w:bidi="ar"/>
              </w:rPr>
              <w:t xml:space="preserve">493.36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A006D">
            <w:pPr>
              <w:wordWrap w:val="0"/>
              <w:jc w:val="right"/>
              <w:textAlignment w:val="center"/>
              <w:rPr>
                <w:rFonts w:hint="default" w:cs="宋体"/>
                <w:b/>
                <w:color w:val="000000"/>
                <w:sz w:val="22"/>
                <w:szCs w:val="22"/>
              </w:rPr>
            </w:pPr>
            <w:r>
              <w:rPr>
                <w:rFonts w:cs="宋体"/>
                <w:color w:val="000000"/>
                <w:sz w:val="21"/>
                <w:szCs w:val="21"/>
                <w:lang w:bidi="ar"/>
              </w:rPr>
              <w:t xml:space="preserve">73.37 </w:t>
            </w:r>
          </w:p>
        </w:tc>
      </w:tr>
      <w:tr w14:paraId="00114CD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DD40">
            <w:pPr>
              <w:textAlignment w:val="center"/>
              <w:rPr>
                <w:rFonts w:hint="default" w:cs="宋体"/>
                <w:color w:val="000000"/>
                <w:sz w:val="22"/>
                <w:szCs w:val="22"/>
              </w:rPr>
            </w:pPr>
            <w:r>
              <w:rPr>
                <w:rFonts w:cs="宋体"/>
                <w:color w:val="000000"/>
                <w:sz w:val="21"/>
                <w:szCs w:val="21"/>
                <w:lang w:bidi="ar"/>
              </w:rPr>
              <w:t>2080109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1CFE4">
            <w:pPr>
              <w:textAlignment w:val="center"/>
              <w:rPr>
                <w:rFonts w:hint="default" w:cs="宋体"/>
                <w:color w:val="000000"/>
                <w:sz w:val="22"/>
                <w:szCs w:val="22"/>
              </w:rPr>
            </w:pPr>
            <w:r>
              <w:rPr>
                <w:rFonts w:cs="宋体"/>
                <w:color w:val="000000"/>
                <w:sz w:val="21"/>
                <w:szCs w:val="21"/>
                <w:lang w:bidi="ar"/>
              </w:rPr>
              <w:t>社会保险经办机构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D15065">
            <w:pPr>
              <w:wordWrap w:val="0"/>
              <w:jc w:val="right"/>
              <w:textAlignment w:val="center"/>
              <w:rPr>
                <w:rFonts w:hint="default" w:cs="宋体"/>
                <w:b/>
                <w:color w:val="000000"/>
                <w:sz w:val="22"/>
                <w:szCs w:val="22"/>
              </w:rPr>
            </w:pPr>
            <w:r>
              <w:rPr>
                <w:rFonts w:cs="宋体"/>
                <w:color w:val="000000"/>
                <w:sz w:val="21"/>
                <w:szCs w:val="21"/>
                <w:lang w:bidi="ar"/>
              </w:rPr>
              <w:t xml:space="preserve">1,714.71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021E">
            <w:pPr>
              <w:wordWrap w:val="0"/>
              <w:jc w:val="right"/>
              <w:textAlignment w:val="center"/>
              <w:rPr>
                <w:rFonts w:hint="default" w:cs="宋体"/>
                <w:b/>
                <w:color w:val="000000"/>
                <w:sz w:val="22"/>
                <w:szCs w:val="22"/>
              </w:rPr>
            </w:pPr>
            <w:r>
              <w:rPr>
                <w:rFonts w:cs="宋体"/>
                <w:color w:val="000000"/>
                <w:sz w:val="21"/>
                <w:szCs w:val="21"/>
                <w:lang w:bidi="ar"/>
              </w:rPr>
              <w:t xml:space="preserve">692.72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C010D">
            <w:pPr>
              <w:wordWrap w:val="0"/>
              <w:jc w:val="right"/>
              <w:textAlignment w:val="center"/>
              <w:rPr>
                <w:rFonts w:hint="default" w:cs="宋体"/>
                <w:b/>
                <w:color w:val="000000"/>
                <w:sz w:val="22"/>
                <w:szCs w:val="22"/>
              </w:rPr>
            </w:pPr>
            <w:r>
              <w:rPr>
                <w:rFonts w:cs="宋体"/>
                <w:color w:val="000000"/>
                <w:sz w:val="21"/>
                <w:szCs w:val="21"/>
                <w:lang w:bidi="ar"/>
              </w:rPr>
              <w:t xml:space="preserve">1,021.99 </w:t>
            </w:r>
          </w:p>
        </w:tc>
      </w:tr>
      <w:tr w14:paraId="53502AC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2E39">
            <w:pPr>
              <w:textAlignment w:val="center"/>
              <w:rPr>
                <w:rFonts w:hint="default" w:cs="宋体"/>
                <w:color w:val="000000"/>
                <w:sz w:val="22"/>
                <w:szCs w:val="22"/>
              </w:rPr>
            </w:pPr>
            <w:r>
              <w:rPr>
                <w:rFonts w:cs="宋体"/>
                <w:color w:val="000000"/>
                <w:sz w:val="21"/>
                <w:szCs w:val="21"/>
                <w:lang w:bidi="ar"/>
              </w:rPr>
              <w:t>2080111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0112E">
            <w:pPr>
              <w:textAlignment w:val="center"/>
              <w:rPr>
                <w:rFonts w:hint="default" w:cs="宋体"/>
                <w:color w:val="000000"/>
                <w:sz w:val="22"/>
                <w:szCs w:val="22"/>
              </w:rPr>
            </w:pPr>
            <w:r>
              <w:rPr>
                <w:rFonts w:cs="宋体"/>
                <w:color w:val="000000"/>
                <w:sz w:val="21"/>
                <w:szCs w:val="21"/>
                <w:lang w:bidi="ar"/>
              </w:rPr>
              <w:t>公共就业服务和职业技能鉴定机构</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9FFC56">
            <w:pPr>
              <w:wordWrap w:val="0"/>
              <w:jc w:val="right"/>
              <w:textAlignment w:val="center"/>
              <w:rPr>
                <w:rFonts w:hint="default" w:cs="宋体"/>
                <w:b/>
                <w:color w:val="000000"/>
                <w:sz w:val="22"/>
                <w:szCs w:val="22"/>
              </w:rPr>
            </w:pPr>
            <w:r>
              <w:rPr>
                <w:rFonts w:cs="宋体"/>
                <w:color w:val="000000"/>
                <w:sz w:val="21"/>
                <w:szCs w:val="21"/>
                <w:lang w:bidi="ar"/>
              </w:rPr>
              <w:t xml:space="preserve">93.10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034ED">
            <w:pPr>
              <w:wordWrap w:val="0"/>
              <w:jc w:val="right"/>
              <w:textAlignment w:val="center"/>
              <w:rPr>
                <w:rFonts w:hint="default" w:cs="宋体"/>
                <w:b/>
                <w:color w:val="000000"/>
                <w:sz w:val="22"/>
                <w:szCs w:val="22"/>
              </w:rPr>
            </w:pPr>
            <w:r>
              <w:rPr>
                <w:rFonts w:cs="宋体"/>
                <w:color w:val="000000"/>
                <w:sz w:val="21"/>
                <w:szCs w:val="21"/>
                <w:lang w:bidi="ar"/>
              </w:rPr>
              <w:t xml:space="preserve">88.30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1B3F16">
            <w:pPr>
              <w:wordWrap w:val="0"/>
              <w:jc w:val="right"/>
              <w:textAlignment w:val="center"/>
              <w:rPr>
                <w:rFonts w:hint="default" w:cs="宋体"/>
                <w:b/>
                <w:color w:val="000000"/>
                <w:sz w:val="22"/>
                <w:szCs w:val="22"/>
              </w:rPr>
            </w:pPr>
            <w:r>
              <w:rPr>
                <w:rFonts w:cs="宋体"/>
                <w:color w:val="000000"/>
                <w:sz w:val="21"/>
                <w:szCs w:val="21"/>
                <w:lang w:bidi="ar"/>
              </w:rPr>
              <w:t xml:space="preserve">4.80 </w:t>
            </w:r>
          </w:p>
        </w:tc>
      </w:tr>
      <w:tr w14:paraId="7431FB03">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CA77">
            <w:pPr>
              <w:textAlignment w:val="center"/>
              <w:rPr>
                <w:rFonts w:hint="default" w:cs="宋体"/>
                <w:color w:val="000000"/>
                <w:sz w:val="22"/>
                <w:szCs w:val="22"/>
              </w:rPr>
            </w:pPr>
            <w:r>
              <w:rPr>
                <w:rFonts w:cs="宋体"/>
                <w:color w:val="000000"/>
                <w:sz w:val="21"/>
                <w:szCs w:val="21"/>
                <w:lang w:bidi="ar"/>
              </w:rPr>
              <w:t>2080112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B51D95">
            <w:pPr>
              <w:textAlignment w:val="center"/>
              <w:rPr>
                <w:rFonts w:hint="default" w:cs="宋体"/>
                <w:color w:val="000000"/>
                <w:sz w:val="22"/>
                <w:szCs w:val="22"/>
              </w:rPr>
            </w:pPr>
            <w:r>
              <w:rPr>
                <w:rFonts w:cs="宋体"/>
                <w:color w:val="000000"/>
                <w:sz w:val="21"/>
                <w:szCs w:val="21"/>
                <w:lang w:bidi="ar"/>
              </w:rPr>
              <w:t>劳动人事争议调解仲裁</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3CBB9E">
            <w:pPr>
              <w:wordWrap w:val="0"/>
              <w:jc w:val="right"/>
              <w:textAlignment w:val="center"/>
              <w:rPr>
                <w:rFonts w:hint="default" w:cs="宋体"/>
                <w:b/>
                <w:color w:val="000000"/>
                <w:sz w:val="22"/>
                <w:szCs w:val="22"/>
              </w:rPr>
            </w:pPr>
            <w:r>
              <w:rPr>
                <w:rFonts w:cs="宋体"/>
                <w:color w:val="000000"/>
                <w:sz w:val="21"/>
                <w:szCs w:val="21"/>
                <w:lang w:bidi="ar"/>
              </w:rPr>
              <w:t xml:space="preserve">136.56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F651C0">
            <w:pPr>
              <w:wordWrap w:val="0"/>
              <w:jc w:val="right"/>
              <w:textAlignment w:val="center"/>
              <w:rPr>
                <w:rFonts w:hint="default" w:cs="宋体"/>
                <w:b/>
                <w:color w:val="000000"/>
                <w:sz w:val="22"/>
                <w:szCs w:val="22"/>
              </w:rPr>
            </w:pPr>
            <w:r>
              <w:rPr>
                <w:rFonts w:cs="宋体"/>
                <w:color w:val="000000"/>
                <w:sz w:val="21"/>
                <w:szCs w:val="21"/>
                <w:lang w:bidi="ar"/>
              </w:rPr>
              <w:t xml:space="preserve">131.76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AAF2D0">
            <w:pPr>
              <w:wordWrap w:val="0"/>
              <w:jc w:val="right"/>
              <w:textAlignment w:val="center"/>
              <w:rPr>
                <w:rFonts w:hint="default" w:cs="宋体"/>
                <w:b/>
                <w:color w:val="000000"/>
                <w:sz w:val="22"/>
                <w:szCs w:val="22"/>
              </w:rPr>
            </w:pPr>
            <w:r>
              <w:rPr>
                <w:rFonts w:cs="宋体"/>
                <w:color w:val="000000"/>
                <w:sz w:val="21"/>
                <w:szCs w:val="21"/>
                <w:lang w:bidi="ar"/>
              </w:rPr>
              <w:t xml:space="preserve">4.80 </w:t>
            </w:r>
          </w:p>
        </w:tc>
      </w:tr>
      <w:tr w14:paraId="28B7CE6E">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7A032">
            <w:pPr>
              <w:textAlignment w:val="center"/>
              <w:rPr>
                <w:rFonts w:hint="default" w:cs="宋体"/>
                <w:color w:val="000000"/>
                <w:sz w:val="22"/>
                <w:szCs w:val="22"/>
              </w:rPr>
            </w:pPr>
            <w:r>
              <w:rPr>
                <w:rFonts w:cs="宋体"/>
                <w:b/>
                <w:color w:val="000000"/>
                <w:sz w:val="21"/>
                <w:szCs w:val="21"/>
                <w:lang w:bidi="ar"/>
              </w:rPr>
              <w:t>20805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96C9D">
            <w:pPr>
              <w:textAlignment w:val="center"/>
              <w:rPr>
                <w:rFonts w:hint="default" w:cs="宋体"/>
                <w:color w:val="000000"/>
                <w:sz w:val="22"/>
                <w:szCs w:val="22"/>
              </w:rPr>
            </w:pPr>
            <w:r>
              <w:rPr>
                <w:rFonts w:cs="宋体"/>
                <w:b/>
                <w:color w:val="000000"/>
                <w:sz w:val="21"/>
                <w:szCs w:val="21"/>
                <w:lang w:bidi="ar"/>
              </w:rPr>
              <w:t>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D8A3B2">
            <w:pPr>
              <w:wordWrap w:val="0"/>
              <w:jc w:val="right"/>
              <w:textAlignment w:val="center"/>
              <w:rPr>
                <w:rFonts w:hint="default" w:cs="宋体"/>
                <w:b/>
                <w:color w:val="000000"/>
                <w:sz w:val="22"/>
                <w:szCs w:val="22"/>
              </w:rPr>
            </w:pPr>
            <w:r>
              <w:rPr>
                <w:rFonts w:cs="宋体"/>
                <w:b/>
                <w:color w:val="000000"/>
                <w:sz w:val="21"/>
                <w:szCs w:val="21"/>
                <w:lang w:bidi="ar"/>
              </w:rPr>
              <w:t xml:space="preserve">404.67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0CA347">
            <w:pPr>
              <w:wordWrap w:val="0"/>
              <w:jc w:val="right"/>
              <w:textAlignment w:val="center"/>
              <w:rPr>
                <w:rFonts w:hint="default" w:cs="宋体"/>
                <w:b/>
                <w:color w:val="000000"/>
                <w:sz w:val="22"/>
                <w:szCs w:val="22"/>
              </w:rPr>
            </w:pPr>
            <w:r>
              <w:rPr>
                <w:rFonts w:cs="宋体"/>
                <w:b/>
                <w:color w:val="000000"/>
                <w:sz w:val="21"/>
                <w:szCs w:val="21"/>
                <w:lang w:bidi="ar"/>
              </w:rPr>
              <w:t xml:space="preserve">404.67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0BCCC">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CC99D5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71027">
            <w:pPr>
              <w:textAlignment w:val="center"/>
              <w:rPr>
                <w:rFonts w:hint="default" w:cs="宋体"/>
                <w:color w:val="000000"/>
                <w:sz w:val="22"/>
                <w:szCs w:val="22"/>
              </w:rPr>
            </w:pPr>
            <w:r>
              <w:rPr>
                <w:rFonts w:cs="宋体"/>
                <w:color w:val="000000"/>
                <w:sz w:val="21"/>
                <w:szCs w:val="21"/>
                <w:lang w:bidi="ar"/>
              </w:rPr>
              <w:t>2080505</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B378DE">
            <w:pPr>
              <w:textAlignment w:val="center"/>
              <w:rPr>
                <w:rFonts w:hint="default" w:cs="宋体"/>
                <w:color w:val="000000"/>
                <w:sz w:val="22"/>
                <w:szCs w:val="22"/>
              </w:rPr>
            </w:pPr>
            <w:r>
              <w:rPr>
                <w:rFonts w:cs="宋体"/>
                <w:color w:val="000000"/>
                <w:sz w:val="21"/>
                <w:szCs w:val="21"/>
                <w:lang w:bidi="ar"/>
              </w:rPr>
              <w:t>机关事业单位基本养老保险缴费支出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30A82E">
            <w:pPr>
              <w:wordWrap w:val="0"/>
              <w:jc w:val="right"/>
              <w:textAlignment w:val="center"/>
              <w:rPr>
                <w:rFonts w:hint="default" w:cs="宋体"/>
                <w:b/>
                <w:color w:val="000000"/>
                <w:sz w:val="22"/>
                <w:szCs w:val="22"/>
              </w:rPr>
            </w:pPr>
            <w:r>
              <w:rPr>
                <w:rFonts w:cs="宋体"/>
                <w:color w:val="000000"/>
                <w:sz w:val="21"/>
                <w:szCs w:val="21"/>
                <w:lang w:bidi="ar"/>
              </w:rPr>
              <w:t xml:space="preserve">184.84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B0A3C8">
            <w:pPr>
              <w:wordWrap w:val="0"/>
              <w:jc w:val="right"/>
              <w:textAlignment w:val="center"/>
              <w:rPr>
                <w:rFonts w:hint="default" w:cs="宋体"/>
                <w:b/>
                <w:color w:val="000000"/>
                <w:sz w:val="22"/>
                <w:szCs w:val="22"/>
              </w:rPr>
            </w:pPr>
            <w:r>
              <w:rPr>
                <w:rFonts w:cs="宋体"/>
                <w:color w:val="000000"/>
                <w:sz w:val="21"/>
                <w:szCs w:val="21"/>
                <w:lang w:bidi="ar"/>
              </w:rPr>
              <w:t xml:space="preserve">184.84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81CE8">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FEFECB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4E645">
            <w:pPr>
              <w:textAlignment w:val="center"/>
              <w:rPr>
                <w:rFonts w:hint="default" w:cs="宋体"/>
                <w:color w:val="000000"/>
                <w:sz w:val="22"/>
                <w:szCs w:val="22"/>
              </w:rPr>
            </w:pPr>
            <w:r>
              <w:rPr>
                <w:rFonts w:cs="宋体"/>
                <w:color w:val="000000"/>
                <w:sz w:val="21"/>
                <w:szCs w:val="21"/>
                <w:lang w:bidi="ar"/>
              </w:rPr>
              <w:t>2080506</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22C798">
            <w:pPr>
              <w:textAlignment w:val="center"/>
              <w:rPr>
                <w:rFonts w:hint="default" w:cs="宋体"/>
                <w:color w:val="000000"/>
                <w:sz w:val="22"/>
                <w:szCs w:val="22"/>
              </w:rPr>
            </w:pPr>
            <w:r>
              <w:rPr>
                <w:rFonts w:cs="宋体"/>
                <w:color w:val="000000"/>
                <w:sz w:val="21"/>
                <w:szCs w:val="21"/>
                <w:lang w:bidi="ar"/>
              </w:rPr>
              <w:t>机关事业单位职业年金缴费支出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00CF4">
            <w:pPr>
              <w:wordWrap w:val="0"/>
              <w:jc w:val="right"/>
              <w:textAlignment w:val="center"/>
              <w:rPr>
                <w:rFonts w:hint="default" w:cs="宋体"/>
                <w:b/>
                <w:color w:val="000000"/>
                <w:sz w:val="22"/>
                <w:szCs w:val="22"/>
              </w:rPr>
            </w:pPr>
            <w:r>
              <w:rPr>
                <w:rFonts w:cs="宋体"/>
                <w:color w:val="000000"/>
                <w:sz w:val="21"/>
                <w:szCs w:val="21"/>
                <w:lang w:bidi="ar"/>
              </w:rPr>
              <w:t xml:space="preserve">92.09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DB47F">
            <w:pPr>
              <w:wordWrap w:val="0"/>
              <w:jc w:val="right"/>
              <w:textAlignment w:val="center"/>
              <w:rPr>
                <w:rFonts w:hint="default" w:cs="宋体"/>
                <w:b/>
                <w:color w:val="000000"/>
                <w:sz w:val="22"/>
                <w:szCs w:val="22"/>
              </w:rPr>
            </w:pPr>
            <w:r>
              <w:rPr>
                <w:rFonts w:cs="宋体"/>
                <w:color w:val="000000"/>
                <w:sz w:val="21"/>
                <w:szCs w:val="21"/>
                <w:lang w:bidi="ar"/>
              </w:rPr>
              <w:t xml:space="preserve">92.09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24D66">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924408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0356">
            <w:pPr>
              <w:textAlignment w:val="center"/>
              <w:rPr>
                <w:rFonts w:hint="default" w:cs="宋体"/>
                <w:color w:val="000000"/>
                <w:sz w:val="22"/>
                <w:szCs w:val="22"/>
              </w:rPr>
            </w:pPr>
            <w:r>
              <w:rPr>
                <w:rFonts w:cs="宋体"/>
                <w:color w:val="000000"/>
                <w:sz w:val="21"/>
                <w:szCs w:val="21"/>
                <w:lang w:bidi="ar"/>
              </w:rPr>
              <w:t>2080599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4ED8F">
            <w:pPr>
              <w:textAlignment w:val="center"/>
              <w:rPr>
                <w:rFonts w:hint="default" w:cs="宋体"/>
                <w:color w:val="000000"/>
                <w:sz w:val="22"/>
                <w:szCs w:val="22"/>
              </w:rPr>
            </w:pPr>
            <w:r>
              <w:rPr>
                <w:rFonts w:cs="宋体"/>
                <w:color w:val="000000"/>
                <w:sz w:val="21"/>
                <w:szCs w:val="21"/>
                <w:lang w:bidi="ar"/>
              </w:rPr>
              <w:t>其他行政事业单位养老支出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A4F68">
            <w:pPr>
              <w:wordWrap w:val="0"/>
              <w:jc w:val="right"/>
              <w:textAlignment w:val="center"/>
              <w:rPr>
                <w:rFonts w:hint="default" w:cs="宋体"/>
                <w:b/>
                <w:color w:val="000000"/>
                <w:sz w:val="22"/>
                <w:szCs w:val="22"/>
              </w:rPr>
            </w:pPr>
            <w:r>
              <w:rPr>
                <w:rFonts w:cs="宋体"/>
                <w:color w:val="000000"/>
                <w:sz w:val="21"/>
                <w:szCs w:val="21"/>
                <w:lang w:bidi="ar"/>
              </w:rPr>
              <w:t xml:space="preserve">127.74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E51510">
            <w:pPr>
              <w:wordWrap w:val="0"/>
              <w:jc w:val="right"/>
              <w:textAlignment w:val="center"/>
              <w:rPr>
                <w:rFonts w:hint="default" w:cs="宋体"/>
                <w:b/>
                <w:color w:val="000000"/>
                <w:sz w:val="22"/>
                <w:szCs w:val="22"/>
              </w:rPr>
            </w:pPr>
            <w:r>
              <w:rPr>
                <w:rFonts w:cs="宋体"/>
                <w:color w:val="000000"/>
                <w:sz w:val="21"/>
                <w:szCs w:val="21"/>
                <w:lang w:bidi="ar"/>
              </w:rPr>
              <w:t xml:space="preserve">127.74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5B6D8">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773AA2E7">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6C02">
            <w:pPr>
              <w:textAlignment w:val="center"/>
              <w:rPr>
                <w:rFonts w:hint="default" w:cs="宋体"/>
                <w:color w:val="000000"/>
                <w:sz w:val="22"/>
                <w:szCs w:val="22"/>
              </w:rPr>
            </w:pPr>
            <w:r>
              <w:rPr>
                <w:rFonts w:cs="宋体"/>
                <w:b/>
                <w:color w:val="000000"/>
                <w:sz w:val="21"/>
                <w:szCs w:val="21"/>
                <w:lang w:bidi="ar"/>
              </w:rPr>
              <w:t>20807</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FB45B7">
            <w:pPr>
              <w:textAlignment w:val="center"/>
              <w:rPr>
                <w:rFonts w:hint="default" w:cs="宋体"/>
                <w:color w:val="000000"/>
                <w:sz w:val="22"/>
                <w:szCs w:val="22"/>
              </w:rPr>
            </w:pPr>
            <w:r>
              <w:rPr>
                <w:rFonts w:cs="宋体"/>
                <w:b/>
                <w:color w:val="000000"/>
                <w:sz w:val="21"/>
                <w:szCs w:val="21"/>
                <w:lang w:bidi="ar"/>
              </w:rPr>
              <w:t>就业补助</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AE7823">
            <w:pPr>
              <w:wordWrap w:val="0"/>
              <w:jc w:val="right"/>
              <w:textAlignment w:val="center"/>
              <w:rPr>
                <w:rFonts w:hint="default" w:cs="宋体"/>
                <w:b/>
                <w:color w:val="000000"/>
                <w:sz w:val="22"/>
                <w:szCs w:val="22"/>
              </w:rPr>
            </w:pPr>
            <w:r>
              <w:rPr>
                <w:rFonts w:cs="宋体"/>
                <w:b/>
                <w:color w:val="000000"/>
                <w:sz w:val="21"/>
                <w:szCs w:val="21"/>
                <w:lang w:bidi="ar"/>
              </w:rPr>
              <w:t xml:space="preserve">5,068.93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3BDE5">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8B23D">
            <w:pPr>
              <w:wordWrap w:val="0"/>
              <w:jc w:val="right"/>
              <w:textAlignment w:val="center"/>
              <w:rPr>
                <w:rFonts w:hint="default" w:cs="宋体"/>
                <w:b/>
                <w:color w:val="000000"/>
                <w:sz w:val="22"/>
                <w:szCs w:val="22"/>
              </w:rPr>
            </w:pPr>
            <w:r>
              <w:rPr>
                <w:rFonts w:cs="宋体"/>
                <w:b/>
                <w:color w:val="000000"/>
                <w:sz w:val="21"/>
                <w:szCs w:val="21"/>
                <w:lang w:bidi="ar"/>
              </w:rPr>
              <w:t xml:space="preserve">5,068.93 </w:t>
            </w:r>
          </w:p>
        </w:tc>
      </w:tr>
      <w:tr w14:paraId="1CCC147C">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6278">
            <w:pPr>
              <w:textAlignment w:val="center"/>
              <w:rPr>
                <w:rFonts w:hint="default" w:cs="宋体"/>
                <w:color w:val="000000"/>
                <w:sz w:val="22"/>
                <w:szCs w:val="22"/>
              </w:rPr>
            </w:pPr>
            <w:r>
              <w:rPr>
                <w:rFonts w:cs="宋体"/>
                <w:color w:val="000000"/>
                <w:sz w:val="21"/>
                <w:szCs w:val="21"/>
                <w:lang w:bidi="ar"/>
              </w:rPr>
              <w:t>2080701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65475">
            <w:pPr>
              <w:textAlignment w:val="center"/>
              <w:rPr>
                <w:rFonts w:hint="default" w:cs="宋体"/>
                <w:color w:val="000000"/>
                <w:sz w:val="22"/>
                <w:szCs w:val="22"/>
              </w:rPr>
            </w:pPr>
            <w:r>
              <w:rPr>
                <w:rFonts w:cs="宋体"/>
                <w:color w:val="000000"/>
                <w:sz w:val="21"/>
                <w:szCs w:val="21"/>
                <w:lang w:bidi="ar"/>
              </w:rPr>
              <w:t>就业创业服务补贴</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52F58E">
            <w:pPr>
              <w:wordWrap w:val="0"/>
              <w:jc w:val="right"/>
              <w:textAlignment w:val="center"/>
              <w:rPr>
                <w:rFonts w:hint="default" w:cs="宋体"/>
                <w:b/>
                <w:color w:val="000000"/>
                <w:sz w:val="22"/>
                <w:szCs w:val="22"/>
              </w:rPr>
            </w:pPr>
            <w:r>
              <w:rPr>
                <w:rFonts w:cs="宋体"/>
                <w:color w:val="000000"/>
                <w:sz w:val="21"/>
                <w:szCs w:val="21"/>
                <w:lang w:bidi="ar"/>
              </w:rPr>
              <w:t xml:space="preserve">5,046.93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A31564">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7857C6">
            <w:pPr>
              <w:wordWrap w:val="0"/>
              <w:jc w:val="right"/>
              <w:textAlignment w:val="center"/>
              <w:rPr>
                <w:rFonts w:hint="default" w:cs="宋体"/>
                <w:b/>
                <w:color w:val="000000"/>
                <w:sz w:val="22"/>
                <w:szCs w:val="22"/>
              </w:rPr>
            </w:pPr>
            <w:r>
              <w:rPr>
                <w:rFonts w:cs="宋体"/>
                <w:color w:val="000000"/>
                <w:sz w:val="21"/>
                <w:szCs w:val="21"/>
                <w:lang w:bidi="ar"/>
              </w:rPr>
              <w:t xml:space="preserve">5,046.93 </w:t>
            </w:r>
          </w:p>
        </w:tc>
      </w:tr>
      <w:tr w14:paraId="7F703DB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8C72">
            <w:pPr>
              <w:textAlignment w:val="center"/>
              <w:rPr>
                <w:rFonts w:hint="default" w:cs="宋体"/>
                <w:color w:val="000000"/>
                <w:sz w:val="22"/>
                <w:szCs w:val="22"/>
              </w:rPr>
            </w:pPr>
            <w:r>
              <w:rPr>
                <w:rFonts w:cs="宋体"/>
                <w:color w:val="000000"/>
                <w:sz w:val="21"/>
                <w:szCs w:val="21"/>
                <w:lang w:bidi="ar"/>
              </w:rPr>
              <w:t>2080799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2AE27B">
            <w:pPr>
              <w:textAlignment w:val="center"/>
              <w:rPr>
                <w:rFonts w:hint="default" w:cs="宋体"/>
                <w:color w:val="000000"/>
                <w:sz w:val="22"/>
                <w:szCs w:val="22"/>
              </w:rPr>
            </w:pPr>
            <w:r>
              <w:rPr>
                <w:rFonts w:cs="宋体"/>
                <w:color w:val="000000"/>
                <w:sz w:val="21"/>
                <w:szCs w:val="21"/>
                <w:lang w:bidi="ar"/>
              </w:rPr>
              <w:t>其他就业补助支出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3F6633">
            <w:pPr>
              <w:wordWrap w:val="0"/>
              <w:jc w:val="right"/>
              <w:textAlignment w:val="center"/>
              <w:rPr>
                <w:rFonts w:hint="default" w:cs="宋体"/>
                <w:b/>
                <w:color w:val="000000"/>
                <w:sz w:val="22"/>
                <w:szCs w:val="22"/>
              </w:rPr>
            </w:pPr>
            <w:r>
              <w:rPr>
                <w:rFonts w:cs="宋体"/>
                <w:color w:val="000000"/>
                <w:sz w:val="21"/>
                <w:szCs w:val="21"/>
                <w:lang w:bidi="ar"/>
              </w:rPr>
              <w:t xml:space="preserve">22.00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05A03">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A1ABA">
            <w:pPr>
              <w:wordWrap w:val="0"/>
              <w:jc w:val="right"/>
              <w:textAlignment w:val="center"/>
              <w:rPr>
                <w:rFonts w:hint="default" w:cs="宋体"/>
                <w:b/>
                <w:color w:val="000000"/>
                <w:sz w:val="22"/>
                <w:szCs w:val="22"/>
              </w:rPr>
            </w:pPr>
            <w:r>
              <w:rPr>
                <w:rFonts w:cs="宋体"/>
                <w:color w:val="000000"/>
                <w:sz w:val="21"/>
                <w:szCs w:val="21"/>
                <w:lang w:bidi="ar"/>
              </w:rPr>
              <w:t xml:space="preserve">22.00 </w:t>
            </w:r>
          </w:p>
        </w:tc>
      </w:tr>
      <w:tr w14:paraId="57A269ED">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B8D44">
            <w:pPr>
              <w:textAlignment w:val="center"/>
              <w:rPr>
                <w:rFonts w:hint="default" w:cs="宋体"/>
                <w:color w:val="000000"/>
                <w:sz w:val="22"/>
                <w:szCs w:val="22"/>
              </w:rPr>
            </w:pPr>
            <w:r>
              <w:rPr>
                <w:rFonts w:cs="宋体"/>
                <w:b/>
                <w:color w:val="000000"/>
                <w:sz w:val="21"/>
                <w:szCs w:val="21"/>
                <w:lang w:bidi="ar"/>
              </w:rPr>
              <w:t>20808</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714CA">
            <w:pPr>
              <w:textAlignment w:val="center"/>
              <w:rPr>
                <w:rFonts w:hint="default" w:cs="宋体"/>
                <w:color w:val="000000"/>
                <w:sz w:val="22"/>
                <w:szCs w:val="22"/>
              </w:rPr>
            </w:pPr>
            <w:r>
              <w:rPr>
                <w:rFonts w:cs="宋体"/>
                <w:b/>
                <w:color w:val="000000"/>
                <w:sz w:val="21"/>
                <w:szCs w:val="21"/>
                <w:lang w:bidi="ar"/>
              </w:rPr>
              <w:t>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954DDE">
            <w:pPr>
              <w:wordWrap w:val="0"/>
              <w:jc w:val="right"/>
              <w:textAlignment w:val="center"/>
              <w:rPr>
                <w:rFonts w:hint="default" w:cs="宋体"/>
                <w:b/>
                <w:color w:val="000000"/>
                <w:sz w:val="22"/>
                <w:szCs w:val="22"/>
              </w:rPr>
            </w:pPr>
            <w:r>
              <w:rPr>
                <w:rFonts w:cs="宋体"/>
                <w:b/>
                <w:color w:val="000000"/>
                <w:sz w:val="21"/>
                <w:szCs w:val="21"/>
                <w:lang w:bidi="ar"/>
              </w:rPr>
              <w:t xml:space="preserve">24.50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D9183C">
            <w:pPr>
              <w:wordWrap w:val="0"/>
              <w:jc w:val="right"/>
              <w:textAlignment w:val="center"/>
              <w:rPr>
                <w:rFonts w:hint="default" w:cs="宋体"/>
                <w:b/>
                <w:color w:val="000000"/>
                <w:sz w:val="22"/>
                <w:szCs w:val="22"/>
              </w:rPr>
            </w:pPr>
            <w:r>
              <w:rPr>
                <w:rFonts w:cs="宋体"/>
                <w:b/>
                <w:color w:val="000000"/>
                <w:sz w:val="21"/>
                <w:szCs w:val="21"/>
                <w:lang w:bidi="ar"/>
              </w:rPr>
              <w:t xml:space="preserve">24.50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3A6C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679FC2B">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67B13">
            <w:pPr>
              <w:textAlignment w:val="center"/>
              <w:rPr>
                <w:rFonts w:hint="default" w:cs="宋体"/>
                <w:color w:val="000000"/>
                <w:sz w:val="22"/>
                <w:szCs w:val="22"/>
              </w:rPr>
            </w:pPr>
            <w:r>
              <w:rPr>
                <w:rFonts w:cs="宋体"/>
                <w:color w:val="000000"/>
                <w:sz w:val="21"/>
                <w:szCs w:val="21"/>
                <w:lang w:bidi="ar"/>
              </w:rPr>
              <w:t>2080801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6C3071">
            <w:pPr>
              <w:textAlignment w:val="center"/>
              <w:rPr>
                <w:rFonts w:hint="default" w:cs="宋体"/>
                <w:color w:val="000000"/>
                <w:sz w:val="22"/>
                <w:szCs w:val="22"/>
              </w:rPr>
            </w:pPr>
            <w:r>
              <w:rPr>
                <w:rFonts w:cs="宋体"/>
                <w:color w:val="000000"/>
                <w:sz w:val="21"/>
                <w:szCs w:val="21"/>
                <w:lang w:bidi="ar"/>
              </w:rPr>
              <w:t>死亡抚恤</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B1CCB">
            <w:pPr>
              <w:wordWrap w:val="0"/>
              <w:jc w:val="right"/>
              <w:textAlignment w:val="center"/>
              <w:rPr>
                <w:rFonts w:hint="default" w:cs="宋体"/>
                <w:b/>
                <w:color w:val="000000"/>
                <w:sz w:val="22"/>
                <w:szCs w:val="22"/>
              </w:rPr>
            </w:pPr>
            <w:r>
              <w:rPr>
                <w:rFonts w:cs="宋体"/>
                <w:color w:val="000000"/>
                <w:sz w:val="21"/>
                <w:szCs w:val="21"/>
                <w:lang w:bidi="ar"/>
              </w:rPr>
              <w:t xml:space="preserve">24.50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C64FE">
            <w:pPr>
              <w:wordWrap w:val="0"/>
              <w:jc w:val="right"/>
              <w:textAlignment w:val="center"/>
              <w:rPr>
                <w:rFonts w:hint="default" w:cs="宋体"/>
                <w:b/>
                <w:color w:val="000000"/>
                <w:sz w:val="22"/>
                <w:szCs w:val="22"/>
              </w:rPr>
            </w:pPr>
            <w:r>
              <w:rPr>
                <w:rFonts w:cs="宋体"/>
                <w:color w:val="000000"/>
                <w:sz w:val="21"/>
                <w:szCs w:val="21"/>
                <w:lang w:bidi="ar"/>
              </w:rPr>
              <w:t xml:space="preserve">24.50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B6EE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515F43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C136">
            <w:pPr>
              <w:textAlignment w:val="center"/>
              <w:rPr>
                <w:rFonts w:hint="default" w:cs="宋体"/>
                <w:color w:val="000000"/>
                <w:sz w:val="22"/>
                <w:szCs w:val="22"/>
              </w:rPr>
            </w:pPr>
            <w:r>
              <w:rPr>
                <w:rFonts w:cs="宋体"/>
                <w:b/>
                <w:color w:val="000000"/>
                <w:sz w:val="21"/>
                <w:szCs w:val="21"/>
                <w:lang w:bidi="ar"/>
              </w:rPr>
              <w:t>20899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FE1F3">
            <w:pPr>
              <w:textAlignment w:val="center"/>
              <w:rPr>
                <w:rFonts w:hint="default" w:cs="宋体"/>
                <w:color w:val="000000"/>
                <w:sz w:val="22"/>
                <w:szCs w:val="22"/>
              </w:rPr>
            </w:pPr>
            <w:r>
              <w:rPr>
                <w:rFonts w:cs="宋体"/>
                <w:b/>
                <w:color w:val="000000"/>
                <w:sz w:val="21"/>
                <w:szCs w:val="21"/>
                <w:lang w:bidi="ar"/>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4BFD00">
            <w:pPr>
              <w:wordWrap w:val="0"/>
              <w:jc w:val="right"/>
              <w:textAlignment w:val="center"/>
              <w:rPr>
                <w:rFonts w:hint="default" w:cs="宋体"/>
                <w:b/>
                <w:color w:val="000000"/>
                <w:sz w:val="22"/>
                <w:szCs w:val="22"/>
              </w:rPr>
            </w:pPr>
            <w:r>
              <w:rPr>
                <w:rFonts w:cs="宋体"/>
                <w:b/>
                <w:color w:val="000000"/>
                <w:sz w:val="21"/>
                <w:szCs w:val="21"/>
                <w:lang w:bidi="ar"/>
              </w:rPr>
              <w:t xml:space="preserve">273.00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5A02F">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4F0F97">
            <w:pPr>
              <w:wordWrap w:val="0"/>
              <w:jc w:val="right"/>
              <w:textAlignment w:val="center"/>
              <w:rPr>
                <w:rFonts w:hint="default" w:cs="宋体"/>
                <w:b/>
                <w:color w:val="000000"/>
                <w:sz w:val="22"/>
                <w:szCs w:val="22"/>
              </w:rPr>
            </w:pPr>
            <w:r>
              <w:rPr>
                <w:rFonts w:cs="宋体"/>
                <w:b/>
                <w:color w:val="000000"/>
                <w:sz w:val="21"/>
                <w:szCs w:val="21"/>
                <w:lang w:bidi="ar"/>
              </w:rPr>
              <w:t xml:space="preserve">273.00 </w:t>
            </w:r>
          </w:p>
        </w:tc>
      </w:tr>
      <w:tr w14:paraId="759F4311">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AC16">
            <w:pPr>
              <w:textAlignment w:val="center"/>
              <w:rPr>
                <w:rFonts w:hint="default" w:cs="宋体"/>
                <w:color w:val="000000"/>
                <w:sz w:val="22"/>
                <w:szCs w:val="22"/>
              </w:rPr>
            </w:pPr>
            <w:r>
              <w:rPr>
                <w:rFonts w:cs="宋体"/>
                <w:color w:val="000000"/>
                <w:sz w:val="21"/>
                <w:szCs w:val="21"/>
                <w:lang w:bidi="ar"/>
              </w:rPr>
              <w:t>2089999</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44941F">
            <w:pPr>
              <w:textAlignment w:val="center"/>
              <w:rPr>
                <w:rFonts w:hint="default" w:cs="宋体"/>
                <w:color w:val="000000"/>
                <w:sz w:val="22"/>
                <w:szCs w:val="22"/>
              </w:rPr>
            </w:pPr>
            <w:r>
              <w:rPr>
                <w:rFonts w:cs="宋体"/>
                <w:color w:val="000000"/>
                <w:sz w:val="21"/>
                <w:szCs w:val="21"/>
                <w:lang w:bidi="ar"/>
              </w:rPr>
              <w:t>其他社会保障和就业支出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F331B9">
            <w:pPr>
              <w:wordWrap w:val="0"/>
              <w:jc w:val="right"/>
              <w:textAlignment w:val="center"/>
              <w:rPr>
                <w:rFonts w:hint="default" w:cs="宋体"/>
                <w:b/>
                <w:color w:val="000000"/>
                <w:sz w:val="22"/>
                <w:szCs w:val="22"/>
              </w:rPr>
            </w:pPr>
            <w:r>
              <w:rPr>
                <w:rFonts w:cs="宋体"/>
                <w:color w:val="000000"/>
                <w:sz w:val="21"/>
                <w:szCs w:val="21"/>
                <w:lang w:bidi="ar"/>
              </w:rPr>
              <w:t xml:space="preserve">273.00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72C1E">
            <w:pPr>
              <w:wordWrap w:val="0"/>
              <w:jc w:val="right"/>
              <w:textAlignment w:val="center"/>
              <w:rPr>
                <w:rFonts w:hint="default" w:cs="宋体"/>
                <w:b/>
                <w:color w:val="000000"/>
                <w:sz w:val="22"/>
                <w:szCs w:val="22"/>
              </w:rPr>
            </w:pPr>
            <w:r>
              <w:rPr>
                <w:rFonts w:cs="宋体"/>
                <w:color w:val="000000"/>
                <w:sz w:val="21"/>
                <w:szCs w:val="21"/>
                <w:lang w:bidi="ar"/>
              </w:rPr>
              <w:t xml:space="preserve">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477A9">
            <w:pPr>
              <w:wordWrap w:val="0"/>
              <w:jc w:val="right"/>
              <w:textAlignment w:val="center"/>
              <w:rPr>
                <w:rFonts w:hint="default" w:cs="宋体"/>
                <w:b/>
                <w:color w:val="000000"/>
                <w:sz w:val="22"/>
                <w:szCs w:val="22"/>
              </w:rPr>
            </w:pPr>
            <w:r>
              <w:rPr>
                <w:rFonts w:cs="宋体"/>
                <w:color w:val="000000"/>
                <w:sz w:val="21"/>
                <w:szCs w:val="21"/>
                <w:lang w:bidi="ar"/>
              </w:rPr>
              <w:t xml:space="preserve">273.00 </w:t>
            </w:r>
          </w:p>
        </w:tc>
      </w:tr>
      <w:tr w14:paraId="3C9AB3F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D79C">
            <w:pPr>
              <w:textAlignment w:val="center"/>
              <w:rPr>
                <w:rFonts w:hint="default" w:cs="宋体"/>
                <w:color w:val="000000"/>
                <w:sz w:val="22"/>
                <w:szCs w:val="22"/>
              </w:rPr>
            </w:pPr>
            <w:r>
              <w:rPr>
                <w:rFonts w:cs="宋体"/>
                <w:b/>
                <w:color w:val="000000"/>
                <w:sz w:val="21"/>
                <w:szCs w:val="21"/>
                <w:lang w:bidi="ar"/>
              </w:rPr>
              <w:t>210</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8865E">
            <w:pPr>
              <w:textAlignment w:val="center"/>
              <w:rPr>
                <w:rFonts w:hint="default" w:cs="宋体"/>
                <w:color w:val="000000"/>
                <w:sz w:val="22"/>
                <w:szCs w:val="22"/>
              </w:rPr>
            </w:pPr>
            <w:r>
              <w:rPr>
                <w:rFonts w:cs="宋体"/>
                <w:b/>
                <w:color w:val="000000"/>
                <w:sz w:val="21"/>
                <w:szCs w:val="21"/>
                <w:lang w:bidi="ar"/>
              </w:rPr>
              <w:t>卫生健康支出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578005">
            <w:pPr>
              <w:wordWrap w:val="0"/>
              <w:jc w:val="right"/>
              <w:textAlignment w:val="center"/>
              <w:rPr>
                <w:rFonts w:hint="default" w:cs="宋体"/>
                <w:b/>
                <w:color w:val="000000"/>
                <w:sz w:val="22"/>
                <w:szCs w:val="22"/>
              </w:rPr>
            </w:pPr>
            <w:r>
              <w:rPr>
                <w:rFonts w:cs="宋体"/>
                <w:b/>
                <w:color w:val="000000"/>
                <w:sz w:val="21"/>
                <w:szCs w:val="21"/>
                <w:lang w:bidi="ar"/>
              </w:rPr>
              <w:t xml:space="preserve">80.40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6F851">
            <w:pPr>
              <w:wordWrap w:val="0"/>
              <w:jc w:val="right"/>
              <w:textAlignment w:val="center"/>
              <w:rPr>
                <w:rFonts w:hint="default" w:cs="宋体"/>
                <w:b/>
                <w:color w:val="000000"/>
                <w:sz w:val="22"/>
                <w:szCs w:val="22"/>
              </w:rPr>
            </w:pPr>
            <w:r>
              <w:rPr>
                <w:rFonts w:cs="宋体"/>
                <w:b/>
                <w:color w:val="000000"/>
                <w:sz w:val="21"/>
                <w:szCs w:val="21"/>
                <w:lang w:bidi="ar"/>
              </w:rPr>
              <w:t xml:space="preserve">80.40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0ED42">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125D684">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5CDCD">
            <w:pPr>
              <w:textAlignment w:val="center"/>
              <w:rPr>
                <w:rFonts w:hint="default" w:cs="宋体"/>
                <w:color w:val="000000"/>
                <w:sz w:val="22"/>
                <w:szCs w:val="22"/>
              </w:rPr>
            </w:pPr>
            <w:r>
              <w:rPr>
                <w:rFonts w:cs="宋体"/>
                <w:b/>
                <w:color w:val="000000"/>
                <w:sz w:val="21"/>
                <w:szCs w:val="21"/>
                <w:lang w:bidi="ar"/>
              </w:rPr>
              <w:t>21011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4F7E9">
            <w:pPr>
              <w:textAlignment w:val="center"/>
              <w:rPr>
                <w:rFonts w:hint="default" w:cs="宋体"/>
                <w:color w:val="000000"/>
                <w:sz w:val="22"/>
                <w:szCs w:val="22"/>
              </w:rPr>
            </w:pPr>
            <w:r>
              <w:rPr>
                <w:rFonts w:cs="宋体"/>
                <w:b/>
                <w:color w:val="000000"/>
                <w:sz w:val="21"/>
                <w:szCs w:val="21"/>
                <w:lang w:bidi="ar"/>
              </w:rPr>
              <w:t>行政事业单位医疗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74F3C">
            <w:pPr>
              <w:wordWrap w:val="0"/>
              <w:jc w:val="right"/>
              <w:textAlignment w:val="center"/>
              <w:rPr>
                <w:rFonts w:hint="default" w:cs="宋体"/>
                <w:b/>
                <w:color w:val="000000"/>
                <w:sz w:val="22"/>
                <w:szCs w:val="22"/>
              </w:rPr>
            </w:pPr>
            <w:r>
              <w:rPr>
                <w:rFonts w:cs="宋体"/>
                <w:b/>
                <w:color w:val="000000"/>
                <w:sz w:val="21"/>
                <w:szCs w:val="21"/>
                <w:lang w:bidi="ar"/>
              </w:rPr>
              <w:t xml:space="preserve">80.40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775D01">
            <w:pPr>
              <w:wordWrap w:val="0"/>
              <w:jc w:val="right"/>
              <w:textAlignment w:val="center"/>
              <w:rPr>
                <w:rFonts w:hint="default" w:cs="宋体"/>
                <w:b/>
                <w:color w:val="000000"/>
                <w:sz w:val="22"/>
                <w:szCs w:val="22"/>
              </w:rPr>
            </w:pPr>
            <w:r>
              <w:rPr>
                <w:rFonts w:cs="宋体"/>
                <w:b/>
                <w:color w:val="000000"/>
                <w:sz w:val="21"/>
                <w:szCs w:val="21"/>
                <w:lang w:bidi="ar"/>
              </w:rPr>
              <w:t xml:space="preserve">80.40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7CFA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56F3923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5D2B">
            <w:pPr>
              <w:textAlignment w:val="center"/>
              <w:rPr>
                <w:rFonts w:hint="default" w:cs="宋体"/>
                <w:color w:val="000000"/>
                <w:sz w:val="22"/>
                <w:szCs w:val="22"/>
              </w:rPr>
            </w:pPr>
            <w:r>
              <w:rPr>
                <w:rFonts w:cs="宋体"/>
                <w:color w:val="000000"/>
                <w:sz w:val="21"/>
                <w:szCs w:val="21"/>
                <w:lang w:bidi="ar"/>
              </w:rPr>
              <w:t>2101101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3A24F3">
            <w:pPr>
              <w:textAlignment w:val="center"/>
              <w:rPr>
                <w:rFonts w:hint="default" w:cs="宋体"/>
                <w:color w:val="000000"/>
                <w:sz w:val="22"/>
                <w:szCs w:val="22"/>
              </w:rPr>
            </w:pPr>
            <w:r>
              <w:rPr>
                <w:rFonts w:cs="宋体"/>
                <w:color w:val="000000"/>
                <w:sz w:val="21"/>
                <w:szCs w:val="21"/>
                <w:lang w:bidi="ar"/>
              </w:rPr>
              <w:t>行政单位医疗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A82817">
            <w:pPr>
              <w:wordWrap w:val="0"/>
              <w:jc w:val="right"/>
              <w:textAlignment w:val="center"/>
              <w:rPr>
                <w:rFonts w:hint="default" w:cs="宋体"/>
                <w:b/>
                <w:color w:val="000000"/>
                <w:sz w:val="22"/>
                <w:szCs w:val="22"/>
              </w:rPr>
            </w:pPr>
            <w:r>
              <w:rPr>
                <w:rFonts w:cs="宋体"/>
                <w:color w:val="000000"/>
                <w:sz w:val="21"/>
                <w:szCs w:val="21"/>
                <w:lang w:bidi="ar"/>
              </w:rPr>
              <w:t xml:space="preserve">77.29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6BB77">
            <w:pPr>
              <w:wordWrap w:val="0"/>
              <w:jc w:val="right"/>
              <w:textAlignment w:val="center"/>
              <w:rPr>
                <w:rFonts w:hint="default" w:cs="宋体"/>
                <w:b/>
                <w:color w:val="000000"/>
                <w:sz w:val="22"/>
                <w:szCs w:val="22"/>
              </w:rPr>
            </w:pPr>
            <w:r>
              <w:rPr>
                <w:rFonts w:cs="宋体"/>
                <w:color w:val="000000"/>
                <w:sz w:val="21"/>
                <w:szCs w:val="21"/>
                <w:lang w:bidi="ar"/>
              </w:rPr>
              <w:t xml:space="preserve">77.29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22BE84">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B150E76">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D0DAA">
            <w:pPr>
              <w:textAlignment w:val="center"/>
              <w:rPr>
                <w:rFonts w:hint="default" w:cs="宋体"/>
                <w:color w:val="000000"/>
                <w:sz w:val="22"/>
                <w:szCs w:val="22"/>
              </w:rPr>
            </w:pPr>
            <w:r>
              <w:rPr>
                <w:rFonts w:cs="宋体"/>
                <w:color w:val="000000"/>
                <w:sz w:val="21"/>
                <w:szCs w:val="21"/>
                <w:lang w:bidi="ar"/>
              </w:rPr>
              <w:t>2101102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4209C1">
            <w:pPr>
              <w:textAlignment w:val="center"/>
              <w:rPr>
                <w:rFonts w:hint="default" w:cs="宋体"/>
                <w:color w:val="000000"/>
                <w:sz w:val="22"/>
                <w:szCs w:val="22"/>
              </w:rPr>
            </w:pPr>
            <w:r>
              <w:rPr>
                <w:rFonts w:cs="宋体"/>
                <w:color w:val="000000"/>
                <w:sz w:val="21"/>
                <w:szCs w:val="21"/>
                <w:lang w:bidi="ar"/>
              </w:rPr>
              <w:t>事业单位医疗</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CE02A">
            <w:pPr>
              <w:wordWrap w:val="0"/>
              <w:jc w:val="right"/>
              <w:textAlignment w:val="center"/>
              <w:rPr>
                <w:rFonts w:hint="default" w:cs="宋体"/>
                <w:b/>
                <w:color w:val="000000"/>
                <w:sz w:val="22"/>
                <w:szCs w:val="22"/>
              </w:rPr>
            </w:pPr>
            <w:r>
              <w:rPr>
                <w:rFonts w:cs="宋体"/>
                <w:color w:val="000000"/>
                <w:sz w:val="21"/>
                <w:szCs w:val="21"/>
                <w:lang w:bidi="ar"/>
              </w:rPr>
              <w:t xml:space="preserve">3.12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B0AE29">
            <w:pPr>
              <w:wordWrap w:val="0"/>
              <w:jc w:val="right"/>
              <w:textAlignment w:val="center"/>
              <w:rPr>
                <w:rFonts w:hint="default" w:cs="宋体"/>
                <w:b/>
                <w:color w:val="000000"/>
                <w:sz w:val="22"/>
                <w:szCs w:val="22"/>
              </w:rPr>
            </w:pPr>
            <w:r>
              <w:rPr>
                <w:rFonts w:cs="宋体"/>
                <w:color w:val="000000"/>
                <w:sz w:val="21"/>
                <w:szCs w:val="21"/>
                <w:lang w:bidi="ar"/>
              </w:rPr>
              <w:t xml:space="preserve">3.12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61AF5">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13C4AD19">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87640">
            <w:pPr>
              <w:textAlignment w:val="center"/>
              <w:rPr>
                <w:rFonts w:hint="default" w:cs="宋体"/>
                <w:color w:val="000000"/>
                <w:sz w:val="22"/>
                <w:szCs w:val="22"/>
              </w:rPr>
            </w:pPr>
            <w:r>
              <w:rPr>
                <w:rFonts w:cs="宋体"/>
                <w:b/>
                <w:color w:val="000000"/>
                <w:sz w:val="21"/>
                <w:szCs w:val="21"/>
                <w:lang w:bidi="ar"/>
              </w:rPr>
              <w:t>221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D1D43">
            <w:pPr>
              <w:textAlignment w:val="center"/>
              <w:rPr>
                <w:rFonts w:hint="default" w:cs="宋体"/>
                <w:color w:val="000000"/>
                <w:sz w:val="22"/>
                <w:szCs w:val="22"/>
              </w:rPr>
            </w:pPr>
            <w:r>
              <w:rPr>
                <w:rFonts w:cs="宋体"/>
                <w:b/>
                <w:color w:val="000000"/>
                <w:sz w:val="21"/>
                <w:szCs w:val="21"/>
                <w:lang w:bidi="ar"/>
              </w:rPr>
              <w:t>住房保障支出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86D08">
            <w:pPr>
              <w:wordWrap w:val="0"/>
              <w:jc w:val="right"/>
              <w:textAlignment w:val="center"/>
              <w:rPr>
                <w:rFonts w:hint="default" w:cs="宋体"/>
                <w:b/>
                <w:color w:val="000000"/>
                <w:sz w:val="22"/>
                <w:szCs w:val="22"/>
              </w:rPr>
            </w:pPr>
            <w:r>
              <w:rPr>
                <w:rFonts w:cs="宋体"/>
                <w:b/>
                <w:color w:val="000000"/>
                <w:sz w:val="21"/>
                <w:szCs w:val="21"/>
                <w:lang w:bidi="ar"/>
              </w:rPr>
              <w:t xml:space="preserve">134.81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9B8FA4">
            <w:pPr>
              <w:wordWrap w:val="0"/>
              <w:jc w:val="right"/>
              <w:textAlignment w:val="center"/>
              <w:rPr>
                <w:rFonts w:hint="default" w:cs="宋体"/>
                <w:b/>
                <w:color w:val="000000"/>
                <w:sz w:val="22"/>
                <w:szCs w:val="22"/>
              </w:rPr>
            </w:pPr>
            <w:r>
              <w:rPr>
                <w:rFonts w:cs="宋体"/>
                <w:b/>
                <w:color w:val="000000"/>
                <w:sz w:val="21"/>
                <w:szCs w:val="21"/>
                <w:lang w:bidi="ar"/>
              </w:rPr>
              <w:t xml:space="preserve">134.81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26837">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32215B30">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14483">
            <w:pPr>
              <w:textAlignment w:val="center"/>
              <w:rPr>
                <w:rFonts w:hint="default" w:cs="宋体"/>
                <w:color w:val="000000"/>
                <w:sz w:val="22"/>
                <w:szCs w:val="22"/>
              </w:rPr>
            </w:pPr>
            <w:r>
              <w:rPr>
                <w:rFonts w:cs="宋体"/>
                <w:b/>
                <w:color w:val="000000"/>
                <w:sz w:val="21"/>
                <w:szCs w:val="21"/>
                <w:lang w:bidi="ar"/>
              </w:rPr>
              <w:t>22102</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E4AC7">
            <w:pPr>
              <w:textAlignment w:val="center"/>
              <w:rPr>
                <w:rFonts w:hint="default" w:cs="宋体"/>
                <w:color w:val="000000"/>
                <w:sz w:val="22"/>
                <w:szCs w:val="22"/>
              </w:rPr>
            </w:pPr>
            <w:r>
              <w:rPr>
                <w:rFonts w:cs="宋体"/>
                <w:b/>
                <w:color w:val="000000"/>
                <w:sz w:val="21"/>
                <w:szCs w:val="21"/>
                <w:lang w:bidi="ar"/>
              </w:rPr>
              <w:t>住房改革支出</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7916E">
            <w:pPr>
              <w:wordWrap w:val="0"/>
              <w:jc w:val="right"/>
              <w:textAlignment w:val="center"/>
              <w:rPr>
                <w:rFonts w:hint="default" w:cs="宋体"/>
                <w:b/>
                <w:color w:val="000000"/>
                <w:sz w:val="22"/>
                <w:szCs w:val="22"/>
              </w:rPr>
            </w:pPr>
            <w:r>
              <w:rPr>
                <w:rFonts w:cs="宋体"/>
                <w:b/>
                <w:color w:val="000000"/>
                <w:sz w:val="21"/>
                <w:szCs w:val="21"/>
                <w:lang w:bidi="ar"/>
              </w:rPr>
              <w:t xml:space="preserve">134.81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02FA56">
            <w:pPr>
              <w:wordWrap w:val="0"/>
              <w:jc w:val="right"/>
              <w:textAlignment w:val="center"/>
              <w:rPr>
                <w:rFonts w:hint="default" w:cs="宋体"/>
                <w:b/>
                <w:color w:val="000000"/>
                <w:sz w:val="22"/>
                <w:szCs w:val="22"/>
              </w:rPr>
            </w:pPr>
            <w:r>
              <w:rPr>
                <w:rFonts w:cs="宋体"/>
                <w:b/>
                <w:color w:val="000000"/>
                <w:sz w:val="21"/>
                <w:szCs w:val="21"/>
                <w:lang w:bidi="ar"/>
              </w:rPr>
              <w:t xml:space="preserve">134.81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A72C2">
            <w:pPr>
              <w:wordWrap w:val="0"/>
              <w:jc w:val="right"/>
              <w:textAlignment w:val="center"/>
              <w:rPr>
                <w:rFonts w:hint="default" w:cs="宋体"/>
                <w:b/>
                <w:color w:val="000000"/>
                <w:sz w:val="22"/>
                <w:szCs w:val="22"/>
              </w:rPr>
            </w:pPr>
            <w:r>
              <w:rPr>
                <w:rFonts w:cs="宋体"/>
                <w:color w:val="000000"/>
                <w:sz w:val="21"/>
                <w:szCs w:val="21"/>
                <w:lang w:bidi="ar"/>
              </w:rPr>
              <w:t xml:space="preserve"> </w:t>
            </w:r>
          </w:p>
        </w:tc>
      </w:tr>
      <w:tr w14:paraId="4B901032">
        <w:tblPrEx>
          <w:tblCellMar>
            <w:top w:w="0" w:type="dxa"/>
            <w:left w:w="0" w:type="dxa"/>
            <w:bottom w:w="0" w:type="dxa"/>
            <w:right w:w="0" w:type="dxa"/>
          </w:tblCellMar>
        </w:tblPrEx>
        <w:trPr>
          <w:trHeight w:val="308" w:hRule="atLeast"/>
        </w:trPr>
        <w:tc>
          <w:tcPr>
            <w:tcW w:w="26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40AB1">
            <w:pPr>
              <w:textAlignment w:val="center"/>
              <w:rPr>
                <w:rFonts w:hint="default" w:cs="宋体"/>
                <w:color w:val="000000"/>
                <w:sz w:val="22"/>
                <w:szCs w:val="22"/>
              </w:rPr>
            </w:pPr>
            <w:r>
              <w:rPr>
                <w:rFonts w:cs="宋体"/>
                <w:color w:val="000000"/>
                <w:sz w:val="21"/>
                <w:szCs w:val="21"/>
                <w:lang w:bidi="ar"/>
              </w:rPr>
              <w:t>2210201</w:t>
            </w:r>
          </w:p>
        </w:tc>
        <w:tc>
          <w:tcPr>
            <w:tcW w:w="51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0B025D">
            <w:pPr>
              <w:textAlignment w:val="center"/>
              <w:rPr>
                <w:rFonts w:hint="default" w:cs="宋体"/>
                <w:color w:val="000000"/>
                <w:sz w:val="22"/>
                <w:szCs w:val="22"/>
              </w:rPr>
            </w:pPr>
            <w:r>
              <w:rPr>
                <w:rFonts w:cs="宋体"/>
                <w:color w:val="000000"/>
                <w:sz w:val="21"/>
                <w:szCs w:val="21"/>
                <w:lang w:bidi="ar"/>
              </w:rPr>
              <w:t>住房公积金</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66905D">
            <w:pPr>
              <w:wordWrap w:val="0"/>
              <w:jc w:val="right"/>
              <w:textAlignment w:val="center"/>
              <w:rPr>
                <w:rFonts w:hint="default" w:cs="宋体"/>
                <w:b/>
                <w:color w:val="000000"/>
                <w:sz w:val="22"/>
                <w:szCs w:val="22"/>
              </w:rPr>
            </w:pPr>
            <w:r>
              <w:rPr>
                <w:rFonts w:cs="宋体"/>
                <w:color w:val="000000"/>
                <w:sz w:val="21"/>
                <w:szCs w:val="21"/>
                <w:lang w:bidi="ar"/>
              </w:rPr>
              <w:t xml:space="preserve">134.81 </w:t>
            </w:r>
          </w:p>
        </w:tc>
        <w:tc>
          <w:tcPr>
            <w:tcW w:w="481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D0CD0">
            <w:pPr>
              <w:wordWrap w:val="0"/>
              <w:jc w:val="right"/>
              <w:textAlignment w:val="center"/>
              <w:rPr>
                <w:rFonts w:hint="default" w:cs="宋体"/>
                <w:b/>
                <w:color w:val="000000"/>
                <w:sz w:val="22"/>
                <w:szCs w:val="22"/>
              </w:rPr>
            </w:pPr>
            <w:r>
              <w:rPr>
                <w:rFonts w:cs="宋体"/>
                <w:color w:val="000000"/>
                <w:sz w:val="21"/>
                <w:szCs w:val="21"/>
                <w:lang w:bidi="ar"/>
              </w:rPr>
              <w:t xml:space="preserve">134.81 </w:t>
            </w:r>
          </w:p>
        </w:tc>
        <w:tc>
          <w:tcPr>
            <w:tcW w:w="482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156E9">
            <w:pPr>
              <w:wordWrap w:val="0"/>
              <w:jc w:val="right"/>
              <w:textAlignment w:val="center"/>
              <w:rPr>
                <w:rFonts w:hint="default" w:cs="宋体"/>
                <w:b/>
                <w:color w:val="000000"/>
                <w:sz w:val="22"/>
                <w:szCs w:val="22"/>
              </w:rPr>
            </w:pPr>
            <w:r>
              <w:rPr>
                <w:rFonts w:cs="宋体"/>
                <w:color w:val="000000"/>
                <w:sz w:val="21"/>
                <w:szCs w:val="21"/>
                <w:lang w:bidi="ar"/>
              </w:rPr>
              <w:t xml:space="preserve"> </w:t>
            </w:r>
          </w:p>
        </w:tc>
      </w:tr>
    </w:tbl>
    <w:p w14:paraId="70CA290D">
      <w:pPr>
        <w:rPr>
          <w:rFonts w:hint="default" w:cs="宋体"/>
          <w:sz w:val="21"/>
          <w:szCs w:val="21"/>
        </w:rPr>
      </w:pPr>
      <w:r>
        <w:rPr>
          <w:rFonts w:cs="宋体"/>
          <w:sz w:val="21"/>
          <w:szCs w:val="21"/>
          <w:lang w:bidi="ar"/>
        </w:rPr>
        <w:t>备注：1.本表反映部门本年度一般公共预算财政拨款支出情况。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695BE3A">
      <w:pPr>
        <w:ind w:firstLine="630" w:firstLineChars="300"/>
        <w:rPr>
          <w:rFonts w:hint="default" w:cs="宋体"/>
          <w:sz w:val="21"/>
          <w:szCs w:val="21"/>
        </w:rPr>
      </w:pPr>
      <w:r>
        <w:rPr>
          <w:rFonts w:cs="宋体"/>
          <w:sz w:val="21"/>
          <w:szCs w:val="21"/>
        </w:rPr>
        <w:br w:type="page"/>
      </w:r>
    </w:p>
    <w:tbl>
      <w:tblPr>
        <w:tblStyle w:val="9"/>
        <w:tblW w:w="22280" w:type="dxa"/>
        <w:tblInd w:w="0" w:type="dxa"/>
        <w:tblLayout w:type="fixed"/>
        <w:tblCellMar>
          <w:top w:w="0" w:type="dxa"/>
          <w:left w:w="0" w:type="dxa"/>
          <w:bottom w:w="0" w:type="dxa"/>
          <w:right w:w="0" w:type="dxa"/>
        </w:tblCellMar>
      </w:tblPr>
      <w:tblGrid>
        <w:gridCol w:w="1289"/>
        <w:gridCol w:w="3495"/>
        <w:gridCol w:w="2829"/>
        <w:gridCol w:w="1122"/>
        <w:gridCol w:w="2330"/>
        <w:gridCol w:w="2747"/>
        <w:gridCol w:w="1509"/>
        <w:gridCol w:w="4465"/>
        <w:gridCol w:w="2494"/>
      </w:tblGrid>
      <w:tr w14:paraId="2C602E76">
        <w:tblPrEx>
          <w:tblCellMar>
            <w:top w:w="0" w:type="dxa"/>
            <w:left w:w="0" w:type="dxa"/>
            <w:bottom w:w="0" w:type="dxa"/>
            <w:right w:w="0" w:type="dxa"/>
          </w:tblCellMar>
        </w:tblPrEx>
        <w:trPr>
          <w:trHeight w:val="590" w:hRule="atLeast"/>
        </w:trPr>
        <w:tc>
          <w:tcPr>
            <w:tcW w:w="22280" w:type="dxa"/>
            <w:gridSpan w:val="9"/>
            <w:tcBorders>
              <w:top w:val="nil"/>
              <w:left w:val="nil"/>
              <w:bottom w:val="nil"/>
              <w:right w:val="nil"/>
            </w:tcBorders>
            <w:shd w:val="clear" w:color="auto" w:fill="auto"/>
            <w:noWrap/>
            <w:tcMar>
              <w:top w:w="15" w:type="dxa"/>
              <w:left w:w="15" w:type="dxa"/>
              <w:right w:w="15" w:type="dxa"/>
            </w:tcMar>
            <w:vAlign w:val="bottom"/>
          </w:tcPr>
          <w:p w14:paraId="09AF7D22">
            <w:pPr>
              <w:jc w:val="center"/>
              <w:textAlignment w:val="bottom"/>
              <w:rPr>
                <w:rFonts w:hint="default" w:cs="宋体"/>
                <w:b/>
                <w:color w:val="000000"/>
                <w:sz w:val="40"/>
                <w:szCs w:val="40"/>
              </w:rPr>
            </w:pPr>
            <w:r>
              <w:rPr>
                <w:rFonts w:cs="宋体"/>
                <w:b/>
                <w:color w:val="000000"/>
                <w:sz w:val="44"/>
                <w:szCs w:val="44"/>
                <w:lang w:bidi="ar"/>
              </w:rPr>
              <w:t>一般公共预算财政拨款基本支出决算表</w:t>
            </w:r>
          </w:p>
        </w:tc>
      </w:tr>
      <w:tr w14:paraId="0E97CE3D">
        <w:tblPrEx>
          <w:tblCellMar>
            <w:top w:w="0" w:type="dxa"/>
            <w:left w:w="0" w:type="dxa"/>
            <w:bottom w:w="0" w:type="dxa"/>
            <w:right w:w="0" w:type="dxa"/>
          </w:tblCellMar>
        </w:tblPrEx>
        <w:trPr>
          <w:trHeight w:val="302" w:hRule="atLeast"/>
        </w:trPr>
        <w:tc>
          <w:tcPr>
            <w:tcW w:w="4784" w:type="dxa"/>
            <w:gridSpan w:val="2"/>
            <w:vMerge w:val="restart"/>
            <w:tcBorders>
              <w:top w:val="nil"/>
              <w:left w:val="nil"/>
              <w:right w:val="nil"/>
            </w:tcBorders>
            <w:shd w:val="clear" w:color="auto" w:fill="auto"/>
            <w:noWrap/>
            <w:tcMar>
              <w:top w:w="15" w:type="dxa"/>
              <w:left w:w="15" w:type="dxa"/>
              <w:right w:w="15" w:type="dxa"/>
            </w:tcMar>
            <w:vAlign w:val="bottom"/>
          </w:tcPr>
          <w:p w14:paraId="00E325AF">
            <w:pPr>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垫江县人力资源和社会保障局</w:t>
            </w:r>
          </w:p>
        </w:tc>
        <w:tc>
          <w:tcPr>
            <w:tcW w:w="2829" w:type="dxa"/>
            <w:tcBorders>
              <w:top w:val="nil"/>
              <w:left w:val="nil"/>
              <w:bottom w:val="nil"/>
              <w:right w:val="nil"/>
            </w:tcBorders>
            <w:shd w:val="clear" w:color="auto" w:fill="auto"/>
            <w:noWrap/>
            <w:tcMar>
              <w:top w:w="15" w:type="dxa"/>
              <w:left w:w="15" w:type="dxa"/>
              <w:right w:w="15" w:type="dxa"/>
            </w:tcMar>
            <w:vAlign w:val="bottom"/>
          </w:tcPr>
          <w:p w14:paraId="2529629F">
            <w:pPr>
              <w:rPr>
                <w:rFonts w:hint="default" w:ascii="Arial" w:hAnsi="Arial" w:cs="Arial"/>
                <w:color w:val="000000"/>
                <w:sz w:val="20"/>
                <w:szCs w:val="20"/>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3FB94282">
            <w:pPr>
              <w:rPr>
                <w:rFonts w:hint="default" w:ascii="Arial" w:hAnsi="Arial" w:cs="Arial"/>
                <w:color w:val="000000"/>
                <w:sz w:val="20"/>
                <w:szCs w:val="20"/>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413944EA">
            <w:pPr>
              <w:rPr>
                <w:rFonts w:hint="default" w:ascii="Arial" w:hAnsi="Arial" w:cs="Arial"/>
                <w:color w:val="000000"/>
                <w:sz w:val="20"/>
                <w:szCs w:val="20"/>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4D159255">
            <w:pPr>
              <w:rPr>
                <w:rFonts w:hint="default" w:ascii="Arial" w:hAnsi="Arial" w:cs="Arial"/>
                <w:color w:val="000000"/>
                <w:sz w:val="20"/>
                <w:szCs w:val="20"/>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4F9BB21A">
            <w:pPr>
              <w:rPr>
                <w:rFonts w:hint="default" w:ascii="Arial" w:hAnsi="Arial" w:cs="Arial"/>
                <w:color w:val="000000"/>
                <w:sz w:val="20"/>
                <w:szCs w:val="20"/>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230C6684">
            <w:pPr>
              <w:rPr>
                <w:rFonts w:hint="default" w:ascii="Arial" w:hAnsi="Arial" w:cs="Arial"/>
                <w:color w:val="000000"/>
                <w:sz w:val="20"/>
                <w:szCs w:val="20"/>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2DC58BFA">
            <w:pPr>
              <w:jc w:val="right"/>
              <w:textAlignment w:val="bottom"/>
              <w:rPr>
                <w:rFonts w:hint="default" w:cs="宋体"/>
                <w:color w:val="000000"/>
              </w:rPr>
            </w:pPr>
            <w:r>
              <w:rPr>
                <w:rFonts w:cs="宋体"/>
                <w:color w:val="000000"/>
                <w:lang w:bidi="ar"/>
              </w:rPr>
              <w:t>公开06表</w:t>
            </w:r>
          </w:p>
        </w:tc>
      </w:tr>
      <w:tr w14:paraId="52CDA861">
        <w:tblPrEx>
          <w:tblCellMar>
            <w:top w:w="0" w:type="dxa"/>
            <w:left w:w="0" w:type="dxa"/>
            <w:bottom w:w="0" w:type="dxa"/>
            <w:right w:w="0" w:type="dxa"/>
          </w:tblCellMar>
        </w:tblPrEx>
        <w:trPr>
          <w:trHeight w:val="302" w:hRule="atLeast"/>
        </w:trPr>
        <w:tc>
          <w:tcPr>
            <w:tcW w:w="4784" w:type="dxa"/>
            <w:gridSpan w:val="2"/>
            <w:vMerge w:val="continue"/>
            <w:tcBorders>
              <w:left w:val="nil"/>
              <w:bottom w:val="nil"/>
              <w:right w:val="nil"/>
            </w:tcBorders>
            <w:shd w:val="clear" w:color="auto" w:fill="auto"/>
            <w:noWrap/>
            <w:tcMar>
              <w:top w:w="15" w:type="dxa"/>
              <w:left w:w="15" w:type="dxa"/>
              <w:right w:w="15" w:type="dxa"/>
            </w:tcMar>
            <w:vAlign w:val="bottom"/>
          </w:tcPr>
          <w:p w14:paraId="70CFBA85">
            <w:pPr>
              <w:rPr>
                <w:rFonts w:hint="default" w:ascii="Arial" w:hAnsi="Arial" w:cs="Arial"/>
                <w:color w:val="000000"/>
                <w:sz w:val="22"/>
                <w:szCs w:val="22"/>
              </w:rPr>
            </w:pPr>
          </w:p>
        </w:tc>
        <w:tc>
          <w:tcPr>
            <w:tcW w:w="2829" w:type="dxa"/>
            <w:tcBorders>
              <w:top w:val="nil"/>
              <w:left w:val="nil"/>
              <w:bottom w:val="nil"/>
              <w:right w:val="nil"/>
            </w:tcBorders>
            <w:shd w:val="clear" w:color="auto" w:fill="auto"/>
            <w:noWrap/>
            <w:tcMar>
              <w:top w:w="15" w:type="dxa"/>
              <w:left w:w="15" w:type="dxa"/>
              <w:right w:w="15" w:type="dxa"/>
            </w:tcMar>
            <w:vAlign w:val="bottom"/>
          </w:tcPr>
          <w:p w14:paraId="6C3381A4">
            <w:pPr>
              <w:rPr>
                <w:rFonts w:hint="default" w:ascii="Arial" w:hAnsi="Arial" w:cs="Arial"/>
                <w:color w:val="000000"/>
                <w:sz w:val="22"/>
                <w:szCs w:val="22"/>
              </w:rPr>
            </w:pPr>
          </w:p>
        </w:tc>
        <w:tc>
          <w:tcPr>
            <w:tcW w:w="1122" w:type="dxa"/>
            <w:tcBorders>
              <w:top w:val="nil"/>
              <w:left w:val="nil"/>
              <w:bottom w:val="nil"/>
              <w:right w:val="nil"/>
            </w:tcBorders>
            <w:shd w:val="clear" w:color="auto" w:fill="auto"/>
            <w:noWrap/>
            <w:tcMar>
              <w:top w:w="15" w:type="dxa"/>
              <w:left w:w="15" w:type="dxa"/>
              <w:right w:w="15" w:type="dxa"/>
            </w:tcMar>
            <w:vAlign w:val="bottom"/>
          </w:tcPr>
          <w:p w14:paraId="0F015E34">
            <w:pPr>
              <w:rPr>
                <w:rFonts w:hint="default" w:ascii="Arial" w:hAnsi="Arial" w:cs="Arial"/>
                <w:color w:val="000000"/>
                <w:sz w:val="22"/>
                <w:szCs w:val="22"/>
              </w:rPr>
            </w:pPr>
          </w:p>
        </w:tc>
        <w:tc>
          <w:tcPr>
            <w:tcW w:w="2330" w:type="dxa"/>
            <w:tcBorders>
              <w:top w:val="nil"/>
              <w:left w:val="nil"/>
              <w:bottom w:val="nil"/>
              <w:right w:val="nil"/>
            </w:tcBorders>
            <w:shd w:val="clear" w:color="auto" w:fill="auto"/>
            <w:noWrap/>
            <w:tcMar>
              <w:top w:w="15" w:type="dxa"/>
              <w:left w:w="15" w:type="dxa"/>
              <w:right w:w="15" w:type="dxa"/>
            </w:tcMar>
            <w:vAlign w:val="bottom"/>
          </w:tcPr>
          <w:p w14:paraId="42879A7A">
            <w:pPr>
              <w:rPr>
                <w:rFonts w:hint="default" w:ascii="Arial" w:hAnsi="Arial" w:cs="Arial"/>
                <w:color w:val="000000"/>
                <w:sz w:val="22"/>
                <w:szCs w:val="22"/>
              </w:rPr>
            </w:pPr>
          </w:p>
        </w:tc>
        <w:tc>
          <w:tcPr>
            <w:tcW w:w="2747" w:type="dxa"/>
            <w:tcBorders>
              <w:top w:val="nil"/>
              <w:left w:val="nil"/>
              <w:bottom w:val="nil"/>
              <w:right w:val="nil"/>
            </w:tcBorders>
            <w:shd w:val="clear" w:color="auto" w:fill="auto"/>
            <w:noWrap/>
            <w:tcMar>
              <w:top w:w="15" w:type="dxa"/>
              <w:left w:w="15" w:type="dxa"/>
              <w:right w:w="15" w:type="dxa"/>
            </w:tcMar>
            <w:vAlign w:val="bottom"/>
          </w:tcPr>
          <w:p w14:paraId="673E0CE4">
            <w:pPr>
              <w:rPr>
                <w:rFonts w:hint="default" w:ascii="Arial" w:hAnsi="Arial" w:cs="Arial"/>
                <w:color w:val="000000"/>
                <w:sz w:val="22"/>
                <w:szCs w:val="22"/>
              </w:rPr>
            </w:pPr>
          </w:p>
        </w:tc>
        <w:tc>
          <w:tcPr>
            <w:tcW w:w="1509" w:type="dxa"/>
            <w:tcBorders>
              <w:top w:val="nil"/>
              <w:left w:val="nil"/>
              <w:bottom w:val="nil"/>
              <w:right w:val="nil"/>
            </w:tcBorders>
            <w:shd w:val="clear" w:color="auto" w:fill="auto"/>
            <w:noWrap/>
            <w:tcMar>
              <w:top w:w="15" w:type="dxa"/>
              <w:left w:w="15" w:type="dxa"/>
              <w:right w:w="15" w:type="dxa"/>
            </w:tcMar>
            <w:vAlign w:val="bottom"/>
          </w:tcPr>
          <w:p w14:paraId="5281671C">
            <w:pPr>
              <w:rPr>
                <w:rFonts w:hint="default" w:ascii="Arial" w:hAnsi="Arial" w:cs="Arial"/>
                <w:color w:val="000000"/>
                <w:sz w:val="22"/>
                <w:szCs w:val="22"/>
              </w:rPr>
            </w:pPr>
          </w:p>
        </w:tc>
        <w:tc>
          <w:tcPr>
            <w:tcW w:w="4465" w:type="dxa"/>
            <w:tcBorders>
              <w:top w:val="nil"/>
              <w:left w:val="nil"/>
              <w:bottom w:val="nil"/>
              <w:right w:val="nil"/>
            </w:tcBorders>
            <w:shd w:val="clear" w:color="auto" w:fill="auto"/>
            <w:noWrap/>
            <w:tcMar>
              <w:top w:w="15" w:type="dxa"/>
              <w:left w:w="15" w:type="dxa"/>
              <w:right w:w="15" w:type="dxa"/>
            </w:tcMar>
            <w:vAlign w:val="bottom"/>
          </w:tcPr>
          <w:p w14:paraId="495D86AC">
            <w:pPr>
              <w:rPr>
                <w:rFonts w:hint="default" w:ascii="Arial" w:hAnsi="Arial" w:cs="Arial"/>
                <w:color w:val="000000"/>
                <w:sz w:val="22"/>
                <w:szCs w:val="22"/>
              </w:rPr>
            </w:pPr>
          </w:p>
        </w:tc>
        <w:tc>
          <w:tcPr>
            <w:tcW w:w="2494" w:type="dxa"/>
            <w:tcBorders>
              <w:top w:val="nil"/>
              <w:left w:val="nil"/>
              <w:bottom w:val="nil"/>
              <w:right w:val="nil"/>
            </w:tcBorders>
            <w:shd w:val="clear" w:color="auto" w:fill="auto"/>
            <w:noWrap/>
            <w:tcMar>
              <w:top w:w="15" w:type="dxa"/>
              <w:left w:w="15" w:type="dxa"/>
              <w:right w:w="15" w:type="dxa"/>
            </w:tcMar>
            <w:vAlign w:val="bottom"/>
          </w:tcPr>
          <w:p w14:paraId="240444BC">
            <w:pPr>
              <w:jc w:val="right"/>
              <w:textAlignment w:val="bottom"/>
              <w:rPr>
                <w:rFonts w:hint="default" w:cs="宋体"/>
                <w:color w:val="000000"/>
              </w:rPr>
            </w:pPr>
            <w:r>
              <w:rPr>
                <w:rFonts w:cs="宋体"/>
                <w:color w:val="000000"/>
                <w:lang w:bidi="ar"/>
              </w:rPr>
              <w:t>单位：</w:t>
            </w:r>
            <w:r>
              <w:rPr>
                <w:rFonts w:cs="宋体"/>
              </w:rPr>
              <w:t>万元</w:t>
            </w:r>
          </w:p>
        </w:tc>
      </w:tr>
      <w:tr w14:paraId="2ECFF63B">
        <w:tblPrEx>
          <w:tblCellMar>
            <w:top w:w="0" w:type="dxa"/>
            <w:left w:w="0" w:type="dxa"/>
            <w:bottom w:w="0" w:type="dxa"/>
            <w:right w:w="0" w:type="dxa"/>
          </w:tblCellMar>
        </w:tblPrEx>
        <w:trPr>
          <w:trHeight w:val="311" w:hRule="atLeast"/>
        </w:trPr>
        <w:tc>
          <w:tcPr>
            <w:tcW w:w="7613" w:type="dxa"/>
            <w:gridSpan w:val="3"/>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C1610A">
            <w:pPr>
              <w:jc w:val="center"/>
              <w:textAlignment w:val="center"/>
              <w:rPr>
                <w:rFonts w:hint="default" w:cs="宋体"/>
                <w:b/>
                <w:color w:val="000000"/>
                <w:sz w:val="22"/>
                <w:szCs w:val="22"/>
              </w:rPr>
            </w:pPr>
            <w:r>
              <w:rPr>
                <w:rFonts w:cs="宋体"/>
                <w:b/>
                <w:color w:val="000000"/>
                <w:sz w:val="22"/>
                <w:szCs w:val="22"/>
                <w:lang w:bidi="ar"/>
              </w:rPr>
              <w:t>人员经费</w:t>
            </w:r>
          </w:p>
        </w:tc>
        <w:tc>
          <w:tcPr>
            <w:tcW w:w="14667" w:type="dxa"/>
            <w:gridSpan w:val="6"/>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33B48145">
            <w:pPr>
              <w:jc w:val="center"/>
              <w:textAlignment w:val="center"/>
              <w:rPr>
                <w:rFonts w:hint="default" w:cs="宋体"/>
                <w:b/>
                <w:color w:val="000000"/>
                <w:sz w:val="22"/>
                <w:szCs w:val="22"/>
              </w:rPr>
            </w:pPr>
            <w:r>
              <w:rPr>
                <w:rFonts w:cs="宋体"/>
                <w:b/>
                <w:color w:val="000000"/>
                <w:sz w:val="22"/>
                <w:szCs w:val="22"/>
                <w:lang w:bidi="ar"/>
              </w:rPr>
              <w:t>公用经费</w:t>
            </w:r>
          </w:p>
        </w:tc>
      </w:tr>
      <w:tr w14:paraId="09AEC622">
        <w:tblPrEx>
          <w:tblCellMar>
            <w:top w:w="0" w:type="dxa"/>
            <w:left w:w="0" w:type="dxa"/>
            <w:bottom w:w="0" w:type="dxa"/>
            <w:right w:w="0" w:type="dxa"/>
          </w:tblCellMar>
        </w:tblPrEx>
        <w:trPr>
          <w:trHeight w:val="312" w:hRule="atLeast"/>
        </w:trPr>
        <w:tc>
          <w:tcPr>
            <w:tcW w:w="128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25F7D1">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349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AA10A94">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829"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F1FC123">
            <w:pPr>
              <w:jc w:val="center"/>
              <w:textAlignment w:val="center"/>
              <w:rPr>
                <w:rFonts w:hint="default" w:cs="宋体"/>
                <w:b/>
                <w:color w:val="000000"/>
                <w:sz w:val="22"/>
                <w:szCs w:val="22"/>
              </w:rPr>
            </w:pPr>
            <w:r>
              <w:rPr>
                <w:rFonts w:cs="宋体"/>
                <w:b/>
                <w:color w:val="000000"/>
                <w:sz w:val="22"/>
                <w:szCs w:val="22"/>
                <w:lang w:bidi="ar"/>
              </w:rPr>
              <w:t>金额</w:t>
            </w:r>
          </w:p>
        </w:tc>
        <w:tc>
          <w:tcPr>
            <w:tcW w:w="1122"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410872">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233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9EDE81C">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747"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EE6D2F">
            <w:pPr>
              <w:jc w:val="center"/>
              <w:textAlignment w:val="center"/>
              <w:rPr>
                <w:rFonts w:hint="default" w:cs="宋体"/>
                <w:b/>
                <w:color w:val="000000"/>
                <w:sz w:val="22"/>
                <w:szCs w:val="22"/>
              </w:rPr>
            </w:pPr>
            <w:r>
              <w:rPr>
                <w:rFonts w:cs="宋体"/>
                <w:b/>
                <w:color w:val="000000"/>
                <w:sz w:val="22"/>
                <w:szCs w:val="22"/>
                <w:lang w:bidi="ar"/>
              </w:rPr>
              <w:t>金额</w:t>
            </w:r>
          </w:p>
        </w:tc>
        <w:tc>
          <w:tcPr>
            <w:tcW w:w="150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3DF9D4E">
            <w:pPr>
              <w:jc w:val="center"/>
              <w:textAlignment w:val="center"/>
              <w:rPr>
                <w:rFonts w:hint="default" w:cs="宋体"/>
                <w:b/>
                <w:color w:val="000000"/>
                <w:sz w:val="22"/>
                <w:szCs w:val="22"/>
              </w:rPr>
            </w:pPr>
            <w:r>
              <w:rPr>
                <w:rFonts w:cs="宋体"/>
                <w:b/>
                <w:color w:val="000000"/>
                <w:sz w:val="22"/>
                <w:szCs w:val="22"/>
                <w:lang w:bidi="ar"/>
              </w:rPr>
              <w:t>经济分类科目编码</w:t>
            </w:r>
          </w:p>
        </w:tc>
        <w:tc>
          <w:tcPr>
            <w:tcW w:w="4465"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4A2B57F">
            <w:pPr>
              <w:jc w:val="center"/>
              <w:textAlignment w:val="center"/>
              <w:rPr>
                <w:rFonts w:hint="default" w:cs="宋体"/>
                <w:b/>
                <w:color w:val="000000"/>
                <w:sz w:val="22"/>
                <w:szCs w:val="22"/>
              </w:rPr>
            </w:pPr>
            <w:r>
              <w:rPr>
                <w:rFonts w:cs="宋体"/>
                <w:b/>
                <w:color w:val="000000"/>
                <w:sz w:val="22"/>
                <w:szCs w:val="22"/>
                <w:lang w:bidi="ar"/>
              </w:rPr>
              <w:t>经济分类科目（按“款”级功能分类科目）</w:t>
            </w:r>
          </w:p>
        </w:tc>
        <w:tc>
          <w:tcPr>
            <w:tcW w:w="2494"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1197BCA">
            <w:pPr>
              <w:jc w:val="center"/>
              <w:textAlignment w:val="center"/>
              <w:rPr>
                <w:rFonts w:hint="default" w:cs="宋体"/>
                <w:b/>
                <w:color w:val="000000"/>
                <w:sz w:val="22"/>
                <w:szCs w:val="22"/>
              </w:rPr>
            </w:pPr>
            <w:r>
              <w:rPr>
                <w:rFonts w:cs="宋体"/>
                <w:b/>
                <w:color w:val="000000"/>
                <w:sz w:val="22"/>
                <w:szCs w:val="22"/>
                <w:lang w:bidi="ar"/>
              </w:rPr>
              <w:t>金额</w:t>
            </w:r>
          </w:p>
        </w:tc>
      </w:tr>
      <w:tr w14:paraId="6A446E8D">
        <w:tblPrEx>
          <w:tblCellMar>
            <w:top w:w="0" w:type="dxa"/>
            <w:left w:w="0" w:type="dxa"/>
            <w:bottom w:w="0" w:type="dxa"/>
            <w:right w:w="0" w:type="dxa"/>
          </w:tblCellMar>
        </w:tblPrEx>
        <w:trPr>
          <w:trHeight w:val="799" w:hRule="atLeast"/>
        </w:trPr>
        <w:tc>
          <w:tcPr>
            <w:tcW w:w="128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0F3C059">
            <w:pPr>
              <w:jc w:val="center"/>
              <w:rPr>
                <w:rFonts w:hint="default" w:cs="宋体"/>
                <w:b/>
                <w:color w:val="000000"/>
                <w:sz w:val="22"/>
                <w:szCs w:val="22"/>
              </w:rPr>
            </w:pPr>
          </w:p>
        </w:tc>
        <w:tc>
          <w:tcPr>
            <w:tcW w:w="349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26E06F">
            <w:pPr>
              <w:jc w:val="center"/>
              <w:rPr>
                <w:rFonts w:hint="default" w:cs="宋体"/>
                <w:b/>
                <w:color w:val="000000"/>
                <w:sz w:val="22"/>
                <w:szCs w:val="22"/>
              </w:rPr>
            </w:pPr>
          </w:p>
        </w:tc>
        <w:tc>
          <w:tcPr>
            <w:tcW w:w="2829"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87CF4D0">
            <w:pPr>
              <w:jc w:val="center"/>
              <w:rPr>
                <w:rFonts w:hint="default" w:cs="宋体"/>
                <w:b/>
                <w:color w:val="000000"/>
                <w:sz w:val="22"/>
                <w:szCs w:val="22"/>
              </w:rPr>
            </w:pPr>
          </w:p>
        </w:tc>
        <w:tc>
          <w:tcPr>
            <w:tcW w:w="1122"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C8BE62">
            <w:pPr>
              <w:jc w:val="center"/>
              <w:rPr>
                <w:rFonts w:hint="default" w:cs="宋体"/>
                <w:b/>
                <w:color w:val="000000"/>
                <w:sz w:val="22"/>
                <w:szCs w:val="22"/>
              </w:rPr>
            </w:pPr>
          </w:p>
        </w:tc>
        <w:tc>
          <w:tcPr>
            <w:tcW w:w="233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3C81E1">
            <w:pPr>
              <w:jc w:val="center"/>
              <w:rPr>
                <w:rFonts w:hint="default" w:cs="宋体"/>
                <w:b/>
                <w:color w:val="000000"/>
                <w:sz w:val="22"/>
                <w:szCs w:val="22"/>
              </w:rPr>
            </w:pPr>
          </w:p>
        </w:tc>
        <w:tc>
          <w:tcPr>
            <w:tcW w:w="2747"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84F6B21">
            <w:pPr>
              <w:jc w:val="center"/>
              <w:rPr>
                <w:rFonts w:hint="default" w:cs="宋体"/>
                <w:b/>
                <w:color w:val="000000"/>
                <w:sz w:val="22"/>
                <w:szCs w:val="22"/>
              </w:rPr>
            </w:pPr>
          </w:p>
        </w:tc>
        <w:tc>
          <w:tcPr>
            <w:tcW w:w="150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9CDBB63">
            <w:pPr>
              <w:jc w:val="center"/>
              <w:rPr>
                <w:rFonts w:hint="default" w:cs="宋体"/>
                <w:b/>
                <w:color w:val="000000"/>
                <w:sz w:val="22"/>
                <w:szCs w:val="22"/>
              </w:rPr>
            </w:pPr>
          </w:p>
        </w:tc>
        <w:tc>
          <w:tcPr>
            <w:tcW w:w="4465"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49A9C1B">
            <w:pPr>
              <w:jc w:val="center"/>
              <w:rPr>
                <w:rFonts w:hint="default" w:cs="宋体"/>
                <w:b/>
                <w:color w:val="000000"/>
                <w:sz w:val="22"/>
                <w:szCs w:val="22"/>
              </w:rPr>
            </w:pPr>
          </w:p>
        </w:tc>
        <w:tc>
          <w:tcPr>
            <w:tcW w:w="2494"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A639B2A">
            <w:pPr>
              <w:jc w:val="center"/>
              <w:rPr>
                <w:rFonts w:hint="default" w:cs="宋体"/>
                <w:b/>
                <w:color w:val="000000"/>
                <w:sz w:val="22"/>
                <w:szCs w:val="22"/>
              </w:rPr>
            </w:pPr>
          </w:p>
        </w:tc>
      </w:tr>
      <w:tr w14:paraId="65EAE9A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51FE53">
            <w:pPr>
              <w:textAlignment w:val="center"/>
              <w:rPr>
                <w:rFonts w:hint="default" w:cs="宋体"/>
                <w:color w:val="000000"/>
                <w:sz w:val="22"/>
                <w:szCs w:val="22"/>
              </w:rPr>
            </w:pPr>
            <w:r>
              <w:rPr>
                <w:rFonts w:cs="宋体"/>
                <w:color w:val="000000"/>
                <w:sz w:val="22"/>
                <w:szCs w:val="22"/>
                <w:lang w:bidi="ar"/>
              </w:rPr>
              <w:t>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A968D99">
            <w:pPr>
              <w:textAlignment w:val="center"/>
              <w:rPr>
                <w:rFonts w:hint="default" w:cs="宋体"/>
                <w:color w:val="000000"/>
                <w:sz w:val="22"/>
                <w:szCs w:val="22"/>
              </w:rPr>
            </w:pPr>
            <w:r>
              <w:rPr>
                <w:rFonts w:cs="宋体"/>
                <w:color w:val="000000"/>
                <w:sz w:val="22"/>
                <w:szCs w:val="22"/>
                <w:lang w:bidi="ar"/>
              </w:rPr>
              <w:t>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2D915">
            <w:pPr>
              <w:wordWrap w:val="0"/>
              <w:jc w:val="right"/>
              <w:textAlignment w:val="center"/>
              <w:rPr>
                <w:rFonts w:hint="default" w:cs="宋体"/>
                <w:color w:val="000000"/>
                <w:sz w:val="22"/>
                <w:szCs w:val="22"/>
              </w:rPr>
            </w:pPr>
            <w:r>
              <w:rPr>
                <w:rFonts w:cs="宋体"/>
                <w:color w:val="000000"/>
                <w:sz w:val="21"/>
                <w:szCs w:val="21"/>
                <w:lang w:bidi="ar"/>
              </w:rPr>
              <w:t xml:space="preserve">2,000.76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0EE4CD">
            <w:pPr>
              <w:textAlignment w:val="center"/>
              <w:rPr>
                <w:rFonts w:hint="default" w:cs="宋体"/>
                <w:color w:val="000000"/>
                <w:sz w:val="22"/>
                <w:szCs w:val="22"/>
              </w:rPr>
            </w:pPr>
            <w:r>
              <w:rPr>
                <w:rFonts w:cs="宋体"/>
                <w:color w:val="000000"/>
                <w:sz w:val="22"/>
                <w:szCs w:val="22"/>
                <w:lang w:bidi="ar"/>
              </w:rPr>
              <w:t>302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6C7512">
            <w:pPr>
              <w:textAlignment w:val="center"/>
              <w:rPr>
                <w:rFonts w:hint="default" w:cs="宋体"/>
                <w:color w:val="000000"/>
                <w:sz w:val="22"/>
                <w:szCs w:val="22"/>
              </w:rPr>
            </w:pPr>
            <w:r>
              <w:rPr>
                <w:rFonts w:cs="宋体"/>
                <w:color w:val="000000"/>
                <w:sz w:val="22"/>
                <w:szCs w:val="22"/>
                <w:lang w:bidi="ar"/>
              </w:rPr>
              <w:t>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42342">
            <w:pPr>
              <w:wordWrap w:val="0"/>
              <w:jc w:val="right"/>
              <w:textAlignment w:val="center"/>
              <w:rPr>
                <w:rFonts w:hint="default" w:cs="宋体"/>
                <w:color w:val="000000"/>
                <w:sz w:val="22"/>
                <w:szCs w:val="22"/>
              </w:rPr>
            </w:pPr>
            <w:r>
              <w:rPr>
                <w:rFonts w:cs="宋体"/>
                <w:color w:val="000000"/>
                <w:sz w:val="21"/>
                <w:szCs w:val="21"/>
                <w:lang w:bidi="ar"/>
              </w:rPr>
              <w:t xml:space="preserve">399.58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596E27">
            <w:pPr>
              <w:textAlignment w:val="center"/>
              <w:rPr>
                <w:rFonts w:hint="default" w:cs="宋体"/>
                <w:color w:val="000000"/>
                <w:sz w:val="22"/>
                <w:szCs w:val="22"/>
              </w:rPr>
            </w:pPr>
            <w:r>
              <w:rPr>
                <w:rFonts w:cs="宋体"/>
                <w:color w:val="000000"/>
                <w:sz w:val="22"/>
                <w:szCs w:val="22"/>
                <w:lang w:bidi="ar"/>
              </w:rPr>
              <w:t>310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E3731B">
            <w:pPr>
              <w:textAlignment w:val="center"/>
              <w:rPr>
                <w:rFonts w:hint="default" w:cs="宋体"/>
                <w:color w:val="000000"/>
                <w:sz w:val="22"/>
                <w:szCs w:val="22"/>
              </w:rPr>
            </w:pPr>
            <w:r>
              <w:rPr>
                <w:rFonts w:cs="宋体"/>
                <w:color w:val="000000"/>
                <w:sz w:val="22"/>
                <w:szCs w:val="22"/>
                <w:lang w:bidi="ar"/>
              </w:rPr>
              <w:t>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C1B3">
            <w:pPr>
              <w:wordWrap w:val="0"/>
              <w:jc w:val="right"/>
              <w:textAlignment w:val="center"/>
              <w:rPr>
                <w:rFonts w:hint="default" w:cs="宋体"/>
                <w:color w:val="000000"/>
                <w:sz w:val="22"/>
                <w:szCs w:val="22"/>
              </w:rPr>
            </w:pPr>
            <w:r>
              <w:rPr>
                <w:rFonts w:cs="宋体"/>
                <w:color w:val="000000"/>
                <w:sz w:val="21"/>
                <w:szCs w:val="21"/>
                <w:lang w:bidi="ar"/>
              </w:rPr>
              <w:t xml:space="preserve">0.29 </w:t>
            </w:r>
          </w:p>
        </w:tc>
      </w:tr>
      <w:tr w14:paraId="37D229E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11E491">
            <w:pPr>
              <w:textAlignment w:val="center"/>
              <w:rPr>
                <w:rFonts w:hint="default" w:cs="宋体"/>
                <w:color w:val="000000"/>
                <w:sz w:val="22"/>
                <w:szCs w:val="22"/>
              </w:rPr>
            </w:pPr>
            <w:r>
              <w:rPr>
                <w:rFonts w:cs="宋体"/>
                <w:color w:val="000000"/>
                <w:sz w:val="22"/>
                <w:szCs w:val="22"/>
                <w:lang w:bidi="ar"/>
              </w:rPr>
              <w:t>30101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97A33B1">
            <w:pPr>
              <w:textAlignment w:val="center"/>
              <w:rPr>
                <w:rFonts w:hint="default" w:cs="宋体"/>
                <w:color w:val="000000"/>
                <w:sz w:val="22"/>
                <w:szCs w:val="22"/>
              </w:rPr>
            </w:pPr>
            <w:r>
              <w:rPr>
                <w:rFonts w:cs="宋体"/>
                <w:color w:val="000000"/>
                <w:sz w:val="22"/>
                <w:szCs w:val="22"/>
                <w:lang w:bidi="ar"/>
              </w:rPr>
              <w:t xml:space="preserve">  基本工资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DDCCC">
            <w:pPr>
              <w:wordWrap w:val="0"/>
              <w:jc w:val="right"/>
              <w:textAlignment w:val="center"/>
              <w:rPr>
                <w:rFonts w:hint="default" w:cs="宋体"/>
                <w:color w:val="000000"/>
                <w:sz w:val="22"/>
                <w:szCs w:val="22"/>
              </w:rPr>
            </w:pPr>
            <w:r>
              <w:rPr>
                <w:rFonts w:cs="宋体"/>
                <w:color w:val="000000"/>
                <w:sz w:val="21"/>
                <w:szCs w:val="21"/>
                <w:lang w:bidi="ar"/>
              </w:rPr>
              <w:t xml:space="preserve">432.34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AC813C">
            <w:pPr>
              <w:textAlignment w:val="center"/>
              <w:rPr>
                <w:rFonts w:hint="default" w:cs="宋体"/>
                <w:color w:val="000000"/>
                <w:sz w:val="22"/>
                <w:szCs w:val="22"/>
              </w:rPr>
            </w:pPr>
            <w:r>
              <w:rPr>
                <w:rFonts w:cs="宋体"/>
                <w:color w:val="000000"/>
                <w:sz w:val="22"/>
                <w:szCs w:val="22"/>
                <w:lang w:bidi="ar"/>
              </w:rPr>
              <w:t>30201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E6AFD8">
            <w:pPr>
              <w:textAlignment w:val="center"/>
              <w:rPr>
                <w:rFonts w:hint="default" w:cs="宋体"/>
                <w:color w:val="000000"/>
                <w:sz w:val="22"/>
                <w:szCs w:val="22"/>
              </w:rPr>
            </w:pPr>
            <w:r>
              <w:rPr>
                <w:rFonts w:cs="宋体"/>
                <w:color w:val="000000"/>
                <w:sz w:val="22"/>
                <w:szCs w:val="22"/>
                <w:lang w:bidi="ar"/>
              </w:rPr>
              <w:t xml:space="preserve">  办公费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AB2A">
            <w:pPr>
              <w:wordWrap w:val="0"/>
              <w:jc w:val="right"/>
              <w:textAlignment w:val="center"/>
              <w:rPr>
                <w:rFonts w:hint="default" w:cs="宋体"/>
                <w:color w:val="000000"/>
                <w:sz w:val="22"/>
                <w:szCs w:val="22"/>
              </w:rPr>
            </w:pPr>
            <w:r>
              <w:rPr>
                <w:rFonts w:cs="宋体"/>
                <w:color w:val="000000"/>
                <w:sz w:val="21"/>
                <w:szCs w:val="21"/>
                <w:lang w:bidi="ar"/>
              </w:rPr>
              <w:t xml:space="preserve">32.51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573EDB">
            <w:pPr>
              <w:textAlignment w:val="center"/>
              <w:rPr>
                <w:rFonts w:hint="default" w:cs="宋体"/>
                <w:color w:val="000000"/>
                <w:sz w:val="22"/>
                <w:szCs w:val="22"/>
              </w:rPr>
            </w:pPr>
            <w:r>
              <w:rPr>
                <w:rFonts w:cs="宋体"/>
                <w:color w:val="000000"/>
                <w:sz w:val="22"/>
                <w:szCs w:val="22"/>
                <w:lang w:bidi="ar"/>
              </w:rPr>
              <w:t>31001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130DCF">
            <w:pPr>
              <w:textAlignment w:val="center"/>
              <w:rPr>
                <w:rFonts w:hint="default" w:cs="宋体"/>
                <w:color w:val="000000"/>
                <w:sz w:val="22"/>
                <w:szCs w:val="22"/>
              </w:rPr>
            </w:pPr>
            <w:r>
              <w:rPr>
                <w:rFonts w:cs="宋体"/>
                <w:color w:val="000000"/>
                <w:sz w:val="22"/>
                <w:szCs w:val="22"/>
                <w:lang w:bidi="ar"/>
              </w:rPr>
              <w:t xml:space="preserve">  房屋建筑物购建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5852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93148B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E1248">
            <w:pPr>
              <w:textAlignment w:val="center"/>
              <w:rPr>
                <w:rFonts w:hint="default" w:cs="宋体"/>
                <w:color w:val="000000"/>
                <w:sz w:val="22"/>
                <w:szCs w:val="22"/>
              </w:rPr>
            </w:pPr>
            <w:r>
              <w:rPr>
                <w:rFonts w:cs="宋体"/>
                <w:color w:val="000000"/>
                <w:sz w:val="22"/>
                <w:szCs w:val="22"/>
                <w:lang w:bidi="ar"/>
              </w:rPr>
              <w:t>30102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3010B4">
            <w:pPr>
              <w:textAlignment w:val="center"/>
              <w:rPr>
                <w:rFonts w:hint="default" w:cs="宋体"/>
                <w:color w:val="000000"/>
                <w:sz w:val="22"/>
                <w:szCs w:val="22"/>
              </w:rPr>
            </w:pPr>
            <w:r>
              <w:rPr>
                <w:rFonts w:cs="宋体"/>
                <w:color w:val="000000"/>
                <w:sz w:val="22"/>
                <w:szCs w:val="22"/>
                <w:lang w:bidi="ar"/>
              </w:rPr>
              <w:t xml:space="preserve">  津贴补贴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73E0">
            <w:pPr>
              <w:wordWrap w:val="0"/>
              <w:jc w:val="right"/>
              <w:textAlignment w:val="center"/>
              <w:rPr>
                <w:rFonts w:hint="default" w:cs="宋体"/>
                <w:color w:val="000000"/>
                <w:sz w:val="22"/>
                <w:szCs w:val="22"/>
              </w:rPr>
            </w:pPr>
            <w:r>
              <w:rPr>
                <w:rFonts w:cs="宋体"/>
                <w:color w:val="000000"/>
                <w:sz w:val="21"/>
                <w:szCs w:val="21"/>
                <w:lang w:bidi="ar"/>
              </w:rPr>
              <w:t xml:space="preserve">301.84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5331D7">
            <w:pPr>
              <w:textAlignment w:val="center"/>
              <w:rPr>
                <w:rFonts w:hint="default" w:cs="宋体"/>
                <w:color w:val="000000"/>
                <w:sz w:val="22"/>
                <w:szCs w:val="22"/>
              </w:rPr>
            </w:pPr>
            <w:r>
              <w:rPr>
                <w:rFonts w:cs="宋体"/>
                <w:color w:val="000000"/>
                <w:sz w:val="22"/>
                <w:szCs w:val="22"/>
                <w:lang w:bidi="ar"/>
              </w:rPr>
              <w:t>30202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9ABDA4D">
            <w:pPr>
              <w:textAlignment w:val="center"/>
              <w:rPr>
                <w:rFonts w:hint="default" w:cs="宋体"/>
                <w:color w:val="000000"/>
                <w:sz w:val="22"/>
                <w:szCs w:val="22"/>
              </w:rPr>
            </w:pPr>
            <w:r>
              <w:rPr>
                <w:rFonts w:cs="宋体"/>
                <w:color w:val="000000"/>
                <w:sz w:val="22"/>
                <w:szCs w:val="22"/>
                <w:lang w:bidi="ar"/>
              </w:rPr>
              <w:t xml:space="preserve">  印刷费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2839A">
            <w:pPr>
              <w:wordWrap w:val="0"/>
              <w:jc w:val="right"/>
              <w:textAlignment w:val="center"/>
              <w:rPr>
                <w:rFonts w:hint="default" w:cs="宋体"/>
                <w:color w:val="000000"/>
                <w:sz w:val="22"/>
                <w:szCs w:val="22"/>
              </w:rPr>
            </w:pPr>
            <w:r>
              <w:rPr>
                <w:rFonts w:cs="宋体"/>
                <w:color w:val="000000"/>
                <w:sz w:val="21"/>
                <w:szCs w:val="21"/>
                <w:lang w:bidi="ar"/>
              </w:rPr>
              <w:t xml:space="preserve">0.82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DF9DA9">
            <w:pPr>
              <w:textAlignment w:val="center"/>
              <w:rPr>
                <w:rFonts w:hint="default" w:cs="宋体"/>
                <w:color w:val="000000"/>
                <w:sz w:val="22"/>
                <w:szCs w:val="22"/>
              </w:rPr>
            </w:pPr>
            <w:r>
              <w:rPr>
                <w:rFonts w:cs="宋体"/>
                <w:color w:val="000000"/>
                <w:sz w:val="22"/>
                <w:szCs w:val="22"/>
                <w:lang w:bidi="ar"/>
              </w:rPr>
              <w:t>31002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B039D4">
            <w:pPr>
              <w:textAlignment w:val="center"/>
              <w:rPr>
                <w:rFonts w:hint="default" w:cs="宋体"/>
                <w:color w:val="000000"/>
                <w:sz w:val="22"/>
                <w:szCs w:val="22"/>
              </w:rPr>
            </w:pPr>
            <w:r>
              <w:rPr>
                <w:rFonts w:cs="宋体"/>
                <w:color w:val="000000"/>
                <w:sz w:val="22"/>
                <w:szCs w:val="22"/>
                <w:lang w:bidi="ar"/>
              </w:rPr>
              <w:t xml:space="preserve">  办公设备购置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6743">
            <w:pPr>
              <w:wordWrap w:val="0"/>
              <w:jc w:val="right"/>
              <w:textAlignment w:val="center"/>
              <w:rPr>
                <w:rFonts w:hint="default" w:cs="宋体"/>
                <w:color w:val="000000"/>
                <w:sz w:val="22"/>
                <w:szCs w:val="22"/>
              </w:rPr>
            </w:pPr>
            <w:r>
              <w:rPr>
                <w:rFonts w:cs="宋体"/>
                <w:color w:val="000000"/>
                <w:sz w:val="21"/>
                <w:szCs w:val="21"/>
                <w:lang w:bidi="ar"/>
              </w:rPr>
              <w:t xml:space="preserve">0.29 </w:t>
            </w:r>
          </w:p>
        </w:tc>
      </w:tr>
      <w:tr w14:paraId="5A15968F">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C03482">
            <w:pPr>
              <w:textAlignment w:val="center"/>
              <w:rPr>
                <w:rFonts w:hint="default" w:cs="宋体"/>
                <w:color w:val="000000"/>
                <w:sz w:val="22"/>
                <w:szCs w:val="22"/>
              </w:rPr>
            </w:pPr>
            <w:r>
              <w:rPr>
                <w:rFonts w:cs="宋体"/>
                <w:color w:val="000000"/>
                <w:sz w:val="22"/>
                <w:szCs w:val="22"/>
                <w:lang w:bidi="ar"/>
              </w:rPr>
              <w:t>30103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AB1B66">
            <w:pPr>
              <w:textAlignment w:val="center"/>
              <w:rPr>
                <w:rFonts w:hint="default" w:cs="宋体"/>
                <w:color w:val="000000"/>
                <w:sz w:val="22"/>
                <w:szCs w:val="22"/>
              </w:rPr>
            </w:pPr>
            <w:r>
              <w:rPr>
                <w:rFonts w:cs="宋体"/>
                <w:color w:val="000000"/>
                <w:sz w:val="22"/>
                <w:szCs w:val="22"/>
                <w:lang w:bidi="ar"/>
              </w:rPr>
              <w:t xml:space="preserve">  奖金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6C60F">
            <w:pPr>
              <w:wordWrap w:val="0"/>
              <w:jc w:val="right"/>
              <w:textAlignment w:val="center"/>
              <w:rPr>
                <w:rFonts w:hint="default" w:cs="宋体"/>
                <w:color w:val="000000"/>
                <w:sz w:val="22"/>
                <w:szCs w:val="22"/>
              </w:rPr>
            </w:pPr>
            <w:r>
              <w:rPr>
                <w:rFonts w:cs="宋体"/>
                <w:color w:val="000000"/>
                <w:sz w:val="21"/>
                <w:szCs w:val="21"/>
                <w:lang w:bidi="ar"/>
              </w:rPr>
              <w:t xml:space="preserve">657.98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291B85">
            <w:pPr>
              <w:textAlignment w:val="center"/>
              <w:rPr>
                <w:rFonts w:hint="default" w:cs="宋体"/>
                <w:color w:val="000000"/>
                <w:sz w:val="22"/>
                <w:szCs w:val="22"/>
              </w:rPr>
            </w:pPr>
            <w:r>
              <w:rPr>
                <w:rFonts w:cs="宋体"/>
                <w:color w:val="000000"/>
                <w:sz w:val="22"/>
                <w:szCs w:val="22"/>
                <w:lang w:bidi="ar"/>
              </w:rPr>
              <w:t>30203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1190A3">
            <w:pPr>
              <w:textAlignment w:val="center"/>
              <w:rPr>
                <w:rFonts w:hint="default" w:cs="宋体"/>
                <w:color w:val="000000"/>
                <w:sz w:val="22"/>
                <w:szCs w:val="22"/>
              </w:rPr>
            </w:pPr>
            <w:r>
              <w:rPr>
                <w:rFonts w:cs="宋体"/>
                <w:color w:val="000000"/>
                <w:sz w:val="22"/>
                <w:szCs w:val="22"/>
                <w:lang w:bidi="ar"/>
              </w:rPr>
              <w:t xml:space="preserve">  咨询费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69674">
            <w:pPr>
              <w:wordWrap w:val="0"/>
              <w:jc w:val="right"/>
              <w:textAlignment w:val="center"/>
              <w:rPr>
                <w:rFonts w:hint="default" w:cs="宋体"/>
                <w:color w:val="000000"/>
                <w:sz w:val="22"/>
                <w:szCs w:val="22"/>
              </w:rPr>
            </w:pPr>
            <w:r>
              <w:rPr>
                <w:rFonts w:cs="宋体"/>
                <w:color w:val="000000"/>
                <w:sz w:val="21"/>
                <w:szCs w:val="21"/>
                <w:lang w:bidi="ar"/>
              </w:rPr>
              <w:t xml:space="preserve">0.15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26C6CC">
            <w:pPr>
              <w:textAlignment w:val="center"/>
              <w:rPr>
                <w:rFonts w:hint="default" w:cs="宋体"/>
                <w:color w:val="000000"/>
                <w:sz w:val="22"/>
                <w:szCs w:val="22"/>
              </w:rPr>
            </w:pPr>
            <w:r>
              <w:rPr>
                <w:rFonts w:cs="宋体"/>
                <w:color w:val="000000"/>
                <w:sz w:val="22"/>
                <w:szCs w:val="22"/>
                <w:lang w:bidi="ar"/>
              </w:rPr>
              <w:t>31003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A52DBD">
            <w:pPr>
              <w:textAlignment w:val="center"/>
              <w:rPr>
                <w:rFonts w:hint="default" w:cs="宋体"/>
                <w:color w:val="000000"/>
                <w:sz w:val="22"/>
                <w:szCs w:val="22"/>
              </w:rPr>
            </w:pPr>
            <w:r>
              <w:rPr>
                <w:rFonts w:cs="宋体"/>
                <w:color w:val="000000"/>
                <w:sz w:val="22"/>
                <w:szCs w:val="22"/>
                <w:lang w:bidi="ar"/>
              </w:rPr>
              <w:t xml:space="preserve">  专用设备购置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89D4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99C948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3DE4E3">
            <w:pPr>
              <w:textAlignment w:val="center"/>
              <w:rPr>
                <w:rFonts w:hint="default" w:cs="宋体"/>
                <w:color w:val="000000"/>
                <w:sz w:val="22"/>
                <w:szCs w:val="22"/>
              </w:rPr>
            </w:pPr>
            <w:r>
              <w:rPr>
                <w:rFonts w:cs="宋体"/>
                <w:color w:val="000000"/>
                <w:sz w:val="22"/>
                <w:szCs w:val="22"/>
                <w:lang w:bidi="ar"/>
              </w:rPr>
              <w:t>30106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829263">
            <w:pPr>
              <w:textAlignment w:val="center"/>
              <w:rPr>
                <w:rFonts w:hint="default" w:cs="宋体"/>
                <w:color w:val="000000"/>
                <w:sz w:val="22"/>
                <w:szCs w:val="22"/>
              </w:rPr>
            </w:pPr>
            <w:r>
              <w:rPr>
                <w:rFonts w:cs="宋体"/>
                <w:color w:val="000000"/>
                <w:sz w:val="22"/>
                <w:szCs w:val="22"/>
                <w:lang w:bidi="ar"/>
              </w:rPr>
              <w:t xml:space="preserve">  伙食补助费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6A31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1BECB2">
            <w:pPr>
              <w:textAlignment w:val="center"/>
              <w:rPr>
                <w:rFonts w:hint="default" w:cs="宋体"/>
                <w:color w:val="000000"/>
                <w:sz w:val="22"/>
                <w:szCs w:val="22"/>
              </w:rPr>
            </w:pPr>
            <w:r>
              <w:rPr>
                <w:rFonts w:cs="宋体"/>
                <w:color w:val="000000"/>
                <w:sz w:val="22"/>
                <w:szCs w:val="22"/>
                <w:lang w:bidi="ar"/>
              </w:rPr>
              <w:t>30204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5430D2">
            <w:pPr>
              <w:textAlignment w:val="center"/>
              <w:rPr>
                <w:rFonts w:hint="default" w:cs="宋体"/>
                <w:color w:val="000000"/>
                <w:sz w:val="22"/>
                <w:szCs w:val="22"/>
              </w:rPr>
            </w:pPr>
            <w:r>
              <w:rPr>
                <w:rFonts w:cs="宋体"/>
                <w:color w:val="000000"/>
                <w:sz w:val="22"/>
                <w:szCs w:val="22"/>
                <w:lang w:bidi="ar"/>
              </w:rPr>
              <w:t xml:space="preserve">  手续费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BF0E">
            <w:pPr>
              <w:wordWrap w:val="0"/>
              <w:jc w:val="right"/>
              <w:textAlignment w:val="center"/>
              <w:rPr>
                <w:rFonts w:hint="default" w:cs="宋体"/>
                <w:color w:val="000000"/>
                <w:sz w:val="22"/>
                <w:szCs w:val="22"/>
              </w:rPr>
            </w:pPr>
            <w:r>
              <w:rPr>
                <w:rFonts w:cs="宋体"/>
                <w:color w:val="000000"/>
                <w:sz w:val="21"/>
                <w:szCs w:val="21"/>
                <w:lang w:bidi="ar"/>
              </w:rPr>
              <w:t xml:space="preserve">0.08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6B62F6">
            <w:pPr>
              <w:textAlignment w:val="center"/>
              <w:rPr>
                <w:rFonts w:hint="default" w:cs="宋体"/>
                <w:color w:val="000000"/>
                <w:sz w:val="22"/>
                <w:szCs w:val="22"/>
              </w:rPr>
            </w:pPr>
            <w:r>
              <w:rPr>
                <w:rFonts w:cs="宋体"/>
                <w:color w:val="000000"/>
                <w:sz w:val="22"/>
                <w:szCs w:val="22"/>
                <w:lang w:bidi="ar"/>
              </w:rPr>
              <w:t>31005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C06045">
            <w:pPr>
              <w:textAlignment w:val="center"/>
              <w:rPr>
                <w:rFonts w:hint="default" w:cs="宋体"/>
                <w:color w:val="000000"/>
                <w:sz w:val="22"/>
                <w:szCs w:val="22"/>
              </w:rPr>
            </w:pPr>
            <w:r>
              <w:rPr>
                <w:rFonts w:cs="宋体"/>
                <w:color w:val="000000"/>
                <w:sz w:val="22"/>
                <w:szCs w:val="22"/>
                <w:lang w:bidi="ar"/>
              </w:rPr>
              <w:t xml:space="preserve">  基础设施建设</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9F5E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6CDA2A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FA3265">
            <w:pPr>
              <w:textAlignment w:val="center"/>
              <w:rPr>
                <w:rFonts w:hint="default" w:cs="宋体"/>
                <w:color w:val="000000"/>
                <w:sz w:val="22"/>
                <w:szCs w:val="22"/>
              </w:rPr>
            </w:pPr>
            <w:r>
              <w:rPr>
                <w:rFonts w:cs="宋体"/>
                <w:color w:val="000000"/>
                <w:sz w:val="22"/>
                <w:szCs w:val="22"/>
                <w:lang w:bidi="ar"/>
              </w:rPr>
              <w:t>30107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6C0722">
            <w:pPr>
              <w:textAlignment w:val="center"/>
              <w:rPr>
                <w:rFonts w:hint="default" w:cs="宋体"/>
                <w:color w:val="000000"/>
                <w:sz w:val="22"/>
                <w:szCs w:val="22"/>
              </w:rPr>
            </w:pPr>
            <w:r>
              <w:rPr>
                <w:rFonts w:cs="宋体"/>
                <w:color w:val="000000"/>
                <w:sz w:val="22"/>
                <w:szCs w:val="22"/>
                <w:lang w:bidi="ar"/>
              </w:rPr>
              <w:t xml:space="preserve">  绩效工资</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A9744">
            <w:pPr>
              <w:wordWrap w:val="0"/>
              <w:jc w:val="right"/>
              <w:textAlignment w:val="center"/>
              <w:rPr>
                <w:rFonts w:hint="default" w:cs="宋体"/>
                <w:color w:val="000000"/>
                <w:sz w:val="22"/>
                <w:szCs w:val="22"/>
              </w:rPr>
            </w:pPr>
            <w:r>
              <w:rPr>
                <w:rFonts w:cs="宋体"/>
                <w:color w:val="000000"/>
                <w:sz w:val="21"/>
                <w:szCs w:val="21"/>
                <w:lang w:bidi="ar"/>
              </w:rPr>
              <w:t xml:space="preserve">56.18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69E577">
            <w:pPr>
              <w:textAlignment w:val="center"/>
              <w:rPr>
                <w:rFonts w:hint="default" w:cs="宋体"/>
                <w:color w:val="000000"/>
                <w:sz w:val="22"/>
                <w:szCs w:val="22"/>
              </w:rPr>
            </w:pPr>
            <w:r>
              <w:rPr>
                <w:rFonts w:cs="宋体"/>
                <w:color w:val="000000"/>
                <w:sz w:val="22"/>
                <w:szCs w:val="22"/>
                <w:lang w:bidi="ar"/>
              </w:rPr>
              <w:t>30205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94F74D">
            <w:pPr>
              <w:textAlignment w:val="center"/>
              <w:rPr>
                <w:rFonts w:hint="default" w:cs="宋体"/>
                <w:color w:val="000000"/>
                <w:sz w:val="22"/>
                <w:szCs w:val="22"/>
              </w:rPr>
            </w:pPr>
            <w:r>
              <w:rPr>
                <w:rFonts w:cs="宋体"/>
                <w:color w:val="000000"/>
                <w:sz w:val="22"/>
                <w:szCs w:val="22"/>
                <w:lang w:bidi="ar"/>
              </w:rPr>
              <w:t xml:space="preserve">  水费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FFC20">
            <w:pPr>
              <w:wordWrap w:val="0"/>
              <w:jc w:val="right"/>
              <w:textAlignment w:val="center"/>
              <w:rPr>
                <w:rFonts w:hint="default" w:cs="宋体"/>
                <w:color w:val="000000"/>
                <w:sz w:val="22"/>
                <w:szCs w:val="22"/>
              </w:rPr>
            </w:pPr>
            <w:r>
              <w:rPr>
                <w:rFonts w:cs="宋体"/>
                <w:color w:val="000000"/>
                <w:sz w:val="21"/>
                <w:szCs w:val="21"/>
                <w:lang w:bidi="ar"/>
              </w:rPr>
              <w:t xml:space="preserve">1.19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D7FF1D">
            <w:pPr>
              <w:textAlignment w:val="center"/>
              <w:rPr>
                <w:rFonts w:hint="default" w:cs="宋体"/>
                <w:color w:val="000000"/>
                <w:sz w:val="22"/>
                <w:szCs w:val="22"/>
              </w:rPr>
            </w:pPr>
            <w:r>
              <w:rPr>
                <w:rFonts w:cs="宋体"/>
                <w:color w:val="000000"/>
                <w:sz w:val="22"/>
                <w:szCs w:val="22"/>
                <w:lang w:bidi="ar"/>
              </w:rPr>
              <w:t>31006</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62CAD0">
            <w:pPr>
              <w:textAlignment w:val="center"/>
              <w:rPr>
                <w:rFonts w:hint="default" w:cs="宋体"/>
                <w:color w:val="000000"/>
                <w:sz w:val="22"/>
                <w:szCs w:val="22"/>
              </w:rPr>
            </w:pPr>
            <w:r>
              <w:rPr>
                <w:rFonts w:cs="宋体"/>
                <w:color w:val="000000"/>
                <w:sz w:val="22"/>
                <w:szCs w:val="22"/>
                <w:lang w:bidi="ar"/>
              </w:rPr>
              <w:t xml:space="preserve">  大型修缮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47C8">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0B76E59">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E639E4">
            <w:pPr>
              <w:textAlignment w:val="center"/>
              <w:rPr>
                <w:rFonts w:hint="default" w:cs="宋体"/>
                <w:color w:val="000000"/>
                <w:sz w:val="22"/>
                <w:szCs w:val="22"/>
              </w:rPr>
            </w:pPr>
            <w:r>
              <w:rPr>
                <w:rFonts w:cs="宋体"/>
                <w:color w:val="000000"/>
                <w:sz w:val="22"/>
                <w:szCs w:val="22"/>
                <w:lang w:bidi="ar"/>
              </w:rPr>
              <w:t>30108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47830B">
            <w:pPr>
              <w:textAlignment w:val="center"/>
              <w:rPr>
                <w:rFonts w:hint="default" w:cs="宋体"/>
                <w:color w:val="000000"/>
                <w:sz w:val="22"/>
                <w:szCs w:val="22"/>
              </w:rPr>
            </w:pPr>
            <w:r>
              <w:rPr>
                <w:rFonts w:cs="宋体"/>
                <w:color w:val="000000"/>
                <w:sz w:val="22"/>
                <w:szCs w:val="22"/>
                <w:lang w:bidi="ar"/>
              </w:rPr>
              <w:t xml:space="preserve">  机关事业单位基本养老保险缴费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B2513">
            <w:pPr>
              <w:wordWrap w:val="0"/>
              <w:jc w:val="right"/>
              <w:textAlignment w:val="center"/>
              <w:rPr>
                <w:rFonts w:hint="default" w:cs="宋体"/>
                <w:color w:val="000000"/>
                <w:sz w:val="22"/>
                <w:szCs w:val="22"/>
              </w:rPr>
            </w:pPr>
            <w:r>
              <w:rPr>
                <w:rFonts w:cs="宋体"/>
                <w:color w:val="000000"/>
                <w:sz w:val="21"/>
                <w:szCs w:val="21"/>
                <w:lang w:bidi="ar"/>
              </w:rPr>
              <w:t xml:space="preserve">184.84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94A08D8">
            <w:pPr>
              <w:textAlignment w:val="center"/>
              <w:rPr>
                <w:rFonts w:hint="default" w:cs="宋体"/>
                <w:color w:val="000000"/>
                <w:sz w:val="22"/>
                <w:szCs w:val="22"/>
              </w:rPr>
            </w:pPr>
            <w:r>
              <w:rPr>
                <w:rFonts w:cs="宋体"/>
                <w:color w:val="000000"/>
                <w:sz w:val="22"/>
                <w:szCs w:val="22"/>
                <w:lang w:bidi="ar"/>
              </w:rPr>
              <w:t>30206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42101F">
            <w:pPr>
              <w:textAlignment w:val="center"/>
              <w:rPr>
                <w:rFonts w:hint="default" w:cs="宋体"/>
                <w:color w:val="000000"/>
                <w:sz w:val="22"/>
                <w:szCs w:val="22"/>
              </w:rPr>
            </w:pPr>
            <w:r>
              <w:rPr>
                <w:rFonts w:cs="宋体"/>
                <w:color w:val="000000"/>
                <w:sz w:val="22"/>
                <w:szCs w:val="22"/>
                <w:lang w:bidi="ar"/>
              </w:rPr>
              <w:t xml:space="preserve">  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644E">
            <w:pPr>
              <w:wordWrap w:val="0"/>
              <w:jc w:val="right"/>
              <w:textAlignment w:val="center"/>
              <w:rPr>
                <w:rFonts w:hint="default" w:cs="宋体"/>
                <w:color w:val="000000"/>
                <w:sz w:val="22"/>
                <w:szCs w:val="22"/>
              </w:rPr>
            </w:pPr>
            <w:r>
              <w:rPr>
                <w:rFonts w:cs="宋体"/>
                <w:color w:val="000000"/>
                <w:sz w:val="21"/>
                <w:szCs w:val="21"/>
                <w:lang w:bidi="ar"/>
              </w:rPr>
              <w:t xml:space="preserve">8.36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21E585">
            <w:pPr>
              <w:textAlignment w:val="center"/>
              <w:rPr>
                <w:rFonts w:hint="default" w:cs="宋体"/>
                <w:color w:val="000000"/>
                <w:sz w:val="22"/>
                <w:szCs w:val="22"/>
              </w:rPr>
            </w:pPr>
            <w:r>
              <w:rPr>
                <w:rFonts w:cs="宋体"/>
                <w:color w:val="000000"/>
                <w:sz w:val="22"/>
                <w:szCs w:val="22"/>
                <w:lang w:bidi="ar"/>
              </w:rPr>
              <w:t>31007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56EE959">
            <w:pPr>
              <w:textAlignment w:val="center"/>
              <w:rPr>
                <w:rFonts w:hint="default" w:cs="宋体"/>
                <w:color w:val="000000"/>
                <w:sz w:val="22"/>
                <w:szCs w:val="22"/>
              </w:rPr>
            </w:pPr>
            <w:r>
              <w:rPr>
                <w:rFonts w:cs="宋体"/>
                <w:color w:val="000000"/>
                <w:sz w:val="22"/>
                <w:szCs w:val="22"/>
                <w:lang w:bidi="ar"/>
              </w:rPr>
              <w:t xml:space="preserve">  信息网络及软件购置更新</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AC07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63BC4E8">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8113E98">
            <w:pPr>
              <w:textAlignment w:val="center"/>
              <w:rPr>
                <w:rFonts w:hint="default" w:cs="宋体"/>
                <w:color w:val="000000"/>
                <w:sz w:val="22"/>
                <w:szCs w:val="22"/>
              </w:rPr>
            </w:pPr>
            <w:r>
              <w:rPr>
                <w:rFonts w:cs="宋体"/>
                <w:color w:val="000000"/>
                <w:sz w:val="22"/>
                <w:szCs w:val="22"/>
                <w:lang w:bidi="ar"/>
              </w:rPr>
              <w:t>30109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89B4D7F">
            <w:pPr>
              <w:textAlignment w:val="center"/>
              <w:rPr>
                <w:rFonts w:hint="default" w:cs="宋体"/>
                <w:color w:val="000000"/>
                <w:sz w:val="22"/>
                <w:szCs w:val="22"/>
              </w:rPr>
            </w:pPr>
            <w:r>
              <w:rPr>
                <w:rFonts w:cs="宋体"/>
                <w:color w:val="000000"/>
                <w:sz w:val="22"/>
                <w:szCs w:val="22"/>
                <w:lang w:bidi="ar"/>
              </w:rPr>
              <w:t xml:space="preserve">  职业年金缴费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D9C8">
            <w:pPr>
              <w:wordWrap w:val="0"/>
              <w:jc w:val="right"/>
              <w:textAlignment w:val="center"/>
              <w:rPr>
                <w:rFonts w:hint="default" w:cs="宋体"/>
                <w:color w:val="000000"/>
                <w:sz w:val="22"/>
                <w:szCs w:val="22"/>
              </w:rPr>
            </w:pPr>
            <w:r>
              <w:rPr>
                <w:rFonts w:cs="宋体"/>
                <w:color w:val="000000"/>
                <w:sz w:val="21"/>
                <w:szCs w:val="21"/>
                <w:lang w:bidi="ar"/>
              </w:rPr>
              <w:t xml:space="preserve">92.09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C77C90">
            <w:pPr>
              <w:textAlignment w:val="center"/>
              <w:rPr>
                <w:rFonts w:hint="default" w:cs="宋体"/>
                <w:color w:val="000000"/>
                <w:sz w:val="22"/>
                <w:szCs w:val="22"/>
              </w:rPr>
            </w:pPr>
            <w:r>
              <w:rPr>
                <w:rFonts w:cs="宋体"/>
                <w:color w:val="000000"/>
                <w:sz w:val="22"/>
                <w:szCs w:val="22"/>
                <w:lang w:bidi="ar"/>
              </w:rPr>
              <w:t>30207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026EE9">
            <w:pPr>
              <w:textAlignment w:val="center"/>
              <w:rPr>
                <w:rFonts w:hint="default" w:cs="宋体"/>
                <w:color w:val="000000"/>
                <w:sz w:val="22"/>
                <w:szCs w:val="22"/>
              </w:rPr>
            </w:pPr>
            <w:r>
              <w:rPr>
                <w:rFonts w:cs="宋体"/>
                <w:color w:val="000000"/>
                <w:sz w:val="22"/>
                <w:szCs w:val="22"/>
                <w:lang w:bidi="ar"/>
              </w:rPr>
              <w:t xml:space="preserve">  邮电费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5CF3C">
            <w:pPr>
              <w:wordWrap w:val="0"/>
              <w:jc w:val="right"/>
              <w:textAlignment w:val="center"/>
              <w:rPr>
                <w:rFonts w:hint="default" w:cs="宋体"/>
                <w:color w:val="000000"/>
                <w:sz w:val="22"/>
                <w:szCs w:val="22"/>
              </w:rPr>
            </w:pPr>
            <w:r>
              <w:rPr>
                <w:rFonts w:cs="宋体"/>
                <w:color w:val="000000"/>
                <w:sz w:val="21"/>
                <w:szCs w:val="21"/>
                <w:lang w:bidi="ar"/>
              </w:rPr>
              <w:t xml:space="preserve">20.02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C34E4">
            <w:pPr>
              <w:textAlignment w:val="center"/>
              <w:rPr>
                <w:rFonts w:hint="default" w:cs="宋体"/>
                <w:color w:val="000000"/>
                <w:sz w:val="22"/>
                <w:szCs w:val="22"/>
              </w:rPr>
            </w:pPr>
            <w:r>
              <w:rPr>
                <w:rFonts w:cs="宋体"/>
                <w:color w:val="000000"/>
                <w:sz w:val="22"/>
                <w:szCs w:val="22"/>
                <w:lang w:bidi="ar"/>
              </w:rPr>
              <w:t>31008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161806">
            <w:pPr>
              <w:textAlignment w:val="center"/>
              <w:rPr>
                <w:rFonts w:hint="default" w:cs="宋体"/>
                <w:color w:val="000000"/>
                <w:sz w:val="22"/>
                <w:szCs w:val="22"/>
              </w:rPr>
            </w:pPr>
            <w:r>
              <w:rPr>
                <w:rFonts w:cs="宋体"/>
                <w:color w:val="000000"/>
                <w:sz w:val="22"/>
                <w:szCs w:val="22"/>
                <w:lang w:bidi="ar"/>
              </w:rPr>
              <w:t xml:space="preserve">  物资储备</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4682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1BAA3F8">
        <w:tblPrEx>
          <w:tblCellMar>
            <w:top w:w="0" w:type="dxa"/>
            <w:left w:w="0" w:type="dxa"/>
            <w:bottom w:w="0" w:type="dxa"/>
            <w:right w:w="0" w:type="dxa"/>
          </w:tblCellMar>
        </w:tblPrEx>
        <w:trPr>
          <w:trHeight w:val="364"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FDC8FA">
            <w:pPr>
              <w:textAlignment w:val="center"/>
              <w:rPr>
                <w:rFonts w:hint="default" w:cs="宋体"/>
                <w:color w:val="000000"/>
                <w:sz w:val="22"/>
                <w:szCs w:val="22"/>
              </w:rPr>
            </w:pPr>
            <w:r>
              <w:rPr>
                <w:rFonts w:cs="宋体"/>
                <w:color w:val="000000"/>
                <w:sz w:val="22"/>
                <w:szCs w:val="22"/>
                <w:lang w:bidi="ar"/>
              </w:rPr>
              <w:t>30110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C1410B5">
            <w:pPr>
              <w:textAlignment w:val="center"/>
              <w:rPr>
                <w:rFonts w:hint="default" w:cs="宋体"/>
                <w:color w:val="000000"/>
                <w:sz w:val="22"/>
                <w:szCs w:val="22"/>
              </w:rPr>
            </w:pPr>
            <w:r>
              <w:rPr>
                <w:rFonts w:cs="宋体"/>
                <w:color w:val="000000"/>
                <w:sz w:val="22"/>
                <w:szCs w:val="22"/>
                <w:lang w:bidi="ar"/>
              </w:rPr>
              <w:t xml:space="preserve">  职工基本医疗保险缴费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1F38D">
            <w:pPr>
              <w:wordWrap w:val="0"/>
              <w:jc w:val="right"/>
              <w:textAlignment w:val="center"/>
              <w:rPr>
                <w:rFonts w:hint="default" w:cs="宋体"/>
                <w:color w:val="000000"/>
                <w:sz w:val="22"/>
                <w:szCs w:val="22"/>
              </w:rPr>
            </w:pPr>
            <w:r>
              <w:rPr>
                <w:rFonts w:cs="宋体"/>
                <w:color w:val="000000"/>
                <w:sz w:val="21"/>
                <w:szCs w:val="21"/>
                <w:lang w:bidi="ar"/>
              </w:rPr>
              <w:t xml:space="preserve">80.40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979558C">
            <w:pPr>
              <w:textAlignment w:val="center"/>
              <w:rPr>
                <w:rFonts w:hint="default" w:cs="宋体"/>
                <w:color w:val="000000"/>
                <w:sz w:val="22"/>
                <w:szCs w:val="22"/>
              </w:rPr>
            </w:pPr>
            <w:r>
              <w:rPr>
                <w:rFonts w:cs="宋体"/>
                <w:color w:val="000000"/>
                <w:sz w:val="22"/>
                <w:szCs w:val="22"/>
                <w:lang w:bidi="ar"/>
              </w:rPr>
              <w:t>30208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D38FDD">
            <w:pPr>
              <w:textAlignment w:val="center"/>
              <w:rPr>
                <w:rFonts w:hint="default" w:cs="宋体"/>
                <w:color w:val="000000"/>
                <w:sz w:val="22"/>
                <w:szCs w:val="22"/>
              </w:rPr>
            </w:pPr>
            <w:r>
              <w:rPr>
                <w:rFonts w:cs="宋体"/>
                <w:color w:val="000000"/>
                <w:sz w:val="22"/>
                <w:szCs w:val="22"/>
                <w:lang w:bidi="ar"/>
              </w:rPr>
              <w:t xml:space="preserve">  取暖费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C70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D97AA2">
            <w:pPr>
              <w:textAlignment w:val="center"/>
              <w:rPr>
                <w:rFonts w:hint="default" w:cs="宋体"/>
                <w:color w:val="000000"/>
                <w:sz w:val="22"/>
                <w:szCs w:val="22"/>
              </w:rPr>
            </w:pPr>
            <w:r>
              <w:rPr>
                <w:rFonts w:cs="宋体"/>
                <w:color w:val="000000"/>
                <w:sz w:val="22"/>
                <w:szCs w:val="22"/>
                <w:lang w:bidi="ar"/>
              </w:rPr>
              <w:t>31009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B4269B3">
            <w:pPr>
              <w:textAlignment w:val="center"/>
              <w:rPr>
                <w:rFonts w:hint="default" w:cs="宋体"/>
                <w:color w:val="000000"/>
                <w:sz w:val="22"/>
                <w:szCs w:val="22"/>
              </w:rPr>
            </w:pPr>
            <w:r>
              <w:rPr>
                <w:rFonts w:cs="宋体"/>
                <w:color w:val="000000"/>
                <w:sz w:val="22"/>
                <w:szCs w:val="22"/>
                <w:lang w:bidi="ar"/>
              </w:rPr>
              <w:t xml:space="preserve">  土地补偿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D17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4A07EBD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03128B9">
            <w:pPr>
              <w:textAlignment w:val="center"/>
              <w:rPr>
                <w:rFonts w:hint="default" w:cs="宋体"/>
                <w:color w:val="000000"/>
                <w:sz w:val="22"/>
                <w:szCs w:val="22"/>
              </w:rPr>
            </w:pPr>
            <w:r>
              <w:rPr>
                <w:rFonts w:cs="宋体"/>
                <w:color w:val="000000"/>
                <w:sz w:val="22"/>
                <w:szCs w:val="22"/>
                <w:lang w:bidi="ar"/>
              </w:rPr>
              <w:t>30111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F433EC">
            <w:pPr>
              <w:textAlignment w:val="center"/>
              <w:rPr>
                <w:rFonts w:hint="default" w:cs="宋体"/>
                <w:color w:val="000000"/>
                <w:sz w:val="22"/>
                <w:szCs w:val="22"/>
              </w:rPr>
            </w:pPr>
            <w:r>
              <w:rPr>
                <w:rFonts w:cs="宋体"/>
                <w:color w:val="000000"/>
                <w:sz w:val="22"/>
                <w:szCs w:val="22"/>
                <w:lang w:bidi="ar"/>
              </w:rPr>
              <w:t xml:space="preserve">  公务员医疗补助缴费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8C21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BAF8FF">
            <w:pPr>
              <w:textAlignment w:val="center"/>
              <w:rPr>
                <w:rFonts w:hint="default" w:cs="宋体"/>
                <w:color w:val="000000"/>
                <w:sz w:val="22"/>
                <w:szCs w:val="22"/>
              </w:rPr>
            </w:pPr>
            <w:r>
              <w:rPr>
                <w:rFonts w:cs="宋体"/>
                <w:color w:val="000000"/>
                <w:sz w:val="22"/>
                <w:szCs w:val="22"/>
                <w:lang w:bidi="ar"/>
              </w:rPr>
              <w:t>30209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EF2627">
            <w:pPr>
              <w:textAlignment w:val="center"/>
              <w:rPr>
                <w:rFonts w:hint="default" w:cs="宋体"/>
                <w:color w:val="000000"/>
                <w:sz w:val="22"/>
                <w:szCs w:val="22"/>
              </w:rPr>
            </w:pPr>
            <w:r>
              <w:rPr>
                <w:rFonts w:cs="宋体"/>
                <w:color w:val="000000"/>
                <w:sz w:val="22"/>
                <w:szCs w:val="22"/>
                <w:lang w:bidi="ar"/>
              </w:rPr>
              <w:t xml:space="preserve">  物业管理费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78601">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FC940D">
            <w:pPr>
              <w:textAlignment w:val="center"/>
              <w:rPr>
                <w:rFonts w:hint="default" w:cs="宋体"/>
                <w:color w:val="000000"/>
                <w:sz w:val="22"/>
                <w:szCs w:val="22"/>
              </w:rPr>
            </w:pPr>
            <w:r>
              <w:rPr>
                <w:rFonts w:cs="宋体"/>
                <w:color w:val="000000"/>
                <w:sz w:val="22"/>
                <w:szCs w:val="22"/>
                <w:lang w:bidi="ar"/>
              </w:rPr>
              <w:t>31010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DC89FB2">
            <w:pPr>
              <w:textAlignment w:val="center"/>
              <w:rPr>
                <w:rFonts w:hint="default" w:cs="宋体"/>
                <w:color w:val="000000"/>
                <w:sz w:val="22"/>
                <w:szCs w:val="22"/>
              </w:rPr>
            </w:pPr>
            <w:r>
              <w:rPr>
                <w:rFonts w:cs="宋体"/>
                <w:color w:val="000000"/>
                <w:sz w:val="22"/>
                <w:szCs w:val="22"/>
                <w:lang w:bidi="ar"/>
              </w:rPr>
              <w:t xml:space="preserve">  安置补助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5BD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6AF08E0">
        <w:tblPrEx>
          <w:tblCellMar>
            <w:top w:w="0" w:type="dxa"/>
            <w:left w:w="0" w:type="dxa"/>
            <w:bottom w:w="0" w:type="dxa"/>
            <w:right w:w="0" w:type="dxa"/>
          </w:tblCellMar>
        </w:tblPrEx>
        <w:trPr>
          <w:trHeight w:val="333"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FD75F">
            <w:pPr>
              <w:textAlignment w:val="center"/>
              <w:rPr>
                <w:rFonts w:hint="default" w:cs="宋体"/>
                <w:color w:val="000000"/>
                <w:sz w:val="22"/>
                <w:szCs w:val="22"/>
              </w:rPr>
            </w:pPr>
            <w:r>
              <w:rPr>
                <w:rFonts w:cs="宋体"/>
                <w:color w:val="000000"/>
                <w:sz w:val="22"/>
                <w:szCs w:val="22"/>
                <w:lang w:bidi="ar"/>
              </w:rPr>
              <w:t>30112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82634CD">
            <w:pPr>
              <w:textAlignment w:val="center"/>
              <w:rPr>
                <w:rFonts w:hint="default" w:cs="宋体"/>
                <w:color w:val="000000"/>
                <w:sz w:val="22"/>
                <w:szCs w:val="22"/>
              </w:rPr>
            </w:pPr>
            <w:r>
              <w:rPr>
                <w:rFonts w:cs="宋体"/>
                <w:color w:val="000000"/>
                <w:sz w:val="22"/>
                <w:szCs w:val="22"/>
                <w:lang w:bidi="ar"/>
              </w:rPr>
              <w:t xml:space="preserve">  其他社会保障缴费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556B">
            <w:pPr>
              <w:wordWrap w:val="0"/>
              <w:jc w:val="right"/>
              <w:textAlignment w:val="center"/>
              <w:rPr>
                <w:rFonts w:hint="default" w:cs="宋体"/>
                <w:color w:val="000000"/>
                <w:sz w:val="22"/>
                <w:szCs w:val="22"/>
              </w:rPr>
            </w:pPr>
            <w:r>
              <w:rPr>
                <w:rFonts w:cs="宋体"/>
                <w:color w:val="000000"/>
                <w:sz w:val="21"/>
                <w:szCs w:val="21"/>
                <w:lang w:bidi="ar"/>
              </w:rPr>
              <w:t xml:space="preserve">7.32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30DC582">
            <w:pPr>
              <w:textAlignment w:val="center"/>
              <w:rPr>
                <w:rFonts w:hint="default" w:cs="宋体"/>
                <w:color w:val="000000"/>
                <w:sz w:val="22"/>
                <w:szCs w:val="22"/>
              </w:rPr>
            </w:pPr>
            <w:r>
              <w:rPr>
                <w:rFonts w:cs="宋体"/>
                <w:color w:val="000000"/>
                <w:sz w:val="22"/>
                <w:szCs w:val="22"/>
                <w:lang w:bidi="ar"/>
              </w:rPr>
              <w:t>30211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EEBAF">
            <w:pPr>
              <w:textAlignment w:val="center"/>
              <w:rPr>
                <w:rFonts w:hint="default" w:cs="宋体"/>
                <w:color w:val="000000"/>
                <w:sz w:val="22"/>
                <w:szCs w:val="22"/>
              </w:rPr>
            </w:pPr>
            <w:r>
              <w:rPr>
                <w:rFonts w:cs="宋体"/>
                <w:color w:val="000000"/>
                <w:sz w:val="22"/>
                <w:szCs w:val="22"/>
                <w:lang w:bidi="ar"/>
              </w:rPr>
              <w:t xml:space="preserve">  差旅费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48227">
            <w:pPr>
              <w:wordWrap w:val="0"/>
              <w:jc w:val="right"/>
              <w:textAlignment w:val="center"/>
              <w:rPr>
                <w:rFonts w:hint="default" w:cs="宋体"/>
                <w:color w:val="000000"/>
                <w:sz w:val="22"/>
                <w:szCs w:val="22"/>
              </w:rPr>
            </w:pPr>
            <w:r>
              <w:rPr>
                <w:rFonts w:cs="宋体"/>
                <w:color w:val="000000"/>
                <w:sz w:val="21"/>
                <w:szCs w:val="21"/>
                <w:lang w:bidi="ar"/>
              </w:rPr>
              <w:t xml:space="preserve">69.46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81C305">
            <w:pPr>
              <w:textAlignment w:val="center"/>
              <w:rPr>
                <w:rFonts w:hint="default" w:cs="宋体"/>
                <w:color w:val="000000"/>
                <w:sz w:val="22"/>
                <w:szCs w:val="22"/>
              </w:rPr>
            </w:pPr>
            <w:r>
              <w:rPr>
                <w:rFonts w:cs="宋体"/>
                <w:color w:val="000000"/>
                <w:sz w:val="22"/>
                <w:szCs w:val="22"/>
                <w:lang w:bidi="ar"/>
              </w:rPr>
              <w:t>31011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9238123">
            <w:pPr>
              <w:textAlignment w:val="center"/>
              <w:rPr>
                <w:rFonts w:hint="default" w:cs="宋体"/>
                <w:color w:val="000000"/>
                <w:sz w:val="22"/>
                <w:szCs w:val="22"/>
              </w:rPr>
            </w:pPr>
            <w:r>
              <w:rPr>
                <w:rFonts w:cs="宋体"/>
                <w:color w:val="000000"/>
                <w:sz w:val="22"/>
                <w:szCs w:val="22"/>
                <w:lang w:bidi="ar"/>
              </w:rPr>
              <w:t xml:space="preserve">  地上附着物和青苗补偿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E124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2E28EA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F45B3A">
            <w:pPr>
              <w:textAlignment w:val="center"/>
              <w:rPr>
                <w:rFonts w:hint="default" w:cs="宋体"/>
                <w:color w:val="000000"/>
                <w:sz w:val="22"/>
                <w:szCs w:val="22"/>
              </w:rPr>
            </w:pPr>
            <w:r>
              <w:rPr>
                <w:rFonts w:cs="宋体"/>
                <w:color w:val="000000"/>
                <w:sz w:val="22"/>
                <w:szCs w:val="22"/>
                <w:lang w:bidi="ar"/>
              </w:rPr>
              <w:t>30113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5CC8D2">
            <w:pPr>
              <w:textAlignment w:val="center"/>
              <w:rPr>
                <w:rFonts w:hint="default" w:cs="宋体"/>
                <w:color w:val="000000"/>
                <w:sz w:val="22"/>
                <w:szCs w:val="22"/>
              </w:rPr>
            </w:pPr>
            <w:r>
              <w:rPr>
                <w:rFonts w:cs="宋体"/>
                <w:color w:val="000000"/>
                <w:sz w:val="22"/>
                <w:szCs w:val="22"/>
                <w:lang w:bidi="ar"/>
              </w:rPr>
              <w:t xml:space="preserve">  住房公积金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0C070">
            <w:pPr>
              <w:wordWrap w:val="0"/>
              <w:jc w:val="right"/>
              <w:textAlignment w:val="center"/>
              <w:rPr>
                <w:rFonts w:hint="default" w:cs="宋体"/>
                <w:color w:val="000000"/>
                <w:sz w:val="22"/>
                <w:szCs w:val="22"/>
              </w:rPr>
            </w:pPr>
            <w:r>
              <w:rPr>
                <w:rFonts w:cs="宋体"/>
                <w:color w:val="000000"/>
                <w:sz w:val="21"/>
                <w:szCs w:val="21"/>
                <w:lang w:bidi="ar"/>
              </w:rPr>
              <w:t xml:space="preserve">134.81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633393F">
            <w:pPr>
              <w:textAlignment w:val="center"/>
              <w:rPr>
                <w:rFonts w:hint="default" w:cs="宋体"/>
                <w:color w:val="000000"/>
                <w:sz w:val="22"/>
                <w:szCs w:val="22"/>
              </w:rPr>
            </w:pPr>
            <w:r>
              <w:rPr>
                <w:rFonts w:cs="宋体"/>
                <w:color w:val="000000"/>
                <w:sz w:val="22"/>
                <w:szCs w:val="22"/>
                <w:lang w:bidi="ar"/>
              </w:rPr>
              <w:t>30212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627DC58">
            <w:pPr>
              <w:textAlignment w:val="center"/>
              <w:rPr>
                <w:rFonts w:hint="default" w:cs="宋体"/>
                <w:color w:val="000000"/>
                <w:sz w:val="22"/>
                <w:szCs w:val="22"/>
              </w:rPr>
            </w:pPr>
            <w:r>
              <w:rPr>
                <w:rFonts w:cs="宋体"/>
                <w:color w:val="000000"/>
                <w:sz w:val="22"/>
                <w:szCs w:val="22"/>
                <w:lang w:bidi="ar"/>
              </w:rPr>
              <w:t xml:space="preserve">  因公出国（境）费用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1E4E">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C08202">
            <w:pPr>
              <w:textAlignment w:val="center"/>
              <w:rPr>
                <w:rFonts w:hint="default" w:cs="宋体"/>
                <w:color w:val="000000"/>
                <w:sz w:val="22"/>
                <w:szCs w:val="22"/>
              </w:rPr>
            </w:pPr>
            <w:r>
              <w:rPr>
                <w:rFonts w:cs="宋体"/>
                <w:color w:val="000000"/>
                <w:sz w:val="22"/>
                <w:szCs w:val="22"/>
                <w:lang w:bidi="ar"/>
              </w:rPr>
              <w:t>31012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D486150">
            <w:pPr>
              <w:textAlignment w:val="center"/>
              <w:rPr>
                <w:rFonts w:hint="default" w:cs="宋体"/>
                <w:color w:val="000000"/>
                <w:sz w:val="22"/>
                <w:szCs w:val="22"/>
              </w:rPr>
            </w:pPr>
            <w:r>
              <w:rPr>
                <w:rFonts w:cs="宋体"/>
                <w:color w:val="000000"/>
                <w:sz w:val="22"/>
                <w:szCs w:val="22"/>
                <w:lang w:bidi="ar"/>
              </w:rPr>
              <w:t xml:space="preserve">  拆迁补偿</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2B0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7B4A68C">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868888">
            <w:pPr>
              <w:textAlignment w:val="center"/>
              <w:rPr>
                <w:rFonts w:hint="default" w:cs="宋体"/>
                <w:color w:val="000000"/>
                <w:sz w:val="22"/>
                <w:szCs w:val="22"/>
              </w:rPr>
            </w:pPr>
            <w:r>
              <w:rPr>
                <w:rFonts w:cs="宋体"/>
                <w:color w:val="000000"/>
                <w:sz w:val="22"/>
                <w:szCs w:val="22"/>
                <w:lang w:bidi="ar"/>
              </w:rPr>
              <w:t>30114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C30C5A4">
            <w:pPr>
              <w:textAlignment w:val="center"/>
              <w:rPr>
                <w:rFonts w:hint="default" w:cs="宋体"/>
                <w:color w:val="000000"/>
                <w:sz w:val="22"/>
                <w:szCs w:val="22"/>
              </w:rPr>
            </w:pPr>
            <w:r>
              <w:rPr>
                <w:rFonts w:cs="宋体"/>
                <w:color w:val="000000"/>
                <w:sz w:val="22"/>
                <w:szCs w:val="22"/>
                <w:lang w:bidi="ar"/>
              </w:rPr>
              <w:t xml:space="preserve">  医疗费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DE33">
            <w:pPr>
              <w:wordWrap w:val="0"/>
              <w:jc w:val="right"/>
              <w:textAlignment w:val="center"/>
              <w:rPr>
                <w:rFonts w:hint="default" w:cs="宋体"/>
                <w:color w:val="000000"/>
                <w:sz w:val="22"/>
                <w:szCs w:val="22"/>
              </w:rPr>
            </w:pPr>
            <w:r>
              <w:rPr>
                <w:rFonts w:cs="宋体"/>
                <w:color w:val="000000"/>
                <w:sz w:val="21"/>
                <w:szCs w:val="21"/>
                <w:lang w:bidi="ar"/>
              </w:rPr>
              <w:t xml:space="preserve">36.52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CB1828">
            <w:pPr>
              <w:textAlignment w:val="center"/>
              <w:rPr>
                <w:rFonts w:hint="default" w:cs="宋体"/>
                <w:color w:val="000000"/>
                <w:sz w:val="22"/>
                <w:szCs w:val="22"/>
              </w:rPr>
            </w:pPr>
            <w:r>
              <w:rPr>
                <w:rFonts w:cs="宋体"/>
                <w:color w:val="000000"/>
                <w:sz w:val="22"/>
                <w:szCs w:val="22"/>
                <w:lang w:bidi="ar"/>
              </w:rPr>
              <w:t>30213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D6A70E6">
            <w:pPr>
              <w:textAlignment w:val="center"/>
              <w:rPr>
                <w:rFonts w:hint="default" w:cs="宋体"/>
                <w:color w:val="000000"/>
                <w:sz w:val="22"/>
                <w:szCs w:val="22"/>
              </w:rPr>
            </w:pPr>
            <w:r>
              <w:rPr>
                <w:rFonts w:cs="宋体"/>
                <w:color w:val="000000"/>
                <w:sz w:val="22"/>
                <w:szCs w:val="22"/>
                <w:lang w:bidi="ar"/>
              </w:rPr>
              <w:t xml:space="preserve">  维修（护）费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147F">
            <w:pPr>
              <w:wordWrap w:val="0"/>
              <w:jc w:val="right"/>
              <w:textAlignment w:val="center"/>
              <w:rPr>
                <w:rFonts w:hint="default" w:cs="宋体"/>
                <w:color w:val="000000"/>
                <w:sz w:val="22"/>
                <w:szCs w:val="22"/>
              </w:rPr>
            </w:pPr>
            <w:r>
              <w:rPr>
                <w:rFonts w:cs="宋体"/>
                <w:color w:val="000000"/>
                <w:sz w:val="21"/>
                <w:szCs w:val="21"/>
                <w:lang w:bidi="ar"/>
              </w:rPr>
              <w:t xml:space="preserve">0.29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71508A">
            <w:pPr>
              <w:textAlignment w:val="center"/>
              <w:rPr>
                <w:rFonts w:hint="default" w:cs="宋体"/>
                <w:color w:val="000000"/>
                <w:sz w:val="22"/>
                <w:szCs w:val="22"/>
              </w:rPr>
            </w:pPr>
            <w:r>
              <w:rPr>
                <w:rFonts w:cs="宋体"/>
                <w:color w:val="000000"/>
                <w:sz w:val="22"/>
                <w:szCs w:val="22"/>
                <w:lang w:bidi="ar"/>
              </w:rPr>
              <w:t>31013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2B701D">
            <w:pPr>
              <w:textAlignment w:val="center"/>
              <w:rPr>
                <w:rFonts w:hint="default" w:cs="宋体"/>
                <w:color w:val="000000"/>
                <w:sz w:val="22"/>
                <w:szCs w:val="22"/>
              </w:rPr>
            </w:pPr>
            <w:r>
              <w:rPr>
                <w:rFonts w:cs="宋体"/>
                <w:color w:val="000000"/>
                <w:sz w:val="22"/>
                <w:szCs w:val="22"/>
                <w:lang w:bidi="ar"/>
              </w:rPr>
              <w:t xml:space="preserve">  公务用车购置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C1EF">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397E0D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8660F97">
            <w:pPr>
              <w:textAlignment w:val="center"/>
              <w:rPr>
                <w:rFonts w:hint="default" w:cs="宋体"/>
                <w:color w:val="000000"/>
                <w:sz w:val="22"/>
                <w:szCs w:val="22"/>
              </w:rPr>
            </w:pPr>
            <w:r>
              <w:rPr>
                <w:rFonts w:cs="宋体"/>
                <w:color w:val="000000"/>
                <w:sz w:val="22"/>
                <w:szCs w:val="22"/>
                <w:lang w:bidi="ar"/>
              </w:rPr>
              <w:t>30199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70FFAD">
            <w:pPr>
              <w:textAlignment w:val="center"/>
              <w:rPr>
                <w:rFonts w:hint="default" w:cs="宋体"/>
                <w:color w:val="000000"/>
                <w:sz w:val="22"/>
                <w:szCs w:val="22"/>
              </w:rPr>
            </w:pPr>
            <w:r>
              <w:rPr>
                <w:rFonts w:cs="宋体"/>
                <w:color w:val="000000"/>
                <w:sz w:val="22"/>
                <w:szCs w:val="22"/>
                <w:lang w:bidi="ar"/>
              </w:rPr>
              <w:t xml:space="preserve">  其他工资福利支出</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784D">
            <w:pPr>
              <w:wordWrap w:val="0"/>
              <w:jc w:val="right"/>
              <w:textAlignment w:val="center"/>
              <w:rPr>
                <w:rFonts w:hint="default" w:cs="宋体"/>
                <w:color w:val="000000"/>
                <w:sz w:val="22"/>
                <w:szCs w:val="22"/>
              </w:rPr>
            </w:pPr>
            <w:r>
              <w:rPr>
                <w:rFonts w:cs="宋体"/>
                <w:color w:val="000000"/>
                <w:sz w:val="21"/>
                <w:szCs w:val="21"/>
                <w:lang w:bidi="ar"/>
              </w:rPr>
              <w:t xml:space="preserve">16.44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CCDD65">
            <w:pPr>
              <w:textAlignment w:val="center"/>
              <w:rPr>
                <w:rFonts w:hint="default" w:cs="宋体"/>
                <w:color w:val="000000"/>
                <w:sz w:val="22"/>
                <w:szCs w:val="22"/>
              </w:rPr>
            </w:pPr>
            <w:r>
              <w:rPr>
                <w:rFonts w:cs="宋体"/>
                <w:color w:val="000000"/>
                <w:sz w:val="22"/>
                <w:szCs w:val="22"/>
                <w:lang w:bidi="ar"/>
              </w:rPr>
              <w:t>30214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15620BE">
            <w:pPr>
              <w:textAlignment w:val="center"/>
              <w:rPr>
                <w:rFonts w:hint="default" w:cs="宋体"/>
                <w:color w:val="000000"/>
                <w:sz w:val="22"/>
                <w:szCs w:val="22"/>
              </w:rPr>
            </w:pPr>
            <w:r>
              <w:rPr>
                <w:rFonts w:cs="宋体"/>
                <w:color w:val="000000"/>
                <w:sz w:val="22"/>
                <w:szCs w:val="22"/>
                <w:lang w:bidi="ar"/>
              </w:rPr>
              <w:t xml:space="preserve">  租赁费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2E394">
            <w:pPr>
              <w:wordWrap w:val="0"/>
              <w:jc w:val="right"/>
              <w:textAlignment w:val="center"/>
              <w:rPr>
                <w:rFonts w:hint="default" w:cs="宋体"/>
                <w:color w:val="000000"/>
                <w:sz w:val="22"/>
                <w:szCs w:val="22"/>
              </w:rPr>
            </w:pPr>
            <w:r>
              <w:rPr>
                <w:rFonts w:cs="宋体"/>
                <w:color w:val="000000"/>
                <w:sz w:val="21"/>
                <w:szCs w:val="21"/>
                <w:lang w:bidi="ar"/>
              </w:rPr>
              <w:t xml:space="preserve">0.10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517457">
            <w:pPr>
              <w:textAlignment w:val="center"/>
              <w:rPr>
                <w:rFonts w:hint="default" w:cs="宋体"/>
                <w:color w:val="000000"/>
                <w:sz w:val="22"/>
                <w:szCs w:val="22"/>
              </w:rPr>
            </w:pPr>
            <w:r>
              <w:rPr>
                <w:rFonts w:cs="宋体"/>
                <w:color w:val="000000"/>
                <w:sz w:val="22"/>
                <w:szCs w:val="22"/>
                <w:lang w:bidi="ar"/>
              </w:rPr>
              <w:t>31019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E903B2">
            <w:pPr>
              <w:textAlignment w:val="center"/>
              <w:rPr>
                <w:rFonts w:hint="default" w:cs="宋体"/>
                <w:color w:val="000000"/>
                <w:sz w:val="22"/>
                <w:szCs w:val="22"/>
              </w:rPr>
            </w:pPr>
            <w:r>
              <w:rPr>
                <w:rFonts w:cs="宋体"/>
                <w:color w:val="000000"/>
                <w:sz w:val="22"/>
                <w:szCs w:val="22"/>
                <w:lang w:bidi="ar"/>
              </w:rPr>
              <w:t xml:space="preserve">  其他交通工具购置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B88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EEAB44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99C6B1">
            <w:pPr>
              <w:textAlignment w:val="center"/>
              <w:rPr>
                <w:rFonts w:hint="default" w:cs="宋体"/>
                <w:color w:val="000000"/>
                <w:sz w:val="22"/>
                <w:szCs w:val="22"/>
              </w:rPr>
            </w:pPr>
            <w:r>
              <w:rPr>
                <w:rFonts w:cs="宋体"/>
                <w:color w:val="000000"/>
                <w:sz w:val="22"/>
                <w:szCs w:val="22"/>
                <w:lang w:bidi="ar"/>
              </w:rPr>
              <w:t>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683051">
            <w:pPr>
              <w:textAlignment w:val="center"/>
              <w:rPr>
                <w:rFonts w:hint="default" w:cs="宋体"/>
                <w:color w:val="000000"/>
                <w:sz w:val="22"/>
                <w:szCs w:val="22"/>
              </w:rPr>
            </w:pPr>
            <w:r>
              <w:rPr>
                <w:rFonts w:cs="宋体"/>
                <w:color w:val="000000"/>
                <w:sz w:val="22"/>
                <w:szCs w:val="22"/>
                <w:lang w:bidi="ar"/>
              </w:rPr>
              <w:t>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8039">
            <w:pPr>
              <w:wordWrap w:val="0"/>
              <w:jc w:val="right"/>
              <w:textAlignment w:val="center"/>
              <w:rPr>
                <w:rFonts w:hint="default" w:cs="宋体"/>
                <w:color w:val="000000"/>
                <w:sz w:val="22"/>
                <w:szCs w:val="22"/>
              </w:rPr>
            </w:pPr>
            <w:r>
              <w:rPr>
                <w:rFonts w:cs="宋体"/>
                <w:color w:val="000000"/>
                <w:sz w:val="21"/>
                <w:szCs w:val="21"/>
                <w:lang w:bidi="ar"/>
              </w:rPr>
              <w:t xml:space="preserve">157.96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CDDAA7">
            <w:pPr>
              <w:textAlignment w:val="center"/>
              <w:rPr>
                <w:rFonts w:hint="default" w:cs="宋体"/>
                <w:color w:val="000000"/>
                <w:sz w:val="22"/>
                <w:szCs w:val="22"/>
              </w:rPr>
            </w:pPr>
            <w:r>
              <w:rPr>
                <w:rFonts w:cs="宋体"/>
                <w:color w:val="000000"/>
                <w:sz w:val="22"/>
                <w:szCs w:val="22"/>
                <w:lang w:bidi="ar"/>
              </w:rPr>
              <w:t>30215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4A319A">
            <w:pPr>
              <w:textAlignment w:val="center"/>
              <w:rPr>
                <w:rFonts w:hint="default" w:cs="宋体"/>
                <w:color w:val="000000"/>
                <w:sz w:val="22"/>
                <w:szCs w:val="22"/>
              </w:rPr>
            </w:pPr>
            <w:r>
              <w:rPr>
                <w:rFonts w:cs="宋体"/>
                <w:color w:val="000000"/>
                <w:sz w:val="22"/>
                <w:szCs w:val="22"/>
                <w:lang w:bidi="ar"/>
              </w:rPr>
              <w:t xml:space="preserve">  会议费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C16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AD07750">
            <w:pPr>
              <w:textAlignment w:val="center"/>
              <w:rPr>
                <w:rFonts w:hint="default" w:cs="宋体"/>
                <w:color w:val="000000"/>
                <w:sz w:val="22"/>
                <w:szCs w:val="22"/>
              </w:rPr>
            </w:pPr>
            <w:r>
              <w:rPr>
                <w:rFonts w:cs="宋体"/>
                <w:color w:val="000000"/>
                <w:sz w:val="22"/>
                <w:szCs w:val="22"/>
                <w:lang w:bidi="ar"/>
              </w:rPr>
              <w:t>31021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7E0012">
            <w:pPr>
              <w:textAlignment w:val="center"/>
              <w:rPr>
                <w:rFonts w:hint="default" w:cs="宋体"/>
                <w:color w:val="000000"/>
                <w:sz w:val="22"/>
                <w:szCs w:val="22"/>
              </w:rPr>
            </w:pPr>
            <w:r>
              <w:rPr>
                <w:rFonts w:cs="宋体"/>
                <w:color w:val="000000"/>
                <w:sz w:val="22"/>
                <w:szCs w:val="22"/>
                <w:lang w:bidi="ar"/>
              </w:rPr>
              <w:t xml:space="preserve">  文物和陈列品购置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57B5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1D331D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D127CED">
            <w:pPr>
              <w:textAlignment w:val="center"/>
              <w:rPr>
                <w:rFonts w:hint="default" w:cs="宋体"/>
                <w:color w:val="000000"/>
                <w:sz w:val="22"/>
                <w:szCs w:val="22"/>
              </w:rPr>
            </w:pPr>
            <w:r>
              <w:rPr>
                <w:rFonts w:cs="宋体"/>
                <w:color w:val="000000"/>
                <w:sz w:val="22"/>
                <w:szCs w:val="22"/>
                <w:lang w:bidi="ar"/>
              </w:rPr>
              <w:t>30301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4F8357">
            <w:pPr>
              <w:textAlignment w:val="center"/>
              <w:rPr>
                <w:rFonts w:hint="default" w:cs="宋体"/>
                <w:color w:val="000000"/>
                <w:sz w:val="22"/>
                <w:szCs w:val="22"/>
              </w:rPr>
            </w:pPr>
            <w:r>
              <w:rPr>
                <w:rFonts w:cs="宋体"/>
                <w:color w:val="000000"/>
                <w:sz w:val="22"/>
                <w:szCs w:val="22"/>
                <w:lang w:bidi="ar"/>
              </w:rPr>
              <w:t xml:space="preserve">  离休费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620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7B3233F">
            <w:pPr>
              <w:textAlignment w:val="center"/>
              <w:rPr>
                <w:rFonts w:hint="default" w:cs="宋体"/>
                <w:color w:val="000000"/>
                <w:sz w:val="22"/>
                <w:szCs w:val="22"/>
              </w:rPr>
            </w:pPr>
            <w:r>
              <w:rPr>
                <w:rFonts w:cs="宋体"/>
                <w:color w:val="000000"/>
                <w:sz w:val="22"/>
                <w:szCs w:val="22"/>
                <w:lang w:bidi="ar"/>
              </w:rPr>
              <w:t>30216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5C0207">
            <w:pPr>
              <w:textAlignment w:val="center"/>
              <w:rPr>
                <w:rFonts w:hint="default" w:cs="宋体"/>
                <w:color w:val="000000"/>
                <w:sz w:val="22"/>
                <w:szCs w:val="22"/>
              </w:rPr>
            </w:pPr>
            <w:r>
              <w:rPr>
                <w:rFonts w:cs="宋体"/>
                <w:color w:val="000000"/>
                <w:sz w:val="22"/>
                <w:szCs w:val="22"/>
                <w:lang w:bidi="ar"/>
              </w:rPr>
              <w:t xml:space="preserve">  培训费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68DB9">
            <w:pPr>
              <w:wordWrap w:val="0"/>
              <w:jc w:val="right"/>
              <w:textAlignment w:val="center"/>
              <w:rPr>
                <w:rFonts w:hint="default" w:cs="宋体"/>
                <w:color w:val="000000"/>
                <w:sz w:val="22"/>
                <w:szCs w:val="22"/>
              </w:rPr>
            </w:pPr>
            <w:r>
              <w:rPr>
                <w:rFonts w:cs="宋体"/>
                <w:color w:val="000000"/>
                <w:sz w:val="21"/>
                <w:szCs w:val="21"/>
                <w:lang w:bidi="ar"/>
              </w:rPr>
              <w:t xml:space="preserve">6.65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37E17A">
            <w:pPr>
              <w:textAlignment w:val="center"/>
              <w:rPr>
                <w:rFonts w:hint="default" w:cs="宋体"/>
                <w:color w:val="000000"/>
                <w:sz w:val="22"/>
                <w:szCs w:val="22"/>
              </w:rPr>
            </w:pPr>
            <w:r>
              <w:rPr>
                <w:rFonts w:cs="宋体"/>
                <w:color w:val="000000"/>
                <w:sz w:val="22"/>
                <w:szCs w:val="22"/>
                <w:lang w:bidi="ar"/>
              </w:rPr>
              <w:t>31022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0D1D50C">
            <w:pPr>
              <w:textAlignment w:val="center"/>
              <w:rPr>
                <w:rFonts w:hint="default" w:cs="宋体"/>
                <w:color w:val="000000"/>
                <w:sz w:val="22"/>
                <w:szCs w:val="22"/>
              </w:rPr>
            </w:pPr>
            <w:r>
              <w:rPr>
                <w:rFonts w:cs="宋体"/>
                <w:color w:val="000000"/>
                <w:sz w:val="22"/>
                <w:szCs w:val="22"/>
                <w:lang w:bidi="ar"/>
              </w:rPr>
              <w:t xml:space="preserve">  无形资产购置</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EB07">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C68995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2B5F87">
            <w:pPr>
              <w:textAlignment w:val="center"/>
              <w:rPr>
                <w:rFonts w:hint="default" w:cs="宋体"/>
                <w:color w:val="000000"/>
                <w:sz w:val="22"/>
                <w:szCs w:val="22"/>
              </w:rPr>
            </w:pPr>
            <w:r>
              <w:rPr>
                <w:rFonts w:cs="宋体"/>
                <w:color w:val="000000"/>
                <w:sz w:val="22"/>
                <w:szCs w:val="22"/>
                <w:lang w:bidi="ar"/>
              </w:rPr>
              <w:t>30302</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0FCA782">
            <w:pPr>
              <w:textAlignment w:val="center"/>
              <w:rPr>
                <w:rFonts w:hint="default" w:cs="宋体"/>
                <w:color w:val="000000"/>
                <w:sz w:val="22"/>
                <w:szCs w:val="22"/>
              </w:rPr>
            </w:pPr>
            <w:r>
              <w:rPr>
                <w:rFonts w:cs="宋体"/>
                <w:color w:val="000000"/>
                <w:sz w:val="22"/>
                <w:szCs w:val="22"/>
                <w:lang w:bidi="ar"/>
              </w:rPr>
              <w:t xml:space="preserve">  退休费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DFD9">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425575">
            <w:pPr>
              <w:textAlignment w:val="center"/>
              <w:rPr>
                <w:rFonts w:hint="default" w:cs="宋体"/>
                <w:color w:val="000000"/>
                <w:sz w:val="22"/>
                <w:szCs w:val="22"/>
              </w:rPr>
            </w:pPr>
            <w:r>
              <w:rPr>
                <w:rFonts w:cs="宋体"/>
                <w:color w:val="000000"/>
                <w:sz w:val="22"/>
                <w:szCs w:val="22"/>
                <w:lang w:bidi="ar"/>
              </w:rPr>
              <w:t>30217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D54A3C">
            <w:pPr>
              <w:textAlignment w:val="center"/>
              <w:rPr>
                <w:rFonts w:hint="default" w:cs="宋体"/>
                <w:color w:val="000000"/>
                <w:sz w:val="22"/>
                <w:szCs w:val="22"/>
              </w:rPr>
            </w:pPr>
            <w:r>
              <w:rPr>
                <w:rFonts w:cs="宋体"/>
                <w:color w:val="000000"/>
                <w:sz w:val="22"/>
                <w:szCs w:val="22"/>
                <w:lang w:bidi="ar"/>
              </w:rPr>
              <w:t xml:space="preserve">  公务接待费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DCCBE">
            <w:pPr>
              <w:wordWrap w:val="0"/>
              <w:jc w:val="right"/>
              <w:textAlignment w:val="center"/>
              <w:rPr>
                <w:rFonts w:hint="default" w:cs="宋体"/>
                <w:color w:val="000000"/>
                <w:sz w:val="22"/>
                <w:szCs w:val="22"/>
              </w:rPr>
            </w:pPr>
            <w:r>
              <w:rPr>
                <w:rFonts w:cs="宋体"/>
                <w:color w:val="000000"/>
                <w:sz w:val="21"/>
                <w:szCs w:val="21"/>
                <w:lang w:bidi="ar"/>
              </w:rPr>
              <w:t xml:space="preserve">3.63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EF4730F">
            <w:pPr>
              <w:textAlignment w:val="center"/>
              <w:rPr>
                <w:rFonts w:hint="default" w:cs="宋体"/>
                <w:color w:val="000000"/>
                <w:sz w:val="22"/>
                <w:szCs w:val="22"/>
              </w:rPr>
            </w:pPr>
            <w:r>
              <w:rPr>
                <w:rFonts w:cs="宋体"/>
                <w:color w:val="000000"/>
                <w:sz w:val="22"/>
                <w:szCs w:val="22"/>
                <w:lang w:bidi="ar"/>
              </w:rPr>
              <w:t>31099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2EEDEB6">
            <w:pPr>
              <w:textAlignment w:val="center"/>
              <w:rPr>
                <w:rFonts w:hint="default" w:cs="宋体"/>
                <w:color w:val="000000"/>
                <w:sz w:val="22"/>
                <w:szCs w:val="22"/>
              </w:rPr>
            </w:pPr>
            <w:r>
              <w:rPr>
                <w:rFonts w:cs="宋体"/>
                <w:color w:val="000000"/>
                <w:sz w:val="22"/>
                <w:szCs w:val="22"/>
                <w:lang w:bidi="ar"/>
              </w:rPr>
              <w:t xml:space="preserve">  其他资本性支出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2EB4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F460F39">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3CFB8A8">
            <w:pPr>
              <w:textAlignment w:val="center"/>
              <w:rPr>
                <w:rFonts w:hint="default" w:cs="宋体"/>
                <w:color w:val="000000"/>
                <w:sz w:val="22"/>
                <w:szCs w:val="22"/>
              </w:rPr>
            </w:pPr>
            <w:r>
              <w:rPr>
                <w:rFonts w:cs="宋体"/>
                <w:color w:val="000000"/>
                <w:sz w:val="22"/>
                <w:szCs w:val="22"/>
                <w:lang w:bidi="ar"/>
              </w:rPr>
              <w:t>30303</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2EBF042">
            <w:pPr>
              <w:textAlignment w:val="center"/>
              <w:rPr>
                <w:rFonts w:hint="default" w:cs="宋体"/>
                <w:color w:val="000000"/>
                <w:sz w:val="22"/>
                <w:szCs w:val="22"/>
              </w:rPr>
            </w:pPr>
            <w:r>
              <w:rPr>
                <w:rFonts w:cs="宋体"/>
                <w:color w:val="000000"/>
                <w:sz w:val="22"/>
                <w:szCs w:val="22"/>
                <w:lang w:bidi="ar"/>
              </w:rPr>
              <w:t xml:space="preserve">  退职（役）费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CC4A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7C22398">
            <w:pPr>
              <w:textAlignment w:val="center"/>
              <w:rPr>
                <w:rFonts w:hint="default" w:cs="宋体"/>
                <w:color w:val="000000"/>
                <w:sz w:val="22"/>
                <w:szCs w:val="22"/>
              </w:rPr>
            </w:pPr>
            <w:r>
              <w:rPr>
                <w:rFonts w:cs="宋体"/>
                <w:color w:val="000000"/>
                <w:sz w:val="22"/>
                <w:szCs w:val="22"/>
                <w:lang w:bidi="ar"/>
              </w:rPr>
              <w:t>30218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DC7D00">
            <w:pPr>
              <w:textAlignment w:val="center"/>
              <w:rPr>
                <w:rFonts w:hint="default" w:cs="宋体"/>
                <w:color w:val="000000"/>
                <w:sz w:val="22"/>
                <w:szCs w:val="22"/>
              </w:rPr>
            </w:pPr>
            <w:r>
              <w:rPr>
                <w:rFonts w:cs="宋体"/>
                <w:color w:val="000000"/>
                <w:sz w:val="22"/>
                <w:szCs w:val="22"/>
                <w:lang w:bidi="ar"/>
              </w:rPr>
              <w:t xml:space="preserve">  专用材料费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34D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5B7BF6">
            <w:pPr>
              <w:textAlignment w:val="center"/>
              <w:rPr>
                <w:rFonts w:hint="default" w:cs="宋体"/>
                <w:color w:val="000000"/>
                <w:sz w:val="22"/>
                <w:szCs w:val="22"/>
              </w:rPr>
            </w:pPr>
            <w:r>
              <w:rPr>
                <w:rFonts w:cs="宋体"/>
                <w:color w:val="000000"/>
                <w:sz w:val="22"/>
                <w:szCs w:val="22"/>
                <w:lang w:bidi="ar"/>
              </w:rPr>
              <w:t>312</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AF6922">
            <w:pPr>
              <w:textAlignment w:val="center"/>
              <w:rPr>
                <w:rFonts w:hint="default" w:cs="宋体"/>
                <w:color w:val="000000"/>
                <w:sz w:val="22"/>
                <w:szCs w:val="22"/>
              </w:rPr>
            </w:pPr>
            <w:r>
              <w:rPr>
                <w:rFonts w:cs="宋体"/>
                <w:color w:val="000000"/>
                <w:sz w:val="22"/>
                <w:szCs w:val="22"/>
                <w:lang w:bidi="ar"/>
              </w:rPr>
              <w:t>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EBE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898A70E">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DC2DA8C">
            <w:pPr>
              <w:textAlignment w:val="center"/>
              <w:rPr>
                <w:rFonts w:hint="default" w:cs="宋体"/>
                <w:color w:val="000000"/>
                <w:sz w:val="22"/>
                <w:szCs w:val="22"/>
              </w:rPr>
            </w:pPr>
            <w:r>
              <w:rPr>
                <w:rFonts w:cs="宋体"/>
                <w:color w:val="000000"/>
                <w:sz w:val="22"/>
                <w:szCs w:val="22"/>
                <w:lang w:bidi="ar"/>
              </w:rPr>
              <w:t>30304</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46E25B">
            <w:pPr>
              <w:textAlignment w:val="center"/>
              <w:rPr>
                <w:rFonts w:hint="default" w:cs="宋体"/>
                <w:color w:val="000000"/>
                <w:sz w:val="22"/>
                <w:szCs w:val="22"/>
              </w:rPr>
            </w:pPr>
            <w:r>
              <w:rPr>
                <w:rFonts w:cs="宋体"/>
                <w:color w:val="000000"/>
                <w:sz w:val="22"/>
                <w:szCs w:val="22"/>
                <w:lang w:bidi="ar"/>
              </w:rPr>
              <w:t xml:space="preserve">  抚恤金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B16C">
            <w:pPr>
              <w:wordWrap w:val="0"/>
              <w:jc w:val="right"/>
              <w:textAlignment w:val="center"/>
              <w:rPr>
                <w:rFonts w:hint="default" w:cs="宋体"/>
                <w:color w:val="000000"/>
                <w:sz w:val="22"/>
                <w:szCs w:val="22"/>
              </w:rPr>
            </w:pPr>
            <w:r>
              <w:rPr>
                <w:rFonts w:cs="宋体"/>
                <w:color w:val="000000"/>
                <w:sz w:val="21"/>
                <w:szCs w:val="21"/>
                <w:lang w:bidi="ar"/>
              </w:rPr>
              <w:t xml:space="preserve">24.50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B15972">
            <w:pPr>
              <w:textAlignment w:val="center"/>
              <w:rPr>
                <w:rFonts w:hint="default" w:cs="宋体"/>
                <w:color w:val="000000"/>
                <w:sz w:val="22"/>
                <w:szCs w:val="22"/>
              </w:rPr>
            </w:pPr>
            <w:r>
              <w:rPr>
                <w:rFonts w:cs="宋体"/>
                <w:color w:val="000000"/>
                <w:sz w:val="22"/>
                <w:szCs w:val="22"/>
                <w:lang w:bidi="ar"/>
              </w:rPr>
              <w:t>30224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C142C1">
            <w:pPr>
              <w:textAlignment w:val="center"/>
              <w:rPr>
                <w:rFonts w:hint="default" w:cs="宋体"/>
                <w:color w:val="000000"/>
                <w:sz w:val="22"/>
                <w:szCs w:val="22"/>
              </w:rPr>
            </w:pPr>
            <w:r>
              <w:rPr>
                <w:rFonts w:cs="宋体"/>
                <w:color w:val="000000"/>
                <w:sz w:val="22"/>
                <w:szCs w:val="22"/>
                <w:lang w:bidi="ar"/>
              </w:rPr>
              <w:t xml:space="preserve">  被装购置费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C5D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F5DB19">
            <w:pPr>
              <w:textAlignment w:val="center"/>
              <w:rPr>
                <w:rFonts w:hint="default" w:cs="宋体"/>
                <w:color w:val="000000"/>
                <w:sz w:val="22"/>
                <w:szCs w:val="22"/>
              </w:rPr>
            </w:pPr>
            <w:r>
              <w:rPr>
                <w:rFonts w:cs="宋体"/>
                <w:color w:val="000000"/>
                <w:sz w:val="22"/>
                <w:szCs w:val="22"/>
                <w:lang w:bidi="ar"/>
              </w:rPr>
              <w:t>31201</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E314D0">
            <w:pPr>
              <w:textAlignment w:val="center"/>
              <w:rPr>
                <w:rFonts w:hint="default" w:cs="宋体"/>
                <w:color w:val="000000"/>
                <w:sz w:val="22"/>
                <w:szCs w:val="22"/>
              </w:rPr>
            </w:pPr>
            <w:r>
              <w:rPr>
                <w:rFonts w:cs="宋体"/>
                <w:color w:val="000000"/>
                <w:sz w:val="22"/>
                <w:szCs w:val="22"/>
                <w:lang w:bidi="ar"/>
              </w:rPr>
              <w:t xml:space="preserve">  资本金注入</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5B63">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02EE663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4D7F81">
            <w:pPr>
              <w:textAlignment w:val="center"/>
              <w:rPr>
                <w:rFonts w:hint="default" w:cs="宋体"/>
                <w:color w:val="000000"/>
                <w:sz w:val="22"/>
                <w:szCs w:val="22"/>
              </w:rPr>
            </w:pPr>
            <w:r>
              <w:rPr>
                <w:rFonts w:cs="宋体"/>
                <w:color w:val="000000"/>
                <w:sz w:val="22"/>
                <w:szCs w:val="22"/>
                <w:lang w:bidi="ar"/>
              </w:rPr>
              <w:t>30305</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F215347">
            <w:pPr>
              <w:textAlignment w:val="center"/>
              <w:rPr>
                <w:rFonts w:hint="default" w:cs="宋体"/>
                <w:color w:val="000000"/>
                <w:sz w:val="22"/>
                <w:szCs w:val="22"/>
              </w:rPr>
            </w:pPr>
            <w:r>
              <w:rPr>
                <w:rFonts w:cs="宋体"/>
                <w:color w:val="000000"/>
                <w:sz w:val="22"/>
                <w:szCs w:val="22"/>
                <w:lang w:bidi="ar"/>
              </w:rPr>
              <w:t xml:space="preserve">  生活补助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9558">
            <w:pPr>
              <w:wordWrap w:val="0"/>
              <w:jc w:val="right"/>
              <w:textAlignment w:val="center"/>
              <w:rPr>
                <w:rFonts w:hint="default" w:cs="宋体"/>
                <w:color w:val="000000"/>
                <w:sz w:val="22"/>
                <w:szCs w:val="22"/>
              </w:rPr>
            </w:pPr>
            <w:r>
              <w:rPr>
                <w:rFonts w:cs="宋体"/>
                <w:color w:val="000000"/>
                <w:sz w:val="21"/>
                <w:szCs w:val="21"/>
                <w:lang w:bidi="ar"/>
              </w:rPr>
              <w:t xml:space="preserve">114.98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56246E9">
            <w:pPr>
              <w:textAlignment w:val="center"/>
              <w:rPr>
                <w:rFonts w:hint="default" w:cs="宋体"/>
                <w:color w:val="000000"/>
                <w:sz w:val="22"/>
                <w:szCs w:val="22"/>
              </w:rPr>
            </w:pPr>
            <w:r>
              <w:rPr>
                <w:rFonts w:cs="宋体"/>
                <w:color w:val="000000"/>
                <w:sz w:val="22"/>
                <w:szCs w:val="22"/>
                <w:lang w:bidi="ar"/>
              </w:rPr>
              <w:t>30225</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470887">
            <w:pPr>
              <w:textAlignment w:val="center"/>
              <w:rPr>
                <w:rFonts w:hint="default" w:cs="宋体"/>
                <w:color w:val="000000"/>
                <w:sz w:val="22"/>
                <w:szCs w:val="22"/>
              </w:rPr>
            </w:pPr>
            <w:r>
              <w:rPr>
                <w:rFonts w:cs="宋体"/>
                <w:color w:val="000000"/>
                <w:sz w:val="22"/>
                <w:szCs w:val="22"/>
                <w:lang w:bidi="ar"/>
              </w:rPr>
              <w:t xml:space="preserve">  专用燃料费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ED925">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07D1976">
            <w:pPr>
              <w:textAlignment w:val="center"/>
              <w:rPr>
                <w:rFonts w:hint="default" w:cs="宋体"/>
                <w:color w:val="000000"/>
                <w:sz w:val="22"/>
                <w:szCs w:val="22"/>
              </w:rPr>
            </w:pPr>
            <w:r>
              <w:rPr>
                <w:rFonts w:cs="宋体"/>
                <w:color w:val="000000"/>
                <w:sz w:val="22"/>
                <w:szCs w:val="22"/>
                <w:lang w:bidi="ar"/>
              </w:rPr>
              <w:t>31203</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A46A678">
            <w:pPr>
              <w:textAlignment w:val="center"/>
              <w:rPr>
                <w:rFonts w:hint="default" w:cs="宋体"/>
                <w:color w:val="000000"/>
                <w:sz w:val="22"/>
                <w:szCs w:val="22"/>
              </w:rPr>
            </w:pPr>
            <w:r>
              <w:rPr>
                <w:rFonts w:cs="宋体"/>
                <w:color w:val="000000"/>
                <w:sz w:val="22"/>
                <w:szCs w:val="22"/>
                <w:lang w:bidi="ar"/>
              </w:rPr>
              <w:t xml:space="preserve">  政府投资基金股权投资</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D4B4C">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3179B9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ED35FDD">
            <w:pPr>
              <w:textAlignment w:val="center"/>
              <w:rPr>
                <w:rFonts w:hint="default" w:cs="宋体"/>
                <w:color w:val="000000"/>
                <w:sz w:val="22"/>
                <w:szCs w:val="22"/>
              </w:rPr>
            </w:pPr>
            <w:r>
              <w:rPr>
                <w:rFonts w:cs="宋体"/>
                <w:color w:val="000000"/>
                <w:sz w:val="22"/>
                <w:szCs w:val="22"/>
                <w:lang w:bidi="ar"/>
              </w:rPr>
              <w:t>30306</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1150A4">
            <w:pPr>
              <w:textAlignment w:val="center"/>
              <w:rPr>
                <w:rFonts w:hint="default" w:cs="宋体"/>
                <w:color w:val="000000"/>
                <w:sz w:val="22"/>
                <w:szCs w:val="22"/>
              </w:rPr>
            </w:pPr>
            <w:r>
              <w:rPr>
                <w:rFonts w:cs="宋体"/>
                <w:color w:val="000000"/>
                <w:sz w:val="22"/>
                <w:szCs w:val="22"/>
                <w:lang w:bidi="ar"/>
              </w:rPr>
              <w:t xml:space="preserve">  救济费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F8CA0">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BD2C94A">
            <w:pPr>
              <w:textAlignment w:val="center"/>
              <w:rPr>
                <w:rFonts w:hint="default" w:cs="宋体"/>
                <w:color w:val="000000"/>
                <w:sz w:val="22"/>
                <w:szCs w:val="22"/>
              </w:rPr>
            </w:pPr>
            <w:r>
              <w:rPr>
                <w:rFonts w:cs="宋体"/>
                <w:color w:val="000000"/>
                <w:sz w:val="22"/>
                <w:szCs w:val="22"/>
                <w:lang w:bidi="ar"/>
              </w:rPr>
              <w:t>30226</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080FCB1">
            <w:pPr>
              <w:textAlignment w:val="center"/>
              <w:rPr>
                <w:rFonts w:hint="default" w:cs="宋体"/>
                <w:color w:val="000000"/>
                <w:sz w:val="22"/>
                <w:szCs w:val="22"/>
              </w:rPr>
            </w:pPr>
            <w:r>
              <w:rPr>
                <w:rFonts w:cs="宋体"/>
                <w:color w:val="000000"/>
                <w:sz w:val="22"/>
                <w:szCs w:val="22"/>
                <w:lang w:bidi="ar"/>
              </w:rPr>
              <w:t xml:space="preserve">  劳务费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DFDA">
            <w:pPr>
              <w:wordWrap w:val="0"/>
              <w:jc w:val="right"/>
              <w:textAlignment w:val="center"/>
              <w:rPr>
                <w:rFonts w:hint="default" w:cs="宋体"/>
                <w:color w:val="000000"/>
                <w:sz w:val="22"/>
                <w:szCs w:val="22"/>
              </w:rPr>
            </w:pPr>
            <w:r>
              <w:rPr>
                <w:rFonts w:cs="宋体"/>
                <w:color w:val="000000"/>
                <w:sz w:val="21"/>
                <w:szCs w:val="21"/>
                <w:lang w:bidi="ar"/>
              </w:rPr>
              <w:t xml:space="preserve">9.54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1A87F6">
            <w:pPr>
              <w:textAlignment w:val="center"/>
              <w:rPr>
                <w:rFonts w:hint="default" w:cs="宋体"/>
                <w:color w:val="000000"/>
                <w:sz w:val="22"/>
                <w:szCs w:val="22"/>
              </w:rPr>
            </w:pPr>
            <w:r>
              <w:rPr>
                <w:rFonts w:cs="宋体"/>
                <w:color w:val="000000"/>
                <w:sz w:val="22"/>
                <w:szCs w:val="22"/>
                <w:lang w:bidi="ar"/>
              </w:rPr>
              <w:t>31204</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EDEB312">
            <w:pPr>
              <w:textAlignment w:val="center"/>
              <w:rPr>
                <w:rFonts w:hint="default" w:cs="宋体"/>
                <w:color w:val="000000"/>
                <w:sz w:val="22"/>
                <w:szCs w:val="22"/>
              </w:rPr>
            </w:pPr>
            <w:r>
              <w:rPr>
                <w:rFonts w:cs="宋体"/>
                <w:color w:val="000000"/>
                <w:sz w:val="22"/>
                <w:szCs w:val="22"/>
                <w:lang w:bidi="ar"/>
              </w:rPr>
              <w:t xml:space="preserve">  费用补贴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970E">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1BB199D">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BB825AE">
            <w:pPr>
              <w:textAlignment w:val="center"/>
              <w:rPr>
                <w:rFonts w:hint="default" w:cs="宋体"/>
                <w:color w:val="000000"/>
                <w:sz w:val="22"/>
                <w:szCs w:val="22"/>
              </w:rPr>
            </w:pPr>
            <w:r>
              <w:rPr>
                <w:rFonts w:cs="宋体"/>
                <w:color w:val="000000"/>
                <w:sz w:val="22"/>
                <w:szCs w:val="22"/>
                <w:lang w:bidi="ar"/>
              </w:rPr>
              <w:t>30307</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28A49EF">
            <w:pPr>
              <w:textAlignment w:val="center"/>
              <w:rPr>
                <w:rFonts w:hint="default" w:cs="宋体"/>
                <w:color w:val="000000"/>
                <w:sz w:val="22"/>
                <w:szCs w:val="22"/>
              </w:rPr>
            </w:pPr>
            <w:r>
              <w:rPr>
                <w:rFonts w:cs="宋体"/>
                <w:color w:val="000000"/>
                <w:sz w:val="22"/>
                <w:szCs w:val="22"/>
                <w:lang w:bidi="ar"/>
              </w:rPr>
              <w:t xml:space="preserve">  医疗费补助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1D1D">
            <w:pPr>
              <w:wordWrap w:val="0"/>
              <w:jc w:val="right"/>
              <w:textAlignment w:val="center"/>
              <w:rPr>
                <w:rFonts w:hint="default" w:cs="宋体"/>
                <w:color w:val="000000"/>
                <w:sz w:val="22"/>
                <w:szCs w:val="22"/>
              </w:rPr>
            </w:pPr>
            <w:r>
              <w:rPr>
                <w:rFonts w:cs="宋体"/>
                <w:color w:val="000000"/>
                <w:sz w:val="21"/>
                <w:szCs w:val="21"/>
                <w:lang w:bidi="ar"/>
              </w:rPr>
              <w:t xml:space="preserve">10.25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C0EE6F">
            <w:pPr>
              <w:textAlignment w:val="center"/>
              <w:rPr>
                <w:rFonts w:hint="default" w:cs="宋体"/>
                <w:color w:val="000000"/>
                <w:sz w:val="22"/>
                <w:szCs w:val="22"/>
              </w:rPr>
            </w:pPr>
            <w:r>
              <w:rPr>
                <w:rFonts w:cs="宋体"/>
                <w:color w:val="000000"/>
                <w:sz w:val="22"/>
                <w:szCs w:val="22"/>
                <w:lang w:bidi="ar"/>
              </w:rPr>
              <w:t>30227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7881B86">
            <w:pPr>
              <w:textAlignment w:val="center"/>
              <w:rPr>
                <w:rFonts w:hint="default" w:cs="宋体"/>
                <w:color w:val="000000"/>
                <w:sz w:val="22"/>
                <w:szCs w:val="22"/>
              </w:rPr>
            </w:pPr>
            <w:r>
              <w:rPr>
                <w:rFonts w:cs="宋体"/>
                <w:color w:val="000000"/>
                <w:sz w:val="22"/>
                <w:szCs w:val="22"/>
                <w:lang w:bidi="ar"/>
              </w:rPr>
              <w:t xml:space="preserve">  委托业务费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BF9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87E55E">
            <w:pPr>
              <w:textAlignment w:val="center"/>
              <w:rPr>
                <w:rFonts w:hint="default" w:cs="宋体"/>
                <w:color w:val="000000"/>
                <w:sz w:val="22"/>
                <w:szCs w:val="22"/>
              </w:rPr>
            </w:pPr>
            <w:r>
              <w:rPr>
                <w:rFonts w:cs="宋体"/>
                <w:color w:val="000000"/>
                <w:sz w:val="22"/>
                <w:szCs w:val="22"/>
                <w:lang w:bidi="ar"/>
              </w:rPr>
              <w:t>31205</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C77203D">
            <w:pPr>
              <w:textAlignment w:val="center"/>
              <w:rPr>
                <w:rFonts w:hint="default" w:cs="宋体"/>
                <w:color w:val="000000"/>
                <w:sz w:val="22"/>
                <w:szCs w:val="22"/>
              </w:rPr>
            </w:pPr>
            <w:r>
              <w:rPr>
                <w:rFonts w:cs="宋体"/>
                <w:color w:val="000000"/>
                <w:sz w:val="22"/>
                <w:szCs w:val="22"/>
                <w:lang w:bidi="ar"/>
              </w:rPr>
              <w:t xml:space="preserve">  利息补贴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C9CE0">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56BDD454">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1D26684">
            <w:pPr>
              <w:textAlignment w:val="center"/>
              <w:rPr>
                <w:rFonts w:hint="default" w:cs="宋体"/>
                <w:color w:val="000000"/>
                <w:sz w:val="22"/>
                <w:szCs w:val="22"/>
              </w:rPr>
            </w:pPr>
            <w:r>
              <w:rPr>
                <w:rFonts w:cs="宋体"/>
                <w:color w:val="000000"/>
                <w:sz w:val="22"/>
                <w:szCs w:val="22"/>
                <w:lang w:bidi="ar"/>
              </w:rPr>
              <w:t>30308</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FB39E90">
            <w:pPr>
              <w:textAlignment w:val="center"/>
              <w:rPr>
                <w:rFonts w:hint="default" w:cs="宋体"/>
                <w:color w:val="000000"/>
                <w:sz w:val="22"/>
                <w:szCs w:val="22"/>
              </w:rPr>
            </w:pPr>
            <w:r>
              <w:rPr>
                <w:rFonts w:cs="宋体"/>
                <w:color w:val="000000"/>
                <w:sz w:val="22"/>
                <w:szCs w:val="22"/>
                <w:lang w:bidi="ar"/>
              </w:rPr>
              <w:t xml:space="preserve">  助学金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AE2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E44F68">
            <w:pPr>
              <w:textAlignment w:val="center"/>
              <w:rPr>
                <w:rFonts w:hint="default" w:cs="宋体"/>
                <w:color w:val="000000"/>
                <w:sz w:val="22"/>
                <w:szCs w:val="22"/>
              </w:rPr>
            </w:pPr>
            <w:r>
              <w:rPr>
                <w:rFonts w:cs="宋体"/>
                <w:color w:val="000000"/>
                <w:sz w:val="22"/>
                <w:szCs w:val="22"/>
                <w:lang w:bidi="ar"/>
              </w:rPr>
              <w:t>30228</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7C733EE">
            <w:pPr>
              <w:textAlignment w:val="center"/>
              <w:rPr>
                <w:rFonts w:hint="default" w:cs="宋体"/>
                <w:color w:val="000000"/>
                <w:sz w:val="22"/>
                <w:szCs w:val="22"/>
              </w:rPr>
            </w:pPr>
            <w:r>
              <w:rPr>
                <w:rFonts w:cs="宋体"/>
                <w:color w:val="000000"/>
                <w:sz w:val="22"/>
                <w:szCs w:val="22"/>
                <w:lang w:bidi="ar"/>
              </w:rPr>
              <w:t xml:space="preserve">  工会经费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01B6">
            <w:pPr>
              <w:wordWrap w:val="0"/>
              <w:jc w:val="right"/>
              <w:textAlignment w:val="center"/>
              <w:rPr>
                <w:rFonts w:hint="default" w:cs="宋体"/>
                <w:color w:val="000000"/>
                <w:sz w:val="22"/>
                <w:szCs w:val="22"/>
              </w:rPr>
            </w:pPr>
            <w:r>
              <w:rPr>
                <w:rFonts w:cs="宋体"/>
                <w:color w:val="000000"/>
                <w:sz w:val="21"/>
                <w:szCs w:val="21"/>
                <w:lang w:bidi="ar"/>
              </w:rPr>
              <w:t xml:space="preserve">84.82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6EE6B33">
            <w:pPr>
              <w:textAlignment w:val="center"/>
              <w:rPr>
                <w:rFonts w:hint="default" w:cs="宋体"/>
                <w:color w:val="000000"/>
                <w:sz w:val="22"/>
                <w:szCs w:val="22"/>
              </w:rPr>
            </w:pPr>
            <w:r>
              <w:rPr>
                <w:rFonts w:cs="宋体"/>
                <w:color w:val="000000"/>
                <w:sz w:val="22"/>
                <w:szCs w:val="22"/>
                <w:lang w:bidi="ar"/>
              </w:rPr>
              <w:t>31299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935354">
            <w:pPr>
              <w:textAlignment w:val="center"/>
              <w:rPr>
                <w:rFonts w:hint="default" w:cs="宋体"/>
                <w:color w:val="000000"/>
                <w:sz w:val="22"/>
                <w:szCs w:val="22"/>
              </w:rPr>
            </w:pPr>
            <w:r>
              <w:rPr>
                <w:rFonts w:cs="宋体"/>
                <w:color w:val="000000"/>
                <w:sz w:val="22"/>
                <w:szCs w:val="22"/>
                <w:lang w:bidi="ar"/>
              </w:rPr>
              <w:t xml:space="preserve">  其他对企业补助</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08226">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2BC362B3">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B878344">
            <w:pPr>
              <w:textAlignment w:val="center"/>
              <w:rPr>
                <w:rFonts w:hint="default" w:cs="宋体"/>
                <w:color w:val="000000"/>
                <w:sz w:val="22"/>
                <w:szCs w:val="22"/>
              </w:rPr>
            </w:pPr>
            <w:r>
              <w:rPr>
                <w:rFonts w:cs="宋体"/>
                <w:color w:val="000000"/>
                <w:sz w:val="22"/>
                <w:szCs w:val="22"/>
                <w:lang w:bidi="ar"/>
              </w:rPr>
              <w:t>30309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C39EFF">
            <w:pPr>
              <w:textAlignment w:val="center"/>
              <w:rPr>
                <w:rFonts w:hint="default" w:cs="宋体"/>
                <w:color w:val="000000"/>
                <w:sz w:val="22"/>
                <w:szCs w:val="22"/>
              </w:rPr>
            </w:pPr>
            <w:r>
              <w:rPr>
                <w:rFonts w:cs="宋体"/>
                <w:color w:val="000000"/>
                <w:sz w:val="22"/>
                <w:szCs w:val="22"/>
                <w:lang w:bidi="ar"/>
              </w:rPr>
              <w:t xml:space="preserve">  奖励金</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76790">
            <w:pPr>
              <w:wordWrap w:val="0"/>
              <w:jc w:val="right"/>
              <w:textAlignment w:val="center"/>
              <w:rPr>
                <w:rFonts w:hint="default" w:cs="宋体"/>
                <w:color w:val="000000"/>
                <w:sz w:val="22"/>
                <w:szCs w:val="22"/>
              </w:rPr>
            </w:pPr>
            <w:r>
              <w:rPr>
                <w:rFonts w:cs="宋体"/>
                <w:color w:val="000000"/>
                <w:sz w:val="21"/>
                <w:szCs w:val="21"/>
                <w:lang w:bidi="ar"/>
              </w:rPr>
              <w:t xml:space="preserve">8.23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0CF1BA">
            <w:pPr>
              <w:textAlignment w:val="center"/>
              <w:rPr>
                <w:rFonts w:hint="default" w:cs="宋体"/>
                <w:color w:val="000000"/>
                <w:sz w:val="22"/>
                <w:szCs w:val="22"/>
              </w:rPr>
            </w:pPr>
            <w:r>
              <w:rPr>
                <w:rFonts w:cs="宋体"/>
                <w:color w:val="000000"/>
                <w:sz w:val="22"/>
                <w:szCs w:val="22"/>
                <w:lang w:bidi="ar"/>
              </w:rPr>
              <w:t>30229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1A2547F">
            <w:pPr>
              <w:textAlignment w:val="center"/>
              <w:rPr>
                <w:rFonts w:hint="default" w:cs="宋体"/>
                <w:color w:val="000000"/>
                <w:sz w:val="22"/>
                <w:szCs w:val="22"/>
              </w:rPr>
            </w:pPr>
            <w:r>
              <w:rPr>
                <w:rFonts w:cs="宋体"/>
                <w:color w:val="000000"/>
                <w:sz w:val="22"/>
                <w:szCs w:val="22"/>
                <w:lang w:bidi="ar"/>
              </w:rPr>
              <w:t xml:space="preserve">  福利费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06381">
            <w:pPr>
              <w:wordWrap w:val="0"/>
              <w:jc w:val="right"/>
              <w:textAlignment w:val="center"/>
              <w:rPr>
                <w:rFonts w:hint="default" w:cs="宋体"/>
                <w:color w:val="000000"/>
                <w:sz w:val="22"/>
                <w:szCs w:val="22"/>
              </w:rPr>
            </w:pPr>
            <w:r>
              <w:rPr>
                <w:rFonts w:cs="宋体"/>
                <w:color w:val="000000"/>
                <w:sz w:val="21"/>
                <w:szCs w:val="21"/>
                <w:lang w:bidi="ar"/>
              </w:rPr>
              <w:t xml:space="preserve">8.69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D461DC3">
            <w:pPr>
              <w:textAlignment w:val="center"/>
              <w:rPr>
                <w:rFonts w:hint="default" w:cs="宋体"/>
                <w:color w:val="000000"/>
                <w:sz w:val="22"/>
                <w:szCs w:val="22"/>
              </w:rPr>
            </w:pPr>
            <w:r>
              <w:rPr>
                <w:rFonts w:cs="宋体"/>
                <w:color w:val="000000"/>
                <w:sz w:val="22"/>
                <w:szCs w:val="22"/>
                <w:lang w:bidi="ar"/>
              </w:rPr>
              <w:t>399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F089C5">
            <w:pPr>
              <w:textAlignment w:val="center"/>
              <w:rPr>
                <w:rFonts w:hint="default" w:cs="宋体"/>
                <w:color w:val="000000"/>
                <w:sz w:val="22"/>
                <w:szCs w:val="22"/>
              </w:rPr>
            </w:pPr>
            <w:r>
              <w:rPr>
                <w:rFonts w:cs="宋体"/>
                <w:color w:val="000000"/>
                <w:sz w:val="22"/>
                <w:szCs w:val="22"/>
                <w:lang w:bidi="ar"/>
              </w:rPr>
              <w:t>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32CB">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12A13BA">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1AE356A">
            <w:pPr>
              <w:textAlignment w:val="center"/>
              <w:rPr>
                <w:rFonts w:hint="default" w:cs="宋体"/>
                <w:color w:val="000000"/>
                <w:sz w:val="22"/>
                <w:szCs w:val="22"/>
              </w:rPr>
            </w:pPr>
            <w:r>
              <w:rPr>
                <w:rFonts w:cs="宋体"/>
                <w:color w:val="000000"/>
                <w:sz w:val="22"/>
                <w:szCs w:val="22"/>
                <w:lang w:bidi="ar"/>
              </w:rPr>
              <w:t>30310</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343C275">
            <w:pPr>
              <w:textAlignment w:val="center"/>
              <w:rPr>
                <w:rFonts w:hint="default" w:cs="宋体"/>
                <w:color w:val="000000"/>
                <w:sz w:val="22"/>
                <w:szCs w:val="22"/>
              </w:rPr>
            </w:pPr>
            <w:r>
              <w:rPr>
                <w:rFonts w:cs="宋体"/>
                <w:color w:val="000000"/>
                <w:sz w:val="22"/>
                <w:szCs w:val="22"/>
                <w:lang w:bidi="ar"/>
              </w:rPr>
              <w:t xml:space="preserve">  个人农业生产补贴</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B6A8">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7725B2">
            <w:pPr>
              <w:textAlignment w:val="center"/>
              <w:rPr>
                <w:rFonts w:hint="default" w:cs="宋体"/>
                <w:color w:val="000000"/>
                <w:sz w:val="22"/>
                <w:szCs w:val="22"/>
              </w:rPr>
            </w:pPr>
            <w:r>
              <w:rPr>
                <w:rFonts w:cs="宋体"/>
                <w:color w:val="000000"/>
                <w:sz w:val="22"/>
                <w:szCs w:val="22"/>
                <w:lang w:bidi="ar"/>
              </w:rPr>
              <w:t>30231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3EDEF43">
            <w:pPr>
              <w:textAlignment w:val="center"/>
              <w:rPr>
                <w:rFonts w:hint="default" w:cs="宋体"/>
                <w:color w:val="000000"/>
                <w:sz w:val="22"/>
                <w:szCs w:val="22"/>
              </w:rPr>
            </w:pPr>
            <w:r>
              <w:rPr>
                <w:rFonts w:cs="宋体"/>
                <w:color w:val="000000"/>
                <w:sz w:val="22"/>
                <w:szCs w:val="22"/>
                <w:lang w:bidi="ar"/>
              </w:rPr>
              <w:t xml:space="preserve">  公务用车运行维护费</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AFC3">
            <w:pPr>
              <w:wordWrap w:val="0"/>
              <w:jc w:val="right"/>
              <w:textAlignment w:val="center"/>
              <w:rPr>
                <w:rFonts w:hint="default" w:cs="宋体"/>
                <w:color w:val="000000"/>
                <w:sz w:val="22"/>
                <w:szCs w:val="22"/>
              </w:rPr>
            </w:pPr>
            <w:r>
              <w:rPr>
                <w:rFonts w:cs="宋体"/>
                <w:color w:val="000000"/>
                <w:sz w:val="21"/>
                <w:szCs w:val="21"/>
                <w:lang w:bidi="ar"/>
              </w:rPr>
              <w:t xml:space="preserve">15.49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639E30">
            <w:pPr>
              <w:textAlignment w:val="center"/>
              <w:rPr>
                <w:rFonts w:hint="default" w:cs="宋体"/>
                <w:color w:val="000000"/>
                <w:sz w:val="22"/>
                <w:szCs w:val="22"/>
              </w:rPr>
            </w:pPr>
            <w:r>
              <w:rPr>
                <w:rFonts w:cs="宋体"/>
                <w:color w:val="000000"/>
                <w:sz w:val="22"/>
                <w:szCs w:val="22"/>
                <w:lang w:bidi="ar"/>
              </w:rPr>
              <w:t>39907</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B862D0">
            <w:pPr>
              <w:textAlignment w:val="center"/>
              <w:rPr>
                <w:rFonts w:hint="default" w:cs="宋体"/>
                <w:color w:val="000000"/>
                <w:sz w:val="22"/>
                <w:szCs w:val="22"/>
              </w:rPr>
            </w:pPr>
            <w:r>
              <w:rPr>
                <w:rFonts w:cs="宋体"/>
                <w:color w:val="000000"/>
                <w:sz w:val="22"/>
                <w:szCs w:val="22"/>
                <w:lang w:bidi="ar"/>
              </w:rPr>
              <w:t xml:space="preserve">  国家赔偿费用支出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3BB6D">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E9F5EE6">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4372DB">
            <w:pPr>
              <w:textAlignment w:val="center"/>
              <w:rPr>
                <w:rFonts w:hint="default" w:cs="宋体"/>
                <w:color w:val="000000"/>
                <w:sz w:val="22"/>
                <w:szCs w:val="22"/>
              </w:rPr>
            </w:pPr>
            <w:r>
              <w:rPr>
                <w:rFonts w:cs="宋体"/>
                <w:color w:val="000000"/>
                <w:sz w:val="22"/>
                <w:szCs w:val="22"/>
                <w:lang w:bidi="ar"/>
              </w:rPr>
              <w:t>30311</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499FC73">
            <w:pPr>
              <w:textAlignment w:val="center"/>
              <w:rPr>
                <w:rFonts w:hint="default" w:cs="宋体"/>
                <w:color w:val="000000"/>
                <w:sz w:val="22"/>
                <w:szCs w:val="22"/>
              </w:rPr>
            </w:pPr>
            <w:r>
              <w:rPr>
                <w:rFonts w:cs="宋体"/>
                <w:color w:val="000000"/>
                <w:sz w:val="22"/>
                <w:szCs w:val="22"/>
                <w:lang w:bidi="ar"/>
              </w:rPr>
              <w:t xml:space="preserve">  代缴社会保险费</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686CC">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81DEA5E">
            <w:pPr>
              <w:textAlignment w:val="center"/>
              <w:rPr>
                <w:rFonts w:hint="default" w:cs="宋体"/>
                <w:color w:val="000000"/>
                <w:sz w:val="22"/>
                <w:szCs w:val="22"/>
              </w:rPr>
            </w:pPr>
            <w:r>
              <w:rPr>
                <w:rFonts w:cs="宋体"/>
                <w:color w:val="000000"/>
                <w:sz w:val="22"/>
                <w:szCs w:val="22"/>
                <w:lang w:bidi="ar"/>
              </w:rPr>
              <w:t>30239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EB50312">
            <w:pPr>
              <w:textAlignment w:val="center"/>
              <w:rPr>
                <w:rFonts w:hint="default" w:cs="宋体"/>
                <w:color w:val="000000"/>
                <w:sz w:val="22"/>
                <w:szCs w:val="22"/>
              </w:rPr>
            </w:pPr>
            <w:r>
              <w:rPr>
                <w:rFonts w:cs="宋体"/>
                <w:color w:val="000000"/>
                <w:sz w:val="22"/>
                <w:szCs w:val="22"/>
                <w:lang w:bidi="ar"/>
              </w:rPr>
              <w:t xml:space="preserve">  其他交通费用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3AB18">
            <w:pPr>
              <w:wordWrap w:val="0"/>
              <w:jc w:val="right"/>
              <w:textAlignment w:val="center"/>
              <w:rPr>
                <w:rFonts w:hint="default" w:cs="宋体"/>
                <w:color w:val="000000"/>
                <w:sz w:val="22"/>
                <w:szCs w:val="22"/>
              </w:rPr>
            </w:pPr>
            <w:r>
              <w:rPr>
                <w:rFonts w:cs="宋体"/>
                <w:color w:val="000000"/>
                <w:sz w:val="21"/>
                <w:szCs w:val="21"/>
                <w:lang w:bidi="ar"/>
              </w:rPr>
              <w:t xml:space="preserve">70.02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C07A496">
            <w:pPr>
              <w:textAlignment w:val="center"/>
              <w:rPr>
                <w:rFonts w:hint="default" w:cs="宋体"/>
                <w:color w:val="000000"/>
                <w:sz w:val="22"/>
                <w:szCs w:val="22"/>
              </w:rPr>
            </w:pPr>
            <w:r>
              <w:rPr>
                <w:rFonts w:cs="宋体"/>
                <w:color w:val="000000"/>
                <w:sz w:val="22"/>
                <w:szCs w:val="22"/>
                <w:lang w:bidi="ar"/>
              </w:rPr>
              <w:t>39908</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C420BC6">
            <w:pPr>
              <w:textAlignment w:val="center"/>
              <w:rPr>
                <w:rFonts w:hint="default" w:cs="宋体"/>
                <w:color w:val="000000"/>
                <w:sz w:val="22"/>
                <w:szCs w:val="22"/>
              </w:rPr>
            </w:pPr>
            <w:r>
              <w:rPr>
                <w:rFonts w:cs="宋体"/>
                <w:color w:val="000000"/>
                <w:sz w:val="22"/>
                <w:szCs w:val="22"/>
                <w:lang w:bidi="ar"/>
              </w:rPr>
              <w:t xml:space="preserve">  对民间非营利组织和群众性自治组织补贴</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7962">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3BFCA57">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085D2B">
            <w:pPr>
              <w:textAlignment w:val="center"/>
              <w:rPr>
                <w:rFonts w:hint="default" w:cs="宋体"/>
                <w:color w:val="000000"/>
                <w:sz w:val="22"/>
                <w:szCs w:val="22"/>
              </w:rPr>
            </w:pPr>
            <w:r>
              <w:rPr>
                <w:rFonts w:cs="宋体"/>
                <w:color w:val="000000"/>
                <w:sz w:val="22"/>
                <w:szCs w:val="22"/>
                <w:lang w:bidi="ar"/>
              </w:rPr>
              <w:t>30399</w:t>
            </w: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2EB1CA0">
            <w:pPr>
              <w:textAlignment w:val="center"/>
              <w:rPr>
                <w:rFonts w:hint="default" w:cs="宋体"/>
                <w:color w:val="000000"/>
                <w:sz w:val="22"/>
                <w:szCs w:val="22"/>
              </w:rPr>
            </w:pPr>
            <w:r>
              <w:rPr>
                <w:rFonts w:cs="宋体"/>
                <w:color w:val="000000"/>
                <w:sz w:val="22"/>
                <w:szCs w:val="22"/>
                <w:lang w:bidi="ar"/>
              </w:rPr>
              <w:t xml:space="preserve">  其他对个人和家庭的补助</w:t>
            </w: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6167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487D19C">
            <w:pPr>
              <w:textAlignment w:val="center"/>
              <w:rPr>
                <w:rFonts w:hint="default" w:cs="宋体"/>
                <w:color w:val="000000"/>
                <w:sz w:val="22"/>
                <w:szCs w:val="22"/>
              </w:rPr>
            </w:pPr>
            <w:r>
              <w:rPr>
                <w:rFonts w:cs="宋体"/>
                <w:color w:val="000000"/>
                <w:sz w:val="22"/>
                <w:szCs w:val="22"/>
                <w:lang w:bidi="ar"/>
              </w:rPr>
              <w:t>30240</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980F801">
            <w:pPr>
              <w:textAlignment w:val="center"/>
              <w:rPr>
                <w:rFonts w:hint="default" w:cs="宋体"/>
                <w:color w:val="000000"/>
                <w:sz w:val="22"/>
                <w:szCs w:val="22"/>
              </w:rPr>
            </w:pPr>
            <w:r>
              <w:rPr>
                <w:rFonts w:cs="宋体"/>
                <w:color w:val="000000"/>
                <w:sz w:val="22"/>
                <w:szCs w:val="22"/>
                <w:lang w:bidi="ar"/>
              </w:rPr>
              <w:t xml:space="preserve">  税金及附加费用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3042">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C30B0C">
            <w:pPr>
              <w:textAlignment w:val="center"/>
              <w:rPr>
                <w:rFonts w:hint="default" w:cs="宋体"/>
                <w:color w:val="000000"/>
                <w:sz w:val="22"/>
                <w:szCs w:val="22"/>
              </w:rPr>
            </w:pPr>
            <w:r>
              <w:rPr>
                <w:rFonts w:cs="宋体"/>
                <w:color w:val="000000"/>
                <w:sz w:val="22"/>
                <w:szCs w:val="22"/>
                <w:lang w:bidi="ar"/>
              </w:rPr>
              <w:t>39909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8BB89B">
            <w:pPr>
              <w:textAlignment w:val="center"/>
              <w:rPr>
                <w:rFonts w:hint="default" w:cs="宋体"/>
                <w:color w:val="000000"/>
                <w:sz w:val="22"/>
                <w:szCs w:val="22"/>
              </w:rPr>
            </w:pPr>
            <w:r>
              <w:rPr>
                <w:rFonts w:cs="宋体"/>
                <w:color w:val="000000"/>
                <w:sz w:val="22"/>
                <w:szCs w:val="22"/>
                <w:lang w:bidi="ar"/>
              </w:rPr>
              <w:t xml:space="preserve">  经常性赠与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5E5DA">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13C2B83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FC245E4">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B003750">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256B8BB">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3F9880C">
            <w:pPr>
              <w:textAlignment w:val="center"/>
              <w:rPr>
                <w:rFonts w:hint="default" w:cs="宋体"/>
                <w:color w:val="000000"/>
                <w:sz w:val="22"/>
                <w:szCs w:val="22"/>
              </w:rPr>
            </w:pPr>
            <w:r>
              <w:rPr>
                <w:rFonts w:cs="宋体"/>
                <w:color w:val="000000"/>
                <w:sz w:val="22"/>
                <w:szCs w:val="22"/>
                <w:lang w:bidi="ar"/>
              </w:rPr>
              <w:t>30299</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6E4EAFC">
            <w:pPr>
              <w:textAlignment w:val="center"/>
              <w:rPr>
                <w:rFonts w:hint="default" w:cs="宋体"/>
                <w:color w:val="000000"/>
                <w:sz w:val="22"/>
                <w:szCs w:val="22"/>
              </w:rPr>
            </w:pPr>
            <w:r>
              <w:rPr>
                <w:rFonts w:cs="宋体"/>
                <w:color w:val="000000"/>
                <w:sz w:val="22"/>
                <w:szCs w:val="22"/>
                <w:lang w:bidi="ar"/>
              </w:rPr>
              <w:t xml:space="preserve">  其他商品和服务支出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788FC">
            <w:pPr>
              <w:wordWrap w:val="0"/>
              <w:jc w:val="right"/>
              <w:textAlignment w:val="center"/>
              <w:rPr>
                <w:rFonts w:hint="default" w:cs="宋体"/>
                <w:color w:val="000000"/>
                <w:sz w:val="22"/>
                <w:szCs w:val="22"/>
              </w:rPr>
            </w:pPr>
            <w:r>
              <w:rPr>
                <w:rFonts w:cs="宋体"/>
                <w:color w:val="000000"/>
                <w:sz w:val="21"/>
                <w:szCs w:val="21"/>
                <w:lang w:bidi="ar"/>
              </w:rPr>
              <w:t xml:space="preserve">67.76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CEEF14E">
            <w:pPr>
              <w:textAlignment w:val="center"/>
              <w:rPr>
                <w:rFonts w:hint="default" w:cs="宋体"/>
                <w:color w:val="000000"/>
                <w:sz w:val="22"/>
                <w:szCs w:val="22"/>
              </w:rPr>
            </w:pPr>
            <w:r>
              <w:rPr>
                <w:rFonts w:cs="宋体"/>
                <w:color w:val="000000"/>
                <w:sz w:val="22"/>
                <w:szCs w:val="22"/>
                <w:lang w:bidi="ar"/>
              </w:rPr>
              <w:t>39910</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5AC1B4B">
            <w:pPr>
              <w:textAlignment w:val="center"/>
              <w:rPr>
                <w:rFonts w:hint="default" w:cs="宋体"/>
                <w:color w:val="000000"/>
                <w:sz w:val="22"/>
                <w:szCs w:val="22"/>
              </w:rPr>
            </w:pPr>
            <w:r>
              <w:rPr>
                <w:rFonts w:cs="宋体"/>
                <w:color w:val="000000"/>
                <w:sz w:val="22"/>
                <w:szCs w:val="22"/>
                <w:lang w:bidi="ar"/>
              </w:rPr>
              <w:t xml:space="preserve">  资本性赠与</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003E9">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3F2202F5">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02112A2">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D49ABA">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A40D586">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44C2436">
            <w:pPr>
              <w:textAlignment w:val="center"/>
              <w:rPr>
                <w:rFonts w:hint="default" w:cs="宋体"/>
                <w:color w:val="000000"/>
                <w:sz w:val="22"/>
                <w:szCs w:val="22"/>
              </w:rPr>
            </w:pPr>
            <w:r>
              <w:rPr>
                <w:rFonts w:cs="宋体"/>
                <w:color w:val="000000"/>
                <w:sz w:val="22"/>
                <w:szCs w:val="22"/>
                <w:lang w:bidi="ar"/>
              </w:rPr>
              <w:t>307</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815FDBD">
            <w:pPr>
              <w:textAlignment w:val="center"/>
              <w:rPr>
                <w:rFonts w:hint="default" w:cs="宋体"/>
                <w:color w:val="000000"/>
                <w:sz w:val="22"/>
                <w:szCs w:val="22"/>
              </w:rPr>
            </w:pPr>
            <w:r>
              <w:rPr>
                <w:rFonts w:cs="宋体"/>
                <w:color w:val="000000"/>
                <w:sz w:val="22"/>
                <w:szCs w:val="22"/>
                <w:lang w:bidi="ar"/>
              </w:rPr>
              <w:t>债务利息及费用支出</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4187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E1C9C00">
            <w:pPr>
              <w:textAlignment w:val="center"/>
              <w:rPr>
                <w:rFonts w:hint="default" w:cs="宋体"/>
                <w:color w:val="000000"/>
                <w:sz w:val="22"/>
                <w:szCs w:val="22"/>
              </w:rPr>
            </w:pPr>
            <w:r>
              <w:rPr>
                <w:rFonts w:cs="宋体"/>
                <w:color w:val="000000"/>
                <w:sz w:val="22"/>
                <w:szCs w:val="22"/>
                <w:lang w:bidi="ar"/>
              </w:rPr>
              <w:t>39999</w:t>
            </w: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997A00">
            <w:pPr>
              <w:textAlignment w:val="center"/>
              <w:rPr>
                <w:rFonts w:hint="default" w:cs="宋体"/>
                <w:color w:val="000000"/>
                <w:sz w:val="22"/>
                <w:szCs w:val="22"/>
              </w:rPr>
            </w:pPr>
            <w:r>
              <w:rPr>
                <w:rFonts w:cs="宋体"/>
                <w:color w:val="000000"/>
                <w:sz w:val="22"/>
                <w:szCs w:val="22"/>
                <w:lang w:bidi="ar"/>
              </w:rPr>
              <w:t xml:space="preserve">  其他支出</w:t>
            </w: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A2F35">
            <w:pPr>
              <w:wordWrap w:val="0"/>
              <w:jc w:val="right"/>
              <w:textAlignment w:val="center"/>
              <w:rPr>
                <w:rFonts w:hint="default" w:cs="宋体"/>
                <w:color w:val="000000"/>
                <w:sz w:val="22"/>
                <w:szCs w:val="22"/>
              </w:rPr>
            </w:pPr>
            <w:r>
              <w:rPr>
                <w:rFonts w:cs="宋体"/>
                <w:color w:val="000000"/>
                <w:sz w:val="21"/>
                <w:szCs w:val="21"/>
                <w:lang w:bidi="ar"/>
              </w:rPr>
              <w:t xml:space="preserve"> </w:t>
            </w:r>
          </w:p>
        </w:tc>
      </w:tr>
      <w:tr w14:paraId="68230640">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6D850D7">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3A207CC">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11DFB8">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AC0820B">
            <w:pPr>
              <w:textAlignment w:val="center"/>
              <w:rPr>
                <w:rFonts w:hint="default" w:cs="宋体"/>
                <w:color w:val="000000"/>
                <w:sz w:val="22"/>
                <w:szCs w:val="22"/>
              </w:rPr>
            </w:pPr>
            <w:r>
              <w:rPr>
                <w:rFonts w:cs="宋体"/>
                <w:color w:val="000000"/>
                <w:sz w:val="22"/>
                <w:szCs w:val="22"/>
                <w:lang w:bidi="ar"/>
              </w:rPr>
              <w:t>30701</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6499E8F">
            <w:pPr>
              <w:textAlignment w:val="center"/>
              <w:rPr>
                <w:rFonts w:hint="default" w:cs="宋体"/>
                <w:color w:val="000000"/>
                <w:sz w:val="22"/>
                <w:szCs w:val="22"/>
              </w:rPr>
            </w:pPr>
            <w:r>
              <w:rPr>
                <w:rFonts w:cs="宋体"/>
                <w:color w:val="000000"/>
                <w:sz w:val="22"/>
                <w:szCs w:val="22"/>
                <w:lang w:bidi="ar"/>
              </w:rPr>
              <w:t xml:space="preserve">  国内债务付息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4C77D">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C75E3B3">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AD02F8">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7E619">
            <w:pPr>
              <w:jc w:val="right"/>
              <w:rPr>
                <w:rFonts w:hint="default" w:cs="宋体"/>
                <w:color w:val="000000"/>
                <w:sz w:val="22"/>
                <w:szCs w:val="22"/>
              </w:rPr>
            </w:pPr>
          </w:p>
        </w:tc>
      </w:tr>
      <w:tr w14:paraId="0AEE5DB2">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2B3B5CB">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351FFD7">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D0C5CD">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3413C7C">
            <w:pPr>
              <w:textAlignment w:val="center"/>
              <w:rPr>
                <w:rFonts w:hint="default" w:cs="宋体"/>
                <w:color w:val="000000"/>
                <w:sz w:val="22"/>
                <w:szCs w:val="22"/>
              </w:rPr>
            </w:pPr>
            <w:r>
              <w:rPr>
                <w:rFonts w:cs="宋体"/>
                <w:color w:val="000000"/>
                <w:sz w:val="22"/>
                <w:szCs w:val="22"/>
                <w:lang w:bidi="ar"/>
              </w:rPr>
              <w:t>30702</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8BA5A48">
            <w:pPr>
              <w:textAlignment w:val="center"/>
              <w:rPr>
                <w:rFonts w:hint="default" w:cs="宋体"/>
                <w:color w:val="000000"/>
                <w:sz w:val="22"/>
                <w:szCs w:val="22"/>
              </w:rPr>
            </w:pPr>
            <w:r>
              <w:rPr>
                <w:rFonts w:cs="宋体"/>
                <w:color w:val="000000"/>
                <w:sz w:val="22"/>
                <w:szCs w:val="22"/>
                <w:lang w:bidi="ar"/>
              </w:rPr>
              <w:t xml:space="preserve">  国外债务付息</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6521A">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9287009">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0F5ED2C7">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D709">
            <w:pPr>
              <w:jc w:val="right"/>
              <w:rPr>
                <w:rFonts w:hint="default" w:cs="宋体"/>
                <w:color w:val="000000"/>
                <w:sz w:val="22"/>
                <w:szCs w:val="22"/>
              </w:rPr>
            </w:pPr>
          </w:p>
        </w:tc>
      </w:tr>
      <w:tr w14:paraId="1C868701">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58D3EF1">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B4961E">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EFCC66">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281342E">
            <w:pPr>
              <w:textAlignment w:val="center"/>
              <w:rPr>
                <w:rFonts w:hint="default" w:cs="宋体"/>
                <w:color w:val="000000"/>
                <w:sz w:val="22"/>
                <w:szCs w:val="22"/>
              </w:rPr>
            </w:pPr>
            <w:r>
              <w:rPr>
                <w:rFonts w:cs="宋体"/>
                <w:color w:val="000000"/>
                <w:sz w:val="22"/>
                <w:szCs w:val="22"/>
                <w:lang w:bidi="ar"/>
              </w:rPr>
              <w:t>30703</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1BB9B5B">
            <w:pPr>
              <w:textAlignment w:val="center"/>
              <w:rPr>
                <w:rFonts w:hint="default" w:cs="宋体"/>
                <w:color w:val="000000"/>
                <w:sz w:val="22"/>
                <w:szCs w:val="22"/>
              </w:rPr>
            </w:pPr>
            <w:r>
              <w:rPr>
                <w:rFonts w:cs="宋体"/>
                <w:color w:val="000000"/>
                <w:sz w:val="22"/>
                <w:szCs w:val="22"/>
                <w:lang w:bidi="ar"/>
              </w:rPr>
              <w:t xml:space="preserve">  国内债务发行费用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D94F">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56F4913A">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7F743CA0">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6CF2C">
            <w:pPr>
              <w:jc w:val="right"/>
              <w:rPr>
                <w:rFonts w:hint="default" w:cs="宋体"/>
                <w:color w:val="000000"/>
                <w:sz w:val="22"/>
                <w:szCs w:val="22"/>
              </w:rPr>
            </w:pPr>
          </w:p>
        </w:tc>
      </w:tr>
      <w:tr w14:paraId="69D47ADB">
        <w:tblPrEx>
          <w:tblCellMar>
            <w:top w:w="0" w:type="dxa"/>
            <w:left w:w="0" w:type="dxa"/>
            <w:bottom w:w="0" w:type="dxa"/>
            <w:right w:w="0" w:type="dxa"/>
          </w:tblCellMar>
        </w:tblPrEx>
        <w:trPr>
          <w:trHeight w:val="311" w:hRule="atLeast"/>
        </w:trPr>
        <w:tc>
          <w:tcPr>
            <w:tcW w:w="128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FF5F7CB">
            <w:pPr>
              <w:rPr>
                <w:rFonts w:hint="default" w:cs="宋体"/>
                <w:color w:val="000000"/>
                <w:sz w:val="22"/>
                <w:szCs w:val="22"/>
              </w:rPr>
            </w:pPr>
          </w:p>
        </w:tc>
        <w:tc>
          <w:tcPr>
            <w:tcW w:w="349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A301D0F">
            <w:pPr>
              <w:rPr>
                <w:rFonts w:hint="default" w:cs="宋体"/>
                <w:color w:val="000000"/>
                <w:sz w:val="22"/>
                <w:szCs w:val="22"/>
              </w:rPr>
            </w:pPr>
          </w:p>
        </w:tc>
        <w:tc>
          <w:tcPr>
            <w:tcW w:w="2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D79B19">
            <w:pPr>
              <w:rPr>
                <w:rFonts w:hint="default" w:ascii="Arial" w:hAnsi="Arial" w:cs="Arial"/>
                <w:color w:val="000000"/>
                <w:sz w:val="20"/>
                <w:szCs w:val="20"/>
              </w:rPr>
            </w:pPr>
          </w:p>
        </w:tc>
        <w:tc>
          <w:tcPr>
            <w:tcW w:w="11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465CEF9">
            <w:pPr>
              <w:textAlignment w:val="center"/>
              <w:rPr>
                <w:rFonts w:hint="default" w:cs="宋体"/>
                <w:color w:val="000000"/>
                <w:sz w:val="22"/>
                <w:szCs w:val="22"/>
              </w:rPr>
            </w:pPr>
            <w:r>
              <w:rPr>
                <w:rFonts w:cs="宋体"/>
                <w:color w:val="000000"/>
                <w:sz w:val="22"/>
                <w:szCs w:val="22"/>
                <w:lang w:bidi="ar"/>
              </w:rPr>
              <w:t>30704</w:t>
            </w:r>
          </w:p>
        </w:tc>
        <w:tc>
          <w:tcPr>
            <w:tcW w:w="2330"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20C1E579">
            <w:pPr>
              <w:textAlignment w:val="center"/>
              <w:rPr>
                <w:rFonts w:hint="default" w:cs="宋体"/>
                <w:color w:val="000000"/>
                <w:sz w:val="22"/>
                <w:szCs w:val="22"/>
              </w:rPr>
            </w:pPr>
            <w:r>
              <w:rPr>
                <w:rFonts w:cs="宋体"/>
                <w:color w:val="000000"/>
                <w:sz w:val="22"/>
                <w:szCs w:val="22"/>
                <w:lang w:bidi="ar"/>
              </w:rPr>
              <w:t xml:space="preserve">  国外债务发行费用</w:t>
            </w:r>
          </w:p>
        </w:tc>
        <w:tc>
          <w:tcPr>
            <w:tcW w:w="27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D2394">
            <w:pPr>
              <w:wordWrap w:val="0"/>
              <w:jc w:val="right"/>
              <w:textAlignment w:val="center"/>
              <w:rPr>
                <w:rFonts w:hint="default" w:cs="宋体"/>
                <w:color w:val="000000"/>
                <w:sz w:val="22"/>
                <w:szCs w:val="22"/>
              </w:rPr>
            </w:pPr>
            <w:r>
              <w:rPr>
                <w:rFonts w:cs="宋体"/>
                <w:color w:val="000000"/>
                <w:sz w:val="21"/>
                <w:szCs w:val="21"/>
                <w:lang w:bidi="ar"/>
              </w:rPr>
              <w:t xml:space="preserve"> </w:t>
            </w:r>
          </w:p>
        </w:tc>
        <w:tc>
          <w:tcPr>
            <w:tcW w:w="1509"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469ACFB0">
            <w:pPr>
              <w:rPr>
                <w:rFonts w:hint="default" w:cs="宋体"/>
                <w:color w:val="000000"/>
                <w:sz w:val="22"/>
                <w:szCs w:val="22"/>
              </w:rPr>
            </w:pPr>
          </w:p>
        </w:tc>
        <w:tc>
          <w:tcPr>
            <w:tcW w:w="4465"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3C1E747F">
            <w:pPr>
              <w:rPr>
                <w:rFonts w:hint="default" w:cs="宋体"/>
                <w:color w:val="000000"/>
                <w:sz w:val="22"/>
                <w:szCs w:val="22"/>
              </w:rPr>
            </w:pPr>
          </w:p>
        </w:tc>
        <w:tc>
          <w:tcPr>
            <w:tcW w:w="24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7F2A4">
            <w:pPr>
              <w:jc w:val="right"/>
              <w:rPr>
                <w:rFonts w:hint="default" w:cs="宋体"/>
                <w:color w:val="000000"/>
                <w:sz w:val="22"/>
                <w:szCs w:val="22"/>
              </w:rPr>
            </w:pPr>
          </w:p>
        </w:tc>
      </w:tr>
      <w:tr w14:paraId="21CF15D0">
        <w:tblPrEx>
          <w:tblCellMar>
            <w:top w:w="0" w:type="dxa"/>
            <w:left w:w="0" w:type="dxa"/>
            <w:bottom w:w="0" w:type="dxa"/>
            <w:right w:w="0" w:type="dxa"/>
          </w:tblCellMar>
        </w:tblPrEx>
        <w:trPr>
          <w:trHeight w:val="321" w:hRule="atLeast"/>
        </w:trPr>
        <w:tc>
          <w:tcPr>
            <w:tcW w:w="4784" w:type="dxa"/>
            <w:gridSpan w:val="2"/>
            <w:tcBorders>
              <w:top w:val="nil"/>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177A1860">
            <w:pPr>
              <w:jc w:val="center"/>
              <w:textAlignment w:val="center"/>
              <w:rPr>
                <w:rFonts w:hint="default" w:cs="宋体"/>
                <w:b/>
                <w:color w:val="000000"/>
                <w:sz w:val="22"/>
                <w:szCs w:val="22"/>
              </w:rPr>
            </w:pPr>
            <w:r>
              <w:rPr>
                <w:rFonts w:cs="宋体"/>
                <w:b/>
                <w:color w:val="000000"/>
                <w:sz w:val="22"/>
                <w:szCs w:val="22"/>
                <w:lang w:bidi="ar"/>
              </w:rPr>
              <w:t>人员经费合计</w:t>
            </w:r>
          </w:p>
        </w:tc>
        <w:tc>
          <w:tcPr>
            <w:tcW w:w="282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05D52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2,158.71 </w:t>
            </w:r>
          </w:p>
        </w:tc>
        <w:tc>
          <w:tcPr>
            <w:tcW w:w="12173" w:type="dxa"/>
            <w:gridSpan w:val="5"/>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4CFB898">
            <w:pPr>
              <w:jc w:val="center"/>
              <w:textAlignment w:val="center"/>
              <w:rPr>
                <w:rFonts w:hint="default" w:cs="宋体"/>
                <w:b/>
                <w:color w:val="000000"/>
                <w:sz w:val="22"/>
                <w:szCs w:val="22"/>
              </w:rPr>
            </w:pPr>
            <w:r>
              <w:rPr>
                <w:rFonts w:cs="宋体"/>
                <w:b/>
                <w:color w:val="000000"/>
                <w:sz w:val="22"/>
                <w:szCs w:val="22"/>
                <w:lang w:bidi="ar"/>
              </w:rPr>
              <w:t>公用经费合计</w:t>
            </w:r>
          </w:p>
        </w:tc>
        <w:tc>
          <w:tcPr>
            <w:tcW w:w="24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E9A796">
            <w:pPr>
              <w:wordWrap w:val="0"/>
              <w:jc w:val="right"/>
              <w:textAlignment w:val="center"/>
              <w:rPr>
                <w:rFonts w:hint="default" w:cs="宋体"/>
                <w:color w:val="000000"/>
                <w:sz w:val="22"/>
                <w:szCs w:val="22"/>
              </w:rPr>
            </w:pPr>
            <w:r>
              <w:rPr>
                <w:rFonts w:cs="宋体"/>
                <w:color w:val="000000"/>
                <w:sz w:val="21"/>
                <w:szCs w:val="21"/>
                <w:lang w:bidi="ar"/>
              </w:rPr>
              <w:t xml:space="preserve">399.87 </w:t>
            </w:r>
          </w:p>
        </w:tc>
      </w:tr>
    </w:tbl>
    <w:p w14:paraId="20848AC1">
      <w:pPr>
        <w:rPr>
          <w:rFonts w:hint="default" w:cs="宋体"/>
          <w:sz w:val="21"/>
          <w:szCs w:val="21"/>
        </w:rPr>
      </w:pPr>
      <w:r>
        <w:rPr>
          <w:rFonts w:cs="宋体"/>
          <w:sz w:val="21"/>
          <w:szCs w:val="21"/>
          <w:lang w:bidi="ar"/>
        </w:rPr>
        <w:t>备注：1.本表反映部门本年度一般公共预算财政拨款基本支出明细情况。</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17CBDED0">
      <w:pPr>
        <w:rPr>
          <w:rFonts w:hint="default" w:cs="宋体"/>
          <w:sz w:val="21"/>
          <w:szCs w:val="21"/>
        </w:rPr>
      </w:pPr>
      <w:r>
        <w:rPr>
          <w:rFonts w:cs="宋体"/>
          <w:sz w:val="21"/>
          <w:szCs w:val="21"/>
        </w:rPr>
        <w:br w:type="page"/>
      </w:r>
    </w:p>
    <w:tbl>
      <w:tblPr>
        <w:tblStyle w:val="9"/>
        <w:tblW w:w="22240" w:type="dxa"/>
        <w:tblInd w:w="0" w:type="dxa"/>
        <w:tblLayout w:type="fixed"/>
        <w:tblCellMar>
          <w:top w:w="0" w:type="dxa"/>
          <w:left w:w="0" w:type="dxa"/>
          <w:bottom w:w="0" w:type="dxa"/>
          <w:right w:w="0" w:type="dxa"/>
        </w:tblCellMar>
      </w:tblPr>
      <w:tblGrid>
        <w:gridCol w:w="2686"/>
        <w:gridCol w:w="4465"/>
        <w:gridCol w:w="2473"/>
        <w:gridCol w:w="2473"/>
        <w:gridCol w:w="2473"/>
        <w:gridCol w:w="2473"/>
        <w:gridCol w:w="2558"/>
        <w:gridCol w:w="2639"/>
      </w:tblGrid>
      <w:tr w14:paraId="54AA58CA">
        <w:tblPrEx>
          <w:tblCellMar>
            <w:top w:w="0" w:type="dxa"/>
            <w:left w:w="0" w:type="dxa"/>
            <w:bottom w:w="0" w:type="dxa"/>
            <w:right w:w="0" w:type="dxa"/>
          </w:tblCellMar>
        </w:tblPrEx>
        <w:trPr>
          <w:trHeight w:val="644" w:hRule="atLeast"/>
        </w:trPr>
        <w:tc>
          <w:tcPr>
            <w:tcW w:w="22240" w:type="dxa"/>
            <w:gridSpan w:val="8"/>
            <w:tcBorders>
              <w:top w:val="nil"/>
              <w:left w:val="nil"/>
              <w:bottom w:val="nil"/>
              <w:right w:val="nil"/>
            </w:tcBorders>
            <w:shd w:val="clear" w:color="auto" w:fill="auto"/>
            <w:noWrap/>
            <w:tcMar>
              <w:top w:w="15" w:type="dxa"/>
              <w:left w:w="15" w:type="dxa"/>
              <w:right w:w="15" w:type="dxa"/>
            </w:tcMar>
            <w:vAlign w:val="bottom"/>
          </w:tcPr>
          <w:p w14:paraId="032F9D18">
            <w:pPr>
              <w:jc w:val="center"/>
              <w:textAlignment w:val="bottom"/>
              <w:rPr>
                <w:rFonts w:hint="default" w:cs="宋体"/>
                <w:b/>
                <w:color w:val="000000"/>
                <w:sz w:val="40"/>
                <w:szCs w:val="40"/>
              </w:rPr>
            </w:pPr>
            <w:r>
              <w:rPr>
                <w:rFonts w:cs="宋体"/>
                <w:b/>
                <w:color w:val="000000"/>
                <w:sz w:val="44"/>
                <w:szCs w:val="44"/>
                <w:lang w:bidi="ar"/>
              </w:rPr>
              <w:t>政府性基金预算财政拨款收入支出决算表</w:t>
            </w:r>
          </w:p>
        </w:tc>
      </w:tr>
      <w:tr w14:paraId="3CBC0EA9">
        <w:tblPrEx>
          <w:tblCellMar>
            <w:top w:w="0" w:type="dxa"/>
            <w:left w:w="0" w:type="dxa"/>
            <w:bottom w:w="0" w:type="dxa"/>
            <w:right w:w="0" w:type="dxa"/>
          </w:tblCellMar>
        </w:tblPrEx>
        <w:trPr>
          <w:trHeight w:val="329" w:hRule="atLeast"/>
        </w:trPr>
        <w:tc>
          <w:tcPr>
            <w:tcW w:w="7151" w:type="dxa"/>
            <w:gridSpan w:val="2"/>
            <w:vMerge w:val="restart"/>
            <w:tcBorders>
              <w:top w:val="nil"/>
              <w:left w:val="nil"/>
              <w:right w:val="nil"/>
            </w:tcBorders>
            <w:shd w:val="clear" w:color="auto" w:fill="auto"/>
            <w:noWrap/>
            <w:tcMar>
              <w:top w:w="15" w:type="dxa"/>
              <w:left w:w="15" w:type="dxa"/>
              <w:right w:w="15" w:type="dxa"/>
            </w:tcMar>
            <w:vAlign w:val="bottom"/>
          </w:tcPr>
          <w:p w14:paraId="261D2AA2">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垫江县人力资源和社会保障局</w:t>
            </w:r>
          </w:p>
        </w:tc>
        <w:tc>
          <w:tcPr>
            <w:tcW w:w="2473" w:type="dxa"/>
            <w:tcBorders>
              <w:top w:val="nil"/>
              <w:left w:val="nil"/>
              <w:bottom w:val="nil"/>
              <w:right w:val="nil"/>
            </w:tcBorders>
            <w:shd w:val="clear" w:color="auto" w:fill="auto"/>
            <w:noWrap/>
            <w:tcMar>
              <w:top w:w="15" w:type="dxa"/>
              <w:left w:w="15" w:type="dxa"/>
              <w:right w:w="15" w:type="dxa"/>
            </w:tcMar>
            <w:vAlign w:val="bottom"/>
          </w:tcPr>
          <w:p w14:paraId="47F94CE3">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4207779B">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38458AA">
            <w:pPr>
              <w:rPr>
                <w:rFonts w:hint="default" w:ascii="Arial" w:hAnsi="Arial" w:cs="Arial"/>
                <w:color w:val="000000"/>
                <w:sz w:val="20"/>
                <w:szCs w:val="20"/>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774A460D">
            <w:pPr>
              <w:rPr>
                <w:rFonts w:hint="default" w:ascii="Arial" w:hAnsi="Arial" w:cs="Arial"/>
                <w:color w:val="000000"/>
                <w:sz w:val="20"/>
                <w:szCs w:val="20"/>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776E47D2">
            <w:pPr>
              <w:rPr>
                <w:rFonts w:hint="default" w:ascii="Arial" w:hAnsi="Arial" w:cs="Arial"/>
                <w:color w:val="000000"/>
                <w:sz w:val="20"/>
                <w:szCs w:val="20"/>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5CC64118">
            <w:pPr>
              <w:jc w:val="right"/>
              <w:textAlignment w:val="bottom"/>
              <w:rPr>
                <w:rFonts w:hint="default" w:cs="宋体"/>
                <w:color w:val="000000"/>
              </w:rPr>
            </w:pPr>
            <w:r>
              <w:rPr>
                <w:rFonts w:cs="宋体"/>
                <w:color w:val="000000"/>
                <w:lang w:bidi="ar"/>
              </w:rPr>
              <w:t>公开07表</w:t>
            </w:r>
          </w:p>
        </w:tc>
      </w:tr>
      <w:tr w14:paraId="62CD6FC8">
        <w:tblPrEx>
          <w:tblCellMar>
            <w:top w:w="0" w:type="dxa"/>
            <w:left w:w="0" w:type="dxa"/>
            <w:bottom w:w="0" w:type="dxa"/>
            <w:right w:w="0" w:type="dxa"/>
          </w:tblCellMar>
        </w:tblPrEx>
        <w:trPr>
          <w:trHeight w:val="329" w:hRule="atLeast"/>
        </w:trPr>
        <w:tc>
          <w:tcPr>
            <w:tcW w:w="7151" w:type="dxa"/>
            <w:gridSpan w:val="2"/>
            <w:vMerge w:val="continue"/>
            <w:tcBorders>
              <w:left w:val="nil"/>
              <w:bottom w:val="nil"/>
              <w:right w:val="nil"/>
            </w:tcBorders>
            <w:shd w:val="clear" w:color="auto" w:fill="auto"/>
            <w:noWrap/>
            <w:tcMar>
              <w:top w:w="15" w:type="dxa"/>
              <w:left w:w="15" w:type="dxa"/>
              <w:right w:w="15" w:type="dxa"/>
            </w:tcMar>
            <w:vAlign w:val="bottom"/>
          </w:tcPr>
          <w:p w14:paraId="158B342D">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185D6077">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514A7EF6">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1F57304">
            <w:pPr>
              <w:rPr>
                <w:rFonts w:hint="default" w:ascii="Arial" w:hAnsi="Arial" w:cs="Arial"/>
                <w:color w:val="000000"/>
                <w:sz w:val="22"/>
                <w:szCs w:val="22"/>
              </w:rPr>
            </w:pPr>
          </w:p>
        </w:tc>
        <w:tc>
          <w:tcPr>
            <w:tcW w:w="2473" w:type="dxa"/>
            <w:tcBorders>
              <w:top w:val="nil"/>
              <w:left w:val="nil"/>
              <w:bottom w:val="nil"/>
              <w:right w:val="nil"/>
            </w:tcBorders>
            <w:shd w:val="clear" w:color="auto" w:fill="auto"/>
            <w:noWrap/>
            <w:tcMar>
              <w:top w:w="15" w:type="dxa"/>
              <w:left w:w="15" w:type="dxa"/>
              <w:right w:w="15" w:type="dxa"/>
            </w:tcMar>
            <w:vAlign w:val="bottom"/>
          </w:tcPr>
          <w:p w14:paraId="304A3D84">
            <w:pPr>
              <w:rPr>
                <w:rFonts w:hint="default" w:ascii="Arial" w:hAnsi="Arial" w:cs="Arial"/>
                <w:color w:val="000000"/>
                <w:sz w:val="22"/>
                <w:szCs w:val="22"/>
              </w:rPr>
            </w:pPr>
          </w:p>
        </w:tc>
        <w:tc>
          <w:tcPr>
            <w:tcW w:w="2558" w:type="dxa"/>
            <w:tcBorders>
              <w:top w:val="nil"/>
              <w:left w:val="nil"/>
              <w:bottom w:val="nil"/>
              <w:right w:val="nil"/>
            </w:tcBorders>
            <w:shd w:val="clear" w:color="auto" w:fill="auto"/>
            <w:noWrap/>
            <w:tcMar>
              <w:top w:w="15" w:type="dxa"/>
              <w:left w:w="15" w:type="dxa"/>
              <w:right w:w="15" w:type="dxa"/>
            </w:tcMar>
            <w:vAlign w:val="bottom"/>
          </w:tcPr>
          <w:p w14:paraId="2B26BB5C">
            <w:pPr>
              <w:rPr>
                <w:rFonts w:hint="default" w:ascii="Arial" w:hAnsi="Arial" w:cs="Arial"/>
                <w:color w:val="000000"/>
                <w:sz w:val="22"/>
                <w:szCs w:val="22"/>
              </w:rPr>
            </w:pPr>
          </w:p>
        </w:tc>
        <w:tc>
          <w:tcPr>
            <w:tcW w:w="2639" w:type="dxa"/>
            <w:tcBorders>
              <w:top w:val="nil"/>
              <w:left w:val="nil"/>
              <w:bottom w:val="nil"/>
              <w:right w:val="nil"/>
            </w:tcBorders>
            <w:shd w:val="clear" w:color="auto" w:fill="auto"/>
            <w:noWrap/>
            <w:tcMar>
              <w:top w:w="15" w:type="dxa"/>
              <w:left w:w="15" w:type="dxa"/>
              <w:right w:w="15" w:type="dxa"/>
            </w:tcMar>
            <w:vAlign w:val="bottom"/>
          </w:tcPr>
          <w:p w14:paraId="07EE7A10">
            <w:pPr>
              <w:jc w:val="right"/>
              <w:textAlignment w:val="bottom"/>
              <w:rPr>
                <w:rFonts w:hint="default" w:cs="宋体"/>
                <w:color w:val="000000"/>
              </w:rPr>
            </w:pPr>
            <w:r>
              <w:rPr>
                <w:rFonts w:cs="宋体"/>
                <w:color w:val="000000"/>
                <w:lang w:bidi="ar"/>
              </w:rPr>
              <w:t>单位：</w:t>
            </w:r>
            <w:r>
              <w:rPr>
                <w:rFonts w:cs="宋体"/>
              </w:rPr>
              <w:t>万元</w:t>
            </w:r>
          </w:p>
        </w:tc>
      </w:tr>
      <w:tr w14:paraId="4AA9FC04">
        <w:tblPrEx>
          <w:tblCellMar>
            <w:top w:w="0" w:type="dxa"/>
            <w:left w:w="0" w:type="dxa"/>
            <w:bottom w:w="0" w:type="dxa"/>
            <w:right w:w="0" w:type="dxa"/>
          </w:tblCellMar>
        </w:tblPrEx>
        <w:trPr>
          <w:trHeight w:val="339" w:hRule="atLeast"/>
        </w:trPr>
        <w:tc>
          <w:tcPr>
            <w:tcW w:w="7151"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E463FCB">
            <w:pPr>
              <w:jc w:val="center"/>
              <w:textAlignment w:val="center"/>
              <w:rPr>
                <w:rFonts w:hint="default" w:cs="宋体"/>
                <w:b/>
                <w:color w:val="000000"/>
                <w:sz w:val="22"/>
                <w:szCs w:val="22"/>
              </w:rPr>
            </w:pPr>
            <w:r>
              <w:rPr>
                <w:rFonts w:cs="宋体"/>
                <w:b/>
                <w:color w:val="000000"/>
                <w:sz w:val="22"/>
                <w:szCs w:val="22"/>
                <w:lang w:bidi="ar"/>
              </w:rPr>
              <w:t>项目</w:t>
            </w:r>
          </w:p>
        </w:tc>
        <w:tc>
          <w:tcPr>
            <w:tcW w:w="2473" w:type="dxa"/>
            <w:vMerge w:val="restart"/>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680A3D6A">
            <w:pPr>
              <w:jc w:val="center"/>
              <w:textAlignment w:val="center"/>
              <w:rPr>
                <w:rFonts w:hint="default" w:cs="宋体"/>
                <w:b/>
                <w:color w:val="000000"/>
                <w:sz w:val="22"/>
                <w:szCs w:val="22"/>
              </w:rPr>
            </w:pPr>
            <w:r>
              <w:rPr>
                <w:rFonts w:cs="宋体"/>
                <w:b/>
                <w:color w:val="000000"/>
                <w:sz w:val="22"/>
                <w:szCs w:val="22"/>
                <w:lang w:bidi="ar"/>
              </w:rPr>
              <w:t>年初结转和结余</w:t>
            </w:r>
          </w:p>
        </w:tc>
        <w:tc>
          <w:tcPr>
            <w:tcW w:w="2473"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BE2F049">
            <w:pPr>
              <w:jc w:val="center"/>
              <w:textAlignment w:val="center"/>
              <w:rPr>
                <w:rFonts w:hint="default" w:cs="宋体"/>
                <w:b/>
                <w:color w:val="000000"/>
                <w:sz w:val="22"/>
                <w:szCs w:val="22"/>
              </w:rPr>
            </w:pPr>
            <w:r>
              <w:rPr>
                <w:rFonts w:cs="宋体"/>
                <w:b/>
                <w:color w:val="000000"/>
                <w:sz w:val="22"/>
                <w:szCs w:val="22"/>
                <w:lang w:bidi="ar"/>
              </w:rPr>
              <w:t>本年收入</w:t>
            </w:r>
          </w:p>
        </w:tc>
        <w:tc>
          <w:tcPr>
            <w:tcW w:w="7504" w:type="dxa"/>
            <w:gridSpan w:val="3"/>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7C29061E">
            <w:pPr>
              <w:jc w:val="center"/>
              <w:textAlignment w:val="center"/>
              <w:rPr>
                <w:rFonts w:hint="default" w:cs="宋体"/>
                <w:b/>
                <w:color w:val="000000"/>
                <w:sz w:val="22"/>
                <w:szCs w:val="22"/>
              </w:rPr>
            </w:pPr>
            <w:r>
              <w:rPr>
                <w:rFonts w:cs="宋体"/>
                <w:b/>
                <w:color w:val="000000"/>
                <w:sz w:val="22"/>
                <w:szCs w:val="22"/>
                <w:lang w:bidi="ar"/>
              </w:rPr>
              <w:t>本年支出</w:t>
            </w:r>
          </w:p>
        </w:tc>
        <w:tc>
          <w:tcPr>
            <w:tcW w:w="2639"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CDCB8CA">
            <w:pPr>
              <w:jc w:val="center"/>
              <w:textAlignment w:val="center"/>
              <w:rPr>
                <w:rFonts w:hint="default" w:cs="宋体"/>
                <w:b/>
                <w:color w:val="000000"/>
                <w:sz w:val="22"/>
                <w:szCs w:val="22"/>
              </w:rPr>
            </w:pPr>
            <w:r>
              <w:rPr>
                <w:rFonts w:cs="宋体"/>
                <w:b/>
                <w:color w:val="000000"/>
                <w:sz w:val="22"/>
                <w:szCs w:val="22"/>
                <w:lang w:bidi="ar"/>
              </w:rPr>
              <w:t>年末结转和结余</w:t>
            </w:r>
          </w:p>
        </w:tc>
      </w:tr>
      <w:tr w14:paraId="3E6D125E">
        <w:tblPrEx>
          <w:tblCellMar>
            <w:top w:w="0" w:type="dxa"/>
            <w:left w:w="0" w:type="dxa"/>
            <w:bottom w:w="0" w:type="dxa"/>
            <w:right w:w="0" w:type="dxa"/>
          </w:tblCellMar>
        </w:tblPrEx>
        <w:trPr>
          <w:trHeight w:val="335" w:hRule="atLeast"/>
        </w:trPr>
        <w:tc>
          <w:tcPr>
            <w:tcW w:w="2686"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6360F19">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65" w:type="dxa"/>
            <w:vMerge w:val="restart"/>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2EE36A2">
            <w:pPr>
              <w:jc w:val="center"/>
              <w:textAlignment w:val="center"/>
              <w:rPr>
                <w:rFonts w:hint="default" w:cs="宋体"/>
                <w:b/>
                <w:color w:val="000000"/>
                <w:sz w:val="22"/>
                <w:szCs w:val="22"/>
              </w:rPr>
            </w:pPr>
            <w:r>
              <w:rPr>
                <w:rFonts w:cs="宋体"/>
                <w:b/>
                <w:color w:val="000000"/>
                <w:sz w:val="22"/>
                <w:szCs w:val="22"/>
                <w:lang w:bidi="ar"/>
              </w:rPr>
              <w:t>项目（按“项”级功能分类科目）</w:t>
            </w: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57B2A4C4">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B67CAB7">
            <w:pPr>
              <w:jc w:val="center"/>
              <w:rPr>
                <w:rFonts w:hint="default" w:cs="宋体"/>
                <w:b/>
                <w:color w:val="000000"/>
                <w:sz w:val="22"/>
                <w:szCs w:val="22"/>
              </w:rPr>
            </w:pP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7D8D4AD">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463D6FA">
            <w:pPr>
              <w:jc w:val="center"/>
              <w:textAlignment w:val="center"/>
              <w:rPr>
                <w:rFonts w:hint="default" w:cs="宋体"/>
                <w:b/>
                <w:color w:val="000000"/>
                <w:sz w:val="22"/>
                <w:szCs w:val="22"/>
              </w:rPr>
            </w:pPr>
            <w:r>
              <w:rPr>
                <w:rFonts w:cs="宋体"/>
                <w:b/>
                <w:color w:val="000000"/>
                <w:sz w:val="22"/>
                <w:szCs w:val="22"/>
                <w:lang w:bidi="ar"/>
              </w:rPr>
              <w:t>基本支出</w:t>
            </w:r>
          </w:p>
        </w:tc>
        <w:tc>
          <w:tcPr>
            <w:tcW w:w="2558"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53AFE66">
            <w:pPr>
              <w:jc w:val="center"/>
              <w:textAlignment w:val="center"/>
              <w:rPr>
                <w:rFonts w:hint="default" w:cs="宋体"/>
                <w:b/>
                <w:color w:val="000000"/>
                <w:sz w:val="22"/>
                <w:szCs w:val="22"/>
              </w:rPr>
            </w:pPr>
            <w:r>
              <w:rPr>
                <w:rFonts w:cs="宋体"/>
                <w:b/>
                <w:color w:val="000000"/>
                <w:sz w:val="22"/>
                <w:szCs w:val="22"/>
                <w:lang w:bidi="ar"/>
              </w:rPr>
              <w:t>项目支出</w:t>
            </w: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33E7721">
            <w:pPr>
              <w:jc w:val="center"/>
              <w:rPr>
                <w:rFonts w:hint="default" w:cs="宋体"/>
                <w:b/>
                <w:color w:val="000000"/>
                <w:sz w:val="22"/>
                <w:szCs w:val="22"/>
              </w:rPr>
            </w:pPr>
          </w:p>
        </w:tc>
      </w:tr>
      <w:tr w14:paraId="2E1A7134">
        <w:tblPrEx>
          <w:tblCellMar>
            <w:top w:w="0" w:type="dxa"/>
            <w:left w:w="0" w:type="dxa"/>
            <w:bottom w:w="0" w:type="dxa"/>
            <w:right w:w="0" w:type="dxa"/>
          </w:tblCellMar>
        </w:tblPrEx>
        <w:trPr>
          <w:trHeight w:val="33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96670D8">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A04005C">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368EA6DC">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19A40CCF">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58C0E3B">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90ACDA5">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1E7FEF1C">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04D98B">
            <w:pPr>
              <w:jc w:val="center"/>
              <w:rPr>
                <w:rFonts w:hint="default" w:cs="宋体"/>
                <w:b/>
                <w:color w:val="000000"/>
                <w:sz w:val="22"/>
                <w:szCs w:val="22"/>
              </w:rPr>
            </w:pPr>
          </w:p>
        </w:tc>
      </w:tr>
      <w:tr w14:paraId="54763A9E">
        <w:tblPrEx>
          <w:tblCellMar>
            <w:top w:w="0" w:type="dxa"/>
            <w:left w:w="0" w:type="dxa"/>
            <w:bottom w:w="0" w:type="dxa"/>
            <w:right w:w="0" w:type="dxa"/>
          </w:tblCellMar>
        </w:tblPrEx>
        <w:trPr>
          <w:trHeight w:val="645" w:hRule="atLeast"/>
        </w:trPr>
        <w:tc>
          <w:tcPr>
            <w:tcW w:w="2686"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775AB36">
            <w:pPr>
              <w:jc w:val="center"/>
              <w:rPr>
                <w:rFonts w:hint="default" w:cs="宋体"/>
                <w:b/>
                <w:color w:val="000000"/>
                <w:sz w:val="22"/>
                <w:szCs w:val="22"/>
              </w:rPr>
            </w:pPr>
          </w:p>
        </w:tc>
        <w:tc>
          <w:tcPr>
            <w:tcW w:w="4465"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8360FDC">
            <w:pPr>
              <w:jc w:val="center"/>
              <w:rPr>
                <w:rFonts w:hint="default" w:cs="宋体"/>
                <w:b/>
                <w:color w:val="000000"/>
                <w:sz w:val="22"/>
                <w:szCs w:val="22"/>
              </w:rPr>
            </w:pPr>
          </w:p>
        </w:tc>
        <w:tc>
          <w:tcPr>
            <w:tcW w:w="2473" w:type="dxa"/>
            <w:vMerge w:val="continue"/>
            <w:tcBorders>
              <w:top w:val="single" w:color="000000" w:sz="4" w:space="0"/>
              <w:left w:val="nil"/>
              <w:bottom w:val="single" w:color="000000" w:sz="4" w:space="0"/>
              <w:right w:val="single" w:color="000000" w:sz="4" w:space="0"/>
            </w:tcBorders>
            <w:shd w:val="clear" w:color="FFFFFF" w:fill="C0C0C0"/>
            <w:tcMar>
              <w:top w:w="15" w:type="dxa"/>
              <w:left w:w="15" w:type="dxa"/>
              <w:right w:w="15" w:type="dxa"/>
            </w:tcMar>
            <w:vAlign w:val="center"/>
          </w:tcPr>
          <w:p w14:paraId="1D0B2B36">
            <w:pPr>
              <w:jc w:val="center"/>
              <w:rPr>
                <w:rFonts w:hint="default" w:cs="宋体"/>
                <w:b/>
                <w:color w:val="000000"/>
                <w:sz w:val="22"/>
                <w:szCs w:val="22"/>
              </w:rPr>
            </w:pPr>
          </w:p>
        </w:tc>
        <w:tc>
          <w:tcPr>
            <w:tcW w:w="2473"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0858A9C">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E237444">
            <w:pPr>
              <w:jc w:val="center"/>
              <w:rPr>
                <w:rFonts w:hint="default" w:cs="宋体"/>
                <w:b/>
                <w:color w:val="000000"/>
                <w:sz w:val="22"/>
                <w:szCs w:val="22"/>
              </w:rPr>
            </w:pPr>
          </w:p>
        </w:tc>
        <w:tc>
          <w:tcPr>
            <w:tcW w:w="247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1301645">
            <w:pPr>
              <w:jc w:val="center"/>
              <w:rPr>
                <w:rFonts w:hint="default" w:cs="宋体"/>
                <w:b/>
                <w:color w:val="000000"/>
                <w:sz w:val="22"/>
                <w:szCs w:val="22"/>
              </w:rPr>
            </w:pPr>
          </w:p>
        </w:tc>
        <w:tc>
          <w:tcPr>
            <w:tcW w:w="2558"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4CD30612">
            <w:pPr>
              <w:jc w:val="center"/>
              <w:rPr>
                <w:rFonts w:hint="default" w:cs="宋体"/>
                <w:b/>
                <w:color w:val="000000"/>
                <w:sz w:val="22"/>
                <w:szCs w:val="22"/>
              </w:rPr>
            </w:pPr>
          </w:p>
        </w:tc>
        <w:tc>
          <w:tcPr>
            <w:tcW w:w="2639" w:type="dxa"/>
            <w:vMerge w:val="continue"/>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9CB26F">
            <w:pPr>
              <w:jc w:val="center"/>
              <w:rPr>
                <w:rFonts w:hint="default" w:cs="宋体"/>
                <w:b/>
                <w:color w:val="000000"/>
                <w:sz w:val="22"/>
                <w:szCs w:val="22"/>
              </w:rPr>
            </w:pPr>
          </w:p>
        </w:tc>
      </w:tr>
      <w:tr w14:paraId="007DADB1">
        <w:tblPrEx>
          <w:tblCellMar>
            <w:top w:w="0" w:type="dxa"/>
            <w:left w:w="0" w:type="dxa"/>
            <w:bottom w:w="0" w:type="dxa"/>
            <w:right w:w="0" w:type="dxa"/>
          </w:tblCellMar>
        </w:tblPrEx>
        <w:trPr>
          <w:trHeight w:val="339" w:hRule="atLeast"/>
        </w:trPr>
        <w:tc>
          <w:tcPr>
            <w:tcW w:w="7151" w:type="dxa"/>
            <w:gridSpan w:val="2"/>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56B3A79F">
            <w:pPr>
              <w:jc w:val="center"/>
              <w:textAlignment w:val="center"/>
              <w:rPr>
                <w:rFonts w:hint="default" w:cs="宋体"/>
                <w:b/>
                <w:color w:val="000000"/>
                <w:sz w:val="22"/>
                <w:szCs w:val="22"/>
              </w:rPr>
            </w:pPr>
            <w:r>
              <w:rPr>
                <w:rFonts w:cs="宋体"/>
                <w:b/>
                <w:color w:val="000000"/>
                <w:sz w:val="22"/>
                <w:szCs w:val="22"/>
                <w:lang w:bidi="ar"/>
              </w:rPr>
              <w:t>合计</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327200">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C51C7">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A08B8">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4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D7B59">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51CC96">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26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228CBB">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14:paraId="707D04EA">
      <w:pPr>
        <w:rPr>
          <w:rFonts w:hint="default" w:cs="宋体"/>
          <w:sz w:val="21"/>
          <w:szCs w:val="21"/>
        </w:rPr>
      </w:pPr>
      <w:r>
        <w:rPr>
          <w:rFonts w:cs="宋体"/>
          <w:sz w:val="21"/>
          <w:szCs w:val="21"/>
          <w:lang w:bidi="ar"/>
        </w:rPr>
        <w:t>备注：本表反映部门本年度政府性基金预算财政拨款收入支出及结转和结余情况。本部门无政府性基金收支，故本表无数据。</w:t>
      </w:r>
      <w:r>
        <w:rPr>
          <w:rFonts w:cs="宋体"/>
          <w:sz w:val="21"/>
          <w:szCs w:val="21"/>
          <w:lang w:bidi="ar"/>
        </w:rPr>
        <w:br w:type="textWrapping"/>
      </w:r>
      <w:r>
        <w:rPr>
          <w:rFonts w:cs="宋体"/>
          <w:sz w:val="21"/>
          <w:szCs w:val="21"/>
        </w:rPr>
        <w:br w:type="textWrapping"/>
      </w:r>
    </w:p>
    <w:p w14:paraId="073265E5">
      <w:pPr>
        <w:rPr>
          <w:rFonts w:hint="default" w:cs="宋体"/>
          <w:sz w:val="21"/>
          <w:szCs w:val="21"/>
        </w:rPr>
      </w:pPr>
      <w:r>
        <w:rPr>
          <w:rFonts w:cs="宋体"/>
          <w:sz w:val="21"/>
          <w:szCs w:val="21"/>
        </w:rPr>
        <w:br w:type="page"/>
      </w:r>
    </w:p>
    <w:tbl>
      <w:tblPr>
        <w:tblStyle w:val="9"/>
        <w:tblW w:w="22220" w:type="dxa"/>
        <w:tblInd w:w="0" w:type="dxa"/>
        <w:tblLayout w:type="fixed"/>
        <w:tblCellMar>
          <w:top w:w="0" w:type="dxa"/>
          <w:left w:w="0" w:type="dxa"/>
          <w:bottom w:w="0" w:type="dxa"/>
          <w:right w:w="0" w:type="dxa"/>
        </w:tblCellMar>
      </w:tblPr>
      <w:tblGrid>
        <w:gridCol w:w="2729"/>
        <w:gridCol w:w="4420"/>
        <w:gridCol w:w="4736"/>
        <w:gridCol w:w="5423"/>
        <w:gridCol w:w="4912"/>
      </w:tblGrid>
      <w:tr w14:paraId="2CE6A7EE">
        <w:tblPrEx>
          <w:tblCellMar>
            <w:top w:w="0" w:type="dxa"/>
            <w:left w:w="0" w:type="dxa"/>
            <w:bottom w:w="0" w:type="dxa"/>
            <w:right w:w="0" w:type="dxa"/>
          </w:tblCellMar>
        </w:tblPrEx>
        <w:trPr>
          <w:trHeight w:val="650" w:hRule="atLeast"/>
        </w:trPr>
        <w:tc>
          <w:tcPr>
            <w:tcW w:w="22220" w:type="dxa"/>
            <w:gridSpan w:val="5"/>
            <w:tcBorders>
              <w:top w:val="nil"/>
              <w:left w:val="nil"/>
              <w:bottom w:val="nil"/>
              <w:right w:val="nil"/>
            </w:tcBorders>
            <w:shd w:val="clear" w:color="auto" w:fill="auto"/>
            <w:noWrap/>
            <w:tcMar>
              <w:top w:w="15" w:type="dxa"/>
              <w:left w:w="15" w:type="dxa"/>
              <w:right w:w="15" w:type="dxa"/>
            </w:tcMar>
            <w:vAlign w:val="bottom"/>
          </w:tcPr>
          <w:p w14:paraId="337BBBF6">
            <w:pPr>
              <w:jc w:val="center"/>
              <w:textAlignment w:val="bottom"/>
              <w:rPr>
                <w:rFonts w:hint="default" w:cs="宋体"/>
                <w:b/>
                <w:color w:val="000000"/>
                <w:sz w:val="40"/>
                <w:szCs w:val="40"/>
              </w:rPr>
            </w:pPr>
            <w:r>
              <w:rPr>
                <w:rFonts w:cs="宋体"/>
                <w:b/>
                <w:color w:val="000000"/>
                <w:sz w:val="44"/>
                <w:szCs w:val="44"/>
                <w:lang w:bidi="ar"/>
              </w:rPr>
              <w:t>国有资本经营预算财政拨款支出决算表</w:t>
            </w:r>
          </w:p>
        </w:tc>
      </w:tr>
      <w:tr w14:paraId="3F28C2EB">
        <w:tblPrEx>
          <w:tblCellMar>
            <w:top w:w="0" w:type="dxa"/>
            <w:left w:w="0" w:type="dxa"/>
            <w:bottom w:w="0" w:type="dxa"/>
            <w:right w:w="0" w:type="dxa"/>
          </w:tblCellMar>
        </w:tblPrEx>
        <w:trPr>
          <w:trHeight w:val="332" w:hRule="atLeast"/>
        </w:trPr>
        <w:tc>
          <w:tcPr>
            <w:tcW w:w="7149" w:type="dxa"/>
            <w:gridSpan w:val="2"/>
            <w:vMerge w:val="restart"/>
            <w:tcBorders>
              <w:top w:val="nil"/>
              <w:left w:val="nil"/>
              <w:right w:val="nil"/>
            </w:tcBorders>
            <w:shd w:val="clear" w:color="auto" w:fill="auto"/>
            <w:noWrap/>
            <w:tcMar>
              <w:top w:w="15" w:type="dxa"/>
              <w:left w:w="15" w:type="dxa"/>
              <w:right w:w="15" w:type="dxa"/>
            </w:tcMar>
            <w:vAlign w:val="bottom"/>
          </w:tcPr>
          <w:p w14:paraId="27C52DF4">
            <w:pPr>
              <w:rPr>
                <w:rFonts w:hint="default" w:ascii="Arial" w:hAnsi="Arial" w:cs="Arial"/>
                <w:color w:val="000000"/>
                <w:sz w:val="20"/>
                <w:szCs w:val="20"/>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垫江县人力资源和社会保障局</w:t>
            </w:r>
          </w:p>
        </w:tc>
        <w:tc>
          <w:tcPr>
            <w:tcW w:w="4736" w:type="dxa"/>
            <w:tcBorders>
              <w:top w:val="nil"/>
              <w:left w:val="nil"/>
              <w:bottom w:val="nil"/>
              <w:right w:val="nil"/>
            </w:tcBorders>
            <w:shd w:val="clear" w:color="auto" w:fill="auto"/>
            <w:noWrap/>
            <w:tcMar>
              <w:top w:w="15" w:type="dxa"/>
              <w:left w:w="15" w:type="dxa"/>
              <w:right w:w="15" w:type="dxa"/>
            </w:tcMar>
            <w:vAlign w:val="bottom"/>
          </w:tcPr>
          <w:p w14:paraId="5280B0F9">
            <w:pPr>
              <w:rPr>
                <w:rFonts w:hint="default" w:ascii="Arial" w:hAnsi="Arial" w:cs="Arial"/>
                <w:color w:val="000000"/>
                <w:sz w:val="20"/>
                <w:szCs w:val="20"/>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2E12174D">
            <w:pPr>
              <w:rPr>
                <w:rFonts w:hint="default" w:ascii="Arial" w:hAnsi="Arial" w:cs="Arial"/>
                <w:color w:val="000000"/>
                <w:sz w:val="20"/>
                <w:szCs w:val="20"/>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0714AC75">
            <w:pPr>
              <w:jc w:val="right"/>
              <w:textAlignment w:val="bottom"/>
              <w:rPr>
                <w:rFonts w:hint="default" w:cs="宋体"/>
                <w:color w:val="000000"/>
              </w:rPr>
            </w:pPr>
            <w:r>
              <w:rPr>
                <w:rFonts w:cs="宋体"/>
                <w:color w:val="000000"/>
                <w:lang w:bidi="ar"/>
              </w:rPr>
              <w:t>公开08表</w:t>
            </w:r>
          </w:p>
        </w:tc>
      </w:tr>
      <w:tr w14:paraId="4F16C4B7">
        <w:tblPrEx>
          <w:tblCellMar>
            <w:top w:w="0" w:type="dxa"/>
            <w:left w:w="0" w:type="dxa"/>
            <w:bottom w:w="0" w:type="dxa"/>
            <w:right w:w="0" w:type="dxa"/>
          </w:tblCellMar>
        </w:tblPrEx>
        <w:trPr>
          <w:trHeight w:val="332" w:hRule="atLeast"/>
        </w:trPr>
        <w:tc>
          <w:tcPr>
            <w:tcW w:w="7149" w:type="dxa"/>
            <w:gridSpan w:val="2"/>
            <w:vMerge w:val="continue"/>
            <w:tcBorders>
              <w:left w:val="nil"/>
              <w:bottom w:val="nil"/>
              <w:right w:val="nil"/>
            </w:tcBorders>
            <w:shd w:val="clear" w:color="auto" w:fill="auto"/>
            <w:noWrap/>
            <w:tcMar>
              <w:top w:w="15" w:type="dxa"/>
              <w:left w:w="15" w:type="dxa"/>
              <w:right w:w="15" w:type="dxa"/>
            </w:tcMar>
            <w:vAlign w:val="bottom"/>
          </w:tcPr>
          <w:p w14:paraId="19CA96FA">
            <w:pPr>
              <w:rPr>
                <w:rFonts w:hint="default" w:ascii="Arial" w:hAnsi="Arial" w:cs="Arial"/>
                <w:color w:val="000000"/>
                <w:sz w:val="22"/>
                <w:szCs w:val="22"/>
              </w:rPr>
            </w:pPr>
          </w:p>
        </w:tc>
        <w:tc>
          <w:tcPr>
            <w:tcW w:w="4736" w:type="dxa"/>
            <w:tcBorders>
              <w:top w:val="nil"/>
              <w:left w:val="nil"/>
              <w:bottom w:val="nil"/>
              <w:right w:val="nil"/>
            </w:tcBorders>
            <w:shd w:val="clear" w:color="auto" w:fill="auto"/>
            <w:noWrap/>
            <w:tcMar>
              <w:top w:w="15" w:type="dxa"/>
              <w:left w:w="15" w:type="dxa"/>
              <w:right w:w="15" w:type="dxa"/>
            </w:tcMar>
            <w:vAlign w:val="bottom"/>
          </w:tcPr>
          <w:p w14:paraId="0C0EB3FD">
            <w:pPr>
              <w:rPr>
                <w:rFonts w:hint="default" w:ascii="Arial" w:hAnsi="Arial" w:cs="Arial"/>
                <w:color w:val="000000"/>
                <w:sz w:val="22"/>
                <w:szCs w:val="22"/>
              </w:rPr>
            </w:pPr>
          </w:p>
        </w:tc>
        <w:tc>
          <w:tcPr>
            <w:tcW w:w="5423" w:type="dxa"/>
            <w:tcBorders>
              <w:top w:val="nil"/>
              <w:left w:val="nil"/>
              <w:bottom w:val="nil"/>
              <w:right w:val="nil"/>
            </w:tcBorders>
            <w:shd w:val="clear" w:color="auto" w:fill="auto"/>
            <w:noWrap/>
            <w:tcMar>
              <w:top w:w="15" w:type="dxa"/>
              <w:left w:w="15" w:type="dxa"/>
              <w:right w:w="15" w:type="dxa"/>
            </w:tcMar>
            <w:vAlign w:val="bottom"/>
          </w:tcPr>
          <w:p w14:paraId="2B1BA91C">
            <w:pPr>
              <w:rPr>
                <w:rFonts w:hint="default" w:ascii="Arial" w:hAnsi="Arial" w:cs="Arial"/>
                <w:color w:val="000000"/>
                <w:sz w:val="22"/>
                <w:szCs w:val="22"/>
              </w:rPr>
            </w:pPr>
          </w:p>
        </w:tc>
        <w:tc>
          <w:tcPr>
            <w:tcW w:w="4912" w:type="dxa"/>
            <w:tcBorders>
              <w:top w:val="nil"/>
              <w:left w:val="nil"/>
              <w:bottom w:val="nil"/>
              <w:right w:val="nil"/>
            </w:tcBorders>
            <w:shd w:val="clear" w:color="auto" w:fill="auto"/>
            <w:noWrap/>
            <w:tcMar>
              <w:top w:w="15" w:type="dxa"/>
              <w:left w:w="15" w:type="dxa"/>
              <w:right w:w="15" w:type="dxa"/>
            </w:tcMar>
            <w:vAlign w:val="bottom"/>
          </w:tcPr>
          <w:p w14:paraId="5F33537D">
            <w:pPr>
              <w:jc w:val="right"/>
              <w:textAlignment w:val="bottom"/>
              <w:rPr>
                <w:rFonts w:hint="default" w:cs="宋体"/>
                <w:color w:val="000000"/>
              </w:rPr>
            </w:pPr>
            <w:r>
              <w:rPr>
                <w:rFonts w:cs="宋体"/>
                <w:color w:val="000000"/>
                <w:lang w:bidi="ar"/>
              </w:rPr>
              <w:t>单位：</w:t>
            </w:r>
            <w:r>
              <w:rPr>
                <w:rFonts w:cs="宋体"/>
              </w:rPr>
              <w:t>万元</w:t>
            </w:r>
          </w:p>
        </w:tc>
      </w:tr>
      <w:tr w14:paraId="42204FC3">
        <w:tblPrEx>
          <w:tblCellMar>
            <w:top w:w="0" w:type="dxa"/>
            <w:left w:w="0" w:type="dxa"/>
            <w:bottom w:w="0" w:type="dxa"/>
            <w:right w:w="0" w:type="dxa"/>
          </w:tblCellMar>
        </w:tblPrEx>
        <w:trPr>
          <w:trHeight w:val="422"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3785864F">
            <w:pPr>
              <w:jc w:val="center"/>
              <w:textAlignment w:val="bottom"/>
              <w:rPr>
                <w:rFonts w:hint="default" w:cs="宋体"/>
                <w:b/>
                <w:color w:val="000000"/>
                <w:sz w:val="22"/>
                <w:szCs w:val="22"/>
              </w:rPr>
            </w:pPr>
            <w:r>
              <w:rPr>
                <w:rFonts w:cs="宋体"/>
                <w:b/>
                <w:color w:val="000000"/>
                <w:sz w:val="22"/>
                <w:szCs w:val="22"/>
                <w:lang w:bidi="ar"/>
              </w:rPr>
              <w:t>项目</w:t>
            </w:r>
          </w:p>
        </w:tc>
        <w:tc>
          <w:tcPr>
            <w:tcW w:w="15071" w:type="dxa"/>
            <w:gridSpan w:val="3"/>
            <w:tcBorders>
              <w:top w:val="single" w:color="000000" w:sz="4" w:space="0"/>
              <w:left w:val="single" w:color="000000" w:sz="4" w:space="0"/>
              <w:bottom w:val="single" w:color="000000" w:sz="4" w:space="0"/>
              <w:right w:val="single" w:color="000000" w:sz="4" w:space="0"/>
            </w:tcBorders>
            <w:shd w:val="clear" w:color="auto" w:fill="C0C0C0"/>
            <w:noWrap/>
            <w:tcMar>
              <w:top w:w="15" w:type="dxa"/>
              <w:left w:w="15" w:type="dxa"/>
              <w:right w:w="15" w:type="dxa"/>
            </w:tcMar>
            <w:vAlign w:val="bottom"/>
          </w:tcPr>
          <w:p w14:paraId="187E58C6">
            <w:pPr>
              <w:jc w:val="center"/>
              <w:textAlignment w:val="bottom"/>
              <w:rPr>
                <w:rFonts w:hint="default" w:cs="宋体"/>
                <w:b/>
                <w:color w:val="000000"/>
                <w:sz w:val="22"/>
                <w:szCs w:val="22"/>
              </w:rPr>
            </w:pPr>
            <w:r>
              <w:rPr>
                <w:rFonts w:cs="宋体"/>
                <w:b/>
                <w:color w:val="000000"/>
                <w:sz w:val="22"/>
                <w:szCs w:val="22"/>
                <w:lang w:bidi="ar"/>
              </w:rPr>
              <w:t>本年支出</w:t>
            </w:r>
          </w:p>
        </w:tc>
      </w:tr>
      <w:tr w14:paraId="18591B9D">
        <w:tblPrEx>
          <w:tblCellMar>
            <w:top w:w="0" w:type="dxa"/>
            <w:left w:w="0" w:type="dxa"/>
            <w:bottom w:w="0" w:type="dxa"/>
            <w:right w:w="0" w:type="dxa"/>
          </w:tblCellMar>
        </w:tblPrEx>
        <w:trPr>
          <w:trHeight w:val="339" w:hRule="atLeast"/>
        </w:trPr>
        <w:tc>
          <w:tcPr>
            <w:tcW w:w="2729"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6CA0CFA4">
            <w:pPr>
              <w:jc w:val="center"/>
              <w:textAlignment w:val="center"/>
              <w:rPr>
                <w:rFonts w:hint="default" w:cs="宋体"/>
                <w:b/>
                <w:color w:val="000000"/>
                <w:sz w:val="22"/>
                <w:szCs w:val="22"/>
              </w:rPr>
            </w:pPr>
            <w:r>
              <w:rPr>
                <w:rFonts w:cs="宋体"/>
                <w:b/>
                <w:color w:val="000000"/>
                <w:sz w:val="22"/>
                <w:szCs w:val="22"/>
                <w:lang w:bidi="ar"/>
              </w:rPr>
              <w:t>功能分类科目编码</w:t>
            </w:r>
          </w:p>
        </w:tc>
        <w:tc>
          <w:tcPr>
            <w:tcW w:w="4420"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04AC4AE">
            <w:pPr>
              <w:jc w:val="center"/>
              <w:textAlignment w:val="center"/>
              <w:rPr>
                <w:rFonts w:hint="default" w:cs="宋体"/>
                <w:b/>
                <w:color w:val="000000"/>
                <w:sz w:val="22"/>
                <w:szCs w:val="22"/>
              </w:rPr>
            </w:pPr>
            <w:r>
              <w:rPr>
                <w:rFonts w:cs="宋体"/>
                <w:b/>
                <w:color w:val="000000"/>
                <w:sz w:val="22"/>
                <w:szCs w:val="22"/>
                <w:lang w:bidi="ar"/>
              </w:rPr>
              <w:t>科目名称</w:t>
            </w:r>
          </w:p>
        </w:tc>
        <w:tc>
          <w:tcPr>
            <w:tcW w:w="4736" w:type="dxa"/>
            <w:vMerge w:val="restart"/>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F683C05">
            <w:pPr>
              <w:jc w:val="center"/>
              <w:textAlignment w:val="center"/>
              <w:rPr>
                <w:rFonts w:hint="default" w:cs="宋体"/>
                <w:b/>
                <w:color w:val="000000"/>
                <w:sz w:val="22"/>
                <w:szCs w:val="22"/>
              </w:rPr>
            </w:pPr>
            <w:r>
              <w:rPr>
                <w:rFonts w:cs="宋体"/>
                <w:b/>
                <w:color w:val="000000"/>
                <w:sz w:val="22"/>
                <w:szCs w:val="22"/>
                <w:lang w:bidi="ar"/>
              </w:rPr>
              <w:t>合计</w:t>
            </w:r>
          </w:p>
        </w:tc>
        <w:tc>
          <w:tcPr>
            <w:tcW w:w="5423"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D392E9">
            <w:pPr>
              <w:jc w:val="center"/>
              <w:textAlignment w:val="center"/>
              <w:rPr>
                <w:rFonts w:hint="default" w:cs="宋体"/>
                <w:b/>
                <w:color w:val="000000"/>
                <w:sz w:val="22"/>
                <w:szCs w:val="22"/>
              </w:rPr>
            </w:pPr>
            <w:r>
              <w:rPr>
                <w:rFonts w:cs="宋体"/>
                <w:b/>
                <w:color w:val="000000"/>
                <w:sz w:val="22"/>
                <w:szCs w:val="22"/>
                <w:lang w:bidi="ar"/>
              </w:rPr>
              <w:t>基本支出</w:t>
            </w:r>
          </w:p>
        </w:tc>
        <w:tc>
          <w:tcPr>
            <w:tcW w:w="4912" w:type="dxa"/>
            <w:vMerge w:val="restart"/>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BB7E1AA">
            <w:pPr>
              <w:jc w:val="center"/>
              <w:textAlignment w:val="center"/>
              <w:rPr>
                <w:rFonts w:hint="default" w:cs="宋体"/>
                <w:b/>
                <w:color w:val="000000"/>
                <w:sz w:val="22"/>
                <w:szCs w:val="22"/>
              </w:rPr>
            </w:pPr>
            <w:r>
              <w:rPr>
                <w:rFonts w:cs="宋体"/>
                <w:b/>
                <w:color w:val="000000"/>
                <w:sz w:val="22"/>
                <w:szCs w:val="22"/>
                <w:lang w:bidi="ar"/>
              </w:rPr>
              <w:t>项目支出</w:t>
            </w:r>
          </w:p>
        </w:tc>
      </w:tr>
      <w:tr w14:paraId="22694DE5">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D851C3F">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69957EE">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23CF2466">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5CB415D9">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3B719E6">
            <w:pPr>
              <w:jc w:val="center"/>
              <w:rPr>
                <w:rFonts w:hint="default" w:cs="宋体"/>
                <w:b/>
                <w:color w:val="000000"/>
                <w:sz w:val="22"/>
                <w:szCs w:val="22"/>
              </w:rPr>
            </w:pPr>
          </w:p>
        </w:tc>
      </w:tr>
      <w:tr w14:paraId="2247A59A">
        <w:tblPrEx>
          <w:tblCellMar>
            <w:top w:w="0" w:type="dxa"/>
            <w:left w:w="0" w:type="dxa"/>
            <w:bottom w:w="0" w:type="dxa"/>
            <w:right w:w="0" w:type="dxa"/>
          </w:tblCellMar>
        </w:tblPrEx>
        <w:trPr>
          <w:trHeight w:val="339"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CDE0CA7">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D9840EE">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44FFB145">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2040707F">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6328761A">
            <w:pPr>
              <w:jc w:val="center"/>
              <w:rPr>
                <w:rFonts w:hint="default" w:cs="宋体"/>
                <w:b/>
                <w:color w:val="000000"/>
                <w:sz w:val="22"/>
                <w:szCs w:val="22"/>
              </w:rPr>
            </w:pPr>
          </w:p>
        </w:tc>
      </w:tr>
      <w:tr w14:paraId="758EC555">
        <w:tblPrEx>
          <w:tblCellMar>
            <w:top w:w="0" w:type="dxa"/>
            <w:left w:w="0" w:type="dxa"/>
            <w:bottom w:w="0" w:type="dxa"/>
            <w:right w:w="0" w:type="dxa"/>
          </w:tblCellMar>
        </w:tblPrEx>
        <w:trPr>
          <w:trHeight w:val="312" w:hRule="atLeast"/>
        </w:trPr>
        <w:tc>
          <w:tcPr>
            <w:tcW w:w="2729"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31A8DCD6">
            <w:pPr>
              <w:jc w:val="center"/>
              <w:rPr>
                <w:rFonts w:hint="default" w:cs="宋体"/>
                <w:b/>
                <w:color w:val="000000"/>
                <w:sz w:val="22"/>
                <w:szCs w:val="22"/>
              </w:rPr>
            </w:pPr>
          </w:p>
        </w:tc>
        <w:tc>
          <w:tcPr>
            <w:tcW w:w="4420"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362CDA0E">
            <w:pPr>
              <w:jc w:val="center"/>
              <w:rPr>
                <w:rFonts w:hint="default" w:cs="宋体"/>
                <w:b/>
                <w:color w:val="000000"/>
                <w:sz w:val="22"/>
                <w:szCs w:val="22"/>
              </w:rPr>
            </w:pPr>
          </w:p>
        </w:tc>
        <w:tc>
          <w:tcPr>
            <w:tcW w:w="4736" w:type="dxa"/>
            <w:vMerge w:val="continue"/>
            <w:tcBorders>
              <w:top w:val="nil"/>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71B61C88">
            <w:pPr>
              <w:jc w:val="center"/>
              <w:rPr>
                <w:rFonts w:hint="default" w:cs="宋体"/>
                <w:b/>
                <w:color w:val="000000"/>
                <w:sz w:val="22"/>
                <w:szCs w:val="22"/>
              </w:rPr>
            </w:pPr>
          </w:p>
        </w:tc>
        <w:tc>
          <w:tcPr>
            <w:tcW w:w="5423"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72717840">
            <w:pPr>
              <w:jc w:val="center"/>
              <w:rPr>
                <w:rFonts w:hint="default" w:cs="宋体"/>
                <w:b/>
                <w:color w:val="000000"/>
                <w:sz w:val="22"/>
                <w:szCs w:val="22"/>
              </w:rPr>
            </w:pPr>
          </w:p>
        </w:tc>
        <w:tc>
          <w:tcPr>
            <w:tcW w:w="4912" w:type="dxa"/>
            <w:vMerge w:val="continue"/>
            <w:tcBorders>
              <w:top w:val="nil"/>
              <w:left w:val="nil"/>
              <w:bottom w:val="single" w:color="000000" w:sz="4" w:space="0"/>
              <w:right w:val="single" w:color="000000" w:sz="4" w:space="0"/>
            </w:tcBorders>
            <w:shd w:val="clear" w:color="FFFFFF" w:fill="C0C0C0"/>
            <w:tcMar>
              <w:top w:w="15" w:type="dxa"/>
              <w:left w:w="15" w:type="dxa"/>
              <w:right w:w="15" w:type="dxa"/>
            </w:tcMar>
            <w:vAlign w:val="center"/>
          </w:tcPr>
          <w:p w14:paraId="061F305B">
            <w:pPr>
              <w:jc w:val="center"/>
              <w:rPr>
                <w:rFonts w:hint="default" w:cs="宋体"/>
                <w:b/>
                <w:color w:val="000000"/>
                <w:sz w:val="22"/>
                <w:szCs w:val="22"/>
              </w:rPr>
            </w:pPr>
          </w:p>
        </w:tc>
      </w:tr>
      <w:tr w14:paraId="48637BD3">
        <w:tblPrEx>
          <w:tblCellMar>
            <w:top w:w="0" w:type="dxa"/>
            <w:left w:w="0" w:type="dxa"/>
            <w:bottom w:w="0" w:type="dxa"/>
            <w:right w:w="0" w:type="dxa"/>
          </w:tblCellMar>
        </w:tblPrEx>
        <w:trPr>
          <w:trHeight w:val="611" w:hRule="atLeast"/>
        </w:trPr>
        <w:tc>
          <w:tcPr>
            <w:tcW w:w="7149" w:type="dxa"/>
            <w:gridSpan w:val="2"/>
            <w:tcBorders>
              <w:top w:val="single" w:color="000000" w:sz="4" w:space="0"/>
              <w:left w:val="single" w:color="000000" w:sz="4" w:space="0"/>
              <w:bottom w:val="single" w:color="000000" w:sz="4" w:space="0"/>
              <w:right w:val="single" w:color="000000" w:sz="4" w:space="0"/>
            </w:tcBorders>
            <w:shd w:val="clear" w:color="FFFFFF" w:fill="C0C0C0"/>
            <w:tcMar>
              <w:top w:w="15" w:type="dxa"/>
              <w:left w:w="15" w:type="dxa"/>
              <w:right w:w="15" w:type="dxa"/>
            </w:tcMar>
            <w:vAlign w:val="center"/>
          </w:tcPr>
          <w:p w14:paraId="01354984">
            <w:pPr>
              <w:jc w:val="center"/>
              <w:textAlignment w:val="center"/>
              <w:rPr>
                <w:rFonts w:hint="default" w:cs="宋体"/>
                <w:b/>
                <w:color w:val="000000"/>
                <w:sz w:val="22"/>
                <w:szCs w:val="22"/>
              </w:rPr>
            </w:pPr>
            <w:r>
              <w:rPr>
                <w:rFonts w:cs="宋体"/>
                <w:b/>
                <w:color w:val="000000"/>
                <w:sz w:val="22"/>
                <w:szCs w:val="22"/>
                <w:lang w:bidi="ar"/>
              </w:rPr>
              <w:t>合计</w:t>
            </w:r>
          </w:p>
        </w:tc>
        <w:tc>
          <w:tcPr>
            <w:tcW w:w="473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1F556">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c>
          <w:tcPr>
            <w:tcW w:w="542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3DE0C7">
            <w:pPr>
              <w:jc w:val="right"/>
              <w:rPr>
                <w:rFonts w:hint="default" w:cs="宋体"/>
                <w:b/>
                <w:color w:val="000000"/>
                <w:sz w:val="22"/>
                <w:szCs w:val="22"/>
              </w:rPr>
            </w:pPr>
          </w:p>
        </w:tc>
        <w:tc>
          <w:tcPr>
            <w:tcW w:w="49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E4ECF6">
            <w:pPr>
              <w:wordWrap w:val="0"/>
              <w:jc w:val="right"/>
              <w:textAlignment w:val="center"/>
              <w:rPr>
                <w:rFonts w:hint="default" w:cs="宋体"/>
                <w:b/>
                <w:color w:val="000000"/>
                <w:sz w:val="22"/>
                <w:szCs w:val="22"/>
              </w:rPr>
            </w:pPr>
            <w:r>
              <w:rPr>
                <w:rFonts w:cs="宋体"/>
                <w:b/>
                <w:bCs/>
                <w:color w:val="000000"/>
                <w:sz w:val="21"/>
                <w:szCs w:val="21"/>
                <w:lang w:bidi="ar"/>
              </w:rPr>
              <w:t xml:space="preserve"> </w:t>
            </w:r>
          </w:p>
        </w:tc>
      </w:tr>
    </w:tbl>
    <w:p w14:paraId="2B921B34">
      <w:pPr>
        <w:rPr>
          <w:rFonts w:hint="default" w:cs="宋体"/>
          <w:sz w:val="21"/>
          <w:szCs w:val="21"/>
          <w:lang w:bidi="ar"/>
        </w:rPr>
      </w:pPr>
      <w:r>
        <w:rPr>
          <w:rFonts w:cs="宋体"/>
          <w:sz w:val="21"/>
          <w:szCs w:val="21"/>
          <w:lang w:bidi="ar"/>
        </w:rPr>
        <w:t>备注：本表反映部门本年度国有资本经营预算财政拨款支出情况。本部门无国有资本经营收支，故本表无数据。</w:t>
      </w:r>
      <w:r>
        <w:rPr>
          <w:rFonts w:cs="宋体"/>
          <w:sz w:val="21"/>
          <w:szCs w:val="21"/>
          <w:lang w:bidi="ar"/>
        </w:rPr>
        <w:br w:type="textWrapping"/>
      </w:r>
      <w:r>
        <w:rPr>
          <w:rFonts w:cs="宋体"/>
          <w:sz w:val="21"/>
          <w:szCs w:val="21"/>
        </w:rPr>
        <w:br w:type="textWrapping"/>
      </w:r>
    </w:p>
    <w:p w14:paraId="1F2A73A8">
      <w:pPr>
        <w:rPr>
          <w:rFonts w:hint="default" w:cs="宋体"/>
          <w:sz w:val="21"/>
          <w:szCs w:val="21"/>
        </w:rPr>
      </w:pPr>
      <w:r>
        <w:rPr>
          <w:rFonts w:cs="宋体"/>
          <w:sz w:val="21"/>
          <w:szCs w:val="21"/>
        </w:rPr>
        <w:br w:type="page"/>
      </w:r>
    </w:p>
    <w:tbl>
      <w:tblPr>
        <w:tblStyle w:val="9"/>
        <w:tblW w:w="22168" w:type="dxa"/>
        <w:tblInd w:w="0" w:type="dxa"/>
        <w:tblLayout w:type="fixed"/>
        <w:tblCellMar>
          <w:top w:w="0" w:type="dxa"/>
          <w:left w:w="0" w:type="dxa"/>
          <w:bottom w:w="0" w:type="dxa"/>
          <w:right w:w="0" w:type="dxa"/>
        </w:tblCellMar>
      </w:tblPr>
      <w:tblGrid>
        <w:gridCol w:w="5159"/>
        <w:gridCol w:w="3822"/>
        <w:gridCol w:w="3281"/>
        <w:gridCol w:w="6581"/>
        <w:gridCol w:w="3325"/>
      </w:tblGrid>
      <w:tr w14:paraId="36D90FCF">
        <w:tblPrEx>
          <w:tblCellMar>
            <w:top w:w="0" w:type="dxa"/>
            <w:left w:w="0" w:type="dxa"/>
            <w:bottom w:w="0" w:type="dxa"/>
            <w:right w:w="0" w:type="dxa"/>
          </w:tblCellMar>
        </w:tblPrEx>
        <w:trPr>
          <w:trHeight w:val="510" w:hRule="atLeast"/>
        </w:trPr>
        <w:tc>
          <w:tcPr>
            <w:tcW w:w="22168" w:type="dxa"/>
            <w:gridSpan w:val="5"/>
            <w:tcBorders>
              <w:top w:val="nil"/>
              <w:left w:val="nil"/>
              <w:bottom w:val="nil"/>
              <w:right w:val="nil"/>
            </w:tcBorders>
            <w:shd w:val="clear" w:color="auto" w:fill="auto"/>
            <w:noWrap/>
            <w:tcMar>
              <w:top w:w="15" w:type="dxa"/>
              <w:left w:w="15" w:type="dxa"/>
              <w:right w:w="15" w:type="dxa"/>
            </w:tcMar>
            <w:vAlign w:val="bottom"/>
          </w:tcPr>
          <w:p w14:paraId="3AA3BEBC">
            <w:pPr>
              <w:jc w:val="center"/>
              <w:textAlignment w:val="bottom"/>
              <w:rPr>
                <w:rFonts w:hint="default" w:cs="宋体"/>
                <w:b/>
                <w:color w:val="000000"/>
                <w:sz w:val="40"/>
                <w:szCs w:val="40"/>
              </w:rPr>
            </w:pPr>
            <w:r>
              <w:rPr>
                <w:rFonts w:cs="宋体"/>
                <w:b/>
                <w:color w:val="000000"/>
                <w:sz w:val="44"/>
                <w:szCs w:val="44"/>
                <w:lang w:bidi="ar"/>
              </w:rPr>
              <w:t>机构运行信息表</w:t>
            </w:r>
          </w:p>
        </w:tc>
      </w:tr>
      <w:tr w14:paraId="104FD920">
        <w:tblPrEx>
          <w:tblCellMar>
            <w:top w:w="0" w:type="dxa"/>
            <w:left w:w="0" w:type="dxa"/>
            <w:bottom w:w="0" w:type="dxa"/>
            <w:right w:w="0" w:type="dxa"/>
          </w:tblCellMar>
        </w:tblPrEx>
        <w:trPr>
          <w:trHeight w:val="25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4040460D">
            <w:pPr>
              <w:rPr>
                <w:rFonts w:hint="default" w:ascii="Arial" w:hAnsi="Arial" w:cs="Arial"/>
                <w:color w:val="000000"/>
                <w:sz w:val="20"/>
                <w:szCs w:val="20"/>
              </w:rPr>
            </w:pPr>
          </w:p>
        </w:tc>
        <w:tc>
          <w:tcPr>
            <w:tcW w:w="3822" w:type="dxa"/>
            <w:tcBorders>
              <w:top w:val="nil"/>
              <w:left w:val="nil"/>
              <w:bottom w:val="nil"/>
              <w:right w:val="nil"/>
            </w:tcBorders>
            <w:shd w:val="clear" w:color="auto" w:fill="auto"/>
            <w:noWrap/>
            <w:tcMar>
              <w:top w:w="15" w:type="dxa"/>
              <w:left w:w="15" w:type="dxa"/>
              <w:right w:w="15" w:type="dxa"/>
            </w:tcMar>
            <w:vAlign w:val="bottom"/>
          </w:tcPr>
          <w:p w14:paraId="7CCC2FFE">
            <w:pPr>
              <w:jc w:val="center"/>
              <w:rPr>
                <w:rFonts w:hint="default" w:ascii="Arial" w:hAnsi="Arial" w:cs="Arial"/>
                <w:color w:val="000000"/>
                <w:sz w:val="20"/>
                <w:szCs w:val="20"/>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405A2A38">
            <w:pPr>
              <w:jc w:val="right"/>
              <w:rPr>
                <w:rFonts w:hint="default" w:ascii="Arial" w:hAnsi="Arial" w:cs="Arial"/>
                <w:color w:val="000000"/>
                <w:sz w:val="20"/>
                <w:szCs w:val="20"/>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5E12856D">
            <w:pPr>
              <w:rPr>
                <w:rFonts w:hint="default" w:ascii="Arial" w:hAnsi="Arial" w:cs="Arial"/>
                <w:color w:val="000000"/>
                <w:sz w:val="20"/>
                <w:szCs w:val="20"/>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079593B2">
            <w:pPr>
              <w:jc w:val="right"/>
              <w:textAlignment w:val="bottom"/>
              <w:rPr>
                <w:rFonts w:hint="default" w:cs="宋体"/>
                <w:color w:val="000000"/>
              </w:rPr>
            </w:pPr>
            <w:r>
              <w:rPr>
                <w:rFonts w:cs="宋体"/>
                <w:color w:val="000000"/>
                <w:lang w:bidi="ar"/>
              </w:rPr>
              <w:t>公开09表</w:t>
            </w:r>
          </w:p>
        </w:tc>
      </w:tr>
      <w:tr w14:paraId="1E92DFD5">
        <w:tblPrEx>
          <w:tblCellMar>
            <w:top w:w="0" w:type="dxa"/>
            <w:left w:w="0" w:type="dxa"/>
            <w:bottom w:w="0" w:type="dxa"/>
            <w:right w:w="0" w:type="dxa"/>
          </w:tblCellMar>
        </w:tblPrEx>
        <w:trPr>
          <w:trHeight w:val="285" w:hRule="atLeast"/>
        </w:trPr>
        <w:tc>
          <w:tcPr>
            <w:tcW w:w="5159" w:type="dxa"/>
            <w:tcBorders>
              <w:top w:val="nil"/>
              <w:left w:val="nil"/>
              <w:bottom w:val="nil"/>
              <w:right w:val="nil"/>
            </w:tcBorders>
            <w:shd w:val="clear" w:color="auto" w:fill="auto"/>
            <w:noWrap/>
            <w:tcMar>
              <w:top w:w="15" w:type="dxa"/>
              <w:left w:w="15" w:type="dxa"/>
              <w:right w:w="15" w:type="dxa"/>
            </w:tcMar>
            <w:vAlign w:val="bottom"/>
          </w:tcPr>
          <w:p w14:paraId="624962B6">
            <w:pPr>
              <w:textAlignment w:val="bottom"/>
              <w:rPr>
                <w:rFonts w:hint="default" w:ascii="Arial" w:hAnsi="Arial" w:cs="Arial"/>
                <w:color w:val="000000"/>
                <w:sz w:val="22"/>
                <w:szCs w:val="22"/>
              </w:rPr>
            </w:pPr>
            <w:r>
              <w:rPr>
                <w:rFonts w:asciiTheme="minorEastAsia" w:hAnsiTheme="minorEastAsia" w:eastAsiaTheme="minorEastAsia" w:cstheme="minorEastAsia"/>
              </w:rPr>
              <w:t>公开部门</w:t>
            </w:r>
            <w:r>
              <w:rPr>
                <w:rFonts w:asciiTheme="minorEastAsia" w:hAnsiTheme="minorEastAsia" w:eastAsiaTheme="minorEastAsia" w:cstheme="minorEastAsia"/>
                <w:color w:val="000000"/>
                <w:lang w:bidi="ar"/>
              </w:rPr>
              <w:t xml:space="preserve">： </w:t>
            </w:r>
            <w:r>
              <w:rPr>
                <w:color w:val="000000"/>
              </w:rPr>
              <w:t>垫江县人力资源和社会保障局</w:t>
            </w:r>
          </w:p>
        </w:tc>
        <w:tc>
          <w:tcPr>
            <w:tcW w:w="3822" w:type="dxa"/>
            <w:tcBorders>
              <w:top w:val="nil"/>
              <w:left w:val="nil"/>
              <w:bottom w:val="nil"/>
              <w:right w:val="nil"/>
            </w:tcBorders>
            <w:shd w:val="clear" w:color="auto" w:fill="auto"/>
            <w:noWrap/>
            <w:tcMar>
              <w:top w:w="15" w:type="dxa"/>
              <w:left w:w="15" w:type="dxa"/>
              <w:right w:w="15" w:type="dxa"/>
            </w:tcMar>
            <w:vAlign w:val="bottom"/>
          </w:tcPr>
          <w:p w14:paraId="345CC1E6">
            <w:pPr>
              <w:jc w:val="center"/>
              <w:rPr>
                <w:rFonts w:hint="default" w:cs="宋体"/>
                <w:color w:val="000000"/>
                <w:sz w:val="22"/>
                <w:szCs w:val="22"/>
              </w:rPr>
            </w:pPr>
          </w:p>
        </w:tc>
        <w:tc>
          <w:tcPr>
            <w:tcW w:w="3281" w:type="dxa"/>
            <w:tcBorders>
              <w:top w:val="nil"/>
              <w:left w:val="nil"/>
              <w:bottom w:val="nil"/>
              <w:right w:val="nil"/>
            </w:tcBorders>
            <w:shd w:val="clear" w:color="auto" w:fill="auto"/>
            <w:noWrap/>
            <w:tcMar>
              <w:top w:w="15" w:type="dxa"/>
              <w:left w:w="15" w:type="dxa"/>
              <w:right w:w="15" w:type="dxa"/>
            </w:tcMar>
            <w:vAlign w:val="bottom"/>
          </w:tcPr>
          <w:p w14:paraId="65876FF7">
            <w:pPr>
              <w:jc w:val="right"/>
              <w:rPr>
                <w:rFonts w:hint="default" w:ascii="Arial" w:hAnsi="Arial" w:cs="Arial"/>
                <w:color w:val="000000"/>
                <w:sz w:val="22"/>
                <w:szCs w:val="22"/>
              </w:rPr>
            </w:pPr>
          </w:p>
        </w:tc>
        <w:tc>
          <w:tcPr>
            <w:tcW w:w="6581" w:type="dxa"/>
            <w:tcBorders>
              <w:top w:val="nil"/>
              <w:left w:val="nil"/>
              <w:bottom w:val="nil"/>
              <w:right w:val="nil"/>
            </w:tcBorders>
            <w:shd w:val="clear" w:color="auto" w:fill="auto"/>
            <w:noWrap/>
            <w:tcMar>
              <w:top w:w="15" w:type="dxa"/>
              <w:left w:w="15" w:type="dxa"/>
              <w:right w:w="15" w:type="dxa"/>
            </w:tcMar>
            <w:vAlign w:val="bottom"/>
          </w:tcPr>
          <w:p w14:paraId="17DF47A6">
            <w:pPr>
              <w:rPr>
                <w:rFonts w:hint="default" w:ascii="Arial" w:hAnsi="Arial" w:cs="Arial"/>
                <w:color w:val="000000"/>
                <w:sz w:val="22"/>
                <w:szCs w:val="22"/>
              </w:rPr>
            </w:pPr>
          </w:p>
        </w:tc>
        <w:tc>
          <w:tcPr>
            <w:tcW w:w="3325" w:type="dxa"/>
            <w:tcBorders>
              <w:top w:val="nil"/>
              <w:left w:val="nil"/>
              <w:bottom w:val="nil"/>
              <w:right w:val="nil"/>
            </w:tcBorders>
            <w:shd w:val="clear" w:color="auto" w:fill="auto"/>
            <w:noWrap/>
            <w:tcMar>
              <w:top w:w="15" w:type="dxa"/>
              <w:left w:w="15" w:type="dxa"/>
              <w:right w:w="15" w:type="dxa"/>
            </w:tcMar>
            <w:vAlign w:val="bottom"/>
          </w:tcPr>
          <w:p w14:paraId="6BCC7AE0">
            <w:pPr>
              <w:jc w:val="right"/>
              <w:textAlignment w:val="bottom"/>
              <w:rPr>
                <w:rFonts w:hint="default" w:cs="宋体"/>
                <w:color w:val="000000"/>
              </w:rPr>
            </w:pPr>
            <w:r>
              <w:rPr>
                <w:rFonts w:cs="宋体"/>
                <w:color w:val="000000"/>
                <w:lang w:bidi="ar"/>
              </w:rPr>
              <w:t>单位：</w:t>
            </w:r>
            <w:r>
              <w:rPr>
                <w:rFonts w:cs="宋体"/>
              </w:rPr>
              <w:t>万元</w:t>
            </w:r>
          </w:p>
        </w:tc>
      </w:tr>
      <w:tr w14:paraId="599986A4">
        <w:tblPrEx>
          <w:tblCellMar>
            <w:top w:w="0" w:type="dxa"/>
            <w:left w:w="0" w:type="dxa"/>
            <w:bottom w:w="0" w:type="dxa"/>
            <w:right w:w="0" w:type="dxa"/>
          </w:tblCellMar>
        </w:tblPrEx>
        <w:trPr>
          <w:trHeight w:val="308" w:hRule="atLeast"/>
        </w:trPr>
        <w:tc>
          <w:tcPr>
            <w:tcW w:w="5159" w:type="dxa"/>
            <w:tcBorders>
              <w:top w:val="single" w:color="000000" w:sz="4" w:space="0"/>
              <w:left w:val="single" w:color="000000" w:sz="4" w:space="0"/>
              <w:bottom w:val="single" w:color="000000" w:sz="4" w:space="0"/>
              <w:right w:val="nil"/>
            </w:tcBorders>
            <w:shd w:val="clear" w:color="FFFFFF" w:fill="C0C0C0"/>
            <w:noWrap/>
            <w:tcMar>
              <w:top w:w="15" w:type="dxa"/>
              <w:left w:w="15" w:type="dxa"/>
              <w:right w:w="15" w:type="dxa"/>
            </w:tcMar>
            <w:vAlign w:val="center"/>
          </w:tcPr>
          <w:p w14:paraId="03A1BCFC">
            <w:pPr>
              <w:jc w:val="center"/>
              <w:textAlignment w:val="center"/>
              <w:rPr>
                <w:rFonts w:hint="default" w:cs="宋体"/>
                <w:b/>
                <w:color w:val="000000"/>
                <w:sz w:val="22"/>
                <w:szCs w:val="22"/>
              </w:rPr>
            </w:pPr>
            <w:r>
              <w:rPr>
                <w:rFonts w:cs="宋体"/>
                <w:b/>
                <w:color w:val="000000"/>
                <w:sz w:val="22"/>
                <w:szCs w:val="22"/>
                <w:lang w:bidi="ar"/>
              </w:rPr>
              <w:t>项  目</w:t>
            </w:r>
          </w:p>
        </w:tc>
        <w:tc>
          <w:tcPr>
            <w:tcW w:w="3822" w:type="dxa"/>
            <w:tcBorders>
              <w:top w:val="single" w:color="000000" w:sz="4" w:space="0"/>
              <w:left w:val="single" w:color="000000" w:sz="4" w:space="0"/>
              <w:bottom w:val="single" w:color="000000" w:sz="4" w:space="0"/>
              <w:right w:val="single" w:color="000000" w:sz="4" w:space="0"/>
            </w:tcBorders>
            <w:shd w:val="clear" w:color="FFFFFF" w:fill="C0C0C0"/>
            <w:noWrap/>
            <w:tcMar>
              <w:top w:w="15" w:type="dxa"/>
              <w:left w:w="15" w:type="dxa"/>
              <w:right w:w="15" w:type="dxa"/>
            </w:tcMar>
            <w:vAlign w:val="center"/>
          </w:tcPr>
          <w:p w14:paraId="6EDBB169">
            <w:pPr>
              <w:jc w:val="center"/>
              <w:textAlignment w:val="center"/>
              <w:rPr>
                <w:rFonts w:hint="default" w:cs="宋体"/>
                <w:b/>
                <w:color w:val="000000"/>
                <w:sz w:val="22"/>
                <w:szCs w:val="22"/>
              </w:rPr>
            </w:pPr>
            <w:r>
              <w:rPr>
                <w:rFonts w:cs="宋体"/>
                <w:b/>
                <w:color w:val="000000"/>
                <w:sz w:val="22"/>
                <w:szCs w:val="22"/>
                <w:lang w:bidi="ar"/>
              </w:rPr>
              <w:t>预算数</w:t>
            </w:r>
          </w:p>
        </w:tc>
        <w:tc>
          <w:tcPr>
            <w:tcW w:w="3281"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7D320D3D">
            <w:pPr>
              <w:jc w:val="center"/>
              <w:textAlignment w:val="center"/>
              <w:rPr>
                <w:rFonts w:hint="default" w:cs="宋体"/>
                <w:b/>
                <w:color w:val="000000"/>
                <w:sz w:val="22"/>
                <w:szCs w:val="22"/>
              </w:rPr>
            </w:pPr>
            <w:r>
              <w:rPr>
                <w:rFonts w:cs="宋体"/>
                <w:b/>
                <w:color w:val="000000"/>
                <w:sz w:val="22"/>
                <w:szCs w:val="22"/>
                <w:lang w:bidi="ar"/>
              </w:rPr>
              <w:t>决算数</w:t>
            </w:r>
          </w:p>
        </w:tc>
        <w:tc>
          <w:tcPr>
            <w:tcW w:w="6581" w:type="dxa"/>
            <w:tcBorders>
              <w:top w:val="single" w:color="000000" w:sz="4" w:space="0"/>
              <w:left w:val="nil"/>
              <w:bottom w:val="single" w:color="000000" w:sz="4" w:space="0"/>
              <w:right w:val="single" w:color="000000" w:sz="4" w:space="0"/>
            </w:tcBorders>
            <w:shd w:val="clear" w:color="FFFFFF" w:fill="C0C0C0"/>
            <w:noWrap/>
            <w:tcMar>
              <w:top w:w="15" w:type="dxa"/>
              <w:left w:w="15" w:type="dxa"/>
              <w:right w:w="15" w:type="dxa"/>
            </w:tcMar>
            <w:vAlign w:val="center"/>
          </w:tcPr>
          <w:p w14:paraId="0432E65C">
            <w:pPr>
              <w:jc w:val="center"/>
              <w:textAlignment w:val="center"/>
              <w:rPr>
                <w:rFonts w:hint="default" w:cs="宋体"/>
                <w:b/>
                <w:color w:val="000000"/>
                <w:sz w:val="22"/>
                <w:szCs w:val="22"/>
              </w:rPr>
            </w:pPr>
            <w:r>
              <w:rPr>
                <w:rFonts w:cs="宋体"/>
                <w:b/>
                <w:color w:val="000000"/>
                <w:sz w:val="22"/>
                <w:szCs w:val="22"/>
                <w:lang w:bidi="ar"/>
              </w:rPr>
              <w:t>项  目</w:t>
            </w:r>
          </w:p>
        </w:tc>
        <w:tc>
          <w:tcPr>
            <w:tcW w:w="3325" w:type="dxa"/>
            <w:tcBorders>
              <w:top w:val="single" w:color="000000" w:sz="4" w:space="0"/>
              <w:left w:val="nil"/>
              <w:bottom w:val="nil"/>
              <w:right w:val="single" w:color="000000" w:sz="4" w:space="0"/>
            </w:tcBorders>
            <w:shd w:val="clear" w:color="FFFFFF" w:fill="C0C0C0"/>
            <w:noWrap/>
            <w:tcMar>
              <w:top w:w="15" w:type="dxa"/>
              <w:left w:w="15" w:type="dxa"/>
              <w:right w:w="15" w:type="dxa"/>
            </w:tcMar>
            <w:vAlign w:val="center"/>
          </w:tcPr>
          <w:p w14:paraId="2FBBFB04">
            <w:pPr>
              <w:jc w:val="center"/>
              <w:textAlignment w:val="center"/>
              <w:rPr>
                <w:rFonts w:hint="default" w:cs="宋体"/>
                <w:b/>
                <w:color w:val="000000"/>
                <w:sz w:val="22"/>
                <w:szCs w:val="22"/>
              </w:rPr>
            </w:pPr>
            <w:r>
              <w:rPr>
                <w:rFonts w:cs="宋体"/>
                <w:b/>
                <w:color w:val="000000"/>
                <w:sz w:val="22"/>
                <w:szCs w:val="22"/>
                <w:lang w:bidi="ar"/>
              </w:rPr>
              <w:t>决算数</w:t>
            </w:r>
          </w:p>
        </w:tc>
      </w:tr>
      <w:tr w14:paraId="6BBED89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71CF38A3">
            <w:pPr>
              <w:textAlignment w:val="center"/>
              <w:rPr>
                <w:rFonts w:hint="default" w:cs="宋体"/>
                <w:color w:val="000000"/>
                <w:sz w:val="22"/>
                <w:szCs w:val="22"/>
              </w:rPr>
            </w:pPr>
            <w:r>
              <w:rPr>
                <w:rFonts w:cs="宋体"/>
                <w:color w:val="000000"/>
                <w:sz w:val="22"/>
                <w:szCs w:val="22"/>
                <w:lang w:bidi="ar"/>
              </w:rPr>
              <w:t>一、“三公”经费支出</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BCB71B">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C9643F">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00178BC6">
            <w:pPr>
              <w:textAlignment w:val="center"/>
              <w:rPr>
                <w:rFonts w:hint="default" w:cs="宋体"/>
                <w:color w:val="000000"/>
                <w:sz w:val="22"/>
                <w:szCs w:val="22"/>
              </w:rPr>
            </w:pPr>
            <w:r>
              <w:rPr>
                <w:rFonts w:cs="宋体"/>
                <w:color w:val="000000"/>
                <w:sz w:val="22"/>
                <w:szCs w:val="22"/>
                <w:lang w:bidi="ar"/>
              </w:rPr>
              <w:t>四、机关运行经费</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59D7F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387.58 </w:t>
            </w:r>
          </w:p>
        </w:tc>
      </w:tr>
      <w:tr w14:paraId="0B01D4E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3876F93">
            <w:pPr>
              <w:textAlignment w:val="center"/>
              <w:rPr>
                <w:rFonts w:hint="default" w:cs="宋体"/>
                <w:color w:val="000000"/>
                <w:sz w:val="22"/>
                <w:szCs w:val="22"/>
              </w:rPr>
            </w:pPr>
            <w:r>
              <w:rPr>
                <w:rFonts w:cs="宋体"/>
                <w:color w:val="000000"/>
                <w:sz w:val="22"/>
                <w:szCs w:val="22"/>
                <w:lang w:bidi="ar"/>
              </w:rPr>
              <w:t xml:space="preserve">  （一）支出合计</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DD00ABB">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19.12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413887D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19.12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0C03021">
            <w:pPr>
              <w:textAlignment w:val="center"/>
              <w:rPr>
                <w:rFonts w:hint="default" w:cs="宋体"/>
                <w:color w:val="000000"/>
                <w:sz w:val="22"/>
                <w:szCs w:val="22"/>
              </w:rPr>
            </w:pPr>
            <w:r>
              <w:rPr>
                <w:rFonts w:cs="宋体"/>
                <w:color w:val="000000"/>
                <w:sz w:val="22"/>
                <w:szCs w:val="22"/>
                <w:lang w:bidi="ar"/>
              </w:rPr>
              <w:t xml:space="preserve">  （一）行政单位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803207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80.57 </w:t>
            </w:r>
          </w:p>
        </w:tc>
      </w:tr>
      <w:tr w14:paraId="6A50F4D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051103C">
            <w:pPr>
              <w:textAlignment w:val="center"/>
              <w:rPr>
                <w:rFonts w:hint="default" w:cs="宋体"/>
                <w:color w:val="000000"/>
                <w:sz w:val="22"/>
                <w:szCs w:val="22"/>
              </w:rPr>
            </w:pPr>
            <w:r>
              <w:rPr>
                <w:rFonts w:cs="宋体"/>
                <w:color w:val="000000"/>
                <w:sz w:val="22"/>
                <w:szCs w:val="22"/>
                <w:lang w:bidi="ar"/>
              </w:rPr>
              <w:t xml:space="preserve">     1．因公出国（境）费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0E8ACB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937611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C94A36B">
            <w:pPr>
              <w:textAlignment w:val="center"/>
              <w:rPr>
                <w:rFonts w:hint="default" w:cs="宋体"/>
                <w:color w:val="000000"/>
                <w:sz w:val="22"/>
                <w:szCs w:val="22"/>
              </w:rPr>
            </w:pPr>
            <w:r>
              <w:rPr>
                <w:rFonts w:cs="宋体"/>
                <w:color w:val="000000"/>
                <w:sz w:val="22"/>
                <w:szCs w:val="22"/>
                <w:lang w:bidi="ar"/>
              </w:rPr>
              <w:t xml:space="preserve">  （二）参照公务员法管理事业单位</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D4E279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307.01 </w:t>
            </w:r>
          </w:p>
        </w:tc>
      </w:tr>
      <w:tr w14:paraId="7301AD1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ECEA09F">
            <w:pPr>
              <w:textAlignment w:val="center"/>
              <w:rPr>
                <w:rFonts w:hint="default" w:cs="宋体"/>
                <w:color w:val="000000"/>
                <w:sz w:val="22"/>
                <w:szCs w:val="22"/>
              </w:rPr>
            </w:pPr>
            <w:r>
              <w:rPr>
                <w:rFonts w:cs="宋体"/>
                <w:color w:val="000000"/>
                <w:sz w:val="22"/>
                <w:szCs w:val="22"/>
                <w:lang w:bidi="ar"/>
              </w:rPr>
              <w:t xml:space="preserve">     2．公务用车购置及运行维护费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7F4C18A">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15.49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3B1937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15.49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E721463">
            <w:pPr>
              <w:textAlignment w:val="center"/>
              <w:rPr>
                <w:rFonts w:hint="default" w:cs="宋体"/>
                <w:color w:val="000000"/>
                <w:sz w:val="22"/>
                <w:szCs w:val="22"/>
              </w:rPr>
            </w:pPr>
            <w:r>
              <w:rPr>
                <w:rFonts w:cs="宋体"/>
                <w:color w:val="000000"/>
                <w:sz w:val="22"/>
                <w:szCs w:val="22"/>
                <w:lang w:bidi="ar"/>
              </w:rPr>
              <w:t>五、资产信息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51EF7">
            <w:pPr>
              <w:jc w:val="center"/>
              <w:textAlignment w:val="center"/>
              <w:rPr>
                <w:rFonts w:hint="default" w:cs="宋体"/>
                <w:color w:val="000000"/>
                <w:sz w:val="22"/>
                <w:szCs w:val="22"/>
              </w:rPr>
            </w:pPr>
            <w:r>
              <w:rPr>
                <w:rFonts w:cs="宋体"/>
                <w:color w:val="000000"/>
                <w:sz w:val="22"/>
                <w:szCs w:val="22"/>
                <w:lang w:bidi="ar"/>
              </w:rPr>
              <w:t>—</w:t>
            </w:r>
          </w:p>
        </w:tc>
      </w:tr>
      <w:tr w14:paraId="763D15AF">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25A3083">
            <w:pPr>
              <w:textAlignment w:val="center"/>
              <w:rPr>
                <w:rFonts w:hint="default" w:cs="宋体"/>
                <w:color w:val="000000"/>
                <w:sz w:val="22"/>
                <w:szCs w:val="22"/>
              </w:rPr>
            </w:pPr>
            <w:r>
              <w:rPr>
                <w:rFonts w:cs="宋体"/>
                <w:color w:val="000000"/>
                <w:sz w:val="22"/>
                <w:szCs w:val="22"/>
                <w:lang w:bidi="ar"/>
              </w:rPr>
              <w:t xml:space="preserve">      （1）公务用车购置费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7903CD7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1EDE05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DC52820">
            <w:pPr>
              <w:textAlignment w:val="center"/>
              <w:rPr>
                <w:rFonts w:hint="default" w:cs="宋体"/>
                <w:color w:val="000000"/>
                <w:sz w:val="22"/>
                <w:szCs w:val="22"/>
              </w:rPr>
            </w:pPr>
            <w:r>
              <w:rPr>
                <w:rFonts w:cs="宋体"/>
                <w:color w:val="000000"/>
                <w:sz w:val="22"/>
                <w:szCs w:val="22"/>
                <w:lang w:bidi="ar"/>
              </w:rPr>
              <w:t xml:space="preserve">  （一）车辆数合计（辆）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A1336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 </w:t>
            </w:r>
          </w:p>
        </w:tc>
      </w:tr>
      <w:tr w14:paraId="1386FE19">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2075C7AC">
            <w:pPr>
              <w:textAlignment w:val="center"/>
              <w:rPr>
                <w:rFonts w:hint="default" w:cs="宋体"/>
                <w:color w:val="000000"/>
                <w:sz w:val="22"/>
                <w:szCs w:val="22"/>
              </w:rPr>
            </w:pPr>
            <w:r>
              <w:rPr>
                <w:rFonts w:cs="宋体"/>
                <w:color w:val="000000"/>
                <w:sz w:val="22"/>
                <w:szCs w:val="22"/>
                <w:lang w:bidi="ar"/>
              </w:rPr>
              <w:t xml:space="preserve">      （2）公务用车运行维护费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179D6F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15.49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1A37C40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15.49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686715C7">
            <w:pPr>
              <w:textAlignment w:val="center"/>
              <w:rPr>
                <w:rFonts w:hint="default" w:cs="宋体"/>
                <w:color w:val="000000"/>
                <w:sz w:val="22"/>
                <w:szCs w:val="22"/>
              </w:rPr>
            </w:pPr>
            <w:r>
              <w:rPr>
                <w:rFonts w:cs="宋体"/>
                <w:color w:val="000000"/>
                <w:sz w:val="22"/>
                <w:szCs w:val="22"/>
                <w:lang w:bidi="ar"/>
              </w:rPr>
              <w:t xml:space="preserve">     1．副部（省）级及以上领导用车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5BB751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79BE073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3CCEAE4B">
            <w:pPr>
              <w:textAlignment w:val="center"/>
              <w:rPr>
                <w:rFonts w:hint="default" w:cs="宋体"/>
                <w:color w:val="000000"/>
                <w:sz w:val="22"/>
                <w:szCs w:val="22"/>
              </w:rPr>
            </w:pPr>
            <w:r>
              <w:rPr>
                <w:rFonts w:cs="宋体"/>
                <w:color w:val="000000"/>
                <w:sz w:val="22"/>
                <w:szCs w:val="22"/>
                <w:lang w:bidi="ar"/>
              </w:rPr>
              <w:t xml:space="preserve">     3．公务接待费</w:t>
            </w:r>
          </w:p>
        </w:tc>
        <w:tc>
          <w:tcPr>
            <w:tcW w:w="3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001495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3.63 </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2C675D2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3.63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46CA29E">
            <w:pPr>
              <w:textAlignment w:val="center"/>
              <w:rPr>
                <w:rFonts w:hint="default" w:cs="宋体"/>
                <w:color w:val="000000"/>
                <w:sz w:val="22"/>
                <w:szCs w:val="22"/>
              </w:rPr>
            </w:pPr>
            <w:r>
              <w:rPr>
                <w:rFonts w:cs="宋体"/>
                <w:color w:val="000000"/>
                <w:sz w:val="22"/>
                <w:szCs w:val="22"/>
                <w:lang w:bidi="ar"/>
              </w:rPr>
              <w:t xml:space="preserve">     2．主要领导干部用车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A742E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060688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0A27690E">
            <w:pPr>
              <w:textAlignment w:val="center"/>
              <w:rPr>
                <w:rFonts w:hint="default" w:cs="宋体"/>
                <w:color w:val="000000"/>
                <w:sz w:val="22"/>
                <w:szCs w:val="22"/>
              </w:rPr>
            </w:pPr>
            <w:r>
              <w:rPr>
                <w:rFonts w:cs="宋体"/>
                <w:color w:val="000000"/>
                <w:sz w:val="22"/>
                <w:szCs w:val="22"/>
                <w:lang w:bidi="ar"/>
              </w:rPr>
              <w:t xml:space="preserve">      （1）国内接待费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F5E7A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8C5840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3.63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1C67ED5F">
            <w:pPr>
              <w:textAlignment w:val="center"/>
              <w:rPr>
                <w:rFonts w:hint="default" w:cs="宋体"/>
                <w:color w:val="000000"/>
                <w:sz w:val="22"/>
                <w:szCs w:val="22"/>
              </w:rPr>
            </w:pPr>
            <w:r>
              <w:rPr>
                <w:rFonts w:cs="宋体"/>
                <w:color w:val="000000"/>
                <w:sz w:val="22"/>
                <w:szCs w:val="22"/>
                <w:lang w:bidi="ar"/>
              </w:rPr>
              <w:t xml:space="preserve">     3．机要通信用车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0A18A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0D809F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D97D7AB">
            <w:pPr>
              <w:textAlignment w:val="center"/>
              <w:rPr>
                <w:rFonts w:hint="default" w:cs="宋体"/>
                <w:color w:val="000000"/>
                <w:sz w:val="22"/>
                <w:szCs w:val="22"/>
              </w:rPr>
            </w:pPr>
            <w:r>
              <w:rPr>
                <w:rFonts w:cs="宋体"/>
                <w:color w:val="000000"/>
                <w:sz w:val="22"/>
                <w:szCs w:val="22"/>
                <w:lang w:bidi="ar"/>
              </w:rPr>
              <w:t xml:space="preserve">           其中：外事接待费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98AEB">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6B93445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0BB2B2AD">
            <w:pPr>
              <w:textAlignment w:val="center"/>
              <w:rPr>
                <w:rFonts w:hint="default" w:cs="宋体"/>
                <w:color w:val="000000"/>
                <w:sz w:val="22"/>
                <w:szCs w:val="22"/>
              </w:rPr>
            </w:pPr>
            <w:r>
              <w:rPr>
                <w:rFonts w:cs="宋体"/>
                <w:color w:val="000000"/>
                <w:sz w:val="22"/>
                <w:szCs w:val="22"/>
                <w:lang w:bidi="ar"/>
              </w:rPr>
              <w:t xml:space="preserve">     4．应急保障用车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D594F">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 </w:t>
            </w:r>
          </w:p>
        </w:tc>
      </w:tr>
      <w:tr w14:paraId="1BE5FBD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B02E92D">
            <w:pPr>
              <w:textAlignment w:val="center"/>
              <w:rPr>
                <w:rFonts w:hint="default" w:cs="宋体"/>
                <w:color w:val="000000"/>
                <w:sz w:val="22"/>
                <w:szCs w:val="22"/>
              </w:rPr>
            </w:pPr>
            <w:r>
              <w:rPr>
                <w:rFonts w:cs="宋体"/>
                <w:color w:val="000000"/>
                <w:sz w:val="22"/>
                <w:szCs w:val="22"/>
                <w:lang w:bidi="ar"/>
              </w:rPr>
              <w:t xml:space="preserve">      （2）国（境）外接待费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82FC6">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A0DA34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483CFD22">
            <w:pPr>
              <w:textAlignment w:val="center"/>
              <w:rPr>
                <w:rFonts w:hint="default" w:cs="宋体"/>
                <w:color w:val="000000"/>
                <w:sz w:val="22"/>
                <w:szCs w:val="22"/>
              </w:rPr>
            </w:pPr>
            <w:r>
              <w:rPr>
                <w:rFonts w:cs="宋体"/>
                <w:color w:val="000000"/>
                <w:sz w:val="22"/>
                <w:szCs w:val="22"/>
                <w:lang w:bidi="ar"/>
              </w:rPr>
              <w:t xml:space="preserve">     5．执法执勤用车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C7D93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46E1B76D">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60FB1230">
            <w:pPr>
              <w:textAlignment w:val="center"/>
              <w:rPr>
                <w:rFonts w:hint="default" w:cs="宋体"/>
                <w:color w:val="000000"/>
                <w:sz w:val="22"/>
                <w:szCs w:val="22"/>
              </w:rPr>
            </w:pPr>
            <w:r>
              <w:rPr>
                <w:rFonts w:cs="宋体"/>
                <w:color w:val="000000"/>
                <w:sz w:val="22"/>
                <w:szCs w:val="22"/>
                <w:lang w:bidi="ar"/>
              </w:rPr>
              <w:t xml:space="preserve">  （二）相关统计数</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5A64A">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F9191B">
            <w:pPr>
              <w:jc w:val="center"/>
              <w:textAlignment w:val="center"/>
              <w:rPr>
                <w:rFonts w:hint="default" w:cs="宋体"/>
                <w:color w:val="000000"/>
                <w:sz w:val="22"/>
                <w:szCs w:val="22"/>
              </w:rPr>
            </w:pPr>
            <w:r>
              <w:rPr>
                <w:rFonts w:cs="宋体"/>
                <w:color w:val="000000"/>
                <w:sz w:val="22"/>
                <w:szCs w:val="22"/>
                <w:lang w:bidi="ar"/>
              </w:rPr>
              <w:t>—</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B4511CD">
            <w:pPr>
              <w:textAlignment w:val="center"/>
              <w:rPr>
                <w:rFonts w:hint="default" w:cs="宋体"/>
                <w:color w:val="000000"/>
                <w:sz w:val="22"/>
                <w:szCs w:val="22"/>
              </w:rPr>
            </w:pPr>
            <w:r>
              <w:rPr>
                <w:rFonts w:cs="宋体"/>
                <w:color w:val="000000"/>
                <w:sz w:val="22"/>
                <w:szCs w:val="22"/>
                <w:lang w:bidi="ar"/>
              </w:rPr>
              <w:t xml:space="preserve">     6．特种专业技术用车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C8BC0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DBFD65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C469F7F">
            <w:pPr>
              <w:textAlignment w:val="center"/>
              <w:rPr>
                <w:rFonts w:hint="default" w:cs="宋体"/>
                <w:color w:val="000000"/>
                <w:sz w:val="22"/>
                <w:szCs w:val="22"/>
              </w:rPr>
            </w:pPr>
            <w:r>
              <w:rPr>
                <w:rFonts w:cs="宋体"/>
                <w:color w:val="000000"/>
                <w:sz w:val="22"/>
                <w:szCs w:val="22"/>
                <w:lang w:bidi="ar"/>
              </w:rPr>
              <w:t xml:space="preserve">     1．因公出国（境）团组数（个）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1AF3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A8CAAC6">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3180522F">
            <w:pPr>
              <w:textAlignment w:val="center"/>
              <w:rPr>
                <w:rFonts w:hint="default" w:cs="宋体"/>
                <w:color w:val="000000"/>
                <w:sz w:val="22"/>
                <w:szCs w:val="22"/>
              </w:rPr>
            </w:pPr>
            <w:r>
              <w:rPr>
                <w:rFonts w:cs="宋体"/>
                <w:color w:val="000000"/>
                <w:sz w:val="22"/>
                <w:szCs w:val="22"/>
                <w:lang w:bidi="ar"/>
              </w:rPr>
              <w:t xml:space="preserve">     7．离退休干部用车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DDB044">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533FC3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38F16A2">
            <w:pPr>
              <w:textAlignment w:val="center"/>
              <w:rPr>
                <w:rFonts w:hint="default" w:cs="宋体"/>
                <w:color w:val="000000"/>
                <w:sz w:val="22"/>
                <w:szCs w:val="22"/>
              </w:rPr>
            </w:pPr>
            <w:r>
              <w:rPr>
                <w:rFonts w:cs="宋体"/>
                <w:color w:val="000000"/>
                <w:sz w:val="22"/>
                <w:szCs w:val="22"/>
                <w:lang w:bidi="ar"/>
              </w:rPr>
              <w:t xml:space="preserve">     2．因公出国（境）人次数（人）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419D3">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023F666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55476FF4">
            <w:pPr>
              <w:textAlignment w:val="center"/>
              <w:rPr>
                <w:rFonts w:hint="default" w:cs="宋体"/>
                <w:color w:val="000000"/>
                <w:sz w:val="22"/>
                <w:szCs w:val="22"/>
              </w:rPr>
            </w:pPr>
            <w:r>
              <w:rPr>
                <w:rFonts w:cs="宋体"/>
                <w:color w:val="000000"/>
                <w:sz w:val="22"/>
                <w:szCs w:val="22"/>
                <w:lang w:bidi="ar"/>
              </w:rPr>
              <w:t xml:space="preserve">     8．其他用车</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09EBFE2">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3FC99A6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65FD63F">
            <w:pPr>
              <w:textAlignment w:val="center"/>
              <w:rPr>
                <w:rFonts w:hint="default" w:cs="宋体"/>
                <w:color w:val="000000"/>
                <w:sz w:val="22"/>
                <w:szCs w:val="22"/>
              </w:rPr>
            </w:pPr>
            <w:r>
              <w:rPr>
                <w:rFonts w:cs="宋体"/>
                <w:color w:val="000000"/>
                <w:sz w:val="22"/>
                <w:szCs w:val="22"/>
                <w:lang w:bidi="ar"/>
              </w:rPr>
              <w:t xml:space="preserve">     3．公务用车购置数（辆）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B09E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DA8972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BFBFBF"/>
            <w:noWrap/>
            <w:tcMar>
              <w:top w:w="15" w:type="dxa"/>
              <w:left w:w="15" w:type="dxa"/>
              <w:right w:w="15" w:type="dxa"/>
            </w:tcMar>
            <w:vAlign w:val="center"/>
          </w:tcPr>
          <w:p w14:paraId="77BC5729">
            <w:pPr>
              <w:textAlignment w:val="center"/>
              <w:rPr>
                <w:rFonts w:hint="default" w:cs="宋体"/>
                <w:color w:val="000000"/>
                <w:sz w:val="22"/>
                <w:szCs w:val="22"/>
              </w:rPr>
            </w:pPr>
            <w:r>
              <w:rPr>
                <w:rFonts w:cs="宋体"/>
                <w:color w:val="000000"/>
                <w:sz w:val="22"/>
                <w:szCs w:val="22"/>
                <w:lang w:bidi="ar"/>
              </w:rPr>
              <w:t xml:space="preserve">  （二）单价100万元（含）以上设备（不含车辆）</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68BA8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23693E1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4351977">
            <w:pPr>
              <w:textAlignment w:val="center"/>
              <w:rPr>
                <w:rFonts w:hint="default" w:cs="宋体"/>
                <w:color w:val="000000"/>
                <w:sz w:val="22"/>
                <w:szCs w:val="22"/>
              </w:rPr>
            </w:pPr>
            <w:r>
              <w:rPr>
                <w:rFonts w:cs="宋体"/>
                <w:color w:val="000000"/>
                <w:sz w:val="22"/>
                <w:szCs w:val="22"/>
                <w:lang w:bidi="ar"/>
              </w:rPr>
              <w:t xml:space="preserve">     4．公务用车保有量（辆）</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1EBEF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5A914101">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1177A898">
            <w:pPr>
              <w:textAlignment w:val="center"/>
              <w:rPr>
                <w:rFonts w:hint="default" w:cs="宋体"/>
                <w:color w:val="000000"/>
                <w:sz w:val="22"/>
                <w:szCs w:val="22"/>
              </w:rPr>
            </w:pPr>
            <w:r>
              <w:rPr>
                <w:rFonts w:cs="宋体"/>
                <w:color w:val="000000"/>
                <w:sz w:val="22"/>
                <w:szCs w:val="22"/>
                <w:lang w:bidi="ar"/>
              </w:rPr>
              <w:t>六、政府采购支出信息</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91E8">
            <w:pPr>
              <w:jc w:val="center"/>
              <w:textAlignment w:val="center"/>
              <w:rPr>
                <w:rFonts w:hint="default" w:cs="宋体"/>
                <w:color w:val="000000"/>
                <w:sz w:val="22"/>
                <w:szCs w:val="22"/>
              </w:rPr>
            </w:pPr>
            <w:r>
              <w:rPr>
                <w:rFonts w:cs="宋体"/>
                <w:color w:val="000000"/>
                <w:sz w:val="22"/>
                <w:szCs w:val="22"/>
                <w:lang w:bidi="ar"/>
              </w:rPr>
              <w:t>—</w:t>
            </w:r>
          </w:p>
        </w:tc>
      </w:tr>
      <w:tr w14:paraId="4124F366">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77F8C70">
            <w:pPr>
              <w:textAlignment w:val="center"/>
              <w:rPr>
                <w:rFonts w:hint="default" w:cs="宋体"/>
                <w:color w:val="000000"/>
                <w:sz w:val="22"/>
                <w:szCs w:val="22"/>
              </w:rPr>
            </w:pPr>
            <w:r>
              <w:rPr>
                <w:rFonts w:cs="宋体"/>
                <w:color w:val="000000"/>
                <w:sz w:val="22"/>
                <w:szCs w:val="22"/>
                <w:lang w:bidi="ar"/>
              </w:rPr>
              <w:t xml:space="preserve">     5．国内公务接待批次（个）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B723E">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A9A67E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63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091B9CD">
            <w:pPr>
              <w:textAlignment w:val="center"/>
              <w:rPr>
                <w:rFonts w:hint="default" w:cs="宋体"/>
                <w:color w:val="000000"/>
                <w:sz w:val="22"/>
                <w:szCs w:val="22"/>
              </w:rPr>
            </w:pPr>
            <w:r>
              <w:rPr>
                <w:rFonts w:cs="宋体"/>
                <w:color w:val="000000"/>
                <w:sz w:val="22"/>
                <w:szCs w:val="22"/>
                <w:lang w:bidi="ar"/>
              </w:rPr>
              <w:t xml:space="preserve">  （一）政府采购支出合计</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191CAF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129.05 </w:t>
            </w:r>
          </w:p>
        </w:tc>
      </w:tr>
      <w:tr w14:paraId="3D67505A">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419A5F54">
            <w:pPr>
              <w:textAlignment w:val="center"/>
              <w:rPr>
                <w:rFonts w:hint="default" w:cs="宋体"/>
                <w:color w:val="000000"/>
                <w:sz w:val="22"/>
                <w:szCs w:val="22"/>
              </w:rPr>
            </w:pPr>
            <w:r>
              <w:rPr>
                <w:rFonts w:cs="宋体"/>
                <w:color w:val="000000"/>
                <w:sz w:val="22"/>
                <w:szCs w:val="22"/>
                <w:lang w:bidi="ar"/>
              </w:rPr>
              <w:t xml:space="preserve">        其中：外事接待批次（个）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47FA1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1652701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73A3087B">
            <w:pPr>
              <w:textAlignment w:val="center"/>
              <w:rPr>
                <w:rFonts w:hint="default" w:cs="宋体"/>
                <w:color w:val="000000"/>
                <w:sz w:val="22"/>
                <w:szCs w:val="22"/>
              </w:rPr>
            </w:pPr>
            <w:r>
              <w:rPr>
                <w:rFonts w:cs="宋体"/>
                <w:color w:val="000000"/>
                <w:sz w:val="22"/>
                <w:szCs w:val="22"/>
                <w:lang w:bidi="ar"/>
              </w:rPr>
              <w:t xml:space="preserve">     1．政府采购货物支出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8946A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129.05 </w:t>
            </w:r>
          </w:p>
        </w:tc>
      </w:tr>
      <w:tr w14:paraId="79644705">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F825992">
            <w:pPr>
              <w:textAlignment w:val="center"/>
              <w:rPr>
                <w:rFonts w:hint="default" w:cs="宋体"/>
                <w:color w:val="000000"/>
                <w:sz w:val="22"/>
                <w:szCs w:val="22"/>
              </w:rPr>
            </w:pPr>
            <w:r>
              <w:rPr>
                <w:rFonts w:cs="宋体"/>
                <w:color w:val="000000"/>
                <w:sz w:val="22"/>
                <w:szCs w:val="22"/>
                <w:lang w:bidi="ar"/>
              </w:rPr>
              <w:t xml:space="preserve">     6．国内公务接待人次（人）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B31DD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08BA45C">
            <w:pPr>
              <w:wordWrap w:val="0"/>
              <w:jc w:val="right"/>
              <w:textAlignment w:val="bottom"/>
              <w:rPr>
                <w:rFonts w:hint="default" w:ascii="Arial" w:hAnsi="Arial" w:cs="Arial"/>
                <w:color w:val="000000"/>
                <w:sz w:val="20"/>
                <w:szCs w:val="20"/>
              </w:rPr>
            </w:pPr>
            <w:r>
              <w:rPr>
                <w:rFonts w:cs="宋体"/>
                <w:color w:val="000000"/>
                <w:sz w:val="21"/>
                <w:szCs w:val="21"/>
                <w:lang w:bidi="ar"/>
              </w:rPr>
              <w:t xml:space="preserve">426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282D1133">
            <w:pPr>
              <w:textAlignment w:val="center"/>
              <w:rPr>
                <w:rFonts w:hint="default" w:cs="宋体"/>
                <w:color w:val="000000"/>
                <w:sz w:val="22"/>
                <w:szCs w:val="22"/>
              </w:rPr>
            </w:pPr>
            <w:r>
              <w:rPr>
                <w:rFonts w:cs="宋体"/>
                <w:color w:val="000000"/>
                <w:sz w:val="22"/>
                <w:szCs w:val="22"/>
                <w:lang w:bidi="ar"/>
              </w:rPr>
              <w:t xml:space="preserve">     2．政府采购工程支出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F998B5">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540E0C43">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170580E8">
            <w:pPr>
              <w:textAlignment w:val="center"/>
              <w:rPr>
                <w:rFonts w:hint="default" w:cs="宋体"/>
                <w:color w:val="000000"/>
                <w:sz w:val="22"/>
                <w:szCs w:val="22"/>
              </w:rPr>
            </w:pPr>
            <w:r>
              <w:rPr>
                <w:rFonts w:cs="宋体"/>
                <w:color w:val="000000"/>
                <w:sz w:val="22"/>
                <w:szCs w:val="22"/>
                <w:lang w:bidi="ar"/>
              </w:rPr>
              <w:t xml:space="preserve">        其中：外事接待人次（人）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2F01F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2B6A8D90">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1C58F53">
            <w:pPr>
              <w:textAlignment w:val="center"/>
              <w:rPr>
                <w:rFonts w:hint="default" w:cs="宋体"/>
                <w:color w:val="000000"/>
                <w:sz w:val="22"/>
                <w:szCs w:val="22"/>
              </w:rPr>
            </w:pPr>
            <w:r>
              <w:rPr>
                <w:rFonts w:cs="宋体"/>
                <w:color w:val="000000"/>
                <w:sz w:val="22"/>
                <w:szCs w:val="22"/>
                <w:lang w:bidi="ar"/>
              </w:rPr>
              <w:t xml:space="preserve">     3．政府采购服务支出</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183DF8">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r>
      <w:tr w14:paraId="056D9E87">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39F956E3">
            <w:pPr>
              <w:textAlignment w:val="center"/>
              <w:rPr>
                <w:rFonts w:hint="default" w:cs="宋体"/>
                <w:color w:val="000000"/>
                <w:sz w:val="22"/>
                <w:szCs w:val="22"/>
              </w:rPr>
            </w:pPr>
            <w:r>
              <w:rPr>
                <w:rFonts w:cs="宋体"/>
                <w:color w:val="000000"/>
                <w:sz w:val="22"/>
                <w:szCs w:val="22"/>
                <w:lang w:bidi="ar"/>
              </w:rPr>
              <w:t xml:space="preserve">     7．国（境）外公务接待批次（个）</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70634">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3005B429">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65DD565E">
            <w:pPr>
              <w:textAlignment w:val="center"/>
              <w:rPr>
                <w:rFonts w:hint="default" w:cs="宋体"/>
                <w:color w:val="000000"/>
                <w:sz w:val="22"/>
                <w:szCs w:val="22"/>
              </w:rPr>
            </w:pPr>
            <w:r>
              <w:rPr>
                <w:rFonts w:cs="宋体"/>
                <w:color w:val="000000"/>
                <w:sz w:val="22"/>
                <w:szCs w:val="22"/>
                <w:lang w:bidi="ar"/>
              </w:rPr>
              <w:t xml:space="preserve">  （二）政府采购授予中小企业合同金额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7474D4E">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54.80 </w:t>
            </w:r>
          </w:p>
        </w:tc>
      </w:tr>
      <w:tr w14:paraId="1B59A9C8">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BFBFBF"/>
            <w:noWrap/>
            <w:tcMar>
              <w:top w:w="15" w:type="dxa"/>
              <w:left w:w="15" w:type="dxa"/>
              <w:right w:w="15" w:type="dxa"/>
            </w:tcMar>
            <w:vAlign w:val="center"/>
          </w:tcPr>
          <w:p w14:paraId="596757D0">
            <w:pPr>
              <w:textAlignment w:val="center"/>
              <w:rPr>
                <w:rFonts w:hint="default" w:cs="宋体"/>
                <w:color w:val="000000"/>
                <w:sz w:val="22"/>
                <w:szCs w:val="22"/>
              </w:rPr>
            </w:pPr>
            <w:r>
              <w:rPr>
                <w:rFonts w:cs="宋体"/>
                <w:color w:val="000000"/>
                <w:sz w:val="22"/>
                <w:szCs w:val="22"/>
                <w:lang w:bidi="ar"/>
              </w:rPr>
              <w:t xml:space="preserve">     8．国（境）外公务接待人次（人）</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0BE4C">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FFFFFF"/>
            <w:noWrap/>
            <w:tcMar>
              <w:top w:w="15" w:type="dxa"/>
              <w:left w:w="15" w:type="dxa"/>
              <w:right w:w="15" w:type="dxa"/>
            </w:tcMar>
            <w:vAlign w:val="bottom"/>
          </w:tcPr>
          <w:p w14:paraId="6DB14D7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45F69332">
            <w:pPr>
              <w:textAlignment w:val="center"/>
              <w:rPr>
                <w:rFonts w:hint="default" w:cs="宋体"/>
                <w:color w:val="000000"/>
                <w:sz w:val="22"/>
                <w:szCs w:val="22"/>
              </w:rPr>
            </w:pPr>
            <w:r>
              <w:rPr>
                <w:rFonts w:cs="宋体"/>
                <w:color w:val="000000"/>
                <w:sz w:val="22"/>
                <w:szCs w:val="22"/>
                <w:lang w:bidi="ar"/>
              </w:rPr>
              <w:t xml:space="preserve">        其中：授予小微企业合同金额</w:t>
            </w: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79B677">
            <w:pPr>
              <w:wordWrap w:val="0"/>
              <w:jc w:val="right"/>
              <w:textAlignment w:val="bottom"/>
              <w:rPr>
                <w:rFonts w:hint="default" w:ascii="Arial" w:hAnsi="Arial" w:cs="Arial"/>
                <w:color w:val="000000"/>
                <w:sz w:val="20"/>
                <w:szCs w:val="20"/>
              </w:rPr>
            </w:pPr>
            <w:r>
              <w:rPr>
                <w:rFonts w:cs="宋体"/>
                <w:color w:val="000000"/>
                <w:sz w:val="21"/>
                <w:szCs w:val="21"/>
                <w:lang w:bidi="ar"/>
              </w:rPr>
              <w:t xml:space="preserve">54.80 </w:t>
            </w:r>
          </w:p>
        </w:tc>
      </w:tr>
      <w:tr w14:paraId="3D632641">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59D31A1F">
            <w:pPr>
              <w:textAlignment w:val="center"/>
              <w:rPr>
                <w:rFonts w:hint="default" w:cs="宋体"/>
                <w:color w:val="000000"/>
                <w:sz w:val="22"/>
                <w:szCs w:val="22"/>
              </w:rPr>
            </w:pPr>
            <w:r>
              <w:rPr>
                <w:rFonts w:cs="宋体"/>
                <w:color w:val="000000"/>
                <w:sz w:val="22"/>
                <w:szCs w:val="22"/>
                <w:lang w:bidi="ar"/>
              </w:rPr>
              <w:t>二、会议费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E0782">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5392BD73">
            <w:pPr>
              <w:wordWrap w:val="0"/>
              <w:jc w:val="right"/>
              <w:textAlignment w:val="bottom"/>
              <w:rPr>
                <w:rFonts w:hint="default" w:ascii="Arial" w:hAnsi="Arial" w:cs="Arial"/>
                <w:color w:val="000000"/>
                <w:sz w:val="20"/>
                <w:szCs w:val="20"/>
              </w:rPr>
            </w:pPr>
            <w:r>
              <w:rPr>
                <w:rFonts w:cs="宋体"/>
                <w:color w:val="000000"/>
                <w:sz w:val="21"/>
                <w:szCs w:val="21"/>
                <w:lang w:bidi="ar"/>
              </w:rPr>
              <w:t xml:space="preserve">0.04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3F7AB999">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2EEDBC">
            <w:pPr>
              <w:jc w:val="right"/>
              <w:rPr>
                <w:rFonts w:hint="default" w:ascii="Arial" w:hAnsi="Arial" w:cs="Arial"/>
                <w:color w:val="000000"/>
                <w:sz w:val="20"/>
                <w:szCs w:val="20"/>
              </w:rPr>
            </w:pPr>
          </w:p>
        </w:tc>
      </w:tr>
      <w:tr w14:paraId="71AFDCCC">
        <w:tblPrEx>
          <w:tblCellMar>
            <w:top w:w="0" w:type="dxa"/>
            <w:left w:w="0" w:type="dxa"/>
            <w:bottom w:w="0" w:type="dxa"/>
            <w:right w:w="0" w:type="dxa"/>
          </w:tblCellMar>
        </w:tblPrEx>
        <w:trPr>
          <w:trHeight w:val="308" w:hRule="atLeast"/>
        </w:trPr>
        <w:tc>
          <w:tcPr>
            <w:tcW w:w="5159" w:type="dxa"/>
            <w:tcBorders>
              <w:top w:val="nil"/>
              <w:left w:val="single" w:color="000000" w:sz="4" w:space="0"/>
              <w:bottom w:val="single" w:color="000000" w:sz="4" w:space="0"/>
              <w:right w:val="nil"/>
            </w:tcBorders>
            <w:shd w:val="clear" w:color="FFFFFF" w:fill="C0C0C0"/>
            <w:noWrap/>
            <w:tcMar>
              <w:top w:w="15" w:type="dxa"/>
              <w:left w:w="15" w:type="dxa"/>
              <w:right w:w="15" w:type="dxa"/>
            </w:tcMar>
            <w:vAlign w:val="center"/>
          </w:tcPr>
          <w:p w14:paraId="1FBF671A">
            <w:pPr>
              <w:textAlignment w:val="center"/>
              <w:rPr>
                <w:rFonts w:hint="default" w:cs="宋体"/>
                <w:color w:val="000000"/>
                <w:sz w:val="22"/>
                <w:szCs w:val="22"/>
              </w:rPr>
            </w:pPr>
            <w:r>
              <w:rPr>
                <w:rFonts w:cs="宋体"/>
                <w:color w:val="000000"/>
                <w:sz w:val="22"/>
                <w:szCs w:val="22"/>
                <w:lang w:bidi="ar"/>
              </w:rPr>
              <w:t>三、培训费</w:t>
            </w:r>
          </w:p>
        </w:tc>
        <w:tc>
          <w:tcPr>
            <w:tcW w:w="38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E321F9">
            <w:pPr>
              <w:jc w:val="center"/>
              <w:textAlignment w:val="center"/>
              <w:rPr>
                <w:rFonts w:hint="default" w:cs="宋体"/>
                <w:color w:val="000000"/>
                <w:sz w:val="22"/>
                <w:szCs w:val="22"/>
              </w:rPr>
            </w:pPr>
            <w:r>
              <w:rPr>
                <w:rFonts w:cs="宋体"/>
                <w:color w:val="000000"/>
                <w:sz w:val="22"/>
                <w:szCs w:val="22"/>
                <w:lang w:bidi="ar"/>
              </w:rPr>
              <w:t>—</w:t>
            </w:r>
          </w:p>
        </w:tc>
        <w:tc>
          <w:tcPr>
            <w:tcW w:w="3281"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bottom"/>
          </w:tcPr>
          <w:p w14:paraId="009AF28D">
            <w:pPr>
              <w:wordWrap w:val="0"/>
              <w:jc w:val="right"/>
              <w:textAlignment w:val="bottom"/>
              <w:rPr>
                <w:rFonts w:hint="default" w:ascii="Arial" w:hAnsi="Arial" w:cs="Arial"/>
                <w:color w:val="000000"/>
                <w:sz w:val="20"/>
                <w:szCs w:val="20"/>
              </w:rPr>
            </w:pPr>
            <w:r>
              <w:rPr>
                <w:rFonts w:cs="宋体"/>
                <w:color w:val="000000"/>
                <w:sz w:val="21"/>
                <w:szCs w:val="21"/>
                <w:lang w:bidi="ar"/>
              </w:rPr>
              <w:t xml:space="preserve">6.65 </w:t>
            </w:r>
          </w:p>
        </w:tc>
        <w:tc>
          <w:tcPr>
            <w:tcW w:w="6581" w:type="dxa"/>
            <w:tcBorders>
              <w:top w:val="nil"/>
              <w:left w:val="nil"/>
              <w:bottom w:val="single" w:color="000000" w:sz="4" w:space="0"/>
              <w:right w:val="single" w:color="000000" w:sz="4" w:space="0"/>
            </w:tcBorders>
            <w:shd w:val="clear" w:color="FFFFFF" w:fill="C0C0C0"/>
            <w:noWrap/>
            <w:tcMar>
              <w:top w:w="15" w:type="dxa"/>
              <w:left w:w="15" w:type="dxa"/>
              <w:right w:w="15" w:type="dxa"/>
            </w:tcMar>
            <w:vAlign w:val="center"/>
          </w:tcPr>
          <w:p w14:paraId="5357BB53">
            <w:pPr>
              <w:rPr>
                <w:rFonts w:hint="default" w:cs="宋体"/>
                <w:color w:val="000000"/>
                <w:sz w:val="22"/>
                <w:szCs w:val="22"/>
              </w:rPr>
            </w:pPr>
          </w:p>
        </w:tc>
        <w:tc>
          <w:tcPr>
            <w:tcW w:w="33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7BA5085">
            <w:pPr>
              <w:jc w:val="right"/>
              <w:rPr>
                <w:rFonts w:hint="default" w:ascii="Arial" w:hAnsi="Arial" w:cs="Arial"/>
                <w:color w:val="000000"/>
                <w:sz w:val="20"/>
                <w:szCs w:val="20"/>
              </w:rPr>
            </w:pPr>
          </w:p>
        </w:tc>
      </w:tr>
    </w:tbl>
    <w:p w14:paraId="02B68030">
      <w:pPr>
        <w:rPr>
          <w:rFonts w:hint="default" w:cs="宋体"/>
          <w:sz w:val="21"/>
          <w:szCs w:val="21"/>
        </w:rPr>
      </w:pPr>
      <w:r>
        <w:rPr>
          <w:rFonts w:cs="宋体"/>
          <w:sz w:val="21"/>
          <w:szCs w:val="21"/>
          <w:lang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21"/>
          <w:szCs w:val="21"/>
          <w:lang w:bidi="ar"/>
        </w:rPr>
        <w:br w:type="textWrapping"/>
      </w:r>
      <w:r>
        <w:rPr>
          <w:rFonts w:cs="宋体"/>
          <w:sz w:val="21"/>
          <w:szCs w:val="21"/>
          <w:lang w:bidi="ar"/>
        </w:rPr>
        <w:t xml:space="preserve">      2.本套报表金额单位转换时可能存在尾数误差。</w:t>
      </w:r>
      <w:r>
        <w:rPr>
          <w:rFonts w:cs="宋体"/>
          <w:sz w:val="21"/>
          <w:szCs w:val="21"/>
          <w:lang w:bidi="ar"/>
        </w:rPr>
        <w:br w:type="textWrapping"/>
      </w:r>
      <w:r>
        <w:rPr>
          <w:rFonts w:cs="宋体"/>
          <w:sz w:val="21"/>
          <w:szCs w:val="21"/>
        </w:rPr>
        <w:br w:type="textWrapping"/>
      </w:r>
    </w:p>
    <w:p w14:paraId="2E607181">
      <w:pPr>
        <w:rPr>
          <w:rFonts w:hint="default" w:cs="宋体"/>
          <w:color w:val="000000"/>
          <w:sz w:val="21"/>
          <w:szCs w:val="21"/>
          <w:lang w:bidi="ar"/>
        </w:rPr>
      </w:pPr>
    </w:p>
    <w:p w14:paraId="44EF20F5">
      <w:pPr>
        <w:rPr>
          <w:rFonts w:hint="default" w:cs="宋体"/>
          <w:color w:val="000000"/>
          <w:sz w:val="21"/>
          <w:szCs w:val="21"/>
          <w:lang w:bidi="ar"/>
        </w:rPr>
      </w:pPr>
    </w:p>
    <w:p w14:paraId="24D01F3D">
      <w:pPr>
        <w:rPr>
          <w:rFonts w:hint="default" w:cs="宋体"/>
          <w:color w:val="000000"/>
          <w:sz w:val="21"/>
          <w:szCs w:val="21"/>
          <w:lang w:bidi="ar"/>
        </w:rPr>
      </w:pPr>
    </w:p>
    <w:p w14:paraId="5F4B1E88">
      <w:pPr>
        <w:rPr>
          <w:rFonts w:hint="default" w:cs="宋体"/>
          <w:color w:val="000000"/>
          <w:sz w:val="21"/>
          <w:szCs w:val="21"/>
          <w:lang w:bidi="ar"/>
        </w:rPr>
      </w:pPr>
    </w:p>
    <w:p w14:paraId="5FDF2A29">
      <w:pPr>
        <w:rPr>
          <w:rFonts w:hint="default" w:cs="宋体"/>
          <w:color w:val="000000"/>
          <w:sz w:val="21"/>
          <w:szCs w:val="21"/>
          <w:lang w:bidi="ar"/>
        </w:rPr>
      </w:pPr>
    </w:p>
    <w:p w14:paraId="0F61502C">
      <w:pPr>
        <w:rPr>
          <w:rFonts w:hint="default" w:cs="宋体"/>
          <w:color w:val="000000"/>
          <w:sz w:val="21"/>
          <w:szCs w:val="21"/>
          <w:lang w:bidi="ar"/>
        </w:rPr>
      </w:pPr>
    </w:p>
    <w:p w14:paraId="234D6354">
      <w:pPr>
        <w:rPr>
          <w:rFonts w:hint="default" w:cs="宋体"/>
          <w:color w:val="000000"/>
          <w:sz w:val="21"/>
          <w:szCs w:val="21"/>
          <w:lang w:bidi="ar"/>
        </w:rPr>
      </w:pPr>
    </w:p>
    <w:p w14:paraId="6AE861F5">
      <w:pPr>
        <w:rPr>
          <w:rFonts w:hint="default" w:cs="宋体"/>
          <w:color w:val="000000"/>
          <w:sz w:val="21"/>
          <w:szCs w:val="21"/>
          <w:lang w:bidi="ar"/>
        </w:rPr>
      </w:pPr>
    </w:p>
    <w:p w14:paraId="7002E90A">
      <w:pPr>
        <w:rPr>
          <w:rFonts w:hint="default" w:cs="宋体"/>
          <w:color w:val="000000"/>
          <w:sz w:val="21"/>
          <w:szCs w:val="21"/>
          <w:lang w:bidi="ar"/>
        </w:rPr>
      </w:pPr>
    </w:p>
    <w:p w14:paraId="3AB31A59">
      <w:pPr>
        <w:pStyle w:val="14"/>
        <w:autoSpaceDE w:val="0"/>
        <w:ind w:firstLine="0" w:firstLineChars="0"/>
        <w:rPr>
          <w:rFonts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Adobe Arabic">
    <w:altName w:val="Segoe Print"/>
    <w:panose1 w:val="00000000000000000000"/>
    <w:charset w:val="00"/>
    <w:family w:val="roman"/>
    <w:pitch w:val="default"/>
    <w:sig w:usb0="00000000" w:usb1="00000000" w:usb2="00000008" w:usb3="00000000" w:csb0="0000004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C84A">
    <w:pPr>
      <w:pStyle w:val="5"/>
      <w:ind w:firstLine="4680" w:firstLineChars="2600"/>
      <w:rPr>
        <w:rFonts w:hint="default"/>
        <w:sz w:val="15"/>
        <w:szCs w:val="15"/>
      </w:rPr>
    </w:pPr>
    <w:r>
      <mc:AlternateContent>
        <mc:Choice Requires="wps">
          <w:drawing>
            <wp:anchor distT="0" distB="0" distL="114300" distR="114300" simplePos="0" relativeHeight="251663360" behindDoc="0" locked="0" layoutInCell="1" allowOverlap="1">
              <wp:simplePos x="0" y="0"/>
              <wp:positionH relativeFrom="margin">
                <wp:posOffset>1898650</wp:posOffset>
              </wp:positionH>
              <wp:positionV relativeFrom="paragraph">
                <wp:posOffset>8890</wp:posOffset>
              </wp:positionV>
              <wp:extent cx="857885" cy="147955"/>
              <wp:effectExtent l="0" t="0" r="18415" b="4445"/>
              <wp:wrapNone/>
              <wp:docPr id="10" name="文本框 10"/>
              <wp:cNvGraphicFramePr/>
              <a:graphic xmlns:a="http://schemas.openxmlformats.org/drawingml/2006/main">
                <a:graphicData uri="http://schemas.microsoft.com/office/word/2010/wordprocessingShape">
                  <wps:wsp>
                    <wps:cNvSpPr txBox="1"/>
                    <wps:spPr>
                      <a:xfrm>
                        <a:off x="0" y="0"/>
                        <a:ext cx="857885" cy="147955"/>
                      </a:xfrm>
                      <a:prstGeom prst="rect">
                        <a:avLst/>
                      </a:prstGeom>
                      <a:noFill/>
                      <a:ln>
                        <a:noFill/>
                      </a:ln>
                    </wps:spPr>
                    <wps:txbx>
                      <w:txbxContent>
                        <w:p w14:paraId="3F68E3F0">
                          <w:pPr>
                            <w:pStyle w:val="5"/>
                            <w:rPr>
                              <w:rFonts w:hint="default"/>
                            </w:rPr>
                          </w:pPr>
                          <w:r>
                            <w:t xml:space="preserve">第 </w:t>
                          </w:r>
                          <w:r>
                            <w:fldChar w:fldCharType="begin"/>
                          </w:r>
                          <w:r>
                            <w:instrText xml:space="preserve"> PAGE  \* MERGEFORMAT </w:instrText>
                          </w:r>
                          <w:r>
                            <w:fldChar w:fldCharType="separate"/>
                          </w:r>
                          <w:r>
                            <w:rPr>
                              <w:rFonts w:hint="default"/>
                            </w:rPr>
                            <w:t>5</w:t>
                          </w:r>
                          <w:r>
                            <w:fldChar w:fldCharType="end"/>
                          </w:r>
                          <w:r>
                            <w:t xml:space="preserve"> 页 共 5 页</w:t>
                          </w:r>
                        </w:p>
                      </w:txbxContent>
                    </wps:txbx>
                    <wps:bodyPr wrap="none" lIns="0" tIns="0" rIns="0" bIns="0" upright="1">
                      <a:spAutoFit/>
                    </wps:bodyPr>
                  </wps:wsp>
                </a:graphicData>
              </a:graphic>
            </wp:anchor>
          </w:drawing>
        </mc:Choice>
        <mc:Fallback>
          <w:pict>
            <v:shape id="_x0000_s1026" o:spid="_x0000_s1026" o:spt="202" type="#_x0000_t202" style="position:absolute;left:0pt;margin-left:149.5pt;margin-top:0.7pt;height:11.65pt;width:67.55pt;mso-position-horizontal-relative:margin;mso-wrap-style:none;z-index:251663360;mso-width-relative:page;mso-height-relative:page;" filled="f" stroked="f" coordsize="21600,21600" o:gfxdata="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TOxvm1AAAAAgBAAAPAAAAAAAAAAEAIAAAACIAAABkcnMv&#10;ZG93bnJldi54bWxQSwECFAAUAAAACACHTuJAU7MWAc4BAACZAwAADgAAAAAAAAABACAAAAAjAQAA&#10;ZHJzL2Uyb0RvYy54bWxQSwUGAAAAAAYABgBZAQAAYwUAAAAA&#10;">
              <v:fill on="f" focussize="0,0"/>
              <v:stroke on="f"/>
              <v:imagedata o:title=""/>
              <o:lock v:ext="edit" aspectratio="f"/>
              <v:textbox inset="0mm,0mm,0mm,0mm" style="mso-fit-shape-to-text:t;">
                <w:txbxContent>
                  <w:p w14:paraId="3F68E3F0">
                    <w:pPr>
                      <w:pStyle w:val="5"/>
                      <w:rPr>
                        <w:rFonts w:hint="default"/>
                      </w:rPr>
                    </w:pPr>
                    <w:r>
                      <w:t xml:space="preserve">第 </w:t>
                    </w:r>
                    <w:r>
                      <w:fldChar w:fldCharType="begin"/>
                    </w:r>
                    <w:r>
                      <w:instrText xml:space="preserve"> PAGE  \* MERGEFORMAT </w:instrText>
                    </w:r>
                    <w:r>
                      <w:fldChar w:fldCharType="separate"/>
                    </w:r>
                    <w:r>
                      <w:rPr>
                        <w:rFonts w:hint="default"/>
                      </w:rPr>
                      <w:t>5</w:t>
                    </w:r>
                    <w:r>
                      <w:fldChar w:fldCharType="end"/>
                    </w:r>
                    <w:r>
                      <w:t xml:space="preserve"> 页 共 5 页</w:t>
                    </w:r>
                  </w:p>
                </w:txbxContent>
              </v:textbox>
            </v:shape>
          </w:pict>
        </mc:Fallback>
      </mc:AlternateContent>
    </w:r>
    <w:r>
      <w:rPr>
        <w:sz w:val="15"/>
        <w:szCs w:val="15"/>
      </w:rPr>
      <w:t>地址： 中国</w:t>
    </w:r>
    <w:r>
      <w:rPr>
        <w:rFonts w:cs="Calibri"/>
        <w:sz w:val="15"/>
        <w:szCs w:val="15"/>
      </w:rPr>
      <w:t>﹒</w:t>
    </w:r>
    <w:r>
      <w:rPr>
        <w:sz w:val="15"/>
        <w:szCs w:val="15"/>
      </w:rPr>
      <w:t>重庆垫江青年路143号</w:t>
    </w:r>
  </w:p>
  <w:p w14:paraId="57C8A023">
    <w:pPr>
      <w:pStyle w:val="5"/>
      <w:rPr>
        <w:rFonts w:hint="default"/>
        <w:sz w:val="15"/>
        <w:szCs w:val="15"/>
      </w:rPr>
    </w:pPr>
    <w:r>
      <w:rPr>
        <w:sz w:val="15"/>
        <w:szCs w:val="15"/>
      </w:rPr>
      <w:t xml:space="preserve">                                                              Add：  China</w:t>
    </w:r>
    <w:r>
      <w:rPr>
        <w:rFonts w:cs="Calibri"/>
        <w:sz w:val="15"/>
        <w:szCs w:val="15"/>
      </w:rPr>
      <w:t>﹒Chongqing DianjiangYoungLoad 143#</w:t>
    </w:r>
  </w:p>
  <w:p w14:paraId="46B45613">
    <w:pPr>
      <w:pStyle w:val="5"/>
      <w:ind w:firstLine="4650" w:firstLineChars="3100"/>
      <w:rPr>
        <w:rFonts w:hint="default"/>
        <w:sz w:val="15"/>
        <w:szCs w:val="15"/>
      </w:rPr>
    </w:pPr>
    <w:r>
      <w:rPr>
        <w:sz w:val="15"/>
        <w:szCs w:val="15"/>
      </w:rPr>
      <w:t>电话Tel： 023-74594983 传真Fax:023-74594983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27D78">
    <w:pPr>
      <w:pStyle w:val="5"/>
      <w:rPr>
        <w:rFonts w:hint="default"/>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9617FA">
                          <w:pPr>
                            <w:pStyle w:val="5"/>
                            <w:rPr>
                              <w:rFonts w:hint="default"/>
                            </w:rPr>
                          </w:pPr>
                          <w:r>
                            <w:fldChar w:fldCharType="begin"/>
                          </w:r>
                          <w:r>
                            <w:instrText xml:space="preserve"> PAGE  \* MERGEFORMAT </w:instrText>
                          </w:r>
                          <w:r>
                            <w:fldChar w:fldCharType="separate"/>
                          </w:r>
                          <w:r>
                            <w:rPr>
                              <w:rFonts w:hint="default"/>
                            </w:rPr>
                            <w:t>- 26 -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69617FA">
                    <w:pPr>
                      <w:pStyle w:val="5"/>
                      <w:rPr>
                        <w:rFonts w:hint="default"/>
                      </w:rPr>
                    </w:pPr>
                    <w:r>
                      <w:fldChar w:fldCharType="begin"/>
                    </w:r>
                    <w:r>
                      <w:instrText xml:space="preserve"> PAGE  \* MERGEFORMAT </w:instrText>
                    </w:r>
                    <w:r>
                      <w:fldChar w:fldCharType="separate"/>
                    </w:r>
                    <w:r>
                      <w:rPr>
                        <w:rFonts w:hint="default"/>
                      </w:rPr>
                      <w:t>- 26 -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A2C3F">
    <w:pPr>
      <w:pStyle w:val="5"/>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A14739">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AA14739">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32 -</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77BB7B1D">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77BB7B1D">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0286A">
    <w:pPr>
      <w:pStyle w:val="6"/>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CB2259">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UzZjVkYTM4MjJhZGQ5ZGU4NjIzZDA5Zjk5Zjk3MGEifQ=="/>
  </w:docVars>
  <w:rsids>
    <w:rsidRoot w:val="00B03CCD"/>
    <w:rsid w:val="00070E6B"/>
    <w:rsid w:val="00152157"/>
    <w:rsid w:val="001E3C0B"/>
    <w:rsid w:val="001F4017"/>
    <w:rsid w:val="002E5443"/>
    <w:rsid w:val="003D3A5A"/>
    <w:rsid w:val="0048249A"/>
    <w:rsid w:val="00500D04"/>
    <w:rsid w:val="00550ABE"/>
    <w:rsid w:val="00556BE4"/>
    <w:rsid w:val="00604341"/>
    <w:rsid w:val="00632C14"/>
    <w:rsid w:val="00640A6A"/>
    <w:rsid w:val="00784074"/>
    <w:rsid w:val="007B419D"/>
    <w:rsid w:val="007F75C9"/>
    <w:rsid w:val="008C760B"/>
    <w:rsid w:val="009B67B8"/>
    <w:rsid w:val="00B03CCD"/>
    <w:rsid w:val="00B259E8"/>
    <w:rsid w:val="00B74839"/>
    <w:rsid w:val="00BD0394"/>
    <w:rsid w:val="00D73597"/>
    <w:rsid w:val="00D94E96"/>
    <w:rsid w:val="00E1782A"/>
    <w:rsid w:val="00E76362"/>
    <w:rsid w:val="00F73F90"/>
    <w:rsid w:val="00FA1A31"/>
    <w:rsid w:val="01474EBF"/>
    <w:rsid w:val="01F3521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A5C4B69"/>
    <w:rsid w:val="0A86124A"/>
    <w:rsid w:val="0AB54CC0"/>
    <w:rsid w:val="0B9335CE"/>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63A6CEE"/>
    <w:rsid w:val="173708E3"/>
    <w:rsid w:val="17C374FC"/>
    <w:rsid w:val="189079DC"/>
    <w:rsid w:val="189B0D0B"/>
    <w:rsid w:val="18B43F7C"/>
    <w:rsid w:val="194A1770"/>
    <w:rsid w:val="19B906A4"/>
    <w:rsid w:val="1B6F15B6"/>
    <w:rsid w:val="1BAA2EDC"/>
    <w:rsid w:val="1C5C0973"/>
    <w:rsid w:val="1CA55E64"/>
    <w:rsid w:val="1D014A01"/>
    <w:rsid w:val="1D022362"/>
    <w:rsid w:val="1D1B04B0"/>
    <w:rsid w:val="1DBD6767"/>
    <w:rsid w:val="1DC52125"/>
    <w:rsid w:val="1DD26311"/>
    <w:rsid w:val="1E374ACB"/>
    <w:rsid w:val="1ECF0A66"/>
    <w:rsid w:val="1EF67CA4"/>
    <w:rsid w:val="1F020D3A"/>
    <w:rsid w:val="1F2C5189"/>
    <w:rsid w:val="1F4B0B02"/>
    <w:rsid w:val="1FBB35CD"/>
    <w:rsid w:val="1FCD26AF"/>
    <w:rsid w:val="20642787"/>
    <w:rsid w:val="21556F04"/>
    <w:rsid w:val="22403BD3"/>
    <w:rsid w:val="23510770"/>
    <w:rsid w:val="24B831B1"/>
    <w:rsid w:val="24B92327"/>
    <w:rsid w:val="24C14514"/>
    <w:rsid w:val="2533755C"/>
    <w:rsid w:val="25791755"/>
    <w:rsid w:val="26396DF4"/>
    <w:rsid w:val="27167136"/>
    <w:rsid w:val="27B23302"/>
    <w:rsid w:val="29310A5F"/>
    <w:rsid w:val="29C37A35"/>
    <w:rsid w:val="2A076083"/>
    <w:rsid w:val="2A73162E"/>
    <w:rsid w:val="2B167953"/>
    <w:rsid w:val="2B200583"/>
    <w:rsid w:val="2B8209DE"/>
    <w:rsid w:val="2C6762A3"/>
    <w:rsid w:val="2EBF7B3E"/>
    <w:rsid w:val="2FCA4B37"/>
    <w:rsid w:val="2FE029D7"/>
    <w:rsid w:val="2FF06E00"/>
    <w:rsid w:val="30562E26"/>
    <w:rsid w:val="30586FEC"/>
    <w:rsid w:val="315F0B22"/>
    <w:rsid w:val="319D022C"/>
    <w:rsid w:val="31C90022"/>
    <w:rsid w:val="31D84415"/>
    <w:rsid w:val="32285F6F"/>
    <w:rsid w:val="32770556"/>
    <w:rsid w:val="329C0913"/>
    <w:rsid w:val="32AA0460"/>
    <w:rsid w:val="3337290D"/>
    <w:rsid w:val="33E31118"/>
    <w:rsid w:val="33EF7674"/>
    <w:rsid w:val="342D7BC6"/>
    <w:rsid w:val="352930DB"/>
    <w:rsid w:val="35573069"/>
    <w:rsid w:val="355F6038"/>
    <w:rsid w:val="358C217E"/>
    <w:rsid w:val="35F30686"/>
    <w:rsid w:val="36C9128A"/>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8278CD"/>
    <w:rsid w:val="3DDF3AB1"/>
    <w:rsid w:val="3E1D0952"/>
    <w:rsid w:val="3E42660A"/>
    <w:rsid w:val="3E7555B1"/>
    <w:rsid w:val="3E787ED9"/>
    <w:rsid w:val="3EEC37F3"/>
    <w:rsid w:val="3F032E93"/>
    <w:rsid w:val="3F0527E5"/>
    <w:rsid w:val="3F694D83"/>
    <w:rsid w:val="3F885DCC"/>
    <w:rsid w:val="3F9D64A1"/>
    <w:rsid w:val="3FCD675E"/>
    <w:rsid w:val="4004000C"/>
    <w:rsid w:val="411B6CE5"/>
    <w:rsid w:val="412070D7"/>
    <w:rsid w:val="41314E40"/>
    <w:rsid w:val="41E0734B"/>
    <w:rsid w:val="426554D0"/>
    <w:rsid w:val="426C1EA8"/>
    <w:rsid w:val="42736402"/>
    <w:rsid w:val="42E86A87"/>
    <w:rsid w:val="43307B09"/>
    <w:rsid w:val="43BB152F"/>
    <w:rsid w:val="44C37687"/>
    <w:rsid w:val="45CB699A"/>
    <w:rsid w:val="465B470D"/>
    <w:rsid w:val="469D6AD4"/>
    <w:rsid w:val="471E6C84"/>
    <w:rsid w:val="4748792B"/>
    <w:rsid w:val="475D719D"/>
    <w:rsid w:val="47674801"/>
    <w:rsid w:val="48225EF7"/>
    <w:rsid w:val="488F422B"/>
    <w:rsid w:val="489E2D34"/>
    <w:rsid w:val="48E36915"/>
    <w:rsid w:val="495C4A24"/>
    <w:rsid w:val="497135DF"/>
    <w:rsid w:val="4A263DF2"/>
    <w:rsid w:val="4A6F6675"/>
    <w:rsid w:val="4B135857"/>
    <w:rsid w:val="4B2F7BEE"/>
    <w:rsid w:val="4B7951CB"/>
    <w:rsid w:val="4B7C315C"/>
    <w:rsid w:val="4DAC4ACA"/>
    <w:rsid w:val="4DBE01D2"/>
    <w:rsid w:val="4F0C6BA3"/>
    <w:rsid w:val="4F186D58"/>
    <w:rsid w:val="4FEA65B7"/>
    <w:rsid w:val="50F06B6E"/>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A3CBC"/>
    <w:rsid w:val="5582012B"/>
    <w:rsid w:val="558E4E05"/>
    <w:rsid w:val="55BE2E85"/>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967186"/>
    <w:rsid w:val="66EE5541"/>
    <w:rsid w:val="67924660"/>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6650B0"/>
    <w:rsid w:val="73934AD2"/>
    <w:rsid w:val="750837F0"/>
    <w:rsid w:val="754758CF"/>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unhideWhenUsed/>
    <w:qFormat/>
    <w:uiPriority w:val="39"/>
    <w:pPr>
      <w:widowControl w:val="0"/>
      <w:ind w:left="840" w:leftChars="400"/>
      <w:jc w:val="both"/>
    </w:pPr>
    <w:rPr>
      <w:rFonts w:hint="default" w:ascii="Calibri" w:hAnsi="Calibri"/>
      <w:kern w:val="2"/>
      <w:sz w:val="21"/>
      <w:szCs w:val="22"/>
    </w:rPr>
  </w:style>
  <w:style w:type="paragraph" w:styleId="3">
    <w:name w:val="Plain Text"/>
    <w:basedOn w:val="1"/>
    <w:link w:val="21"/>
    <w:qFormat/>
    <w:uiPriority w:val="0"/>
    <w:pPr>
      <w:widowControl w:val="0"/>
      <w:jc w:val="both"/>
    </w:pPr>
    <w:rPr>
      <w:rFonts w:hint="default" w:hAnsi="Courier New"/>
      <w:kern w:val="2"/>
      <w:sz w:val="21"/>
      <w:szCs w:val="21"/>
    </w:rPr>
  </w:style>
  <w:style w:type="paragraph" w:styleId="4">
    <w:name w:val="Balloon Text"/>
    <w:basedOn w:val="1"/>
    <w:link w:val="23"/>
    <w:unhideWhenUsed/>
    <w:qFormat/>
    <w:uiPriority w:val="99"/>
    <w:pPr>
      <w:widowControl w:val="0"/>
      <w:jc w:val="both"/>
    </w:pPr>
    <w:rPr>
      <w:rFonts w:hint="default" w:ascii="Calibri" w:hAnsi="Calibri"/>
      <w:kern w:val="2"/>
      <w:sz w:val="18"/>
      <w:szCs w:val="18"/>
    </w:rPr>
  </w:style>
  <w:style w:type="paragraph" w:styleId="5">
    <w:name w:val="footer"/>
    <w:basedOn w:val="1"/>
    <w:link w:val="24"/>
    <w:qFormat/>
    <w:uiPriority w:val="99"/>
    <w:pPr>
      <w:tabs>
        <w:tab w:val="center" w:pos="4153"/>
        <w:tab w:val="right" w:pos="8306"/>
      </w:tabs>
      <w:snapToGrid w:val="0"/>
    </w:pPr>
    <w:rPr>
      <w:sz w:val="18"/>
      <w:szCs w:val="18"/>
    </w:rPr>
  </w:style>
  <w:style w:type="paragraph" w:styleId="6">
    <w:name w:val="header"/>
    <w:basedOn w:val="1"/>
    <w:link w:val="25"/>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99"/>
    <w:pPr>
      <w:spacing w:before="100" w:beforeAutospacing="1" w:after="100" w:afterAutospacing="1"/>
    </w:p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b/>
    </w:rPr>
  </w:style>
  <w:style w:type="character" w:styleId="13">
    <w:name w:val="Hyperlink"/>
    <w:basedOn w:val="11"/>
    <w:unhideWhenUsed/>
    <w:qFormat/>
    <w:uiPriority w:val="99"/>
    <w:rPr>
      <w:color w:val="0000FF"/>
      <w:u w:val="single"/>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表段落1"/>
    <w:qFormat/>
    <w:uiPriority w:val="99"/>
    <w:pPr>
      <w:ind w:firstLine="420" w:firstLineChars="200"/>
    </w:pPr>
    <w:rPr>
      <w:rFonts w:ascii="宋体" w:hAnsi="宋体" w:eastAsia="宋体" w:cs="Times New Roman"/>
      <w:sz w:val="24"/>
      <w:szCs w:val="24"/>
      <w:lang w:val="en-US" w:eastAsia="zh-CN" w:bidi="ar-SA"/>
    </w:rPr>
  </w:style>
  <w:style w:type="paragraph" w:styleId="18">
    <w:name w:val="List Paragraph"/>
    <w:basedOn w:val="1"/>
    <w:qFormat/>
    <w:uiPriority w:val="99"/>
    <w:pPr>
      <w:widowControl w:val="0"/>
      <w:ind w:firstLine="420" w:firstLineChars="200"/>
      <w:jc w:val="both"/>
    </w:pPr>
    <w:rPr>
      <w:rFonts w:hint="default" w:ascii="Times New Roman" w:hAnsi="Times New Roman"/>
      <w:kern w:val="2"/>
      <w:sz w:val="21"/>
      <w:szCs w:val="22"/>
    </w:rPr>
  </w:style>
  <w:style w:type="paragraph" w:customStyle="1" w:styleId="19">
    <w:name w:val="_Style 14"/>
    <w:basedOn w:val="1"/>
    <w:next w:val="18"/>
    <w:qFormat/>
    <w:uiPriority w:val="99"/>
    <w:pPr>
      <w:widowControl w:val="0"/>
      <w:ind w:firstLine="420" w:firstLineChars="200"/>
      <w:jc w:val="both"/>
    </w:pPr>
    <w:rPr>
      <w:rFonts w:hint="default" w:ascii="Times New Roman" w:hAnsi="Times New Roman"/>
      <w:kern w:val="2"/>
      <w:sz w:val="21"/>
      <w:szCs w:val="22"/>
    </w:rPr>
  </w:style>
  <w:style w:type="character" w:customStyle="1" w:styleId="20">
    <w:name w:val="纯文本 字符"/>
    <w:basedOn w:val="11"/>
    <w:qFormat/>
    <w:uiPriority w:val="0"/>
    <w:rPr>
      <w:rFonts w:hAnsi="Courier New" w:cs="Courier New" w:asciiTheme="minorEastAsia" w:eastAsiaTheme="minorEastAsia"/>
      <w:sz w:val="24"/>
      <w:szCs w:val="24"/>
    </w:rPr>
  </w:style>
  <w:style w:type="character" w:customStyle="1" w:styleId="21">
    <w:name w:val="纯文本 字符1"/>
    <w:basedOn w:val="11"/>
    <w:link w:val="3"/>
    <w:qFormat/>
    <w:uiPriority w:val="0"/>
    <w:rPr>
      <w:rFonts w:ascii="宋体" w:hAnsi="Courier New"/>
      <w:kern w:val="2"/>
      <w:sz w:val="21"/>
      <w:szCs w:val="21"/>
    </w:rPr>
  </w:style>
  <w:style w:type="character" w:customStyle="1" w:styleId="22">
    <w:name w:val="批注框文本 字符"/>
    <w:basedOn w:val="11"/>
    <w:qFormat/>
    <w:uiPriority w:val="0"/>
    <w:rPr>
      <w:rFonts w:ascii="宋体" w:hAnsi="宋体"/>
      <w:sz w:val="18"/>
      <w:szCs w:val="18"/>
    </w:rPr>
  </w:style>
  <w:style w:type="character" w:customStyle="1" w:styleId="23">
    <w:name w:val="批注框文本 字符1"/>
    <w:basedOn w:val="11"/>
    <w:link w:val="4"/>
    <w:qFormat/>
    <w:uiPriority w:val="99"/>
    <w:rPr>
      <w:rFonts w:ascii="Calibri" w:hAnsi="Calibri"/>
      <w:kern w:val="2"/>
      <w:sz w:val="18"/>
      <w:szCs w:val="18"/>
    </w:rPr>
  </w:style>
  <w:style w:type="character" w:customStyle="1" w:styleId="24">
    <w:name w:val="页脚 字符"/>
    <w:basedOn w:val="11"/>
    <w:link w:val="5"/>
    <w:qFormat/>
    <w:uiPriority w:val="99"/>
    <w:rPr>
      <w:rFonts w:ascii="宋体" w:hAnsi="宋体"/>
      <w:sz w:val="18"/>
      <w:szCs w:val="18"/>
    </w:rPr>
  </w:style>
  <w:style w:type="character" w:customStyle="1" w:styleId="25">
    <w:name w:val="页眉 字符"/>
    <w:basedOn w:val="11"/>
    <w:link w:val="6"/>
    <w:qFormat/>
    <w:uiPriority w:val="0"/>
    <w:rPr>
      <w:rFonts w:ascii="宋体" w:hAnsi="宋体"/>
      <w:sz w:val="18"/>
      <w:szCs w:val="18"/>
    </w:rPr>
  </w:style>
  <w:style w:type="paragraph" w:customStyle="1" w:styleId="26">
    <w:name w:val="_Style 24"/>
    <w:basedOn w:val="1"/>
    <w:next w:val="18"/>
    <w:qFormat/>
    <w:uiPriority w:val="34"/>
    <w:pPr>
      <w:widowControl w:val="0"/>
      <w:ind w:firstLine="420" w:firstLineChars="200"/>
      <w:jc w:val="both"/>
    </w:pPr>
    <w:rPr>
      <w:rFonts w:hint="default" w:ascii="Calibri" w:hAnsi="Calibri"/>
      <w:kern w:val="2"/>
      <w:sz w:val="21"/>
      <w:szCs w:val="22"/>
    </w:rPr>
  </w:style>
  <w:style w:type="paragraph" w:customStyle="1" w:styleId="27">
    <w:name w:val="WPSOffice手动目录 1"/>
    <w:qFormat/>
    <w:uiPriority w:val="0"/>
    <w:rPr>
      <w:rFonts w:ascii="Calibri" w:hAnsi="Calibri" w:eastAsia="宋体" w:cs="Times New Roman"/>
      <w:lang w:val="en-US" w:eastAsia="zh-CN" w:bidi="ar-SA"/>
    </w:rPr>
  </w:style>
  <w:style w:type="paragraph" w:customStyle="1" w:styleId="28">
    <w:name w:val="WPSOffice手动目录 2"/>
    <w:qFormat/>
    <w:uiPriority w:val="0"/>
    <w:pPr>
      <w:ind w:left="200" w:leftChars="200"/>
    </w:pPr>
    <w:rPr>
      <w:rFonts w:ascii="Calibri" w:hAnsi="Calibri"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emf"/><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6329</Words>
  <Characters>7161</Characters>
  <Lines>255</Lines>
  <Paragraphs>71</Paragraphs>
  <TotalTime>15</TotalTime>
  <ScaleCrop>false</ScaleCrop>
  <LinksUpToDate>false</LinksUpToDate>
  <CharactersWithSpaces>7218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2024-08-26T07:37:00Z</dcterms:created>
  <dc:creator>Administrator</dc:creator>
  <cp:lastModifiedBy>鱼片儿</cp:lastModifiedBy>
  <dcterms:modified xsi:type="dcterms:W3CDTF">2026-07-14T02:54:03Z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BB46EABDBB2749749395447164B066B3_12</vt:lpwstr>
  </property>
  <property fmtid="{D5CDD505-2E9C-101B-9397-08002B2CF9AE}" pid="4" name="KSOTemplateDocerSaveRecord">
    <vt:lpwstr>eyJoZGlkIjoiNWJkZDhiZGQwZjg3YTk1Y2U1OTE2ZDQ1YmNjNzlmOGEiLCJ1c2VySWQiOiI0MjI0NTM1MDIifQ==</vt:lpwstr>
  </property>
</Properties>
</file>