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NewRoman" w:hAnsi="TimesNewRoman" w:eastAsia="方正小标宋_GBK" w:cs="TimesNewRoman"/>
          <w:sz w:val="120"/>
          <w:szCs w:val="120"/>
        </w:rPr>
      </w:pPr>
    </w:p>
    <w:p>
      <w:pPr>
        <w:spacing w:line="1200" w:lineRule="exact"/>
        <w:jc w:val="center"/>
        <w:rPr>
          <w:rFonts w:hint="default" w:ascii="TimesNewRoman" w:hAnsi="TimesNewRoman" w:eastAsia="方正小标宋_GBK" w:cs="TimesNewRoman"/>
          <w:sz w:val="110"/>
          <w:szCs w:val="110"/>
        </w:rPr>
      </w:pPr>
    </w:p>
    <w:p>
      <w:pPr>
        <w:tabs>
          <w:tab w:val="left" w:pos="480"/>
          <w:tab w:val="left" w:pos="8480"/>
          <w:tab w:val="left" w:pos="8800"/>
        </w:tabs>
        <w:spacing w:line="1300" w:lineRule="exact"/>
        <w:jc w:val="center"/>
        <w:rPr>
          <w:rFonts w:hint="default" w:ascii="TimesNewRoman" w:hAnsi="TimesNewRoman" w:eastAsia="方正小标宋_GBK" w:cs="TimesNewRoman"/>
          <w:b/>
          <w:color w:val="FF0000"/>
          <w:w w:val="70"/>
          <w:sz w:val="110"/>
          <w:szCs w:val="110"/>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NewRoman" w:hAnsi="TimesNewRoman" w:cs="TimesNewRoma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NewRoman" w:hAnsi="TimesNewRoman" w:eastAsia="方正仿宋_GBK" w:cs="TimesNewRoman"/>
          <w:sz w:val="32"/>
          <w:szCs w:val="32"/>
        </w:rPr>
      </w:pPr>
    </w:p>
    <w:p>
      <w:pPr>
        <w:spacing w:line="594" w:lineRule="exact"/>
        <w:jc w:val="center"/>
        <w:rPr>
          <w:rFonts w:hint="default" w:ascii="TimesNewRoman" w:hAnsi="TimesNewRoman" w:eastAsia="方正仿宋_GBK" w:cs="TimesNewRoman"/>
          <w:sz w:val="32"/>
          <w:szCs w:val="32"/>
        </w:rPr>
      </w:pPr>
      <w:r>
        <w:rPr>
          <w:rFonts w:hint="default" w:ascii="TimesNewRoman" w:hAnsi="TimesNewRoman" w:eastAsia="方正仿宋_GBK" w:cs="TimesNewRoman"/>
          <w:sz w:val="32"/>
          <w:szCs w:val="32"/>
        </w:rPr>
        <w:t>垫江普法办发</w:t>
      </w:r>
      <w:r>
        <w:rPr>
          <w:rFonts w:hint="default" w:ascii="TimesNewRoman" w:hAnsi="TimesNewRoman" w:eastAsia="方正仿宋_GBK" w:cs="TimesNewRoman"/>
          <w:color w:val="000000"/>
          <w:sz w:val="32"/>
          <w:szCs w:val="32"/>
        </w:rPr>
        <w:t>〔2023〕</w:t>
      </w:r>
      <w:r>
        <w:rPr>
          <w:rFonts w:hint="default" w:ascii="TimesNewRoman" w:hAnsi="TimesNewRoman" w:eastAsia="方正仿宋_GBK" w:cs="TimesNewRoman"/>
          <w:color w:val="000000"/>
          <w:sz w:val="32"/>
          <w:szCs w:val="32"/>
          <w:lang w:val="en-US" w:eastAsia="zh-CN"/>
        </w:rPr>
        <w:t>12</w:t>
      </w:r>
      <w:r>
        <w:rPr>
          <w:rFonts w:hint="default" w:ascii="TimesNewRoman" w:hAnsi="TimesNewRoman" w:eastAsia="方正仿宋_GBK" w:cs="TimesNewRoman"/>
          <w:color w:val="000000"/>
          <w:sz w:val="32"/>
          <w:szCs w:val="32"/>
        </w:rPr>
        <w:t>号</w:t>
      </w:r>
    </w:p>
    <w:p>
      <w:pPr>
        <w:spacing w:line="594" w:lineRule="exact"/>
        <w:jc w:val="center"/>
        <w:rPr>
          <w:rFonts w:hint="default" w:ascii="TimesNewRoman" w:hAnsi="TimesNewRoman" w:eastAsia="方正小标宋_GBK" w:cs="TimesNewRoman"/>
          <w:b/>
          <w:color w:val="FF0000"/>
          <w:sz w:val="120"/>
          <w:szCs w:val="120"/>
        </w:rPr>
      </w:pPr>
    </w:p>
    <w:p>
      <w:pPr>
        <w:spacing w:line="594" w:lineRule="exact"/>
        <w:rPr>
          <w:rFonts w:hint="default" w:ascii="TimesNewRoman" w:hAnsi="TimesNewRoman" w:eastAsia="方正小标宋_GBK" w:cs="TimesNewRoman"/>
          <w:bCs/>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NewRoman" w:hAnsi="TimesNewRoman" w:eastAsia="方正小标宋_GBK" w:cs="TimesNewRoman"/>
          <w:spacing w:val="28"/>
          <w:sz w:val="44"/>
          <w:szCs w:val="44"/>
          <w:lang w:eastAsia="zh-CN"/>
        </w:rPr>
      </w:pPr>
      <w:r>
        <w:rPr>
          <w:rFonts w:hint="default" w:ascii="TimesNewRoman" w:hAnsi="TimesNewRoman" w:eastAsia="方正小标宋_GBK" w:cs="TimesNewRoman"/>
          <w:spacing w:val="28"/>
          <w:sz w:val="44"/>
          <w:szCs w:val="44"/>
          <w:lang w:eastAsia="zh-CN"/>
        </w:rPr>
        <w:t>垫</w:t>
      </w:r>
      <w:r>
        <w:rPr>
          <w:rFonts w:hint="default" w:ascii="TimesNewRoman" w:hAnsi="TimesNewRoman" w:eastAsia="方正小标宋_GBK" w:cs="TimesNewRoman"/>
          <w:spacing w:val="28"/>
          <w:sz w:val="44"/>
          <w:szCs w:val="44"/>
          <w:lang w:val="en-US" w:eastAsia="zh-CN"/>
        </w:rPr>
        <w:t xml:space="preserve"> </w:t>
      </w:r>
      <w:r>
        <w:rPr>
          <w:rFonts w:hint="default" w:ascii="TimesNewRoman" w:hAnsi="TimesNewRoman" w:eastAsia="方正小标宋_GBK" w:cs="TimesNewRoman"/>
          <w:spacing w:val="28"/>
          <w:sz w:val="44"/>
          <w:szCs w:val="44"/>
          <w:lang w:eastAsia="zh-CN"/>
        </w:rPr>
        <w:t>江</w:t>
      </w:r>
      <w:r>
        <w:rPr>
          <w:rFonts w:hint="default" w:ascii="TimesNewRoman" w:hAnsi="TimesNewRoman" w:eastAsia="方正小标宋_GBK" w:cs="TimesNewRoman"/>
          <w:spacing w:val="28"/>
          <w:sz w:val="44"/>
          <w:szCs w:val="44"/>
          <w:lang w:val="en-US" w:eastAsia="zh-CN"/>
        </w:rPr>
        <w:t xml:space="preserve"> </w:t>
      </w:r>
      <w:r>
        <w:rPr>
          <w:rFonts w:hint="default" w:ascii="TimesNewRoman" w:hAnsi="TimesNewRoman" w:eastAsia="方正小标宋_GBK" w:cs="TimesNewRoman"/>
          <w:spacing w:val="28"/>
          <w:sz w:val="44"/>
          <w:szCs w:val="44"/>
          <w:lang w:eastAsia="zh-CN"/>
        </w:rPr>
        <w:t>县</w:t>
      </w:r>
      <w:r>
        <w:rPr>
          <w:rFonts w:hint="default" w:ascii="TimesNewRoman" w:hAnsi="TimesNewRoman" w:eastAsia="方正小标宋_GBK" w:cs="TimesNewRoman"/>
          <w:spacing w:val="28"/>
          <w:sz w:val="44"/>
          <w:szCs w:val="44"/>
          <w:lang w:val="en-US" w:eastAsia="zh-CN"/>
        </w:rPr>
        <w:t xml:space="preserve"> </w:t>
      </w:r>
      <w:r>
        <w:rPr>
          <w:rFonts w:hint="default" w:ascii="TimesNewRoman" w:hAnsi="TimesNewRoman" w:eastAsia="方正小标宋_GBK" w:cs="TimesNewRoman"/>
          <w:spacing w:val="28"/>
          <w:sz w:val="44"/>
          <w:szCs w:val="44"/>
          <w:lang w:eastAsia="zh-CN"/>
        </w:rPr>
        <w:t>司</w:t>
      </w:r>
      <w:r>
        <w:rPr>
          <w:rFonts w:hint="default" w:ascii="TimesNewRoman" w:hAnsi="TimesNewRoman" w:eastAsia="方正小标宋_GBK" w:cs="TimesNewRoman"/>
          <w:spacing w:val="28"/>
          <w:sz w:val="44"/>
          <w:szCs w:val="44"/>
          <w:lang w:val="en-US" w:eastAsia="zh-CN"/>
        </w:rPr>
        <w:t xml:space="preserve"> </w:t>
      </w:r>
      <w:r>
        <w:rPr>
          <w:rFonts w:hint="default" w:ascii="TimesNewRoman" w:hAnsi="TimesNewRoman" w:eastAsia="方正小标宋_GBK" w:cs="TimesNewRoman"/>
          <w:spacing w:val="28"/>
          <w:sz w:val="44"/>
          <w:szCs w:val="44"/>
          <w:lang w:eastAsia="zh-CN"/>
        </w:rPr>
        <w:t>法</w:t>
      </w:r>
      <w:r>
        <w:rPr>
          <w:rFonts w:hint="default" w:ascii="TimesNewRoman" w:hAnsi="TimesNewRoman" w:eastAsia="方正小标宋_GBK" w:cs="TimesNewRoman"/>
          <w:spacing w:val="28"/>
          <w:sz w:val="44"/>
          <w:szCs w:val="44"/>
          <w:lang w:val="en-US" w:eastAsia="zh-CN"/>
        </w:rPr>
        <w:t xml:space="preserve"> </w:t>
      </w:r>
      <w:r>
        <w:rPr>
          <w:rFonts w:hint="default" w:ascii="TimesNewRoman" w:hAnsi="TimesNewRoman" w:eastAsia="方正小标宋_GBK" w:cs="TimesNewRoman"/>
          <w:spacing w:val="28"/>
          <w:sz w:val="44"/>
          <w:szCs w:val="44"/>
          <w:lang w:eastAsia="zh-CN"/>
        </w:rPr>
        <w:t>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NewRoman" w:hAnsi="TimesNewRoman" w:eastAsia="方正小标宋_GBK" w:cs="TimesNewRoman"/>
          <w:sz w:val="44"/>
          <w:szCs w:val="44"/>
          <w:lang w:eastAsia="zh-CN"/>
        </w:rPr>
      </w:pPr>
      <w:r>
        <w:rPr>
          <w:rFonts w:hint="default" w:ascii="TimesNewRoman" w:hAnsi="TimesNewRoman" w:eastAsia="方正小标宋_GBK" w:cs="TimesNewRoman"/>
          <w:sz w:val="44"/>
          <w:szCs w:val="44"/>
          <w:lang w:eastAsia="zh-CN"/>
        </w:rPr>
        <w:t>垫江县普法工作办公室</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NewRoman" w:hAnsi="TimesNewRoman" w:eastAsia="方正小标宋_GBK" w:cs="TimesNewRoman"/>
          <w:sz w:val="44"/>
          <w:szCs w:val="44"/>
          <w:lang w:eastAsia="zh-CN"/>
        </w:rPr>
      </w:pPr>
      <w:bookmarkStart w:id="0" w:name="_GoBack"/>
      <w:r>
        <w:rPr>
          <w:rFonts w:hint="default" w:ascii="TimesNewRoman" w:hAnsi="TimesNewRoman" w:eastAsia="方正小标宋_GBK" w:cs="TimesNewRoman"/>
          <w:sz w:val="44"/>
          <w:szCs w:val="44"/>
        </w:rPr>
        <w:t>关于</w:t>
      </w:r>
      <w:r>
        <w:rPr>
          <w:rFonts w:hint="default" w:ascii="TimesNewRoman" w:hAnsi="TimesNewRoman" w:eastAsia="方正小标宋_GBK" w:cs="TimesNewRoman"/>
          <w:sz w:val="44"/>
          <w:szCs w:val="44"/>
          <w:lang w:eastAsia="zh-CN"/>
        </w:rPr>
        <w:t>深入开展新修订的行政复议法</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NewRoman" w:hAnsi="TimesNewRoman" w:eastAsia="方正小标宋_GBK" w:cs="TimesNewRoman"/>
          <w:sz w:val="44"/>
          <w:szCs w:val="44"/>
          <w:lang w:val="en-US" w:eastAsia="zh-CN"/>
        </w:rPr>
      </w:pPr>
      <w:r>
        <w:rPr>
          <w:rFonts w:hint="default" w:ascii="TimesNewRoman" w:hAnsi="TimesNewRoman" w:eastAsia="方正小标宋_GBK" w:cs="TimesNewRoman"/>
          <w:sz w:val="44"/>
          <w:szCs w:val="44"/>
          <w:lang w:eastAsia="zh-CN"/>
        </w:rPr>
        <w:t>学习宣传的通知</w:t>
      </w:r>
    </w:p>
    <w:bookmarkEnd w:id="0"/>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NewRoman" w:hAnsi="TimesNewRoman" w:eastAsia="方正黑体_GBK" w:cs="TimesNew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仿宋_GBK" w:cs="TimesNewRoman"/>
          <w:sz w:val="32"/>
          <w:szCs w:val="32"/>
          <w:lang w:val="en-US" w:eastAsia="zh-CN"/>
        </w:rPr>
        <w:t>各乡镇（街道），县级各部门，有关单位：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仿宋_GBK" w:cs="TimesNewRoman"/>
          <w:sz w:val="32"/>
          <w:szCs w:val="32"/>
          <w:lang w:val="en-US" w:eastAsia="zh-CN"/>
        </w:rPr>
        <w:t>《中华人民共和国行政复议法》（以下简称行政复议法）已经十四届全国人大常委会第五次会议修订通过，将于2024年1月1日起施行，为认真学习、准确理解、严格执行行政复议法，充分发挥行政复议化解行政争议主渠道作用，根据《司法部全国普法办关于深入开展新修订的行政复议法学习宣传的通知》《重庆市司法局关于开展行政复议宣传月活动的通知》等要求，现将学习宣传新修订的行政复议法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黑体_GBK" w:cs="TimesNewRoman"/>
          <w:sz w:val="32"/>
          <w:szCs w:val="32"/>
          <w:lang w:val="en-US" w:eastAsia="zh-CN"/>
        </w:rPr>
        <w:t>一、工作目标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仿宋_GBK" w:cs="TimesNewRoman"/>
          <w:sz w:val="32"/>
          <w:szCs w:val="32"/>
          <w:lang w:val="en-US" w:eastAsia="zh-CN"/>
        </w:rPr>
        <w:t>坚持以习近平新时代中国特色社会主义思想为指导，全面贯彻党的二十大精神，深入学习贯彻习近平法治思想，广泛开展行政复议法学习宣传，阐释此次行政复议法修订在价值追求、制度安排、程序设计上的重大调整和完善，推动全县行政机关及其工作人员进一步增强规则意识、程序意识，提高严格规范公正文明执法意识和能力，促进依法行政，引导全县广大人民群众了解行政复议制度、熟悉行政复议渠道和程序，依法通过行政复议化解行政争议，为法治政府建设营造良好社会环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黑体_GBK" w:cs="TimesNewRoman"/>
          <w:sz w:val="32"/>
          <w:szCs w:val="32"/>
          <w:lang w:val="en-US" w:eastAsia="zh-CN"/>
        </w:rPr>
      </w:pPr>
      <w:r>
        <w:rPr>
          <w:rFonts w:hint="default" w:ascii="TimesNewRoman" w:hAnsi="TimesNewRoman" w:eastAsia="方正黑体_GBK" w:cs="TimesNewRoman"/>
          <w:sz w:val="32"/>
          <w:szCs w:val="32"/>
          <w:lang w:val="en-US" w:eastAsia="zh-CN"/>
        </w:rPr>
        <w:t>二、宣传重点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仿宋_GBK" w:cs="TimesNewRoman"/>
          <w:sz w:val="32"/>
          <w:szCs w:val="32"/>
          <w:lang w:val="en-US" w:eastAsia="zh-CN"/>
        </w:rPr>
        <w:t>（一）突出学习宣传习近平总书记关于行政复议工作的重要指示精神和中央全面依法治国委员会关于行政复议体制改革的重大决策部署。</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仿宋_GBK" w:cs="TimesNewRoman"/>
          <w:sz w:val="32"/>
          <w:szCs w:val="32"/>
          <w:lang w:val="en-US" w:eastAsia="zh-CN"/>
        </w:rPr>
        <w:t>（二）大力宣传行政复议法修订的重大意义。宣传新修订的行政复议法进一步强化行政复议监督依法行政的功能和实质性化解行政争议的效能，着力践行以人民为中心的发展思想，完善多元化解纠纷解决机制，推动实现案结事了人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仿宋_GBK" w:cs="TimesNewRoman"/>
          <w:sz w:val="32"/>
          <w:szCs w:val="32"/>
          <w:lang w:val="en-US" w:eastAsia="zh-CN"/>
        </w:rPr>
        <w:t>（三）聚焦行政复议法修订的重点内容。宣传行政复议公正高效、便民为民的制度优势，宣传关于扩宽行政复议范围、注重调解、繁简分流等新精神，宣传对行政复议程序环节的新要求，宣传行政复议监督行政行为的新举措。</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sectPr>
          <w:headerReference r:id="rId3" w:type="default"/>
          <w:footerReference r:id="rId4" w:type="default"/>
          <w:pgSz w:w="11911" w:h="16838"/>
          <w:pgMar w:top="1984" w:right="1446" w:bottom="1644" w:left="1446" w:header="850" w:footer="992" w:gutter="0"/>
          <w:pgNumType w:fmt="decimal"/>
          <w:cols w:space="720" w:num="1"/>
          <w:rtlGutter w:val="0"/>
          <w:docGrid w:type="linesAndChars" w:linePitch="600" w:charSpace="-5"/>
        </w:sect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仿宋_GBK" w:cs="TimesNewRoman"/>
          <w:sz w:val="32"/>
          <w:szCs w:val="32"/>
          <w:lang w:val="en-US" w:eastAsia="zh-CN"/>
        </w:rPr>
        <w:t>（四）广泛宣传行政复议工作实践。宣传行政复议在服务经济社会高质量发展中的重要作用，监督依法行政、促进法治政府建设的经验做法和解决群众急难愁盼问题的生动事例。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黑体_GBK" w:cs="TimesNewRoman"/>
          <w:sz w:val="32"/>
          <w:szCs w:val="32"/>
          <w:lang w:val="en-US" w:eastAsia="zh-CN"/>
        </w:rPr>
      </w:pPr>
      <w:r>
        <w:rPr>
          <w:rFonts w:hint="default" w:ascii="TimesNewRoman" w:hAnsi="TimesNewRoman" w:eastAsia="方正黑体_GBK" w:cs="TimesNewRoman"/>
          <w:sz w:val="32"/>
          <w:szCs w:val="32"/>
          <w:lang w:val="en-US" w:eastAsia="zh-CN"/>
        </w:rPr>
        <w:t>三、工作安排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楷体_GBK" w:cs="TimesNewRoman"/>
          <w:sz w:val="32"/>
          <w:szCs w:val="32"/>
          <w:lang w:val="en-US" w:eastAsia="zh-CN"/>
        </w:rPr>
        <w:t>（一）发挥领导干部在行政复议法学习宣传中的头雁效应。</w:t>
      </w:r>
      <w:r>
        <w:rPr>
          <w:rFonts w:hint="default" w:ascii="TimesNewRoman" w:hAnsi="TimesNewRoman" w:eastAsia="方正仿宋_GBK" w:cs="TimesNewRoman"/>
          <w:b/>
          <w:bCs/>
          <w:sz w:val="32"/>
          <w:szCs w:val="32"/>
          <w:lang w:val="en-US" w:eastAsia="zh-CN"/>
        </w:rPr>
        <w:t>一是</w:t>
      </w:r>
      <w:r>
        <w:rPr>
          <w:rFonts w:hint="default" w:ascii="TimesNewRoman" w:hAnsi="TimesNewRoman" w:eastAsia="方正仿宋_GBK" w:cs="TimesNewRoman"/>
          <w:sz w:val="32"/>
          <w:szCs w:val="32"/>
          <w:lang w:val="en-US" w:eastAsia="zh-CN"/>
        </w:rPr>
        <w:t>把行政复议法纳入县委党校、行政学院、干部培训学院法制教育课程内容。</w:t>
      </w:r>
      <w:r>
        <w:rPr>
          <w:rFonts w:hint="default" w:ascii="TimesNewRoman" w:hAnsi="TimesNewRoman" w:eastAsia="方正仿宋_GBK" w:cs="TimesNewRoman"/>
          <w:b/>
          <w:bCs/>
          <w:sz w:val="32"/>
          <w:szCs w:val="32"/>
          <w:lang w:val="en-US" w:eastAsia="zh-CN"/>
        </w:rPr>
        <w:t>二是</w:t>
      </w:r>
      <w:r>
        <w:rPr>
          <w:rFonts w:hint="default" w:ascii="TimesNewRoman" w:hAnsi="TimesNewRoman" w:eastAsia="方正仿宋_GBK" w:cs="TimesNewRoman"/>
          <w:sz w:val="32"/>
          <w:szCs w:val="32"/>
          <w:lang w:val="en-US" w:eastAsia="zh-CN"/>
        </w:rPr>
        <w:t>把行政复议法列入领导干部年度学法计划，在领导干部法制知识考试中增加行政复议法比重，把学习宣传行政复议法情况作为领导干部年度述法报告内容。</w:t>
      </w:r>
      <w:r>
        <w:rPr>
          <w:rFonts w:hint="default" w:ascii="TimesNewRoman" w:hAnsi="TimesNewRoman" w:eastAsia="方正仿宋_GBK" w:cs="TimesNewRoman"/>
          <w:b/>
          <w:bCs/>
          <w:sz w:val="32"/>
          <w:szCs w:val="32"/>
          <w:lang w:val="en-US" w:eastAsia="zh-CN"/>
        </w:rPr>
        <w:t>三是</w:t>
      </w:r>
      <w:r>
        <w:rPr>
          <w:rFonts w:hint="default" w:ascii="TimesNewRoman" w:hAnsi="TimesNewRoman" w:eastAsia="方正仿宋_GBK" w:cs="TimesNewRoman"/>
          <w:sz w:val="32"/>
          <w:szCs w:val="32"/>
          <w:lang w:val="en-US" w:eastAsia="zh-CN"/>
        </w:rPr>
        <w:t>安排一次党委（党组）理论中心组学法，专题学习行政复议法。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楷体_GBK" w:cs="TimesNewRoman"/>
          <w:sz w:val="32"/>
          <w:szCs w:val="32"/>
          <w:lang w:val="en-US" w:eastAsia="zh-CN"/>
        </w:rPr>
        <w:t>（二）行政机关工作人员作为行政复议法学习宣传的骨干力量。</w:t>
      </w:r>
      <w:r>
        <w:rPr>
          <w:rFonts w:hint="default" w:ascii="TimesNewRoman" w:hAnsi="TimesNewRoman" w:eastAsia="方正仿宋_GBK" w:cs="TimesNewRoman"/>
          <w:b/>
          <w:bCs/>
          <w:sz w:val="32"/>
          <w:szCs w:val="32"/>
          <w:lang w:val="en-US" w:eastAsia="zh-CN"/>
        </w:rPr>
        <w:t>一是</w:t>
      </w:r>
      <w:r>
        <w:rPr>
          <w:rFonts w:hint="default" w:ascii="TimesNewRoman" w:hAnsi="TimesNewRoman" w:eastAsia="方正仿宋_GBK" w:cs="TimesNewRoman"/>
          <w:sz w:val="32"/>
          <w:szCs w:val="32"/>
          <w:lang w:val="en-US" w:eastAsia="zh-CN"/>
        </w:rPr>
        <w:t>在行政执法人员执法资格考试中加大考察力度，把熟悉掌握行政复议法作为行政机关工作人员依法履职必备能力。</w:t>
      </w:r>
      <w:r>
        <w:rPr>
          <w:rFonts w:hint="default" w:ascii="TimesNewRoman" w:hAnsi="TimesNewRoman" w:eastAsia="方正仿宋_GBK" w:cs="TimesNewRoman"/>
          <w:b/>
          <w:bCs/>
          <w:sz w:val="32"/>
          <w:szCs w:val="32"/>
          <w:lang w:val="en-US" w:eastAsia="zh-CN"/>
        </w:rPr>
        <w:t>二是</w:t>
      </w:r>
      <w:r>
        <w:rPr>
          <w:rFonts w:hint="default" w:ascii="TimesNewRoman" w:hAnsi="TimesNewRoman" w:eastAsia="方正仿宋_GBK" w:cs="TimesNewRoman"/>
          <w:sz w:val="32"/>
          <w:szCs w:val="32"/>
          <w:lang w:val="en-US" w:eastAsia="zh-CN"/>
        </w:rPr>
        <w:t>把行政复议法作为行政机关工作人员入职培训、晋职培训、在职业务培训的必须内容，将行政复议法学习宣传融入</w:t>
      </w:r>
      <w:r>
        <w:rPr>
          <w:rFonts w:hint="default" w:ascii="TimesNewRoman" w:hAnsi="TimesNewRoman" w:eastAsia="方正仿宋_GBK" w:cs="TimesNewRoman"/>
          <w:sz w:val="32"/>
          <w:szCs w:val="32"/>
          <w:lang w:val="en-US" w:eastAsia="zh-CN"/>
        </w:rPr>
        <w:t>“</w:t>
      </w:r>
      <w:r>
        <w:rPr>
          <w:rFonts w:hint="default" w:ascii="TimesNewRoman" w:hAnsi="TimesNewRoman" w:eastAsia="方正仿宋_GBK" w:cs="TimesNewRoman"/>
          <w:sz w:val="32"/>
          <w:szCs w:val="32"/>
          <w:lang w:val="en-US" w:eastAsia="zh-CN"/>
        </w:rPr>
        <w:t>法律进机关</w:t>
      </w:r>
      <w:r>
        <w:rPr>
          <w:rFonts w:hint="default" w:ascii="TimesNewRoman" w:hAnsi="TimesNewRoman" w:eastAsia="方正仿宋_GBK" w:cs="TimesNewRoman"/>
          <w:sz w:val="32"/>
          <w:szCs w:val="32"/>
          <w:lang w:val="en-US" w:eastAsia="zh-CN"/>
        </w:rPr>
        <w:t>”</w:t>
      </w:r>
      <w:r>
        <w:rPr>
          <w:rFonts w:hint="default" w:ascii="TimesNewRoman" w:hAnsi="TimesNewRoman" w:eastAsia="方正仿宋_GBK" w:cs="TimesNewRoman"/>
          <w:sz w:val="32"/>
          <w:szCs w:val="32"/>
          <w:lang w:val="en-US" w:eastAsia="zh-CN"/>
        </w:rPr>
        <w:t>、机关法治文化建设、学习型机关建设。</w:t>
      </w:r>
      <w:r>
        <w:rPr>
          <w:rFonts w:hint="default" w:ascii="TimesNewRoman" w:hAnsi="TimesNewRoman" w:eastAsia="方正仿宋_GBK" w:cs="TimesNewRoman"/>
          <w:b/>
          <w:bCs/>
          <w:sz w:val="32"/>
          <w:szCs w:val="32"/>
          <w:lang w:val="en-US" w:eastAsia="zh-CN"/>
        </w:rPr>
        <w:t>三是</w:t>
      </w:r>
      <w:r>
        <w:rPr>
          <w:rFonts w:hint="default" w:ascii="TimesNewRoman" w:hAnsi="TimesNewRoman" w:eastAsia="方正仿宋_GBK" w:cs="TimesNewRoman"/>
          <w:sz w:val="32"/>
          <w:szCs w:val="32"/>
          <w:lang w:val="en-US" w:eastAsia="zh-CN"/>
        </w:rPr>
        <w:t>在开展</w:t>
      </w:r>
      <w:r>
        <w:rPr>
          <w:rFonts w:hint="default" w:ascii="TimesNewRoman" w:hAnsi="TimesNewRoman" w:eastAsia="方正仿宋_GBK" w:cs="TimesNewRoman"/>
          <w:sz w:val="32"/>
          <w:szCs w:val="32"/>
          <w:lang w:val="en-US" w:eastAsia="zh-CN"/>
        </w:rPr>
        <w:t>“</w:t>
      </w:r>
      <w:r>
        <w:rPr>
          <w:rFonts w:hint="default" w:ascii="TimesNewRoman" w:hAnsi="TimesNewRoman" w:eastAsia="方正仿宋_GBK" w:cs="TimesNewRoman"/>
          <w:sz w:val="32"/>
          <w:szCs w:val="32"/>
          <w:lang w:val="en-US" w:eastAsia="zh-CN"/>
        </w:rPr>
        <w:t>谁执法谁普法</w:t>
      </w:r>
      <w:r>
        <w:rPr>
          <w:rFonts w:hint="default" w:ascii="TimesNewRoman" w:hAnsi="TimesNewRoman" w:eastAsia="方正仿宋_GBK" w:cs="TimesNewRoman"/>
          <w:sz w:val="32"/>
          <w:szCs w:val="32"/>
          <w:lang w:val="en-US" w:eastAsia="zh-CN"/>
        </w:rPr>
        <w:t>”</w:t>
      </w:r>
      <w:r>
        <w:rPr>
          <w:rFonts w:hint="default" w:ascii="TimesNewRoman" w:hAnsi="TimesNewRoman" w:eastAsia="方正仿宋_GBK" w:cs="TimesNewRoman"/>
          <w:sz w:val="32"/>
          <w:szCs w:val="32"/>
          <w:lang w:val="en-US" w:eastAsia="zh-CN"/>
        </w:rPr>
        <w:t>履职报告评议中，将行政复议法学习宣传情况作为重点内容进行报告和评议。</w:t>
      </w:r>
      <w:r>
        <w:rPr>
          <w:rFonts w:hint="default" w:ascii="TimesNewRoman" w:hAnsi="TimesNewRoman" w:eastAsia="方正仿宋_GBK" w:cs="TimesNewRoman"/>
          <w:b/>
          <w:bCs/>
          <w:sz w:val="32"/>
          <w:szCs w:val="32"/>
          <w:lang w:val="en-US" w:eastAsia="zh-CN"/>
        </w:rPr>
        <w:t>四是</w:t>
      </w:r>
      <w:r>
        <w:rPr>
          <w:rFonts w:hint="default" w:ascii="TimesNewRoman" w:hAnsi="TimesNewRoman" w:eastAsia="方正仿宋_GBK" w:cs="TimesNewRoman"/>
          <w:sz w:val="32"/>
          <w:szCs w:val="32"/>
          <w:lang w:val="en-US" w:eastAsia="zh-CN"/>
        </w:rPr>
        <w:t>各行政机关组织本单位法律顾问、公职律师为本单位开展一次行政复议法专题讲座。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楷体_GBK" w:cs="TimesNewRoman"/>
          <w:sz w:val="32"/>
          <w:szCs w:val="32"/>
          <w:lang w:val="en-US" w:eastAsia="zh-CN"/>
        </w:rPr>
        <w:t>（三）推动社会公众成为行政复议法学习宣传的积极参与者。</w:t>
      </w:r>
      <w:r>
        <w:rPr>
          <w:rFonts w:hint="default" w:ascii="TimesNewRoman" w:hAnsi="TimesNewRoman" w:eastAsia="方正仿宋_GBK" w:cs="TimesNewRoman"/>
          <w:b/>
          <w:bCs/>
          <w:sz w:val="32"/>
          <w:szCs w:val="32"/>
          <w:lang w:val="en-US" w:eastAsia="zh-CN"/>
        </w:rPr>
        <w:t>一是</w:t>
      </w:r>
      <w:r>
        <w:rPr>
          <w:rFonts w:hint="default" w:ascii="TimesNewRoman" w:hAnsi="TimesNewRoman" w:eastAsia="方正仿宋_GBK" w:cs="TimesNewRoman"/>
          <w:sz w:val="32"/>
          <w:szCs w:val="32"/>
          <w:lang w:val="en-US" w:eastAsia="zh-CN"/>
        </w:rPr>
        <w:t>把行政复议法作为</w:t>
      </w:r>
      <w:r>
        <w:rPr>
          <w:rFonts w:hint="default" w:ascii="TimesNewRoman" w:hAnsi="TimesNewRoman" w:eastAsia="方正仿宋_GBK" w:cs="TimesNewRoman"/>
          <w:sz w:val="32"/>
          <w:szCs w:val="32"/>
          <w:lang w:val="en-US" w:eastAsia="zh-CN"/>
        </w:rPr>
        <w:t>“</w:t>
      </w:r>
      <w:r>
        <w:rPr>
          <w:rFonts w:hint="default" w:ascii="TimesNewRoman" w:hAnsi="TimesNewRoman" w:eastAsia="方正仿宋_GBK" w:cs="TimesNewRoman"/>
          <w:sz w:val="32"/>
          <w:szCs w:val="32"/>
          <w:lang w:val="en-US" w:eastAsia="zh-CN"/>
        </w:rPr>
        <w:t>八五</w:t>
      </w:r>
      <w:r>
        <w:rPr>
          <w:rFonts w:hint="default" w:ascii="TimesNewRoman" w:hAnsi="TimesNewRoman" w:eastAsia="方正仿宋_GBK" w:cs="TimesNewRoman"/>
          <w:sz w:val="32"/>
          <w:szCs w:val="32"/>
          <w:lang w:val="en-US" w:eastAsia="zh-CN"/>
        </w:rPr>
        <w:t>”</w:t>
      </w:r>
      <w:r>
        <w:rPr>
          <w:rFonts w:hint="default" w:ascii="TimesNewRoman" w:hAnsi="TimesNewRoman" w:eastAsia="方正仿宋_GBK" w:cs="TimesNewRoman"/>
          <w:sz w:val="32"/>
          <w:szCs w:val="32"/>
          <w:lang w:val="en-US" w:eastAsia="zh-CN"/>
        </w:rPr>
        <w:t>普法重点内容，通过</w:t>
      </w:r>
      <w:r>
        <w:rPr>
          <w:rFonts w:hint="default" w:ascii="TimesNewRoman" w:hAnsi="TimesNewRoman" w:eastAsia="方正仿宋_GBK" w:cs="TimesNewRoman"/>
          <w:sz w:val="32"/>
          <w:szCs w:val="32"/>
          <w:lang w:val="en-US" w:eastAsia="zh-CN"/>
        </w:rPr>
        <w:t>“</w:t>
      </w:r>
      <w:r>
        <w:rPr>
          <w:rFonts w:hint="default" w:ascii="TimesNewRoman" w:hAnsi="TimesNewRoman" w:eastAsia="方正仿宋_GBK" w:cs="TimesNewRoman"/>
          <w:sz w:val="32"/>
          <w:szCs w:val="32"/>
          <w:lang w:val="en-US" w:eastAsia="zh-CN"/>
        </w:rPr>
        <w:t>法律六进</w:t>
      </w:r>
      <w:r>
        <w:rPr>
          <w:rFonts w:hint="default" w:ascii="TimesNewRoman" w:hAnsi="TimesNewRoman" w:eastAsia="方正仿宋_GBK" w:cs="TimesNewRoman"/>
          <w:sz w:val="32"/>
          <w:szCs w:val="32"/>
          <w:lang w:val="en-US" w:eastAsia="zh-CN"/>
        </w:rPr>
        <w:t>”</w:t>
      </w:r>
      <w:r>
        <w:rPr>
          <w:rFonts w:hint="default" w:ascii="TimesNewRoman" w:hAnsi="TimesNewRoman" w:eastAsia="方正仿宋_GBK" w:cs="TimesNewRoman"/>
          <w:sz w:val="32"/>
          <w:szCs w:val="32"/>
          <w:lang w:val="en-US" w:eastAsia="zh-CN"/>
        </w:rPr>
        <w:t>等载体，推动行政复议法宣传常态化。</w:t>
      </w:r>
      <w:r>
        <w:rPr>
          <w:rFonts w:hint="default" w:ascii="TimesNewRoman" w:hAnsi="TimesNewRoman" w:eastAsia="方正仿宋_GBK" w:cs="TimesNewRoman"/>
          <w:b/>
          <w:bCs/>
          <w:sz w:val="32"/>
          <w:szCs w:val="32"/>
          <w:lang w:val="en-US" w:eastAsia="zh-CN"/>
        </w:rPr>
        <w:t>二是</w:t>
      </w:r>
      <w:r>
        <w:rPr>
          <w:rFonts w:hint="default" w:ascii="TimesNewRoman" w:hAnsi="TimesNewRoman" w:eastAsia="方正仿宋_GBK" w:cs="TimesNewRoman"/>
          <w:sz w:val="32"/>
          <w:szCs w:val="32"/>
          <w:lang w:val="en-US" w:eastAsia="zh-CN"/>
        </w:rPr>
        <w:t>加大公共场所宣传覆盖。在县政务服务大厅、信访接待大厅以及各乡镇公共服务中心等重点场所设立专门的宣传园地。</w:t>
      </w:r>
      <w:r>
        <w:rPr>
          <w:rFonts w:hint="default" w:ascii="TimesNewRoman" w:hAnsi="TimesNewRoman" w:eastAsia="方正仿宋_GBK" w:cs="TimesNewRoman"/>
          <w:b/>
          <w:bCs/>
          <w:sz w:val="32"/>
          <w:szCs w:val="32"/>
          <w:lang w:val="en-US" w:eastAsia="zh-CN"/>
        </w:rPr>
        <w:t>三是</w:t>
      </w:r>
      <w:r>
        <w:rPr>
          <w:rFonts w:hint="default" w:ascii="TimesNewRoman" w:hAnsi="TimesNewRoman" w:eastAsia="方正仿宋_GBK" w:cs="TimesNewRoman"/>
          <w:sz w:val="32"/>
          <w:szCs w:val="32"/>
          <w:lang w:val="en-US" w:eastAsia="zh-CN"/>
        </w:rPr>
        <w:t>综合利用</w:t>
      </w:r>
      <w:r>
        <w:rPr>
          <w:rFonts w:hint="default" w:ascii="TimesNewRoman" w:hAnsi="TimesNewRoman" w:eastAsia="方正仿宋_GBK" w:cs="TimesNewRoman"/>
          <w:sz w:val="32"/>
          <w:szCs w:val="32"/>
          <w:lang w:val="en-US" w:eastAsia="zh-CN"/>
        </w:rPr>
        <w:t>“</w:t>
      </w:r>
      <w:r>
        <w:rPr>
          <w:rFonts w:hint="default" w:ascii="TimesNewRoman" w:hAnsi="TimesNewRoman" w:eastAsia="方正仿宋_GBK" w:cs="TimesNewRoman"/>
          <w:sz w:val="32"/>
          <w:szCs w:val="32"/>
          <w:lang w:val="en-US" w:eastAsia="zh-CN"/>
        </w:rPr>
        <w:t>报、网、端、微、屏</w:t>
      </w:r>
      <w:r>
        <w:rPr>
          <w:rFonts w:hint="default" w:ascii="TimesNewRoman" w:hAnsi="TimesNewRoman" w:eastAsia="方正仿宋_GBK" w:cs="TimesNewRoman"/>
          <w:sz w:val="32"/>
          <w:szCs w:val="32"/>
          <w:lang w:val="en-US" w:eastAsia="zh-CN"/>
        </w:rPr>
        <w:t>”</w:t>
      </w:r>
      <w:r>
        <w:rPr>
          <w:rFonts w:hint="default" w:ascii="TimesNewRoman" w:hAnsi="TimesNewRoman" w:eastAsia="方正仿宋_GBK" w:cs="TimesNewRoman"/>
          <w:sz w:val="32"/>
          <w:szCs w:val="32"/>
          <w:lang w:val="en-US" w:eastAsia="zh-CN"/>
        </w:rPr>
        <w:t>等媒体平台，针对群众关心关注的行政复议有关问题，深入浅出、通俗易懂地开展宣传。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楷体_GBK" w:cs="TimesNewRoman"/>
          <w:sz w:val="32"/>
          <w:szCs w:val="32"/>
          <w:lang w:val="en-US" w:eastAsia="zh-CN"/>
        </w:rPr>
        <w:t>（四）形式多样地开展行政复议法宣传月活动。</w:t>
      </w:r>
      <w:r>
        <w:rPr>
          <w:rFonts w:hint="default" w:ascii="TimesNewRoman" w:hAnsi="TimesNewRoman" w:eastAsia="方正仿宋_GBK" w:cs="TimesNewRoman"/>
          <w:sz w:val="32"/>
          <w:szCs w:val="32"/>
          <w:lang w:val="en-US" w:eastAsia="zh-CN"/>
        </w:rPr>
        <w:t>确定2023年12月作为行政复议法学习宣传月。</w:t>
      </w:r>
      <w:r>
        <w:rPr>
          <w:rFonts w:hint="default" w:ascii="TimesNewRoman" w:hAnsi="TimesNewRoman" w:eastAsia="方正仿宋_GBK" w:cs="TimesNewRoman"/>
          <w:b/>
          <w:bCs/>
          <w:sz w:val="32"/>
          <w:szCs w:val="32"/>
          <w:lang w:val="en-US" w:eastAsia="zh-CN"/>
        </w:rPr>
        <w:t>一是</w:t>
      </w:r>
      <w:r>
        <w:rPr>
          <w:rFonts w:hint="default" w:ascii="TimesNewRoman" w:hAnsi="TimesNewRoman" w:eastAsia="方正仿宋_GBK" w:cs="TimesNewRoman"/>
          <w:sz w:val="32"/>
          <w:szCs w:val="32"/>
          <w:lang w:val="en-US" w:eastAsia="zh-CN"/>
        </w:rPr>
        <w:t>各乡镇（街道）开展</w:t>
      </w:r>
      <w:r>
        <w:rPr>
          <w:rFonts w:hint="default" w:ascii="TimesNewRoman" w:hAnsi="TimesNewRoman" w:eastAsia="方正仿宋_GBK" w:cs="TimesNewRoman"/>
          <w:sz w:val="32"/>
          <w:szCs w:val="32"/>
          <w:lang w:val="en-US" w:eastAsia="zh-CN"/>
        </w:rPr>
        <w:t>“</w:t>
      </w:r>
      <w:r>
        <w:rPr>
          <w:rFonts w:hint="default" w:ascii="TimesNewRoman" w:hAnsi="TimesNewRoman" w:eastAsia="方正仿宋_GBK" w:cs="TimesNewRoman"/>
          <w:sz w:val="32"/>
          <w:szCs w:val="32"/>
          <w:lang w:val="en-US" w:eastAsia="zh-CN"/>
        </w:rPr>
        <w:t>加强行政复议，推进依法行政</w:t>
      </w:r>
      <w:r>
        <w:rPr>
          <w:rFonts w:hint="default" w:ascii="TimesNewRoman" w:hAnsi="TimesNewRoman" w:eastAsia="方正仿宋_GBK" w:cs="TimesNewRoman"/>
          <w:sz w:val="32"/>
          <w:szCs w:val="32"/>
          <w:lang w:val="en-US" w:eastAsia="zh-CN"/>
        </w:rPr>
        <w:t>”</w:t>
      </w:r>
      <w:r>
        <w:rPr>
          <w:rFonts w:hint="default" w:ascii="TimesNewRoman" w:hAnsi="TimesNewRoman" w:eastAsia="方正仿宋_GBK" w:cs="TimesNewRoman"/>
          <w:sz w:val="32"/>
          <w:szCs w:val="32"/>
          <w:lang w:val="en-US" w:eastAsia="zh-CN"/>
        </w:rPr>
        <w:t>主题宣传活动，通过治安巡逻车巡回宣传、设置咨询台、发放宣传册、摆放展板、面对面解答咨询等多种方式对行政复议有关知识进行宣传讲解，各司法所乡镇（街道）参与。</w:t>
      </w:r>
      <w:r>
        <w:rPr>
          <w:rFonts w:hint="default" w:ascii="TimesNewRoman" w:hAnsi="TimesNewRoman" w:eastAsia="方正仿宋_GBK" w:cs="TimesNewRoman"/>
          <w:b/>
          <w:bCs/>
          <w:sz w:val="32"/>
          <w:szCs w:val="32"/>
          <w:lang w:val="en-US" w:eastAsia="zh-CN"/>
        </w:rPr>
        <w:t>二是</w:t>
      </w:r>
      <w:r>
        <w:rPr>
          <w:rFonts w:hint="default" w:ascii="TimesNewRoman" w:hAnsi="TimesNewRoman" w:eastAsia="方正仿宋_GBK" w:cs="TimesNewRoman"/>
          <w:sz w:val="32"/>
          <w:szCs w:val="32"/>
          <w:lang w:val="en-US" w:eastAsia="zh-CN"/>
        </w:rPr>
        <w:t>县司法局邀请县人大代表、律师代表、基层群众代表、企业代表等到行政复议机构实地了解行政复议工作情况。</w:t>
      </w:r>
      <w:r>
        <w:rPr>
          <w:rFonts w:hint="default" w:ascii="TimesNewRoman" w:hAnsi="TimesNewRoman" w:eastAsia="方正仿宋_GBK" w:cs="TimesNewRoman"/>
          <w:b/>
          <w:bCs/>
          <w:sz w:val="32"/>
          <w:szCs w:val="32"/>
          <w:lang w:val="en-US" w:eastAsia="zh-CN"/>
        </w:rPr>
        <w:t>三是</w:t>
      </w:r>
      <w:r>
        <w:rPr>
          <w:rFonts w:hint="default" w:ascii="TimesNewRoman" w:hAnsi="TimesNewRoman" w:eastAsia="方正仿宋_GBK" w:cs="TimesNewRoman"/>
          <w:sz w:val="32"/>
          <w:szCs w:val="32"/>
          <w:lang w:val="en-US" w:eastAsia="zh-CN"/>
        </w:rPr>
        <w:t>县司法局邀请专家学者为全县行政执法部门讲解新行政复议法等相关法律法规。</w:t>
      </w:r>
      <w:r>
        <w:rPr>
          <w:rFonts w:hint="default" w:ascii="TimesNewRoman" w:hAnsi="TimesNewRoman" w:eastAsia="方正仿宋_GBK" w:cs="TimesNewRoman"/>
          <w:b/>
          <w:bCs/>
          <w:sz w:val="32"/>
          <w:szCs w:val="32"/>
          <w:lang w:val="en-US" w:eastAsia="zh-CN"/>
        </w:rPr>
        <w:t>四是</w:t>
      </w:r>
      <w:r>
        <w:rPr>
          <w:rFonts w:hint="default" w:ascii="TimesNewRoman" w:hAnsi="TimesNewRoman" w:eastAsia="方正仿宋_GBK" w:cs="TimesNewRoman"/>
          <w:sz w:val="32"/>
          <w:szCs w:val="32"/>
          <w:lang w:val="en-US" w:eastAsia="zh-CN"/>
        </w:rPr>
        <w:t>县司法局通过发送行政复议公益普法短信，开展新行政复议法等法律法规知识竞赛，普及行政复议相关法律知识。</w:t>
      </w:r>
      <w:r>
        <w:rPr>
          <w:rFonts w:hint="default" w:ascii="TimesNewRoman" w:hAnsi="TimesNewRoman" w:eastAsia="方正仿宋_GBK" w:cs="TimesNewRoman"/>
          <w:b/>
          <w:bCs/>
          <w:sz w:val="32"/>
          <w:szCs w:val="32"/>
          <w:lang w:val="en-US" w:eastAsia="zh-CN"/>
        </w:rPr>
        <w:t>五是</w:t>
      </w:r>
      <w:r>
        <w:rPr>
          <w:rFonts w:hint="default" w:ascii="TimesNewRoman" w:hAnsi="TimesNewRoman" w:eastAsia="方正仿宋_GBK" w:cs="TimesNewRoman"/>
          <w:sz w:val="32"/>
          <w:szCs w:val="32"/>
          <w:lang w:val="en-US" w:eastAsia="zh-CN"/>
        </w:rPr>
        <w:t>各乡镇（街道）司法所开展行政复议法进村社、进企业活动，到辖区各村社、企业通过发放行政复议宣传册、现场提供咨询等方式，宣传行政复议便民利民、公正高效的制度优势。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黑体_GBK" w:cs="TimesNewRoman"/>
          <w:sz w:val="32"/>
          <w:szCs w:val="32"/>
          <w:lang w:val="en-US" w:eastAsia="zh-CN"/>
        </w:rPr>
      </w:pPr>
      <w:r>
        <w:rPr>
          <w:rFonts w:hint="default" w:ascii="TimesNewRoman" w:hAnsi="TimesNewRoman" w:eastAsia="方正黑体_GBK" w:cs="TimesNewRoman"/>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仿宋_GBK" w:cs="TimesNewRoman"/>
          <w:sz w:val="32"/>
          <w:szCs w:val="32"/>
          <w:lang w:val="en-US" w:eastAsia="zh-CN"/>
        </w:rPr>
        <w:t>（一）切实提高站位，把行政复议法学习宣传放在提升依法行政水平、推进法治政府建设的大局中谋划和推进。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仿宋_GBK" w:cs="TimesNewRoman"/>
          <w:sz w:val="32"/>
          <w:szCs w:val="32"/>
          <w:lang w:val="en-US" w:eastAsia="zh-CN"/>
        </w:rPr>
        <w:t>（二）创新宣传形式，把宣传融入行政执法实践，融入群众生产生活，努力做到宣传内容为群众所需、宣传方式为群众所喜、宣传成效为群众所赞。</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仿宋_GBK" w:cs="TimesNewRoman"/>
          <w:sz w:val="32"/>
          <w:szCs w:val="32"/>
          <w:lang w:val="en-US" w:eastAsia="zh-CN"/>
        </w:rPr>
        <w:t>（三）总结宣传经验。认真梳理宣传活动中的好经验、好做法，及时上报相关信息简报，并于2023年12月30日前将宣传活动相关图文音影资料电子版及宣传活动简报信息报送电子邮箱（djfzjd@163.com）。</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val="en-US" w:eastAsia="zh-CN"/>
        </w:rPr>
      </w:pPr>
    </w:p>
    <w:p>
      <w:pPr>
        <w:pStyle w:val="2"/>
        <w:pageBreakBefore w:val="0"/>
        <w:widowControl w:val="0"/>
        <w:kinsoku/>
        <w:wordWrap/>
        <w:overflowPunct/>
        <w:topLinePunct w:val="0"/>
        <w:bidi w:val="0"/>
        <w:adjustRightInd/>
        <w:snapToGrid/>
        <w:spacing w:line="594" w:lineRule="exact"/>
        <w:textAlignment w:val="auto"/>
        <w:rPr>
          <w:rFonts w:hint="default" w:ascii="TimesNewRoman" w:hAnsi="TimesNewRoman" w:cs="TimesNew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仿宋_GBK" w:cs="TimesNewRoman"/>
          <w:sz w:val="32"/>
          <w:szCs w:val="32"/>
          <w:lang w:val="en-US" w:eastAsia="zh-CN"/>
        </w:rPr>
        <w:t>垫江县司法局         垫江县普法工作办公室</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textAlignment w:val="auto"/>
        <w:rPr>
          <w:rFonts w:hint="default" w:ascii="TimesNewRoman" w:hAnsi="TimesNewRoman" w:eastAsia="方正仿宋_GBK" w:cs="TimesNewRoman"/>
          <w:sz w:val="32"/>
          <w:szCs w:val="32"/>
          <w:lang w:val="en-US" w:eastAsia="zh-CN"/>
        </w:rPr>
      </w:pPr>
      <w:r>
        <w:rPr>
          <w:rFonts w:hint="default" w:ascii="TimesNewRoman" w:hAnsi="TimesNewRoman" w:eastAsia="方正仿宋_GBK" w:cs="TimesNewRoman"/>
          <w:sz w:val="32"/>
          <w:szCs w:val="32"/>
          <w:lang w:val="en-US" w:eastAsia="zh-CN"/>
        </w:rPr>
        <w:t>2023年11月7日</w:t>
      </w:r>
    </w:p>
    <w:p>
      <w:pPr>
        <w:keepNext w:val="0"/>
        <w:keepLines w:val="0"/>
        <w:pageBreakBefore w:val="0"/>
        <w:widowControl w:val="0"/>
        <w:kinsoku/>
        <w:wordWrap/>
        <w:overflowPunct/>
        <w:topLinePunct w:val="0"/>
        <w:autoSpaceDE w:val="0"/>
        <w:autoSpaceDN w:val="0"/>
        <w:bidi w:val="0"/>
        <w:adjustRightInd/>
        <w:snapToGrid/>
        <w:spacing w:line="594" w:lineRule="exact"/>
        <w:ind w:firstLine="420" w:firstLineChars="200"/>
        <w:textAlignment w:val="auto"/>
        <w:rPr>
          <w:rFonts w:hint="default" w:ascii="TimesNewRoman" w:hAnsi="TimesNewRoman" w:cs="TimesNewRoman"/>
          <w:lang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NewRoman" w:hAnsi="TimesNewRoman" w:eastAsia="方正仿宋_GBK" w:cs="TimesNewRoman"/>
          <w:sz w:val="32"/>
          <w:szCs w:val="32"/>
          <w:lang w:eastAsia="zh-CN"/>
        </w:rPr>
      </w:pPr>
      <w:r>
        <w:rPr>
          <w:rFonts w:hint="default" w:ascii="TimesNewRoman" w:hAnsi="TimesNewRoman" w:eastAsia="方正仿宋_GBK" w:cs="TimesNewRoman"/>
          <w:sz w:val="32"/>
          <w:szCs w:val="32"/>
          <w:lang w:eastAsia="zh-CN"/>
        </w:rPr>
        <w:t>（此件公开发布）</w:t>
      </w: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tabs>
          <w:tab w:val="left" w:pos="5335"/>
        </w:tabs>
        <w:kinsoku/>
        <w:wordWrap/>
        <w:overflowPunct/>
        <w:topLinePunct w:val="0"/>
        <w:autoSpaceDE/>
        <w:autoSpaceDN/>
        <w:bidi w:val="0"/>
        <w:adjustRightInd/>
        <w:snapToGrid/>
        <w:spacing w:line="594" w:lineRule="exact"/>
        <w:ind w:firstLine="0" w:firstLineChars="0"/>
        <w:textAlignment w:val="auto"/>
        <w:rPr>
          <w:rFonts w:hint="default" w:ascii="TimesNewRoman" w:hAnsi="TimesNewRoman" w:eastAsia="仿宋" w:cs="TimesNewRoman"/>
          <w:lang w:eastAsia="zh-CN"/>
        </w:rPr>
      </w:pPr>
      <w:r>
        <w:rPr>
          <w:rFonts w:hint="default" w:ascii="TimesNewRoman" w:hAnsi="TimesNewRoman" w:cs="TimesNewRoman"/>
          <w:lang w:eastAsia="zh-CN"/>
        </w:rPr>
        <w:tab/>
      </w: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3"/>
        <w:keepNext w:val="0"/>
        <w:keepLines w:val="0"/>
        <w:pageBreakBefore w:val="0"/>
        <w:widowControl w:val="0"/>
        <w:kinsoku/>
        <w:wordWrap/>
        <w:overflowPunct/>
        <w:topLinePunct w:val="0"/>
        <w:autoSpaceDE/>
        <w:autoSpaceDN/>
        <w:bidi w:val="0"/>
        <w:adjustRightInd/>
        <w:snapToGrid/>
        <w:spacing w:line="594" w:lineRule="exact"/>
        <w:ind w:firstLine="0" w:firstLineChars="0"/>
        <w:textAlignment w:val="auto"/>
        <w:rPr>
          <w:rFonts w:hint="default" w:ascii="TimesNewRoman" w:hAnsi="TimesNewRoman" w:cs="TimesNewRoman"/>
        </w:rPr>
      </w:pPr>
    </w:p>
    <w:p>
      <w:pPr>
        <w:pStyle w:val="2"/>
        <w:rPr>
          <w:rFonts w:hint="default" w:ascii="TimesNewRoman" w:hAnsi="TimesNewRoman" w:cs="TimesNewRoman"/>
        </w:rPr>
      </w:pPr>
    </w:p>
    <w:p>
      <w:pPr>
        <w:rPr>
          <w:rFonts w:hint="default" w:ascii="TimesNewRoman" w:hAnsi="TimesNewRoman" w:cs="TimesNewRoman"/>
        </w:rPr>
      </w:pPr>
    </w:p>
    <w:p>
      <w:pPr>
        <w:keepNext w:val="0"/>
        <w:keepLines w:val="0"/>
        <w:pageBreakBefore w:val="0"/>
        <w:widowControl w:val="0"/>
        <w:pBdr>
          <w:top w:val="single" w:color="auto" w:sz="6" w:space="1"/>
          <w:bottom w:val="single" w:color="auto" w:sz="6" w:space="1"/>
        </w:pBdr>
        <w:tabs>
          <w:tab w:val="left" w:pos="8460"/>
        </w:tabs>
        <w:kinsoku/>
        <w:wordWrap/>
        <w:overflowPunct/>
        <w:topLinePunct w:val="0"/>
        <w:autoSpaceDE/>
        <w:autoSpaceDN/>
        <w:bidi w:val="0"/>
        <w:adjustRightInd/>
        <w:snapToGrid/>
        <w:spacing w:line="594" w:lineRule="exact"/>
        <w:ind w:firstLine="280" w:firstLineChars="100"/>
        <w:textAlignment w:val="auto"/>
        <w:rPr>
          <w:rFonts w:hint="default" w:ascii="TimesNewRoman" w:hAnsi="TimesNewRoman" w:eastAsia="方正仿宋_GBK" w:cs="TimesNewRoman"/>
          <w:sz w:val="28"/>
          <w:szCs w:val="28"/>
        </w:rPr>
      </w:pPr>
      <w:r>
        <w:rPr>
          <w:rFonts w:hint="default" w:ascii="TimesNewRoman" w:hAnsi="TimesNewRoman" w:eastAsia="方正仿宋_GBK" w:cs="TimesNewRoman"/>
          <w:sz w:val="28"/>
          <w:szCs w:val="28"/>
        </w:rPr>
        <w:t>垫江县司法局办公室                       2023年</w:t>
      </w:r>
      <w:r>
        <w:rPr>
          <w:rFonts w:hint="default" w:ascii="TimesNewRoman" w:hAnsi="TimesNewRoman" w:eastAsia="方正仿宋_GBK" w:cs="TimesNewRoman"/>
          <w:sz w:val="28"/>
          <w:szCs w:val="28"/>
          <w:lang w:val="en-US" w:eastAsia="zh-CN"/>
        </w:rPr>
        <w:t>11</w:t>
      </w:r>
      <w:r>
        <w:rPr>
          <w:rFonts w:hint="default" w:ascii="TimesNewRoman" w:hAnsi="TimesNewRoman" w:eastAsia="方正仿宋_GBK" w:cs="TimesNewRoman"/>
          <w:sz w:val="28"/>
          <w:szCs w:val="28"/>
        </w:rPr>
        <w:t>月</w:t>
      </w:r>
      <w:r>
        <w:rPr>
          <w:rFonts w:hint="default" w:ascii="TimesNewRoman" w:hAnsi="TimesNewRoman" w:eastAsia="方正仿宋_GBK" w:cs="TimesNewRoman"/>
          <w:sz w:val="28"/>
          <w:szCs w:val="28"/>
          <w:lang w:val="en-US" w:eastAsia="zh-CN"/>
        </w:rPr>
        <w:t>7</w:t>
      </w:r>
      <w:r>
        <w:rPr>
          <w:rFonts w:hint="default" w:ascii="TimesNewRoman" w:hAnsi="TimesNewRoman" w:eastAsia="方正仿宋_GBK" w:cs="TimesNewRoman"/>
          <w:sz w:val="28"/>
          <w:szCs w:val="28"/>
        </w:rPr>
        <w:t>日印发</w:t>
      </w:r>
    </w:p>
    <w:sectPr>
      <w:headerReference r:id="rId5" w:type="default"/>
      <w:footerReference r:id="rId6" w:type="default"/>
      <w:pgSz w:w="11906" w:h="16838"/>
      <w:pgMar w:top="1985" w:right="1446" w:bottom="1644" w:left="1446" w:header="851" w:footer="992" w:gutter="0"/>
      <w:pgNumType w:fmt="numberInDash"/>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3000509000000000000"/>
    <w:charset w:val="86"/>
    <w:family w:val="script"/>
    <w:pitch w:val="default"/>
    <w:sig w:usb0="00000001" w:usb1="080E0000" w:usb2="00000000" w:usb3="00000000" w:csb0="00040000" w:csb1="00000000"/>
  </w:font>
  <w:font w:name="等线">
    <w:altName w:val="方正书宋_GBK"/>
    <w:panose1 w:val="00000000000000000000"/>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FangSong_GB2312">
    <w:altName w:val="方正仿宋_GBK"/>
    <w:panose1 w:val="02010609060101010101"/>
    <w:charset w:val="86"/>
    <w:family w:val="modern"/>
    <w:pitch w:val="default"/>
    <w:sig w:usb0="00000000" w:usb1="00000000"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TimesNewRoman">
    <w:panose1 w:val="02020603050405020304"/>
    <w:charset w:val="00"/>
    <w:family w:val="auto"/>
    <w:pitch w:val="default"/>
    <w:sig w:usb0="E0002EFF" w:usb1="D00078FF" w:usb2="00000029" w:usb3="00000000" w:csb0="6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2997200</wp:posOffset>
              </wp:positionV>
              <wp:extent cx="711200" cy="292735"/>
              <wp:effectExtent l="0" t="0" r="0" b="0"/>
              <wp:wrapNone/>
              <wp:docPr id="3" name="文本框 3"/>
              <wp:cNvGraphicFramePr/>
              <a:graphic xmlns:a="http://schemas.openxmlformats.org/drawingml/2006/main">
                <a:graphicData uri="http://schemas.microsoft.com/office/word/2010/wordprocessingShape">
                  <wps:wsp>
                    <wps:cNvSpPr txBox="true"/>
                    <wps:spPr>
                      <a:xfrm flipV="true">
                        <a:off x="0" y="0"/>
                        <a:ext cx="711200" cy="292735"/>
                      </a:xfrm>
                      <a:prstGeom prst="rect">
                        <a:avLst/>
                      </a:prstGeom>
                      <a:noFill/>
                      <a:ln w="6350">
                        <a:noFill/>
                      </a:ln>
                      <a:effectLst/>
                    </wps:spPr>
                    <wps:txbx>
                      <w:txbxContent>
                        <w:p>
                          <w:pPr>
                            <w:pStyle w:val="10"/>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r>
                            <w:rPr>
                              <w:rFonts w:hint="eastAsia" w:eastAsia="宋体"/>
                              <w:lang w:eastAsia="zh-CN"/>
                            </w:rPr>
                            <w:t xml:space="preserve"> —</w:t>
                          </w:r>
                        </w:p>
                      </w:txbxContent>
                    </wps:txbx>
                    <wps:bodyPr vert="horz" lIns="0" tIns="0" rIns="0" bIns="0" anchor="t" anchorCtr="false" upright="false"/>
                  </wps:wsp>
                </a:graphicData>
              </a:graphic>
            </wp:anchor>
          </w:drawing>
        </mc:Choice>
        <mc:Fallback>
          <w:pict>
            <v:shape id="_x0000_s1026" o:spid="_x0000_s1026" o:spt="202" type="#_x0000_t202" style="position:absolute;left:0pt;flip:y;margin-top:236pt;height:23.05pt;width:56pt;mso-position-horizontal:outside;mso-position-horizontal-relative:margin;z-index:251659264;mso-width-relative:page;mso-height-relative:page;" filled="f" stroked="f" coordsize="21600,21600" o:gfxdata="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LajMCtYAAAAIAQAA&#10;DwAAAAAAAAABACAAAAA4AAAAZHJzL2Rvd25yZXYueG1sUEsBAhQAFAAAAAgAh07iQOuWYFvMAQAA&#10;dwMAAA4AAAAAAAAAAQAgAAAAOwEAAGRycy9lMm9Eb2MueG1sUEsFBgAAAAAGAAYAWQEAAHkFAAAA&#10;AA==&#10;">
              <v:fill on="f" focussize="0,0"/>
              <v:stroke on="f" weight="0.5pt"/>
              <v:imagedata o:title=""/>
              <o:lock v:ext="edit" aspectratio="f"/>
              <v:textbox inset="0mm,0mm,0mm,0mm">
                <w:txbxContent>
                  <w:p>
                    <w:pPr>
                      <w:pStyle w:val="10"/>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r>
                      <w:rPr>
                        <w:rFonts w:hint="eastAsia" w:eastAsia="宋体"/>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10"/>
                            <w:rPr>
                              <w:rFonts w:ascii="宋体"/>
                              <w:color w:val="000000"/>
                              <w:sz w:val="28"/>
                              <w:szCs w:val="28"/>
                            </w:rPr>
                          </w:pPr>
                          <w:r>
                            <w:rPr>
                              <w:rFonts w:ascii="宋体" w:hAnsi="宋体"/>
                              <w:color w:val="000000"/>
                              <w:sz w:val="28"/>
                              <w:szCs w:val="28"/>
                            </w:rPr>
                            <w:fldChar w:fldCharType="begin"/>
                          </w:r>
                          <w:r>
                            <w:rPr>
                              <w:rFonts w:ascii="宋体" w:hAnsi="宋体"/>
                              <w:color w:val="000000"/>
                              <w:sz w:val="28"/>
                              <w:szCs w:val="28"/>
                            </w:rPr>
                            <w:instrText xml:space="preserve"> PAGE  \* MERGEFORMAT </w:instrText>
                          </w:r>
                          <w:r>
                            <w:rPr>
                              <w:rFonts w:ascii="宋体" w:hAnsi="宋体"/>
                              <w:color w:val="000000"/>
                              <w:sz w:val="28"/>
                              <w:szCs w:val="28"/>
                            </w:rPr>
                            <w:fldChar w:fldCharType="separate"/>
                          </w:r>
                          <w:r>
                            <w:rPr>
                              <w:rFonts w:ascii="宋体" w:hAnsi="宋体"/>
                              <w:color w:val="000000"/>
                              <w:sz w:val="28"/>
                              <w:szCs w:val="28"/>
                            </w:rPr>
                            <w:t>- 6 -</w:t>
                          </w:r>
                          <w:r>
                            <w:rPr>
                              <w:rFonts w:ascii="宋体" w:hAnsi="宋体"/>
                              <w:color w:val="000000"/>
                              <w:sz w:val="28"/>
                              <w:szCs w:val="28"/>
                            </w:rPr>
                            <w:fldChar w:fldCharType="end"/>
                          </w:r>
                        </w:p>
                      </w:txbxContent>
                    </wps:txbx>
                    <wps:bodyPr wrap="none" lIns="0" tIns="0" rIns="0" bIns="0" upright="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BnzG8AuwEAAFoDAAAOAAAAAAAAAAEAIAAAADUBAABk&#10;cnMvZTJvRG9jLnhtbFBLBQYAAAAABgAGAFkBAABiBQAAAAA=&#10;">
              <v:fill on="f" focussize="0,0"/>
              <v:stroke on="f" weight="0.5pt"/>
              <v:imagedata o:title=""/>
              <o:lock v:ext="edit" aspectratio="f"/>
              <v:textbox inset="0mm,0mm,0mm,0mm" style="mso-fit-shape-to-text:t;">
                <w:txbxContent>
                  <w:p>
                    <w:pPr>
                      <w:pStyle w:val="10"/>
                      <w:rPr>
                        <w:rFonts w:ascii="宋体"/>
                        <w:color w:val="000000"/>
                        <w:sz w:val="28"/>
                        <w:szCs w:val="28"/>
                      </w:rPr>
                    </w:pPr>
                    <w:r>
                      <w:rPr>
                        <w:rFonts w:ascii="宋体" w:hAnsi="宋体"/>
                        <w:color w:val="000000"/>
                        <w:sz w:val="28"/>
                        <w:szCs w:val="28"/>
                      </w:rPr>
                      <w:fldChar w:fldCharType="begin"/>
                    </w:r>
                    <w:r>
                      <w:rPr>
                        <w:rFonts w:ascii="宋体" w:hAnsi="宋体"/>
                        <w:color w:val="000000"/>
                        <w:sz w:val="28"/>
                        <w:szCs w:val="28"/>
                      </w:rPr>
                      <w:instrText xml:space="preserve"> PAGE  \* MERGEFORMAT </w:instrText>
                    </w:r>
                    <w:r>
                      <w:rPr>
                        <w:rFonts w:ascii="宋体" w:hAnsi="宋体"/>
                        <w:color w:val="000000"/>
                        <w:sz w:val="28"/>
                        <w:szCs w:val="28"/>
                      </w:rPr>
                      <w:fldChar w:fldCharType="separate"/>
                    </w:r>
                    <w:r>
                      <w:rPr>
                        <w:rFonts w:ascii="宋体" w:hAnsi="宋体"/>
                        <w:color w:val="000000"/>
                        <w:sz w:val="28"/>
                        <w:szCs w:val="28"/>
                      </w:rPr>
                      <w:t>- 6 -</w:t>
                    </w:r>
                    <w:r>
                      <w:rPr>
                        <w:rFonts w:ascii="宋体" w:hAnsi="宋体"/>
                        <w:color w:val="000000"/>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D2033"/>
    <w:rsid w:val="00063FA6"/>
    <w:rsid w:val="000A4A6A"/>
    <w:rsid w:val="000B2A8B"/>
    <w:rsid w:val="001058B1"/>
    <w:rsid w:val="001A5360"/>
    <w:rsid w:val="001B43E2"/>
    <w:rsid w:val="001C5CC0"/>
    <w:rsid w:val="00205A35"/>
    <w:rsid w:val="00213EFB"/>
    <w:rsid w:val="00295E3E"/>
    <w:rsid w:val="002A29A6"/>
    <w:rsid w:val="002C1D4F"/>
    <w:rsid w:val="002D79C8"/>
    <w:rsid w:val="003A3A8D"/>
    <w:rsid w:val="004A1A4B"/>
    <w:rsid w:val="004A7BF7"/>
    <w:rsid w:val="004D2075"/>
    <w:rsid w:val="004F49A9"/>
    <w:rsid w:val="004F53A5"/>
    <w:rsid w:val="0050372F"/>
    <w:rsid w:val="005245F0"/>
    <w:rsid w:val="0053352E"/>
    <w:rsid w:val="00565D61"/>
    <w:rsid w:val="00591A94"/>
    <w:rsid w:val="005E2914"/>
    <w:rsid w:val="00672A39"/>
    <w:rsid w:val="006936C1"/>
    <w:rsid w:val="006C23D7"/>
    <w:rsid w:val="006D1F89"/>
    <w:rsid w:val="006E52ED"/>
    <w:rsid w:val="00735250"/>
    <w:rsid w:val="007619E3"/>
    <w:rsid w:val="007A77E1"/>
    <w:rsid w:val="007D325C"/>
    <w:rsid w:val="007E48D6"/>
    <w:rsid w:val="007E6286"/>
    <w:rsid w:val="00805AD1"/>
    <w:rsid w:val="00812A90"/>
    <w:rsid w:val="008337F9"/>
    <w:rsid w:val="008C4642"/>
    <w:rsid w:val="008D5DDF"/>
    <w:rsid w:val="008D7CFF"/>
    <w:rsid w:val="009D5807"/>
    <w:rsid w:val="009E205B"/>
    <w:rsid w:val="00A406FD"/>
    <w:rsid w:val="00A43709"/>
    <w:rsid w:val="00A47ED0"/>
    <w:rsid w:val="00A5584D"/>
    <w:rsid w:val="00A6006C"/>
    <w:rsid w:val="00A73B76"/>
    <w:rsid w:val="00AC0F0C"/>
    <w:rsid w:val="00AE4741"/>
    <w:rsid w:val="00AF06FC"/>
    <w:rsid w:val="00AF69AE"/>
    <w:rsid w:val="00B92D07"/>
    <w:rsid w:val="00BA4507"/>
    <w:rsid w:val="00BB60E1"/>
    <w:rsid w:val="00BC4308"/>
    <w:rsid w:val="00BE6C72"/>
    <w:rsid w:val="00BF2CE2"/>
    <w:rsid w:val="00C2053F"/>
    <w:rsid w:val="00C403B2"/>
    <w:rsid w:val="00C53211"/>
    <w:rsid w:val="00C71A6F"/>
    <w:rsid w:val="00C80665"/>
    <w:rsid w:val="00C82080"/>
    <w:rsid w:val="00C91164"/>
    <w:rsid w:val="00CC3640"/>
    <w:rsid w:val="00CD500B"/>
    <w:rsid w:val="00D73B4D"/>
    <w:rsid w:val="00DD0244"/>
    <w:rsid w:val="00E20DAF"/>
    <w:rsid w:val="00E31BB4"/>
    <w:rsid w:val="00E5067A"/>
    <w:rsid w:val="00E60DF0"/>
    <w:rsid w:val="00EA3C2F"/>
    <w:rsid w:val="00EC13DD"/>
    <w:rsid w:val="00EF0084"/>
    <w:rsid w:val="00F069CB"/>
    <w:rsid w:val="00F13790"/>
    <w:rsid w:val="00F3185D"/>
    <w:rsid w:val="00F43EC0"/>
    <w:rsid w:val="00F9047A"/>
    <w:rsid w:val="00F94293"/>
    <w:rsid w:val="00F97BF0"/>
    <w:rsid w:val="00FB1D71"/>
    <w:rsid w:val="00FC03D5"/>
    <w:rsid w:val="01067EC6"/>
    <w:rsid w:val="01794A6C"/>
    <w:rsid w:val="018A38C1"/>
    <w:rsid w:val="01B40128"/>
    <w:rsid w:val="01DF211F"/>
    <w:rsid w:val="026001D0"/>
    <w:rsid w:val="034E2011"/>
    <w:rsid w:val="04491F78"/>
    <w:rsid w:val="045F4205"/>
    <w:rsid w:val="046341D6"/>
    <w:rsid w:val="054C1CDD"/>
    <w:rsid w:val="06563FCE"/>
    <w:rsid w:val="08D21C65"/>
    <w:rsid w:val="091F08D3"/>
    <w:rsid w:val="09591F61"/>
    <w:rsid w:val="097A2BFA"/>
    <w:rsid w:val="09EB2C7F"/>
    <w:rsid w:val="0A50763B"/>
    <w:rsid w:val="0A513E14"/>
    <w:rsid w:val="0AA20035"/>
    <w:rsid w:val="0ABF4C46"/>
    <w:rsid w:val="0B916CB0"/>
    <w:rsid w:val="0BB218FB"/>
    <w:rsid w:val="0CD0364E"/>
    <w:rsid w:val="0DD017A3"/>
    <w:rsid w:val="0E4F00AE"/>
    <w:rsid w:val="0E9C3A80"/>
    <w:rsid w:val="0EE853A0"/>
    <w:rsid w:val="0FF714BA"/>
    <w:rsid w:val="100C2114"/>
    <w:rsid w:val="11EC1B6A"/>
    <w:rsid w:val="12325E57"/>
    <w:rsid w:val="127E0B91"/>
    <w:rsid w:val="12D6104C"/>
    <w:rsid w:val="132711CC"/>
    <w:rsid w:val="134F5144"/>
    <w:rsid w:val="14013AC2"/>
    <w:rsid w:val="1448764C"/>
    <w:rsid w:val="145C0FEC"/>
    <w:rsid w:val="14927DC3"/>
    <w:rsid w:val="156D4C43"/>
    <w:rsid w:val="160F78F0"/>
    <w:rsid w:val="1632645C"/>
    <w:rsid w:val="1636533E"/>
    <w:rsid w:val="16A65911"/>
    <w:rsid w:val="1701023E"/>
    <w:rsid w:val="173E0078"/>
    <w:rsid w:val="176131F0"/>
    <w:rsid w:val="184C1106"/>
    <w:rsid w:val="185B53BD"/>
    <w:rsid w:val="194A2279"/>
    <w:rsid w:val="1A092834"/>
    <w:rsid w:val="1A654A0B"/>
    <w:rsid w:val="1B7F426D"/>
    <w:rsid w:val="1B855CB7"/>
    <w:rsid w:val="1BC04489"/>
    <w:rsid w:val="1BC17C32"/>
    <w:rsid w:val="1CDA105D"/>
    <w:rsid w:val="1CFD589A"/>
    <w:rsid w:val="1D7B4345"/>
    <w:rsid w:val="1DA037F9"/>
    <w:rsid w:val="1DCF0113"/>
    <w:rsid w:val="1DF62358"/>
    <w:rsid w:val="1E4939BD"/>
    <w:rsid w:val="1EED7DE3"/>
    <w:rsid w:val="1F6A7927"/>
    <w:rsid w:val="20F11FC4"/>
    <w:rsid w:val="217840F7"/>
    <w:rsid w:val="22A9271B"/>
    <w:rsid w:val="22C64D05"/>
    <w:rsid w:val="22D1767A"/>
    <w:rsid w:val="236B0249"/>
    <w:rsid w:val="254473F1"/>
    <w:rsid w:val="2550090E"/>
    <w:rsid w:val="25B95D72"/>
    <w:rsid w:val="2628621E"/>
    <w:rsid w:val="269A63BC"/>
    <w:rsid w:val="26F66F9F"/>
    <w:rsid w:val="271F5709"/>
    <w:rsid w:val="273870AC"/>
    <w:rsid w:val="275D7C1D"/>
    <w:rsid w:val="277364F3"/>
    <w:rsid w:val="28557A48"/>
    <w:rsid w:val="28794370"/>
    <w:rsid w:val="28E14C3B"/>
    <w:rsid w:val="29726447"/>
    <w:rsid w:val="298C17A6"/>
    <w:rsid w:val="29F31A76"/>
    <w:rsid w:val="2AB72611"/>
    <w:rsid w:val="2C244DF9"/>
    <w:rsid w:val="2C393D69"/>
    <w:rsid w:val="2C3F0D49"/>
    <w:rsid w:val="2C5D7243"/>
    <w:rsid w:val="2C6961FF"/>
    <w:rsid w:val="2C806B35"/>
    <w:rsid w:val="2D0C5F01"/>
    <w:rsid w:val="2D1F522F"/>
    <w:rsid w:val="2E9669FC"/>
    <w:rsid w:val="2EB37F1D"/>
    <w:rsid w:val="2F436F36"/>
    <w:rsid w:val="2F5B0C04"/>
    <w:rsid w:val="2FC75471"/>
    <w:rsid w:val="2FDC01ED"/>
    <w:rsid w:val="304A079B"/>
    <w:rsid w:val="307319A3"/>
    <w:rsid w:val="30F77FD8"/>
    <w:rsid w:val="3172410D"/>
    <w:rsid w:val="31CC0F4A"/>
    <w:rsid w:val="32C43298"/>
    <w:rsid w:val="33595826"/>
    <w:rsid w:val="33E574BB"/>
    <w:rsid w:val="34A15BDD"/>
    <w:rsid w:val="36862798"/>
    <w:rsid w:val="37FD5CC1"/>
    <w:rsid w:val="38795776"/>
    <w:rsid w:val="38FA5F05"/>
    <w:rsid w:val="39A24475"/>
    <w:rsid w:val="39C711DF"/>
    <w:rsid w:val="39E256BB"/>
    <w:rsid w:val="3A927985"/>
    <w:rsid w:val="3AED1A49"/>
    <w:rsid w:val="3BAE1BDB"/>
    <w:rsid w:val="3BE3583D"/>
    <w:rsid w:val="3C066037"/>
    <w:rsid w:val="3D1C5CA4"/>
    <w:rsid w:val="3D2D62B0"/>
    <w:rsid w:val="3D3871B1"/>
    <w:rsid w:val="3D800DE7"/>
    <w:rsid w:val="3DA95FB8"/>
    <w:rsid w:val="3DBB1017"/>
    <w:rsid w:val="3EB20DB5"/>
    <w:rsid w:val="4034607B"/>
    <w:rsid w:val="403D608E"/>
    <w:rsid w:val="404E3D0E"/>
    <w:rsid w:val="414A1052"/>
    <w:rsid w:val="441052EA"/>
    <w:rsid w:val="44837801"/>
    <w:rsid w:val="44C74F45"/>
    <w:rsid w:val="44EE2B41"/>
    <w:rsid w:val="451C6CDA"/>
    <w:rsid w:val="45421D10"/>
    <w:rsid w:val="45991A16"/>
    <w:rsid w:val="45E32A84"/>
    <w:rsid w:val="466D4A40"/>
    <w:rsid w:val="479F4FEA"/>
    <w:rsid w:val="482757B4"/>
    <w:rsid w:val="485811C9"/>
    <w:rsid w:val="48863908"/>
    <w:rsid w:val="49973CAE"/>
    <w:rsid w:val="499E1E3B"/>
    <w:rsid w:val="49BE123B"/>
    <w:rsid w:val="49D133C6"/>
    <w:rsid w:val="49D7B354"/>
    <w:rsid w:val="4AAC4A04"/>
    <w:rsid w:val="4AF65AC7"/>
    <w:rsid w:val="4C0B3BF4"/>
    <w:rsid w:val="4D2A2DD9"/>
    <w:rsid w:val="4D3D528A"/>
    <w:rsid w:val="4D5A2D13"/>
    <w:rsid w:val="4E4D4169"/>
    <w:rsid w:val="4F7903AD"/>
    <w:rsid w:val="500E574D"/>
    <w:rsid w:val="500F2A77"/>
    <w:rsid w:val="508D35FA"/>
    <w:rsid w:val="50BA7AB2"/>
    <w:rsid w:val="50BE235F"/>
    <w:rsid w:val="51B65552"/>
    <w:rsid w:val="51F341AD"/>
    <w:rsid w:val="52100AA2"/>
    <w:rsid w:val="52DD4F52"/>
    <w:rsid w:val="532918F5"/>
    <w:rsid w:val="53441867"/>
    <w:rsid w:val="536E30C5"/>
    <w:rsid w:val="54097716"/>
    <w:rsid w:val="544535B3"/>
    <w:rsid w:val="54593976"/>
    <w:rsid w:val="54670C6B"/>
    <w:rsid w:val="54AA44B9"/>
    <w:rsid w:val="55077C00"/>
    <w:rsid w:val="550E7293"/>
    <w:rsid w:val="56650E1E"/>
    <w:rsid w:val="582955F2"/>
    <w:rsid w:val="58A1054D"/>
    <w:rsid w:val="58B85538"/>
    <w:rsid w:val="58D662E9"/>
    <w:rsid w:val="598D6793"/>
    <w:rsid w:val="59D24B31"/>
    <w:rsid w:val="5A153E10"/>
    <w:rsid w:val="5A277B4C"/>
    <w:rsid w:val="5A4839EA"/>
    <w:rsid w:val="5A5F7E58"/>
    <w:rsid w:val="5B750BFE"/>
    <w:rsid w:val="5C3831B2"/>
    <w:rsid w:val="5C61288B"/>
    <w:rsid w:val="5C9A4CE3"/>
    <w:rsid w:val="5D5C7312"/>
    <w:rsid w:val="5D85464A"/>
    <w:rsid w:val="5E0B7243"/>
    <w:rsid w:val="5EBA1B22"/>
    <w:rsid w:val="5ED44FFE"/>
    <w:rsid w:val="5EDC0720"/>
    <w:rsid w:val="5F967762"/>
    <w:rsid w:val="60607F78"/>
    <w:rsid w:val="60A81D98"/>
    <w:rsid w:val="614360B8"/>
    <w:rsid w:val="615E1041"/>
    <w:rsid w:val="6170428C"/>
    <w:rsid w:val="622432F6"/>
    <w:rsid w:val="62AA45FB"/>
    <w:rsid w:val="62EA49F7"/>
    <w:rsid w:val="632959FD"/>
    <w:rsid w:val="63E634F2"/>
    <w:rsid w:val="64B73F31"/>
    <w:rsid w:val="65287FC1"/>
    <w:rsid w:val="655B701C"/>
    <w:rsid w:val="65B63B91"/>
    <w:rsid w:val="65FF4C5D"/>
    <w:rsid w:val="66067AC9"/>
    <w:rsid w:val="66DA2EAB"/>
    <w:rsid w:val="67777DC3"/>
    <w:rsid w:val="67860F45"/>
    <w:rsid w:val="68DA6533"/>
    <w:rsid w:val="69770FD4"/>
    <w:rsid w:val="69E4657A"/>
    <w:rsid w:val="69EB2713"/>
    <w:rsid w:val="6A2B7636"/>
    <w:rsid w:val="6A8807DB"/>
    <w:rsid w:val="6ADA6C11"/>
    <w:rsid w:val="6AE733B7"/>
    <w:rsid w:val="6B0D19D0"/>
    <w:rsid w:val="6B2F3674"/>
    <w:rsid w:val="6C031792"/>
    <w:rsid w:val="6C1338EE"/>
    <w:rsid w:val="6C4F2D8D"/>
    <w:rsid w:val="6CE84299"/>
    <w:rsid w:val="6D0B1AD6"/>
    <w:rsid w:val="6D0C7479"/>
    <w:rsid w:val="6DA65898"/>
    <w:rsid w:val="6DDF3FAE"/>
    <w:rsid w:val="6E546404"/>
    <w:rsid w:val="6E7642FD"/>
    <w:rsid w:val="6ED66DF4"/>
    <w:rsid w:val="6F7068C1"/>
    <w:rsid w:val="70D66C17"/>
    <w:rsid w:val="715C3D98"/>
    <w:rsid w:val="71672F07"/>
    <w:rsid w:val="71A977E2"/>
    <w:rsid w:val="71FC2485"/>
    <w:rsid w:val="723200C7"/>
    <w:rsid w:val="72C8224F"/>
    <w:rsid w:val="72DD7D32"/>
    <w:rsid w:val="7382094D"/>
    <w:rsid w:val="73B86549"/>
    <w:rsid w:val="74265920"/>
    <w:rsid w:val="74327E9D"/>
    <w:rsid w:val="74DA4EDE"/>
    <w:rsid w:val="74EF5B76"/>
    <w:rsid w:val="74F965AF"/>
    <w:rsid w:val="75872926"/>
    <w:rsid w:val="760A1C3C"/>
    <w:rsid w:val="76216427"/>
    <w:rsid w:val="773553C0"/>
    <w:rsid w:val="77822546"/>
    <w:rsid w:val="77CF7028"/>
    <w:rsid w:val="77DB0500"/>
    <w:rsid w:val="784B3FF3"/>
    <w:rsid w:val="786B5BC9"/>
    <w:rsid w:val="78C9794C"/>
    <w:rsid w:val="790179DE"/>
    <w:rsid w:val="7A6B4B8D"/>
    <w:rsid w:val="7ADD7AA0"/>
    <w:rsid w:val="7BAD2033"/>
    <w:rsid w:val="7CC2575E"/>
    <w:rsid w:val="7D28103D"/>
    <w:rsid w:val="7DEA2D07"/>
    <w:rsid w:val="7E696CC0"/>
    <w:rsid w:val="7F046714"/>
    <w:rsid w:val="7FB56E30"/>
    <w:rsid w:val="7FB699A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99"/>
    <w:pPr>
      <w:keepNext/>
      <w:keepLines/>
      <w:spacing w:line="576" w:lineRule="auto"/>
      <w:outlineLvl w:val="0"/>
    </w:pPr>
    <w:rPr>
      <w:rFonts w:eastAsia="方正黑体_GBK"/>
      <w:b/>
      <w:kern w:val="44"/>
    </w:rPr>
  </w:style>
  <w:style w:type="character" w:default="1" w:styleId="16">
    <w:name w:val="Default Paragraph Font"/>
    <w:semiHidden/>
    <w:qFormat/>
    <w:uiPriority w:val="99"/>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locked/>
    <w:uiPriority w:val="99"/>
    <w:pPr>
      <w:ind w:firstLine="420" w:firstLineChars="200"/>
    </w:pPr>
    <w:rPr>
      <w:szCs w:val="24"/>
    </w:rPr>
  </w:style>
  <w:style w:type="paragraph" w:styleId="4">
    <w:name w:val="Body Text"/>
    <w:basedOn w:val="1"/>
    <w:link w:val="31"/>
    <w:qFormat/>
    <w:uiPriority w:val="99"/>
    <w:pPr>
      <w:spacing w:after="120"/>
    </w:pPr>
  </w:style>
  <w:style w:type="paragraph" w:styleId="5">
    <w:name w:val="Body Text Indent"/>
    <w:basedOn w:val="1"/>
    <w:link w:val="28"/>
    <w:qFormat/>
    <w:uiPriority w:val="99"/>
    <w:pPr>
      <w:ind w:left="640"/>
    </w:pPr>
    <w:rPr>
      <w:kern w:val="0"/>
      <w:sz w:val="24"/>
      <w:szCs w:val="24"/>
    </w:rPr>
  </w:style>
  <w:style w:type="paragraph" w:styleId="6">
    <w:name w:val="toc 3"/>
    <w:basedOn w:val="1"/>
    <w:next w:val="1"/>
    <w:qFormat/>
    <w:uiPriority w:val="99"/>
    <w:pPr>
      <w:ind w:left="420"/>
    </w:pPr>
    <w:rPr>
      <w:rFonts w:ascii="等线" w:hAnsi="等线" w:eastAsia="等线"/>
      <w:b/>
      <w:sz w:val="30"/>
      <w:szCs w:val="30"/>
    </w:rPr>
  </w:style>
  <w:style w:type="paragraph" w:styleId="7">
    <w:name w:val="Plain Text"/>
    <w:basedOn w:val="1"/>
    <w:link w:val="37"/>
    <w:qFormat/>
    <w:uiPriority w:val="99"/>
    <w:pPr>
      <w:widowControl/>
      <w:spacing w:before="100" w:beforeAutospacing="1" w:after="100" w:afterAutospacing="1"/>
      <w:jc w:val="left"/>
    </w:pPr>
    <w:rPr>
      <w:rFonts w:ascii="宋体" w:hAnsi="Courier New"/>
      <w:szCs w:val="20"/>
    </w:rPr>
  </w:style>
  <w:style w:type="paragraph" w:styleId="8">
    <w:name w:val="Date"/>
    <w:basedOn w:val="1"/>
    <w:next w:val="1"/>
    <w:link w:val="29"/>
    <w:qFormat/>
    <w:uiPriority w:val="99"/>
    <w:rPr>
      <w:kern w:val="0"/>
      <w:sz w:val="24"/>
      <w:szCs w:val="24"/>
    </w:rPr>
  </w:style>
  <w:style w:type="paragraph" w:styleId="9">
    <w:name w:val="Balloon Text"/>
    <w:basedOn w:val="1"/>
    <w:link w:val="32"/>
    <w:semiHidden/>
    <w:qFormat/>
    <w:uiPriority w:val="99"/>
    <w:rPr>
      <w:sz w:val="18"/>
      <w:szCs w:val="18"/>
    </w:rPr>
  </w:style>
  <w:style w:type="paragraph" w:styleId="10">
    <w:name w:val="footer"/>
    <w:basedOn w:val="1"/>
    <w:link w:val="20"/>
    <w:qFormat/>
    <w:uiPriority w:val="99"/>
    <w:pPr>
      <w:tabs>
        <w:tab w:val="center" w:pos="4153"/>
        <w:tab w:val="right" w:pos="8306"/>
      </w:tabs>
      <w:snapToGrid w:val="0"/>
      <w:jc w:val="left"/>
    </w:pPr>
    <w:rPr>
      <w:sz w:val="18"/>
    </w:rPr>
  </w:style>
  <w:style w:type="paragraph" w:styleId="11">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22"/>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0"/>
    </w:rPr>
  </w:style>
  <w:style w:type="paragraph" w:styleId="13">
    <w:name w:val="Body Text First Indent 2"/>
    <w:basedOn w:val="5"/>
    <w:link w:val="40"/>
    <w:qFormat/>
    <w:uiPriority w:val="99"/>
    <w:pPr>
      <w:spacing w:after="120"/>
      <w:ind w:left="420" w:leftChars="200" w:firstLine="420" w:firstLineChars="200"/>
    </w:pPr>
    <w:rPr>
      <w:kern w:val="2"/>
      <w:sz w:val="21"/>
      <w:szCs w:val="22"/>
    </w:rPr>
  </w:style>
  <w:style w:type="table" w:styleId="15">
    <w:name w:val="Table Grid"/>
    <w:basedOn w:val="1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99"/>
    <w:rPr>
      <w:rFonts w:cs="Times New Roman"/>
    </w:rPr>
  </w:style>
  <w:style w:type="character" w:styleId="18">
    <w:name w:val="Hyperlink"/>
    <w:basedOn w:val="16"/>
    <w:qFormat/>
    <w:uiPriority w:val="99"/>
    <w:rPr>
      <w:rFonts w:cs="Times New Roman"/>
      <w:color w:val="0000FF"/>
      <w:u w:val="single"/>
    </w:rPr>
  </w:style>
  <w:style w:type="character" w:customStyle="1" w:styleId="19">
    <w:name w:val="Footer Char"/>
    <w:basedOn w:val="16"/>
    <w:link w:val="10"/>
    <w:semiHidden/>
    <w:qFormat/>
    <w:locked/>
    <w:uiPriority w:val="99"/>
    <w:rPr>
      <w:rFonts w:ascii="Calibri" w:hAnsi="Calibri" w:cs="Times New Roman"/>
      <w:sz w:val="18"/>
      <w:szCs w:val="18"/>
    </w:rPr>
  </w:style>
  <w:style w:type="character" w:customStyle="1" w:styleId="20">
    <w:name w:val="Footer Char1"/>
    <w:basedOn w:val="16"/>
    <w:link w:val="10"/>
    <w:qFormat/>
    <w:locked/>
    <w:uiPriority w:val="99"/>
    <w:rPr>
      <w:rFonts w:ascii="Calibri" w:hAnsi="Calibri" w:eastAsia="宋体" w:cs="Times New Roman"/>
      <w:kern w:val="2"/>
      <w:sz w:val="22"/>
      <w:szCs w:val="22"/>
      <w:lang w:val="en-US" w:eastAsia="zh-CN" w:bidi="ar-SA"/>
    </w:rPr>
  </w:style>
  <w:style w:type="character" w:customStyle="1" w:styleId="21">
    <w:name w:val="Header Char"/>
    <w:basedOn w:val="16"/>
    <w:link w:val="11"/>
    <w:semiHidden/>
    <w:qFormat/>
    <w:locked/>
    <w:uiPriority w:val="99"/>
    <w:rPr>
      <w:rFonts w:ascii="Calibri" w:hAnsi="Calibri" w:cs="Times New Roman"/>
      <w:sz w:val="18"/>
      <w:szCs w:val="18"/>
    </w:rPr>
  </w:style>
  <w:style w:type="character" w:customStyle="1" w:styleId="22">
    <w:name w:val="Header Char1"/>
    <w:link w:val="11"/>
    <w:qFormat/>
    <w:locked/>
    <w:uiPriority w:val="99"/>
    <w:rPr>
      <w:rFonts w:ascii="Calibri" w:hAnsi="Calibri" w:eastAsia="宋体"/>
      <w:kern w:val="2"/>
      <w:sz w:val="22"/>
      <w:lang w:val="en-US" w:eastAsia="zh-CN"/>
    </w:rPr>
  </w:style>
  <w:style w:type="paragraph" w:styleId="23">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4">
    <w:name w:val="font61"/>
    <w:basedOn w:val="16"/>
    <w:qFormat/>
    <w:uiPriority w:val="99"/>
    <w:rPr>
      <w:rFonts w:ascii="Times New Roman" w:hAnsi="Times New Roman" w:cs="Times New Roman"/>
      <w:color w:val="333333"/>
      <w:sz w:val="21"/>
      <w:szCs w:val="21"/>
      <w:u w:val="none"/>
    </w:rPr>
  </w:style>
  <w:style w:type="character" w:customStyle="1" w:styleId="25">
    <w:name w:val="font71"/>
    <w:basedOn w:val="16"/>
    <w:qFormat/>
    <w:uiPriority w:val="99"/>
    <w:rPr>
      <w:rFonts w:ascii="方正仿宋_GBK" w:hAnsi="方正仿宋_GBK" w:eastAsia="方正仿宋_GBK" w:cs="方正仿宋_GBK"/>
      <w:color w:val="333333"/>
      <w:sz w:val="21"/>
      <w:szCs w:val="21"/>
      <w:u w:val="none"/>
    </w:rPr>
  </w:style>
  <w:style w:type="character" w:customStyle="1" w:styleId="26">
    <w:name w:val="font51"/>
    <w:basedOn w:val="16"/>
    <w:qFormat/>
    <w:uiPriority w:val="99"/>
    <w:rPr>
      <w:rFonts w:ascii="Times New Roman" w:hAnsi="Times New Roman" w:cs="Times New Roman"/>
      <w:color w:val="333333"/>
      <w:sz w:val="21"/>
      <w:szCs w:val="21"/>
      <w:u w:val="none"/>
    </w:rPr>
  </w:style>
  <w:style w:type="paragraph" w:customStyle="1" w:styleId="27">
    <w:name w:val="Char"/>
    <w:basedOn w:val="1"/>
    <w:qFormat/>
    <w:uiPriority w:val="99"/>
    <w:pPr>
      <w:widowControl/>
      <w:spacing w:after="160" w:line="240" w:lineRule="exact"/>
      <w:jc w:val="left"/>
    </w:pPr>
    <w:rPr>
      <w:rFonts w:ascii="Times New Roman" w:hAnsi="Times New Roman"/>
      <w:kern w:val="0"/>
      <w:sz w:val="20"/>
      <w:szCs w:val="20"/>
    </w:rPr>
  </w:style>
  <w:style w:type="character" w:customStyle="1" w:styleId="28">
    <w:name w:val="Body Text Indent Char"/>
    <w:basedOn w:val="16"/>
    <w:link w:val="5"/>
    <w:semiHidden/>
    <w:qFormat/>
    <w:locked/>
    <w:uiPriority w:val="99"/>
    <w:rPr>
      <w:rFonts w:ascii="Calibri" w:hAnsi="Calibri" w:cs="Times New Roman"/>
    </w:rPr>
  </w:style>
  <w:style w:type="character" w:customStyle="1" w:styleId="29">
    <w:name w:val="Date Char"/>
    <w:basedOn w:val="16"/>
    <w:link w:val="8"/>
    <w:semiHidden/>
    <w:qFormat/>
    <w:locked/>
    <w:uiPriority w:val="99"/>
    <w:rPr>
      <w:rFonts w:ascii="Calibri" w:hAnsi="Calibri" w:cs="Times New Roman"/>
    </w:rPr>
  </w:style>
  <w:style w:type="paragraph" w:customStyle="1" w:styleId="30">
    <w:name w:val="Body Text Indent1"/>
    <w:basedOn w:val="1"/>
    <w:qFormat/>
    <w:uiPriority w:val="99"/>
    <w:pPr>
      <w:ind w:left="640"/>
    </w:pPr>
    <w:rPr>
      <w:kern w:val="0"/>
      <w:sz w:val="24"/>
      <w:szCs w:val="24"/>
    </w:rPr>
  </w:style>
  <w:style w:type="character" w:customStyle="1" w:styleId="31">
    <w:name w:val="Body Text Char"/>
    <w:basedOn w:val="16"/>
    <w:link w:val="4"/>
    <w:semiHidden/>
    <w:qFormat/>
    <w:locked/>
    <w:uiPriority w:val="99"/>
    <w:rPr>
      <w:rFonts w:ascii="Calibri" w:hAnsi="Calibri" w:cs="Times New Roman"/>
    </w:rPr>
  </w:style>
  <w:style w:type="character" w:customStyle="1" w:styleId="32">
    <w:name w:val="Balloon Text Char"/>
    <w:basedOn w:val="16"/>
    <w:link w:val="9"/>
    <w:semiHidden/>
    <w:qFormat/>
    <w:locked/>
    <w:uiPriority w:val="99"/>
    <w:rPr>
      <w:rFonts w:ascii="Calibri" w:hAnsi="Calibri" w:cs="Times New Roman"/>
      <w:sz w:val="2"/>
    </w:rPr>
  </w:style>
  <w:style w:type="character" w:customStyle="1" w:styleId="33">
    <w:name w:val="Plain Text Char"/>
    <w:basedOn w:val="16"/>
    <w:link w:val="7"/>
    <w:semiHidden/>
    <w:qFormat/>
    <w:locked/>
    <w:uiPriority w:val="99"/>
    <w:rPr>
      <w:rFonts w:ascii="宋体" w:hAnsi="Courier New" w:cs="Courier New"/>
      <w:sz w:val="21"/>
      <w:szCs w:val="21"/>
    </w:rPr>
  </w:style>
  <w:style w:type="character" w:customStyle="1" w:styleId="34">
    <w:name w:val="纯文本 Char1"/>
    <w:qFormat/>
    <w:locked/>
    <w:uiPriority w:val="99"/>
    <w:rPr>
      <w:rFonts w:ascii="宋体" w:hAnsi="Courier New" w:eastAsia="宋体"/>
      <w:kern w:val="2"/>
      <w:sz w:val="21"/>
      <w:lang w:val="en-US" w:eastAsia="zh-CN"/>
    </w:rPr>
  </w:style>
  <w:style w:type="character" w:customStyle="1" w:styleId="35">
    <w:name w:val="公文 Char"/>
    <w:basedOn w:val="16"/>
    <w:link w:val="36"/>
    <w:qFormat/>
    <w:locked/>
    <w:uiPriority w:val="99"/>
    <w:rPr>
      <w:rFonts w:ascii="FangSong_GB2312" w:eastAsia="Times New Roman" w:cs="Times New Roman"/>
      <w:kern w:val="2"/>
      <w:sz w:val="24"/>
      <w:szCs w:val="24"/>
      <w:lang w:val="en-US" w:eastAsia="zh-CN" w:bidi="ar-SA"/>
    </w:rPr>
  </w:style>
  <w:style w:type="paragraph" w:customStyle="1" w:styleId="36">
    <w:name w:val="公文"/>
    <w:basedOn w:val="1"/>
    <w:link w:val="35"/>
    <w:qFormat/>
    <w:uiPriority w:val="99"/>
    <w:pPr>
      <w:snapToGrid w:val="0"/>
      <w:spacing w:line="600" w:lineRule="atLeast"/>
    </w:pPr>
    <w:rPr>
      <w:rFonts w:ascii="FangSong_GB2312" w:hAnsi="Times New Roman" w:eastAsia="Times New Roman"/>
      <w:sz w:val="32"/>
      <w:szCs w:val="24"/>
    </w:rPr>
  </w:style>
  <w:style w:type="character" w:customStyle="1" w:styleId="37">
    <w:name w:val="Plain Text Char1"/>
    <w:basedOn w:val="16"/>
    <w:link w:val="7"/>
    <w:qFormat/>
    <w:locked/>
    <w:uiPriority w:val="99"/>
    <w:rPr>
      <w:rFonts w:ascii="宋体" w:eastAsia="宋体" w:cs="Times New Roman"/>
      <w:sz w:val="24"/>
      <w:szCs w:val="24"/>
      <w:lang w:bidi="ar-SA"/>
    </w:rPr>
  </w:style>
  <w:style w:type="paragraph" w:customStyle="1" w:styleId="38">
    <w:name w:val="PlainText"/>
    <w:basedOn w:val="1"/>
    <w:qFormat/>
    <w:uiPriority w:val="99"/>
    <w:pPr>
      <w:textAlignment w:val="baseline"/>
    </w:pPr>
    <w:rPr>
      <w:rFonts w:ascii="宋体" w:hAnsi="Courier New"/>
      <w:szCs w:val="24"/>
    </w:rPr>
  </w:style>
  <w:style w:type="paragraph" w:customStyle="1" w:styleId="39">
    <w:name w:val="_Style 10"/>
    <w:basedOn w:val="1"/>
    <w:next w:val="1"/>
    <w:qFormat/>
    <w:uiPriority w:val="99"/>
    <w:pPr>
      <w:ind w:left="420"/>
    </w:pPr>
    <w:rPr>
      <w:rFonts w:ascii="等线" w:hAnsi="等线" w:eastAsia="等线"/>
      <w:b/>
      <w:sz w:val="30"/>
      <w:szCs w:val="30"/>
    </w:rPr>
  </w:style>
  <w:style w:type="character" w:customStyle="1" w:styleId="40">
    <w:name w:val="Body Text First Indent 2 Char"/>
    <w:basedOn w:val="28"/>
    <w:link w:val="13"/>
    <w:semiHidden/>
    <w:qFormat/>
    <w:locked/>
    <w:uiPriority w:val="99"/>
  </w:style>
  <w:style w:type="paragraph" w:customStyle="1" w:styleId="41">
    <w:name w:val="样式 10 磅7"/>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2">
    <w:name w:val="p0"/>
    <w:basedOn w:val="1"/>
    <w:qFormat/>
    <w:uiPriority w:val="99"/>
    <w:pPr>
      <w:widowControl/>
    </w:pPr>
    <w:rPr>
      <w:rFonts w:cs="宋体"/>
      <w:kern w:val="0"/>
      <w:sz w:val="32"/>
      <w:szCs w:val="32"/>
    </w:rPr>
  </w:style>
  <w:style w:type="paragraph" w:customStyle="1" w:styleId="43">
    <w:name w:val="Salutation1"/>
    <w:basedOn w:val="1"/>
    <w:next w:val="1"/>
    <w:qFormat/>
    <w:uiPriority w:val="99"/>
    <w:pPr>
      <w:widowControl/>
      <w:kinsoku w:val="0"/>
      <w:autoSpaceDE w:val="0"/>
      <w:autoSpaceDN w:val="0"/>
      <w:adjustRightInd w:val="0"/>
      <w:snapToGrid w:val="0"/>
      <w:jc w:val="left"/>
      <w:textAlignment w:val="baseline"/>
    </w:pPr>
    <w:rPr>
      <w:rFonts w:ascii="Arial" w:hAnsi="Arial"/>
      <w:color w:val="000000"/>
      <w:kern w:val="0"/>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2030</Words>
  <Characters>2067</Characters>
  <Lines>0</Lines>
  <Paragraphs>0</Paragraphs>
  <TotalTime>3</TotalTime>
  <ScaleCrop>false</ScaleCrop>
  <LinksUpToDate>false</LinksUpToDate>
  <CharactersWithSpaces>2111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2023-06-26T22:20:00Z</dcterms:created>
  <dc:creator>나그네</dc:creator>
  <cp:lastModifiedBy>司法局收文员</cp:lastModifiedBy>
  <cp:lastPrinted>2023-11-08T19:48:00Z</cp:lastPrinted>
  <dcterms:modified xsi:type="dcterms:W3CDTF">2023-12-14T11:43:03Z</dcterms:modified>
  <dc:title>垫江县普法工作办公室</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EAB637D5363D4B498EEA7A49161B95EE</vt:lpwstr>
  </property>
</Properties>
</file>