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中国共产党纪律处分条例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（2003年12月23日中共中央政治局会议审议批准 2003年12月31日中共中央发布 2023年12月8日中共中央政治局会议第三次修订 2023年12月19日中共中央发布）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第一章 总体要求和适用范围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第四条 党的纪律处分工作遵循下列原则：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（一）坚持党要管党、全面从严治党。把严的基调、严的措施、严的氛围长期坚持下去，加强对党的各级组织和全体党员的教育、管理和监督，把纪律挺在前面，抓早抓小、防微杜渐。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（二）党纪面前一律平等。对违犯党纪的党组织和党员必须严肃、公正执行纪律，党内不允许有任何不受纪律约束的党组织和党员。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（三）实事求是。对党组织和党员违犯党纪的行为，应当以事实为依据，以党章、其他党内法规和国家法律法规为准绳，执纪执法贯通，准确认定行为性质，区别不同情况，恰当予以处理。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（四）民主集中制。实施党纪处分，应当按照规定程序经党组织集体讨论决定，不允许任何个人或者少数人擅自决定和批准。上级党组织对违犯党纪的党组织和党员作出的处理决定，下级党组织必须执行。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（五）惩前毖后、治病救人。处理违犯党纪的党组织和党员，应当实行惩戒与教育相结合，做到宽严相济。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第六条 本条例适用于违犯党纪应当受到党纪责任追究的党组织和党员。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第二章 违纪与纪律处分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第七条 党组织和党员违反党章和其他党内法规，违反国家法律法规，违反党和国家政策，违反社会主义道德，危害党、国家和人民利益的行为，依照规定应当给予纪律处理或者处分的，都必须受到追究。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重点查处党的十八大以来不收敛、不收手，问题线索反映集中、群众反映强烈，政治问题和经济问题交织的腐败案件，违反中央八项规定精神的问题。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第八条 对党员的纪律处分种类：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（二）严重警告；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（三）撤销党内职务；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（四）留党察看；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第九条 对于违犯党纪的党组织，上级党组织应当责令其作出书面检查或者给予通报批评。对于严重违犯党纪、本身又不能纠正的党组织，上一级党的委员会在查明核实后，根据情节严重的程度，可以予以：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（一）改组；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（二）解散。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第十条 党员受到警告处分一年内、受到严重警告处分一年半内，不得在党内提拔职务或者进一步使用，也不得向党外组织推荐担任高于其原任职务的党外职务或者进一步使用。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第十二条 留党察看处分，分为留党察看一年、留党察看二年。对于受到留党察看处分一年的党员，期满后仍不符合恢复党员权利条件的，应当延长一年留党察看期限。留党察看期限最长不得超过二年。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党员受留党察看处分期间，没有表决权、选举权和被选举权。留党察看期间，确有悔改表现的，期满后恢复其党员权利；坚持不改或者又发现其他应当受到党纪处分的违纪行为的，应当开除党籍。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第十三条 党员受到开除党籍处分，五年内不得重新入党，也不得推荐担任与其原任职务相当或者高于其原任职务的党外职务。另有规定不准重新入党的，依照规定。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第十四条 党员干部受到党纪处分，需要同时进行组织处理的，党组织应当按照规定给予组织处理。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党的各级代表大会的代表受到留党察看以上处分的，党组织应当终止其代表资格。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第十五条 对于受到改组处理的党组织领导机构成员，除应当受到撤销党内职务以上处分的外，均自然免职。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第三章 纪律处分运用规则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第十七条 有下列情形之一的，可以从轻或者减轻处分：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（一）主动交代本人应当受到党纪处分的问题；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（二）在组织谈话函询、初步核实、立案审查过程中，能够配合核实审查工作，如实说明本人违纪违法事实；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（三）检举同案人或者其他人应当受到党纪处分或者法律追究的问题，经查证属实，或者有其他立功表现；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（五）主动上交或者退赔违纪所得；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（六）党内法规规定的其他从轻或者减轻处分情形。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第十八条 根据案件的特殊情况，由中央纪委决定或者经省（部）级纪委（不含副省级市纪委）决定并呈报中央纪委批准，对违纪党员也可以在本条例规定的处分幅度以外减轻处分。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党员有作风纪律方面的苗头性、倾向性问题或者违犯党纪情节轻微的，可以给予谈话提醒、批评教育、责令检查等，或者予以诫勉，不予党纪处分。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党员行为虽然造成损失或者后果，但不是出于故意或者过失，而是由于不可抗力等原因所引起的，不追究党纪责任。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第二十条 有下列情形之一的，应当从重或者加重处分：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（一）强迫、唆使他人违纪；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（二）拒不上交或者退赔违纪所得；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（三）违纪受处分后又因故意违纪应当受到党纪处分；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（四）违纪受处分后，又被发现其受处分前没有交代的其他应当受到党纪处分的问题；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（五）党内法规规定的其他从重或者加重处分情形。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第二十一条 党员在党纪处分影响期内又受到党纪处分的，其影响期为原处分尚未执行的影响期与新处分影响期之和。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第二十二条 从轻处分，是指在本条例规定的违纪行为应当受到的处分幅度以内，给予较轻的处分。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从重处分，是指在本条例规定的违纪行为应当受到的处分幅度以内，给予较重的处分。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第二十三条 减轻处分，是指在本条例规定的违纪行为应当受到的处分幅度以外，减轻一档给予处分。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加重处分，是指在本条例规定的违纪行为应当受到的处分幅度以外，加重一档给予处分。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本条例规定的只有开除党籍处分一个档次的违纪行为，不适用第一款减轻处分的规定。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第二十五条 一个违纪行为同时触犯本条例两个以上条款的，依照处分较重的条款定性处理。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一个条款规定的违纪构成要件全部包含在另一个条款规定的违纪构成要件中，特别规定与一般规定不一致的，适用特别规定。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第二十六条 二人以上共同故意违纪的，对为首者，从重处分，本条例另有规定的除外；对其他成员，按照其在共同违纪中所起的作用和应负的责任，分别给予处分。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对于经济方面共同违纪的，按照个人参与数额及其所起作用，分别给予处分。对共同违纪的为首者，情节严重的，按照共同违纪的总数额处分。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教唆他人违纪的，应当按照其在共同违纪中所起的作用追究党纪责任。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第四章 对违法犯罪党员的纪律处分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第二十八条 对违法犯罪的党员，应当按照规定给予党纪处分，做到适用纪律和适用法律有机融合，党纪政务等处分相匹配。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第二十九条 党组织在纪律审查中发现党员有贪污贿赂、滥用职权、玩忽职守、权力寻租、利益输送、徇私舞弊、浪费国家资财等违反法律涉嫌犯罪行为的，应当给予撤销党内职务、留党察看或者开除党籍处分。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违反国家财经纪律，在公共资金收支、税务管理、国有资产管理、政府采购管理、金融管理、财务会计管理等财经活动中有违法行为的，依照前款规定处理。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党员有嫖娼或者吸食、注射毒品等丧失党员条件，严重败坏党的形象行为的，应当给予开除党籍处分。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第三十一条 党组织在纪律审查中发现党员严重违纪涉嫌违法犯罪的，原则上先作出党纪处分决定，并按照规定由监察机关给予政务处分或者由任免机关（单位）给予处分后，再移送有关国家机关依法处理。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第三十二条 党员被依法留置、逮捕的，党组织应当按照管理权限中止其表决权、选举权和被选举权等党员权利。根据监察机关、司法机关处理结果，可以恢复其党员权利的，应当及时予以恢复。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第三十三条 党员犯罪情节轻微，人民检察院依法作出不起诉决定的，或者人民法院依法作出有罪判决并免予刑事处罚的，应当给予撤销党内职务、留党察看或者开除党籍处分。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党员犯罪，被单处罚金的，依照前款规定处理。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第三十四条 党员犯罪，有下列情形之一的，应当给予开除党籍处分：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（一）因故意犯罪被依法判处刑法规定的主刑（含宣告缓刑）；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（二）被单处或者附加剥夺政治权利；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（三）因过失犯罪，被依法判处三年以上（不含三年）有期徒刑。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因过失犯罪被判处三年以下有期徒刑或者被判处管制、拘役的，一般应当开除党籍。对于个别可以不开除党籍的，应当对照处分违纪党员批准权限的规定，报请再上一级党组织批准。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党员违反国家法律法规、企事业单位或者其他社会组织的规章制度受到其他处分，应当追究党纪责任的，党组织在对有关方面认定的事实、性质和情节进行核实后，依照规定给予相应党纪处分或者组织处理。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第五章 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第三十六条 预备党员违犯党纪，情节较轻，可以保留预备党员资格的，党组织应当对其批评教育或者延长预备期；情节较重的，应当取消其预备党员资格。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第三十七条 对违纪后下落不明的党员，应当区别情况作出处理：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（一）对有严重违纪行为，应当给予开除党籍处分的，党组织应当作出决定，开除其党籍；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（二）除前项规定的情况外，下落不明时间超过六个月的，党组织应当按照党章规定对其予以除名。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第三十九条 违纪行为有关责任人员的区分：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（一）直接责任者，是指在其职责范围内，不履行或者不正确履行自己的职责，对造成的损失或者后果起决定性作用的党员或者党员领导干部；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（二）主要领导责任者，是指在其职责范围内，对主管的工作不履行或者不正确履行职责，对造成的损失或者后果负直接领导责任的党员领导干部；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（三）重要领导责任者，是指在其职责范围内，对应管的工作或者参与决定的工作不履行或者不正确履行职责，对造成的损失或者后果负次要领导责任的党员领导干部。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本条例所称领导责任者，包括主要领导责任者和重要领导责任者。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第四十条 本条例所称主动交代，是指涉嫌违纪的党员在组织谈话函询、初步核实前向有关组织交代自己的问题，或者在谈话函询、初步核实和立案审查期间交代组织未掌握的问题。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第四十一条 担任职级、单独职务序列等级的党员干部违犯党纪受到处分，需要对其职级、单独职务序列等级进行调整的，参照本条例关于党外职务的规定执行。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第四十二条 计算经济损失应当计算立案时已经实际造成的全部财产损失，包括为挽回违纪行为所造成损失而支付的各种开支、费用。立案后至处理前持续发生的经济损失，应当一并计算在内。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第四十三条 对于违纪行为所获得的经济利益，应当收缴或者责令退赔。对于主动上交的违纪所得和经济损失赔偿，应当予以接收，并按照规定收缴或者返还有关单位、个人。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对于违纪行为所获得的职务、职级、职称、学历、学位、奖励、资格等其他利益，应当由承办案件的纪检机关或者由其上级纪检机关建议有关组织、部门、单位按照规定予以纠正。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对于依照本条例第三十七条、第三十八条规定处理的党员，经调查确属其实施违纪行为获得的利益，依照本条规定处理。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第四十五条 执行党纪处分决定的机关或者受处分党员所在单位，应当在六个月内将处分决定的执行情况向作出或者批准处分决定的机关报告。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党员对所受党纪处分不服的，可以依照党章及有关规定提出申诉。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第四十六条 党员因违犯党纪受到处分，影响期满后，党组织无需取消对其的处分。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第四十七条 本条例所称以上、以下，除有特别标明外均含本级、本数。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第四十八条 本条例总则适用于有党纪处分规定的其他党内法规，但是中共中央发布或者批准发布的其他党内法规有特别规定的除外。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第二编 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第六章 对违反政治纪律行为的处分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第四十九条 在重大原则问题上不同党中央保持一致且有实际言论、行为或者造成不良后果的，给予警告或者严重警告处分；情节较重的，给予撤销党内职务或者留党察看处分；情节严重的，给予开除党籍处分。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发布、播出、刊登、出版前款所列文章、演说、宣言、声明等或者为上述行为提供方便条件的，对直接责任者和领导责任者，给予严重警告或者撤销党内职务处分；情节严重的，给予留党察看或者开除党籍处分。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（一）公开发表违背四项基本原则，违背、歪曲党的改革开放决策，或者其他有严重政治问题的文章、演说、宣言、声明等；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（二）妄议</w:t>
      </w:r>
      <w:bookmarkStart w:id="0" w:name="_GoBack"/>
      <w:bookmarkEnd w:id="0"/>
      <w:r>
        <w:rPr>
          <w:rFonts w:hint="eastAsia" w:ascii="Times New Roman" w:hAnsi="Times New Roman" w:eastAsia="方正仿宋_GBK" w:cs="Times New Roman"/>
          <w:color w:val="auto"/>
          <w:sz w:val="32"/>
          <w:szCs w:val="32"/>
        </w:rPr>
        <w:t>中央大政方针，破坏党的集中统一；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（三）丑化党和国家形象，或者诋毁、诬蔑党和国家领导人、英雄模范，或者歪曲党的历史、中华人民共和国历史、人民军队历史。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发布、播出、刊登、出版前款所列内容或者为上述行为提供方便条件的，对直接责任者和领导责任者，给予严重警告或者撤销党内职务处分；情节严重的，给予留党察看或者开除党籍处分。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私自携带、寄递第五十条、第五十一条所列内容之一的报刊、书籍、音像制品、电子读物等入出境，情节较重的，给予警告或者严重警告处分；情节严重的，给予撤销党内职务、留党察看或者开除党籍处分。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私自阅看、浏览、收听第五十条、第五十一条所列内容之一的报刊、书籍、音像制品、电子读物，以及网络文本、图片、音频、视频资料等，情节严重的，给予警告、严重警告或者撤销党内职务处分。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第五十三条 在党内组织秘密集团或者组织其他分裂党的活动的，给予开除党籍处分。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参加秘密集团或者参加其他分裂党的活动的，给予留党察看或者开除党籍处分。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第五十五条 搞投机钻营，结交政治骗子或者被政治骗子利用的，给予严重警告或者撤销党内职务处分；情节严重的，给予留党察看或者开除党籍处分。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充当政治骗子的，给予撤销党内职务、留党察看或者开除党籍处分。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第五十六条 党员领导干部在本人主政的地方或者分管的部门自行其是，搞山头主义，拒不执行党中央确定的大政方针，甚至背着党中央另搞一套的，给予撤销党内职务、留党察看或者开除党籍处分。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不顾党和国家大局，搞部门或者地方保护主义的，依照前款规定处理。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搞劳民伤财的“形象工程”、“政绩工程”的，从重或者加重处分。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第五十九条 制造、散布、传播政治谣言，破坏党的团结统一的，给予警告或者严重警告处分；情节较重的，给予撤销党内职务或者留党察看处分；情节严重的，给予开除党籍处分。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政治品行恶劣，匿名诬告，有意陷害或者制造其他谣言，造成损害或者不良影响的，依照前款规定处理。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第六十条 擅自对应当由党中央决定的重大政策问题作出决定、对外发表主张的，对直接责任者和领导责任者，给予严重警告或者撤销党内职务处分；情节严重的，给予留党察看或者开除党籍处分。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第六十一条 不按照有关规定向组织请示、报告重大事项，对直接责任者和领导责任者，情节较重的，给予警告或者严重警告处分；情节严重的，给予撤销党内职务或者留党察看处分。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第六十三条 对抗组织审查，有下列行为之一的，给予警告或者严重警告处分；情节较重的，给予撤销党内职务或者留党察看处分；情节严重的，给予开除党籍处分：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（一）串供或者伪造、销毁、转移、隐匿证据；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（二）阻止他人揭发检举、提供证据材料；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（三）包庇同案人员；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（四）向组织提供虚假情况，掩盖事实；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（五）其他对抗组织审查行为。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未经组织批准参加其他集会、游行、示威等活动，情节较轻的，给予警告或者严重警告处分；情节较重的，给予撤销党内职务或者留党察看处分；情节严重的，给予开除党籍处分。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第六十五条 组织、参加旨在反对党的领导、反对社会主义制度或者敌视政府等组织的，对策划者、组织者和骨干分子，给予开除党籍处分。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第六十六条 组织、参加会道门或者邪教组织的，对策划者、组织者和骨干分子，给予开除党籍处分。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第六十七条 从事、参与挑拨破坏民族关系制造事端或者参加民族分裂活动的，对策划者、组织者和骨干分子，给予开除党籍处分。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对其他参加人员，情节较轻的，给予警告或者严重警告处分；情节较重的，给予撤销党内职务或者留党察看处分；情节严重的，给予开除党籍处分。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有其他违反党和国家民族政策的行为，情节较轻的，给予警告或者严重警告处分；情节较重的，给予撤销党内职务或者留党察看处分；情节严重的，给予开除党籍处分。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第六十八条 组织、利用宗教活动反对党的理论、路线、方针、政策和决议，破坏民族团结的，对策划者、组织者和骨干分子，给予开除党籍处分。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有其他违反党和国家宗教政策的行为，情节较轻的，给予警告或者严重警告处分；情节较重的，给予撤销党内职务或者留党察看处分；情节严重的，给予开除党籍处分。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第六十九条 对信仰宗教的党员，应当加强思想教育，要求其限期改正；经党组织帮助教育仍没有转变的，应当劝其退党；劝而不退的，予以除名；参与利用宗教搞煽动活动的，给予开除党籍处分。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第七十条 组织迷信活动的，给予撤销党内职务或者留党察看处分；情节严重的，给予开除党籍处分。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参加迷信活动或者个人搞迷信活动，造成不良影响的，给予警告或者严重警告处分；情节较重的，给予撤销党内职务或者留党察看处分；情节严重的，给予开除党籍处分。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对不明真相的参加人员，经批评教育后确有悔改表现的，可以免予处分或者不予处分。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第七十一条 组织、利用宗族势力对抗党和政府，妨碍党和国家的方针政策以及决策部署的实施，或者破坏党的基层组织建设的，对策划者、组织者和骨干分子，给予开除党籍处分。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对其他参加人员，给予撤销党内职务或者留党察看处分；情节严重的，给予开除党籍处分。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对不明真相被裹挟参加，经批评教育后确有悔改表现的，可以免予处分或者不予处分。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第七十二条 在国（境）外、外国驻华使（领）馆申请政治避难，或者违纪后逃往国（境）外、外国驻华使（领）馆的，给予开除党籍处分。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在国（境）外公开发表反对党和政府的文章、演说、宣言、声明等的，依照前款规定处理。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故意为上述行为提供方便条件的，给予留党察看或者开除党籍处分。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第七十三条 在涉外活动中，其言行在政治上造成恶劣影响，损害党和国家尊严、利益的，给予撤销党内职务或者留党察看处分；情节严重的，给予开除党籍处分。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第七章 对违反组织纪律行为的处分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第七十七条 违反民主集中制原则，有下列行为之一的，给予警告或者严重警告处分；情节严重的，给予撤销党内职务或者留党察看处分：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（一）拒不执行或者擅自改变党组织作出的重大决定；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（二）违反议事规则，个人或者少数人决定重大问题；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（三）故意规避集体决策，决定重大事项、重要干部任免、重要项目安排和大额资金使用；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（四）借集体决策名义集体违规。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第七十八条 下级党组织拒不执行或者擅自改变上级党组织决定的，对直接责任者和领导责任者，给予警告或者严重警告处分；情节严重的，给予撤销党内职务或者留党察看处分。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第七十九条 拒不执行党组织的分配、调动、交流等决定的，给予警告、严重警告或者撤销党内职务处分。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在特殊时期或者紧急状况下，拒不执行党组织上述决定的，给予留党察看或者开除党籍处分。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第八十条 在党组织纪律审查中，依法依规负有作证义务的党员拒绝作证或者故意提供虚假情况，情节较重的，给予警告或者严重警告处分；情节严重的，给予撤销党内职务、留党察看或者开除党籍处分。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第八十一条 有下列行为之一，情节较重的，给予警告或者严重警告处分：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（一）违反个人有关事项报告规定，隐瞒不报；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（二）在组织进行谈话函询时，不如实向组织说明问题；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（三）不按要求报告或者不如实报告个人去向；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（四）不如实填报个人档案资料。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有前款第二项规定的行为，同时向组织提供虚假情况、掩盖事实的，依照本条例第六十三条规定处理。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篡改、伪造个人档案资料的，给予严重警告处分；情节严重的，给予撤销党内职务或者留党察看处分。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隐瞒入党前严重错误的，一般应当予以除名；对入党多年且一贯表现好，或者在工作中作出突出贡献的，给予严重警告、撤销党内职务或者留党察看处分。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第八十二条 党员领导干部违反有关规定组织、参加自发成立的老乡会、校友会、战友会等，情节严重的，给予警告、严重警告或者撤销党内职务处分。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第八十三条 有下列行为之一的，给予警告或者严重警告处分；情节较重的，给予撤销党内职务或者留党察看处分；情节严重的，给予开除党籍处分：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（一）在民主推荐、民主测评、组织考察和党内选举中搞拉票、助选等非组织活动；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（二）在法律规定的投票、选举活动中违背组织原则搞非组织活动，组织、怂恿、诱使他人投票、表决；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（三）在选举中进行其他违反党章、其他党内法规和有关章程活动。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搞有组织的拉票贿选，或者用公款拉票贿选的，从重或者加重处分。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用人失察失误造成严重后果的，对直接责任者和领导责任者，依照前款规定处理。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第八十五条 在推进领导干部能上能下工作中，搞好人主义，有下列行为之一，对直接责任者和领导责任者，情节较重的，给予警告或者严重警告处分；情节严重的，给予撤销党内职务或者留党察看处分：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（一）以党纪政务等处分规避组织调整；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（二）以组织调整代替党纪政务等处分；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（三）其他避重就轻作出处理行为。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弄虚作假，骗取职务、职级、职称、待遇、资格、学历、学位、荣誉、称号或者其他利益的，依照前款规定处理。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第八十七条 侵犯党员的表决权、选举权和被选举权，情节较重的，给予警告或者严重警告处分；情节严重的，给予撤销党内职务处分。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以强迫、威胁、欺骗、拉拢等手段，妨害党员自主行使表决权、选举权和被选举权的，给予撤销党内职务、留党察看或者开除党籍处分。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第八十八条 有下列行为之一的，对直接责任者和领导责任者，给予警告或者严重警告处分；情节较重的，给予撤销党内职务或者留党察看处分；情节严重的，给予开除党籍处分：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（一）对批评、检举、控告进行阻挠、压制，或者将批评、检举、控告材料私自扣压、销毁，或者故意将其泄露给他人；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（二）对党员的申辩、辩护、作证等进行压制，造成不良后果；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（三）压制党员申诉，造成不良后果，或者不按照有关规定处理党员申诉；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（四）其他侵犯党员权利行为，造成不良后果。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对批评人、检举人、控告人、证人及其他人员打击报复的，从重或者加重处分。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违反有关规定程序发展党员的，对直接责任者和领导责任者，依照前款规定处理。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第九十条 违反有关规定取得外国国籍或者获取国（境）外永久居留资格、长期居留许可的，给予撤销党内职务、留党察看或者开除党籍处分。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虽经批准因私出国（境）但存在擅自变更路线、无正当理由超期未归等超出批准范围出国（境）行为，情节较重的，给予警告或者严重警告处分；情节严重的，给予撤销党内职务处分。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第九十二条 驻外机构或者临时出国（境）团（组）中的党员擅自脱离组织，或者从事外事、机要、军事等工作的党员违反有关规定同国（境）外机构、人员联系和交往的，给予警告、严重警告或者撤销党内职务处分。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第九十三条 驻外机构或者临时出国（境）团（组）中的党员，脱离组织出走时间不满六个月又自动回归的，给予撤销党内职务或者留党察看处分；脱离组织出走时间超过六个月的，按照自行脱党处理，党内予以除名。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故意为他人脱离组织出走提供方便条件的，给予警告、严重警告或者撤销党内职务处分。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第八章 对违反廉洁纪律行为的处分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第九十四条 党员干部必须正确行使人民赋予的权力，清正廉洁，反对特权思想和特权现象，反对任何滥用职权、谋求私利的行为。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党员干部的配偶、子女及其配偶等亲属和其他特定关系人不实际工作而获取薪酬或者虽实际工作但领取明显超出同职级标准薪酬，党员干部知情未予纠正的，依照前款规定处理。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收受其他明显超出正常礼尚往来的财物的，依照前款规定处理。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以讲课费、课题费、咨询费等名义变相送礼的，依照前款规定处理。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第九十九条 借用管理和服务对象的钱款、住房、车辆等，可能影响公正执行公务，情节较重的，给予警告或者严重警告处分；情节严重的，给予撤销党内职务、留党察看或者开除党籍处分。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通过民间借贷等金融活动获取大额回报，可能影响公正执行公务的，依照前款规定处理。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第一百零一条 接受、提供可能影响公正执行公务的宴请或者旅游、健身、娱乐等活动安排，情节较重的，给予警告或者严重警告处分；情节严重的，给予撤销党内职务或者留党察看处分。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第一百零三条 违反有关规定从事营利活动，有下列行为之一，情节较轻的，给予警告或者严重警告处分；情节较重的，给予撤销党内职务或者留党察看处分；情节严重的，给予开除党籍处分：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（一）经商办企业；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（二）拥有非上市公司（企业）的股份或者证券；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（三）买卖股票或者进行其他证券投资；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（四）从事有偿中介活动；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（五）在国（境）外注册公司或者投资入股；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（六）其他违反有关规定从事营利活动的行为。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利用参与企业重组改制、定向增发、兼并投资、土地使用权出让等工作中掌握的信息买卖股票，利用职权或者职务上的影响通过购买信托产品、基金等方式非正常获利的，依照前款规定处理。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违反有关规定在经济组织、社会组织等单位中兼职，或者经批准兼职但获取薪酬、奖金、津贴等额外利益的，依照第一款规定处理。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利用职权或者职务上的影响，为配偶、子女及其配偶等亲属和其他特定关系人吸收存款、推销金融产品、经营名贵特产类特殊资源等提供帮助谋取利益的，依照前款规定处理。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第一百零八条 党和国家机关违反有关规定经商办企业的，对直接责任者和领导责任者，给予警告或者严重警告处分；情节严重的，给予撤销党内职务处分。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第一百一十条 在分配、购买住房中侵犯国家、集体利益，情节较轻的，给予警告或者严重警告处分；情节较重的，给予撤销党内职务或者留党察看处分；情节严重的，给予开除党籍处分。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利用职权或者职务上的影响，将应当由本人、配偶、子女及其配偶等亲属、身边工作人员和其他特定关系人个人支付的费用，由下属单位、其他单位或者他人支付、报销的，依照前款规定处理。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第一百一十二条 利用职权或者职务上的影响，违反有关规定占用公物归个人使用，时间超过六个月，情节较重的，给予警告或者严重警告处分；情节严重的，给予撤销党内职务处分。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占用公物进行营利活动的，给予警告或者严重警告处分；情节较重的，给予撤销党内职务或者留党察看处分；情节严重的，给予开除党籍处分。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将公物借给他人进行营利活动的，依照前款规定处理。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第一百一十五条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（一）公款旅游或者以学习培训、考察调研、职工疗养等为名变相公款旅游；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（二）改变公务行程，借机旅游；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（三）参加所管理企业、下属单位组织的考察活动，借机旅游。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以考察、学习、培训、研讨、招商、参展等名义变相用公款出国（境）旅游的，对直接责任者和领导责任者，依照前款规定处理。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第一百一十六条 违反接待管理规定，超标准、超范围接待或者借机大吃大喝，对直接责任者和领导责任者，情节较重的，给予警告或者严重警告处分；情节严重的，给予撤销党内职务处分。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第一百一十八条 违反会议活动管理规定，有下列行为之一，对直接责任者和领导责任者，情节较重的，给予警告或者严重警告处分；情节严重的，给予撤销党内职务处分：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（一）到禁止召开会议的风景名胜区开会；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（二）决定或者批准举办各类节会、庆典活动；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（三）其他违反会议活动管理规定行为。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擅自举办评比达标表彰、创建示范活动或者借评比达标表彰、创建示范活动收取费用的，对直接责任者和领导责任者，依照前款规定处理。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第一百一十九条 违反办公用房管理等规定，有下列行为之一，对直接责任者和领导责任者，情节较重的，给予警告或者严重警告处分；情节严重的，给予撤销党内职务处分：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（一）决定或者批准兴建、装修办公楼、培训中心等楼堂馆所；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（二）超标准配备、使用办公用房；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（三）未经批准租用、借用办公用房；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（四）用公款包租、占用客房或者其他场所供个人使用；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（五）其他违反办公用房管理等规定行为。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第一百二十条 搞权色交易或者给予财物搞钱色交易的，给予警告或者严重警告处分；情节较重的，给予撤销党内职务或者留党察看处分；情节严重的，给予开除党籍处分。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第一百二十一条 有其他违反廉洁纪律规定行为的，应当视具体情节给予警告直至开除党籍处分。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第九章 对违反群众纪律行为的处分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第一百二十二条 有下列行为之一，对直接责任者和领导责任者，情节较轻的，给予警告或者严重警告处分；情节较重的，给予撤销党内职务或者留党察看处分；情节严重的，给予开除党籍处分：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（一）超标准、超范围向群众筹资筹劳、摊派费用，加重群众负担；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（二）违反有关规定扣留、收缴群众款物或者处罚群众；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（三）克扣群众财物，或者违反有关规定拖欠群众钱款；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（四）在管理、服务活动中违反有关规定收取费用；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（五）在办理涉及群众事务时刁难群众、吃拿卡要；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（六）其他侵害群众利益行为。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在乡村振兴领域有上述行为的，从重或者加重处分。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第一百二十三条 干涉生产经营自主权，致使群众财产遭受较大损失的，对直接责任者和领导责任者，给予警告或者严重警告处分；情节严重的，给予撤销党内职务或者留党察看处分。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第一百二十五条 利用宗族或者黑恶势力等欺压群众，或者纵容涉黑涉恶活动、为黑恶势力充当“保护伞”的，给予撤销党内职务或者留党察看处分；情节严重的，给予开除党籍处分。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第一百二十六条 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（一）对涉及群众生产、生活等切身利益的问题依照政策或者有关规定能解决而不及时解决，庸懒无为、效率低下，造成不良影响；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（二）对符合政策的群众诉求消极应付、推诿扯皮，损害党群、干群关系；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（三）对待群众态度恶劣、简单粗暴，造成不良影响；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（四）弄虚作假，欺上瞒下，损害群众利益；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（五）其他不作为、乱作为、慢作为、假作为等损害群众利益行为。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第一百二十七条 遇到国家财产和群众生命财产受到严重威胁时，能救而不救，情节较重的，给予警告、严重警告或者撤销党内职务处分；情节严重的，给予留党察看或者开除党籍处分。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第一百二十八条 不按照规定公开党务、政务、厂务、村（居）务等，侵犯群众知情权，对直接责任者和领导责任者，情节较重的，给予警告或者严重警告处分；情节严重的，给予撤销党内职务或者留党察看处分。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第一百二十九条 有其他违反群众纪律规定行为的，应当视具体情节给予警告直至开除党籍处分。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第十章 对违反工作纪律行为的处分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党员领导干部对于到任前已经存在且属于其职责范围内的问题，消极回避、推卸责任，造成严重损害或者严重不良影响的，依照前款规定处理。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第一百三十一条 工作中不敢斗争、不愿担当，面对重大矛盾冲突、危机困难临阵退缩，造成不良影响或者严重后果的，给予警告或者严重警告处分；情节严重的，给予撤销党内职务、留党察看或者开除党籍处分。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（一）热衷于搞舆论造势、浮在表面；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（二）单纯以会议贯彻会议、以文件落实文件，在实际工作中不见诸行动；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（三）脱离实际，不作深入调查研究，搞随意决策、机械执行；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（四）违反精文减会有关规定搞文山会海；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（五）在督查检查考核等工作中搞层层加码、过度留痕，增加基层工作负担；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（六）工作中其他形式主义、官僚主义行为。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（一）擅自超出“三定”规定范围调整职责、设置机构、核定领导职数和配备人员；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（二）违规干预地方机构设置；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（三）其他违反机构编制管理规定行为。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（一）不按照规定受理、办理信访事项；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（二）对规模性集体访等处置不力，导致事态扩大；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（三）对党委和政府信访部门提出的改进工作、完善政策等建议重视不够、落实不力，导致问题长期得不到解决；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（四）其他不履行或者不正确履行信访工作职责行为。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不履行或者不正确履行职责，导致信访事项发生，造成不良影响或者严重后果的，对直接责任者和领导责任者，依照前款规定处理。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第一百三十六条 党组织有下列行为之一，对直接责任者和领导责任者，情节较重的，给予警告或者严重警告处分；情节严重的，给予撤销党内职务或者留党察看处分：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（一）党员被立案审查期间，擅自批准其出差、出国（境）、辞职，或者对其交流、提拔职务、晋升职级、进一步使用、奖励，或者办理退休手续；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（二）党员被依法追究刑事责任后，不按照规定给予党纪处分，或者对党员违反国家法律法规的行为，应当给予党纪处分而不处分；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（三）党纪处分决定或者申诉复查决定作出后，不按照规定落实决定中关于被处分人党籍、职务、职级、待遇等事项；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（四）党员受到党纪处分后，不按照干部管理权限和组织关系对受处分党员开展日常教育、管理和监督工作。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第一百三十七条 滥用问责，或者在问责工作中严重不负责任，造成不良影响的，对直接责任者和领导责任者，给予警告或者严重警告处分；情节严重的，给予撤销党内职务处分。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第一百三十八条 因工作不负责任致使所管理的人员叛逃的，对直接责任者和领导责任者，给予警告或者严重警告处分；情节严重的，给予撤销党内职务处分。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因工作不负责任致使所管理的人员出逃、出走，对直接责任者和领导责任者，情节较重的，给予警告或者严重警告处分；情节严重的，给予撤销党内职务处分。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第一百三十九条 进行统计造假，对直接责任者和领导责任者，情节较轻的，给予警告或者严重警告处分；情节较重的，给予撤销党内职务或者留党察看处分；情节严重的，给予开除党籍处分。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对统计造假失察，造成严重后果的，对直接责任者和领导责任者，给予警告或者严重警告处分；情节严重的，给予撤销党内职务、留党察看或者开除党籍处分。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在上级检查、视察工作或者向上级汇报、报告工作时纵容、唆使、暗示、强迫下级说假话、报假情的，从重或者加重处分。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第一百四十一条 违反有关规定干预和插手市场经济活动，有下列行为之一，情节较轻的，给予警告或者严重警告处分；情节较重的，给予撤销党内职务或者留党察看处分；情节严重的，给予开除党籍处分：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（一）干预和插手建设工程项目承发包、土地使用权出让、政府采购、房地产开发与经营、矿产资源开发利用、中介机构服务等活动；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（二）干预和插手国有企业重组改制、兼并、破产、产权交易、清产核资、资产评估、资产转让、重大项目投资以及其他重大经营活动等事项；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（三）干预和插手批办各类行政许可和资金借贷等事项；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（四）干预和插手经济纠纷；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（五）干预和插手集体资金、资产和资源的使用、分配、承包、租赁等事项。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违反有关规定干预和插手公共财政资金分配、项目立项评审、功勋荣誉表彰奖励等活动，造成重大损失或者不良影响的，依照前款规定处理。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第一百四十三条 按照有关规定对干预和插手行为负有报告和登记义务的受请托人，不按照规定报告或者登记，情节较重的，给予警告或者严重警告处分；情节严重的，给予撤销党内职务处分。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私自留存涉及党组织关于干部选拔任用、纪律审查、巡视巡察等方面资料，情节较重的，给予警告或者严重警告处分；情节严重的，给予撤销党内职务处分。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第一百四十六条 以不正当方式谋求本人或者其他人用公款出国（境），情节较轻的，给予警告处分；情节较重的，给予严重警告处分；情节严重的，给予撤销党内职务处分。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第一百四十七条 临时出国（境）团（组）或者人员中的党员，擅自延长在国（境）外期限，或者擅自变更路线的，对直接责任者和领导责任者，给予警告或者严重警告处分；情节严重的，给予撤销党内职务处分。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第一百四十九条 在党的纪律检查、组织、宣传、统一战线工作以及机关工作等其他工作中，不履行或者不正确履行职责，造成损失或者不良影响的，应当视具体情节给予警告直至开除党籍处分。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第十一章 对违反生活纪律行为的处分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第一百五十条 生活奢靡、铺张浪费、贪图享乐、追求低级趣味，造成不良影响的，给予警告或者严重警告处分；情节严重的，给予撤销党内职务处分。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第一百五十一条 与他人发生不正当性关系，造成不良影响的，给予警告或者严重警告处分；情节较重的，给予撤销党内职务或者留党察看处分；情节严重的，给予开除党籍处分。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利用职权、教养关系、从属关系或者其他相类似关系与他人发生性关系的，从重处分。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第一百五十二条 党员领导干部不重视家风建设，对配偶、子女及其配偶失管失教，造成不良影响或者严重后果的，给予警告或者严重警告处分；情节严重的，给予撤销党内职务处分。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第一百五十三条 违背社会公序良俗，在公共场所、网络空间有不当言行，造成不良影响的，给予警告或者严重警告处分；情节较重的，给予撤销党内职务或者留党察看处分；情节严重的，给予开除党籍处分。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第一百五十四条 有其他严重违反社会公德、家庭美德行为的，应当视具体情节给予警告直至开除党籍处分。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第三编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第一百五十五条 各省、自治区、直辖市党委可以根据本条例，结合各自工作的实际情况，制定单项实施规定。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第一百五十六条 中央军事委员会可以根据本条例，结合中国人民解放军和中国人民武装警察部队的实际情况，制定补充规定或者单项规定。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第一百五十七条 本条例由中央纪委负责解释。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第一百五十八条 本条例自2024年1月1日起施行。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36"/>
          <w:szCs w:val="36"/>
          <w:lang w:val="en-US" w:eastAsia="zh-CN"/>
        </w:rPr>
      </w:pPr>
      <w:r>
        <w:rPr>
          <w:rFonts w:hint="eastAsia" w:ascii="Times New Roman" w:hAnsi="Times New Roman" w:eastAsia="方正仿宋_GBK" w:cs="Times New Roman"/>
          <w:color w:val="auto"/>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ZjgyYjJjNTY3YzY3MDdlNjlkZjE5YmI0NzA3NjAifQ=="/>
    <w:docVar w:name="KSO_WPS_MARK_KEY" w:val="bb80e454-1645-4d8a-aed0-4068e982876c"/>
  </w:docVars>
  <w:rsids>
    <w:rsidRoot w:val="7E0A33EF"/>
    <w:rsid w:val="552E329C"/>
    <w:rsid w:val="7E0A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22255</Words>
  <Characters>22277</Characters>
  <Lines>0</Lines>
  <Paragraphs>0</Paragraphs>
  <TotalTime>1</TotalTime>
  <ScaleCrop>false</ScaleCrop>
  <LinksUpToDate>false</LinksUpToDate>
  <CharactersWithSpaces>22452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2024-04-18T07:55:00Z</dcterms:created>
  <dc:creator>小鱼</dc:creator>
  <cp:lastModifiedBy>HUAWEI</cp:lastModifiedBy>
  <dcterms:modified xsi:type="dcterms:W3CDTF">2025-10-22T06:08:30Z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24F4768C26AF4E37B1A15F7A8C7E1B2C_11</vt:lpwstr>
  </property>
</Properties>
</file>