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FF817">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垫江县妇幼保健院</w:t>
      </w:r>
    </w:p>
    <w:p w14:paraId="35D751D0">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1E3D306C">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42EA9652">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27A183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我单位现行的职能职责主要有：</w:t>
      </w:r>
    </w:p>
    <w:p w14:paraId="3DC07B2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1、切实履行公共卫生职责，开展与妇女儿童健康密切相关的基本医疗服务。</w:t>
      </w:r>
    </w:p>
    <w:p w14:paraId="4754A78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2、完成各级政府和卫生行政部门下达的指令性任务。</w:t>
      </w:r>
    </w:p>
    <w:p w14:paraId="5CAAF1D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3、掌握本辖区妇女儿童健康状况及影响因素，协助卫生行政部门制定本辖区妇幼卫生工作的相关政策、技术规范及各项规章制度。</w:t>
      </w:r>
    </w:p>
    <w:p w14:paraId="14A2547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4、受卫生行政部门委托对本辖区各级各类医疗保健机构开展的妇幼卫生服务进行检查、考核与评价。</w:t>
      </w:r>
    </w:p>
    <w:p w14:paraId="4162FF8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5、负责指导和开展本辖区的妇幼保健健康教育与健康促进工作，组织实施本辖区母婴保健技术培训，对基层医疗保健机构开展业务指导，并提供技术支持。</w:t>
      </w:r>
    </w:p>
    <w:p w14:paraId="7EC2A9C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6、负责本辖区孕产妇死亡、婴儿及5岁以下儿童死亡、出生缺陷监测、妇幼卫生服务及技术管理等信息的收集、统计、分析、质量控制和汇总上报。</w:t>
      </w:r>
    </w:p>
    <w:p w14:paraId="434DA64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7、开展妇女保健服务，包括青春期保健、婚前和孕前保健、孕产期保健、更年期保健、老年期保健。重点加强心理卫生咨询、营养指导、计划生育技术服务、生殖道感染/性传播疾病等妇女常见病防治。</w:t>
      </w:r>
    </w:p>
    <w:p w14:paraId="6E8F976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p>
    <w:p w14:paraId="25D4AD7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9、开展妇幼卫生、生殖健康的应用性科学研究并组织推广适宜技术。</w:t>
      </w:r>
    </w:p>
    <w:p w14:paraId="3920ABB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10、提供以下基本医疗服务，包括妇女儿童常见疾病诊治、计划生育技术服务、产前筛查、新生儿疾病筛查、助产技术服务、产前诊断、产科并发症处理、新生儿危重症抢救和治疗等。</w:t>
      </w:r>
    </w:p>
    <w:p w14:paraId="50350164">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6E935F1">
      <w:pPr>
        <w:pStyle w:val="6"/>
        <w:shd w:val="clear" w:color="auto" w:fill="FFFFFF"/>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内设职能科室共9个，为党务办公室、行政办公室、财务科、纪检监察室、医务科、护理部、总务科、科教科、院内感染控制科；业务科室共18个，包含孕产保健科、产科、儿童保健科、儿科、妇女保健科、妇科、计划生育指导科、计划生育技术服务科、避孕药具管理科、急诊科、手术室、医学影像科、药剂科、检验科、信息管理科、健康教育科、中医科、外科。</w:t>
      </w:r>
    </w:p>
    <w:p w14:paraId="207DD9FF">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3670DC9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57503C6">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2024年度收入总计5479.78万元，支出总计</w:t>
      </w:r>
      <w:r>
        <w:rPr>
          <w:rFonts w:ascii="方正仿宋_GBK" w:hAnsi="方正仿宋_GBK" w:eastAsia="方正仿宋_GBK" w:cs="方正仿宋_GBK"/>
          <w:sz w:val="32"/>
          <w:szCs w:val="32"/>
        </w:rPr>
        <w:t>5479.78</w:t>
      </w:r>
      <w:r>
        <w:rPr>
          <w:rFonts w:ascii="方正仿宋_GBK" w:hAnsi="方正仿宋_GBK" w:eastAsia="方正仿宋_GBK" w:cs="方正仿宋_GBK"/>
          <w:sz w:val="32"/>
          <w:szCs w:val="32"/>
          <w:shd w:val="clear" w:color="auto" w:fill="FFFFFF"/>
        </w:rPr>
        <w:t>万元。收、支与2023年度相比，增加339.23万元，增长6.60%，主要原因是2024年我单位信息化建设投入152.59万元，补发以前年度超额绩效支出增加。</w:t>
      </w:r>
    </w:p>
    <w:p w14:paraId="53CAC9E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2024年度收入合计4754.91万元，与2023年度相比，减少385.64万元，下降7.50%，主要原因是医疗收入较上年下降，其中疫苗收入下降了379.39万元。其中：财政拨款收入</w:t>
      </w:r>
      <w:r>
        <w:rPr>
          <w:rFonts w:ascii="方正仿宋_GBK" w:hAnsi="方正仿宋_GBK" w:eastAsia="方正仿宋_GBK" w:cs="方正仿宋_GBK"/>
          <w:sz w:val="32"/>
          <w:szCs w:val="32"/>
        </w:rPr>
        <w:t>2091.95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44.00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2397.21</w:t>
      </w:r>
      <w:r>
        <w:rPr>
          <w:rFonts w:ascii="方正仿宋_GBK" w:hAnsi="方正仿宋_GBK" w:eastAsia="方正仿宋_GBK" w:cs="方正仿宋_GBK"/>
          <w:sz w:val="32"/>
          <w:szCs w:val="32"/>
          <w:shd w:val="clear" w:color="auto" w:fill="FFFFFF"/>
        </w:rPr>
        <w:t>万元，占50.42%；经营收入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265.75</w:t>
      </w:r>
      <w:r>
        <w:rPr>
          <w:rFonts w:ascii="方正仿宋_GBK" w:hAnsi="方正仿宋_GBK" w:eastAsia="方正仿宋_GBK" w:cs="方正仿宋_GBK"/>
          <w:sz w:val="32"/>
          <w:szCs w:val="32"/>
          <w:shd w:val="clear" w:color="auto" w:fill="FFFFFF"/>
        </w:rPr>
        <w:t>万元，占5.59%。此外，使用非财政拨款结余和专用结余</w:t>
      </w:r>
      <w:r>
        <w:rPr>
          <w:rFonts w:ascii="方正仿宋_GBK" w:hAnsi="方正仿宋_GBK" w:eastAsia="方正仿宋_GBK" w:cs="方正仿宋_GBK"/>
          <w:sz w:val="32"/>
          <w:szCs w:val="32"/>
        </w:rPr>
        <w:t>724.87</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2E8228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5479.78</w:t>
      </w:r>
      <w:r>
        <w:rPr>
          <w:rFonts w:ascii="方正仿宋_GBK" w:hAnsi="方正仿宋_GBK" w:eastAsia="方正仿宋_GBK" w:cs="方正仿宋_GBK"/>
          <w:sz w:val="32"/>
          <w:szCs w:val="32"/>
          <w:shd w:val="clear" w:color="auto" w:fill="FFFFFF"/>
        </w:rPr>
        <w:t>万元，与2023年度相比，增加390.54万元，增长7.67%，主要原因是2024年我单位信息化建设投入152.59万元，补发以前年度超额绩效支出增加。其中：基本支出</w:t>
      </w:r>
      <w:r>
        <w:rPr>
          <w:rFonts w:ascii="方正仿宋_GBK" w:hAnsi="方正仿宋_GBK" w:eastAsia="方正仿宋_GBK" w:cs="方正仿宋_GBK"/>
          <w:sz w:val="32"/>
          <w:szCs w:val="32"/>
        </w:rPr>
        <w:t>5123.10</w:t>
      </w:r>
      <w:r>
        <w:rPr>
          <w:rFonts w:ascii="方正仿宋_GBK" w:hAnsi="方正仿宋_GBK" w:eastAsia="方正仿宋_GBK" w:cs="方正仿宋_GBK"/>
          <w:sz w:val="32"/>
          <w:szCs w:val="32"/>
          <w:shd w:val="clear" w:color="auto" w:fill="FFFFFF"/>
        </w:rPr>
        <w:t>万元，占93.49%；项目支出</w:t>
      </w:r>
      <w:r>
        <w:rPr>
          <w:rFonts w:ascii="方正仿宋_GBK" w:hAnsi="方正仿宋_GBK" w:eastAsia="方正仿宋_GBK" w:cs="方正仿宋_GBK"/>
          <w:sz w:val="32"/>
          <w:szCs w:val="32"/>
        </w:rPr>
        <w:t>356.68</w:t>
      </w:r>
      <w:r>
        <w:rPr>
          <w:rFonts w:ascii="方正仿宋_GBK" w:hAnsi="方正仿宋_GBK" w:eastAsia="方正仿宋_GBK" w:cs="方正仿宋_GBK"/>
          <w:sz w:val="32"/>
          <w:szCs w:val="32"/>
          <w:shd w:val="clear" w:color="auto" w:fill="FFFFFF"/>
        </w:rPr>
        <w:t>万元，占6.51%；经营支出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B53BCA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万元，与2023年度相比，无增减，主要原因是本年度无结转结余资金。</w:t>
      </w:r>
    </w:p>
    <w:p w14:paraId="191DBEB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A6F758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2024年度财政拨款收、支总计2091.95万元。与2023年相比，财政拨款收、支总计各增加198.21万元，增长10.47%。主要原因是我单位2024年新进在编职工两名和补发以前年度超额绩效财政基本支出拨款增加。</w:t>
      </w:r>
    </w:p>
    <w:p w14:paraId="2ECD684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84214F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2091.95</w:t>
      </w:r>
      <w:r>
        <w:rPr>
          <w:rFonts w:ascii="方正仿宋_GBK" w:hAnsi="方正仿宋_GBK" w:eastAsia="方正仿宋_GBK" w:cs="方正仿宋_GBK"/>
          <w:sz w:val="32"/>
          <w:szCs w:val="32"/>
          <w:shd w:val="clear" w:color="auto" w:fill="FFFFFF"/>
        </w:rPr>
        <w:t>万元，与2023年度相比，增加198.21万元，增长10.47%。主要原因是我单位2024年新进在编职工两名和补发以前年度超额绩效财政基本支出拨款增加。较年初预算数增加78.60万元，增长3.90%。主要原因是在编职工增加两名，工资和社保等财政基本拨款收入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EAB9E4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2091.95</w:t>
      </w:r>
      <w:r>
        <w:rPr>
          <w:rFonts w:ascii="方正仿宋_GBK" w:hAnsi="方正仿宋_GBK" w:eastAsia="方正仿宋_GBK" w:cs="方正仿宋_GBK"/>
          <w:sz w:val="32"/>
          <w:szCs w:val="32"/>
          <w:shd w:val="clear" w:color="auto" w:fill="FFFFFF"/>
        </w:rPr>
        <w:t>万元，与2023年度相比，增加198.21万元，增长10.47%。主要原因是我单位2024年新进在编职工两名和补发以前年度超额绩效财政基本支出拨款增加。较年初预算数增加78.60万元，增长3.90%。主要原因是在编职工增加两名，工资和社保等财政基本拨款支出增加。</w:t>
      </w:r>
    </w:p>
    <w:p w14:paraId="0765C3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万元，与2023年度相比，无增减，主要原因是本年度无结转结余资金。</w:t>
      </w:r>
    </w:p>
    <w:p w14:paraId="324BF8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C72BF9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%，较年初预算数增加0.08万元，增长100.00%，主要原因是2024年增加药品监督支出800元，用于药品器械不良反应报告。</w:t>
      </w:r>
    </w:p>
    <w:p w14:paraId="4653A1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5.61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%，较年初预算数无增减，主要原因是用于职工继续教育及业务教育培训支出。教育支出用途主要包括培训费、会议费、会务费等。</w:t>
      </w:r>
    </w:p>
    <w:p w14:paraId="748522B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295.16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14.11</w:t>
      </w:r>
      <w:r>
        <w:rPr>
          <w:rFonts w:ascii="方正仿宋_GBK" w:hAnsi="方正仿宋_GBK" w:eastAsia="方正仿宋_GBK" w:cs="方正仿宋_GBK"/>
          <w:sz w:val="32"/>
          <w:szCs w:val="32"/>
          <w:shd w:val="clear" w:color="auto" w:fill="FFFFFF"/>
        </w:rPr>
        <w:t>%，较年初预算数增加7.56万元，增长2.63%，主要原因是人员经费增加（新增在编2人）。社会保障与就业支出用途主要包括基本医疗保险、养老保险、工伤保险、生育保险、残疾人就业保障金等。</w:t>
      </w:r>
    </w:p>
    <w:p w14:paraId="54663AE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1706.25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81.56</w:t>
      </w:r>
      <w:r>
        <w:rPr>
          <w:rFonts w:ascii="方正仿宋_GBK" w:hAnsi="方正仿宋_GBK" w:eastAsia="方正仿宋_GBK" w:cs="方正仿宋_GBK"/>
          <w:sz w:val="32"/>
          <w:szCs w:val="32"/>
          <w:shd w:val="clear" w:color="auto" w:fill="FFFFFF"/>
        </w:rPr>
        <w:t>%，较年初预算数增加70.97万元，增长4.34%，主要原因是在编职工增加两名，工资、社保和公用经费等财政基本拨款支出增加。</w:t>
      </w:r>
    </w:p>
    <w:p w14:paraId="525BE51B">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住房保障支出84.85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4.06</w:t>
      </w:r>
      <w:r>
        <w:rPr>
          <w:rFonts w:ascii="方正仿宋_GBK" w:hAnsi="方正仿宋_GBK" w:eastAsia="方正仿宋_GBK" w:cs="方正仿宋_GBK"/>
          <w:sz w:val="32"/>
          <w:szCs w:val="32"/>
          <w:shd w:val="clear" w:color="auto" w:fill="FFFFFF"/>
        </w:rPr>
        <w:t>%，较年初预算数无增减，主要原因是人员经费增加（新增在编2人）。住房保障支出用途主要包括住房公积金缴款。</w:t>
      </w:r>
    </w:p>
    <w:p w14:paraId="76A3449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ED8B38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1735.27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1283.60</w:t>
      </w:r>
      <w:r>
        <w:rPr>
          <w:rFonts w:ascii="方正仿宋_GBK" w:hAnsi="方正仿宋_GBK" w:eastAsia="方正仿宋_GBK" w:cs="方正仿宋_GBK"/>
          <w:sz w:val="32"/>
          <w:szCs w:val="32"/>
          <w:shd w:val="clear" w:color="auto" w:fill="FFFFFF"/>
        </w:rPr>
        <w:t>万元，与2023年度相比，增加20.41万元，增长1.62%，主要原因是2024年新增在编人员2名。人员经费用途主要包括人员工资奖金、社会保险缴费、住房公积金等。公用经费</w:t>
      </w:r>
      <w:r>
        <w:rPr>
          <w:rFonts w:ascii="方正仿宋_GBK" w:hAnsi="方正仿宋_GBK" w:eastAsia="方正仿宋_GBK" w:cs="方正仿宋_GBK"/>
          <w:sz w:val="32"/>
          <w:szCs w:val="32"/>
        </w:rPr>
        <w:t>451.67</w:t>
      </w:r>
      <w:r>
        <w:rPr>
          <w:rFonts w:ascii="方正仿宋_GBK" w:hAnsi="方正仿宋_GBK" w:eastAsia="方正仿宋_GBK" w:cs="方正仿宋_GBK"/>
          <w:sz w:val="32"/>
          <w:szCs w:val="32"/>
          <w:shd w:val="clear" w:color="auto" w:fill="FFFFFF"/>
        </w:rPr>
        <w:t>万元，与2023年度相比，增加193.96万元，增长75.26%，主要原因是上年结转的医疗服务与保障能力提升补助经费。公用经费用途主要包括办公费用、设备购买、药品耗材等。</w:t>
      </w:r>
    </w:p>
    <w:p w14:paraId="338FABD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9F7FFC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5D79B88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2E0144E">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75484E0">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015F1BC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18471C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6.65</w:t>
      </w:r>
      <w:r>
        <w:rPr>
          <w:rFonts w:ascii="方正仿宋_GBK" w:hAnsi="方正仿宋_GBK" w:eastAsia="方正仿宋_GBK" w:cs="方正仿宋_GBK"/>
          <w:sz w:val="32"/>
          <w:szCs w:val="32"/>
          <w:shd w:val="clear" w:color="auto" w:fill="FFFFFF"/>
        </w:rPr>
        <w:t>万元，较年初预算数增加0.45万元，增长7.26%，主要原因是本年度公务接待费用和公车运行维护费严格控制，但会议和用车较年初预算有所增加。较上年支出数减少1.40万元，下降17.39%，主要原因是本年度公务接待费用和公车运行维护费严格控制。</w:t>
      </w:r>
    </w:p>
    <w:p w14:paraId="0F71ACB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D9705F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费用报销。费用支出较年初预算数无增减，主要原因是本单位2024年度未发生“因公出国（境）”经费支出。较上年支出数无增减，主要原因是本单位2024年度未发生“因公出国（境）”经费支出.</w:t>
      </w:r>
    </w:p>
    <w:p w14:paraId="4946E53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万元，主要用于公车购置。费用支出较年初预算数无增减，主要原因是本单位2024年度未发生“公务车购置”经费支出。较上年支出数无增减，主要原因是本单位2024年度未发生“公务车购置”经费支出。</w:t>
      </w:r>
    </w:p>
    <w:p w14:paraId="3C47C8D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5.96</w:t>
      </w:r>
      <w:r>
        <w:rPr>
          <w:rFonts w:ascii="方正仿宋_GBK" w:hAnsi="方正仿宋_GBK" w:eastAsia="方正仿宋_GBK" w:cs="方正仿宋_GBK"/>
          <w:sz w:val="32"/>
          <w:szCs w:val="32"/>
          <w:shd w:val="clear" w:color="auto" w:fill="FFFFFF"/>
        </w:rPr>
        <w:t>万元，主要用于公车加油、车辆维修维护、车辆保险等。费用支出较年初预算数减少0.04万元，下降0.67%，主要原因是本年度公车运行维护费严格控制。较上年支出数减少1.43万元，下降19.35%，主要原因是本年度公车运行维护费严格控制。</w:t>
      </w:r>
    </w:p>
    <w:p w14:paraId="595484D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0.69</w:t>
      </w:r>
      <w:r>
        <w:rPr>
          <w:rFonts w:ascii="方正仿宋_GBK" w:hAnsi="方正仿宋_GBK" w:eastAsia="方正仿宋_GBK" w:cs="方正仿宋_GBK"/>
          <w:sz w:val="32"/>
          <w:szCs w:val="32"/>
          <w:shd w:val="clear" w:color="auto" w:fill="FFFFFF"/>
        </w:rPr>
        <w:t>万元，主要用于接待其他单位或部门到本单位调研指导等。费用支出较年初预算数增加0.49万元，增长245.00%，主要原因本年度年初预算公务接待费较少。较上年支出数增加0.02万元，增长2.99%，主要原因是本年度公务接待数量有所增加。</w:t>
      </w:r>
    </w:p>
    <w:p w14:paraId="7884788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B1286C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85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80.67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1.99</w:t>
      </w:r>
      <w:r>
        <w:rPr>
          <w:rFonts w:ascii="方正仿宋_GBK" w:hAnsi="方正仿宋_GBK" w:eastAsia="方正仿宋_GBK" w:cs="方正仿宋_GBK"/>
          <w:sz w:val="32"/>
          <w:szCs w:val="32"/>
          <w:shd w:val="clear" w:color="auto" w:fill="FFFFFF"/>
        </w:rPr>
        <w:t>万元。</w:t>
      </w:r>
    </w:p>
    <w:p w14:paraId="4B620E32">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9E77CD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EBDED5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万元，与2023年度相比，减少0.40万元，下降100.00%，主要原因是本年度单位召开会议较少，主要是外出参加培训。本年度培训费支出</w:t>
      </w:r>
      <w:r>
        <w:rPr>
          <w:rFonts w:ascii="方正仿宋_GBK" w:hAnsi="方正仿宋_GBK" w:eastAsia="方正仿宋_GBK" w:cs="方正仿宋_GBK"/>
          <w:sz w:val="32"/>
          <w:szCs w:val="32"/>
        </w:rPr>
        <w:t>6.36</w:t>
      </w:r>
      <w:r>
        <w:rPr>
          <w:rFonts w:ascii="方正仿宋_GBK" w:hAnsi="方正仿宋_GBK" w:eastAsia="方正仿宋_GBK" w:cs="方正仿宋_GBK"/>
          <w:sz w:val="32"/>
          <w:szCs w:val="32"/>
          <w:shd w:val="clear" w:color="auto" w:fill="FFFFFF"/>
        </w:rPr>
        <w:t>万元，与2023年度相比，减少4.55万元，下降41.70%，主要原因是本年度我单位参加培训较上年下降。</w:t>
      </w:r>
    </w:p>
    <w:p w14:paraId="08172B3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160841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hint="default" w:ascii="方正仿宋_GBK" w:hAnsi="方正仿宋_GBK" w:eastAsia="方正仿宋_GBK" w:cs="方正仿宋_GBK"/>
          <w:sz w:val="32"/>
          <w:szCs w:val="32"/>
        </w:rPr>
        <w:t>按照部门决算列报口径，我单位不在机关运行经费统计范围之内。</w:t>
      </w:r>
    </w:p>
    <w:p w14:paraId="0188BA4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9D71EE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3E49B7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3913F1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422.72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422.72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420.39万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99.45</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420.39</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99.45</w:t>
      </w:r>
      <w:r>
        <w:rPr>
          <w:rFonts w:ascii="方正仿宋_GBK" w:hAnsi="方正仿宋_GBK" w:eastAsia="方正仿宋_GBK" w:cs="方正仿宋_GBK"/>
          <w:sz w:val="32"/>
          <w:szCs w:val="32"/>
          <w:shd w:val="clear" w:color="auto" w:fill="FFFFFF"/>
        </w:rPr>
        <w:t xml:space="preserve"> %。主要用于采购医用设备、药品耗材等。</w:t>
      </w:r>
    </w:p>
    <w:p w14:paraId="3FB8F1EF">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59C5E7A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923CA68">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根据预算绩效管理要求，我单位对基本公共卫生服务、重大公共卫生服务等8个二级项目开展了绩效自评，涉及财政拨款项目支出资金356.68万元。</w:t>
      </w:r>
    </w:p>
    <w:p w14:paraId="7937609F">
      <w:pPr>
        <w:pStyle w:val="12"/>
        <w:autoSpaceDE w:val="0"/>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1770" cy="3674745"/>
            <wp:effectExtent l="0" t="0" r="5080" b="1905"/>
            <wp:docPr id="2" name="图片 2" descr="QQ_175522562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_1755225624280"/>
                    <pic:cNvPicPr>
                      <a:picLocks noChangeAspect="1"/>
                    </pic:cNvPicPr>
                  </pic:nvPicPr>
                  <pic:blipFill>
                    <a:blip r:embed="rId7"/>
                    <a:stretch>
                      <a:fillRect/>
                    </a:stretch>
                  </pic:blipFill>
                  <pic:spPr>
                    <a:xfrm>
                      <a:off x="0" y="0"/>
                      <a:ext cx="5271770" cy="3674745"/>
                    </a:xfrm>
                    <a:prstGeom prst="rect">
                      <a:avLst/>
                    </a:prstGeom>
                  </pic:spPr>
                </pic:pic>
              </a:graphicData>
            </a:graphic>
          </wp:inline>
        </w:drawing>
      </w:r>
    </w:p>
    <w:p w14:paraId="4D5900E2">
      <w:pPr>
        <w:pStyle w:val="12"/>
        <w:autoSpaceDE w:val="0"/>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3675" cy="3594100"/>
            <wp:effectExtent l="0" t="0" r="3175" b="6350"/>
            <wp:docPr id="3" name="图片 3" descr="QQ_1755225691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_1755225691763"/>
                    <pic:cNvPicPr>
                      <a:picLocks noChangeAspect="1"/>
                    </pic:cNvPicPr>
                  </pic:nvPicPr>
                  <pic:blipFill>
                    <a:blip r:embed="rId8"/>
                    <a:stretch>
                      <a:fillRect/>
                    </a:stretch>
                  </pic:blipFill>
                  <pic:spPr>
                    <a:xfrm>
                      <a:off x="0" y="0"/>
                      <a:ext cx="5273675" cy="3594100"/>
                    </a:xfrm>
                    <a:prstGeom prst="rect">
                      <a:avLst/>
                    </a:prstGeom>
                  </pic:spPr>
                </pic:pic>
              </a:graphicData>
            </a:graphic>
          </wp:inline>
        </w:drawing>
      </w:r>
    </w:p>
    <w:p w14:paraId="52D72D8F">
      <w:pPr>
        <w:pStyle w:val="12"/>
        <w:autoSpaceDE w:val="0"/>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0500" cy="3330575"/>
            <wp:effectExtent l="0" t="0" r="6350" b="3175"/>
            <wp:docPr id="4" name="图片 4" descr="QQ_1755225733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_1755225733590"/>
                    <pic:cNvPicPr>
                      <a:picLocks noChangeAspect="1"/>
                    </pic:cNvPicPr>
                  </pic:nvPicPr>
                  <pic:blipFill>
                    <a:blip r:embed="rId9"/>
                    <a:stretch>
                      <a:fillRect/>
                    </a:stretch>
                  </pic:blipFill>
                  <pic:spPr>
                    <a:xfrm>
                      <a:off x="0" y="0"/>
                      <a:ext cx="5270500" cy="3330575"/>
                    </a:xfrm>
                    <a:prstGeom prst="rect">
                      <a:avLst/>
                    </a:prstGeom>
                  </pic:spPr>
                </pic:pic>
              </a:graphicData>
            </a:graphic>
          </wp:inline>
        </w:drawing>
      </w:r>
    </w:p>
    <w:p w14:paraId="3CF61210">
      <w:pPr>
        <w:pStyle w:val="12"/>
        <w:autoSpaceDE w:val="0"/>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5580" cy="3425190"/>
            <wp:effectExtent l="0" t="0" r="1270" b="3810"/>
            <wp:docPr id="5" name="图片 5" descr="QQ_175522577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_1755225770632"/>
                    <pic:cNvPicPr>
                      <a:picLocks noChangeAspect="1"/>
                    </pic:cNvPicPr>
                  </pic:nvPicPr>
                  <pic:blipFill>
                    <a:blip r:embed="rId10"/>
                    <a:stretch>
                      <a:fillRect/>
                    </a:stretch>
                  </pic:blipFill>
                  <pic:spPr>
                    <a:xfrm>
                      <a:off x="0" y="0"/>
                      <a:ext cx="5275580" cy="3425190"/>
                    </a:xfrm>
                    <a:prstGeom prst="rect">
                      <a:avLst/>
                    </a:prstGeom>
                  </pic:spPr>
                </pic:pic>
              </a:graphicData>
            </a:graphic>
          </wp:inline>
        </w:drawing>
      </w:r>
    </w:p>
    <w:p w14:paraId="61EF010A">
      <w:pPr>
        <w:pStyle w:val="12"/>
        <w:autoSpaceDE w:val="0"/>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8120" cy="3718560"/>
            <wp:effectExtent l="0" t="0" r="17780" b="15240"/>
            <wp:docPr id="6" name="图片 6" descr="QQ_1755225819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QQ_1755225819700"/>
                    <pic:cNvPicPr>
                      <a:picLocks noChangeAspect="1"/>
                    </pic:cNvPicPr>
                  </pic:nvPicPr>
                  <pic:blipFill>
                    <a:blip r:embed="rId11"/>
                    <a:stretch>
                      <a:fillRect/>
                    </a:stretch>
                  </pic:blipFill>
                  <pic:spPr>
                    <a:xfrm>
                      <a:off x="0" y="0"/>
                      <a:ext cx="5278120" cy="3718560"/>
                    </a:xfrm>
                    <a:prstGeom prst="rect">
                      <a:avLst/>
                    </a:prstGeom>
                  </pic:spPr>
                </pic:pic>
              </a:graphicData>
            </a:graphic>
          </wp:inline>
        </w:drawing>
      </w:r>
    </w:p>
    <w:p w14:paraId="4ABF9D2C">
      <w:pPr>
        <w:pStyle w:val="12"/>
        <w:autoSpaceDE w:val="0"/>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9390" cy="3773805"/>
            <wp:effectExtent l="0" t="0" r="16510" b="17145"/>
            <wp:docPr id="7" name="图片 7" descr="QQ_1755225860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_1755225860880"/>
                    <pic:cNvPicPr>
                      <a:picLocks noChangeAspect="1"/>
                    </pic:cNvPicPr>
                  </pic:nvPicPr>
                  <pic:blipFill>
                    <a:blip r:embed="rId12"/>
                    <a:stretch>
                      <a:fillRect/>
                    </a:stretch>
                  </pic:blipFill>
                  <pic:spPr>
                    <a:xfrm>
                      <a:off x="0" y="0"/>
                      <a:ext cx="5279390" cy="3773805"/>
                    </a:xfrm>
                    <a:prstGeom prst="rect">
                      <a:avLst/>
                    </a:prstGeom>
                  </pic:spPr>
                </pic:pic>
              </a:graphicData>
            </a:graphic>
          </wp:inline>
        </w:drawing>
      </w:r>
    </w:p>
    <w:p w14:paraId="49830E3A">
      <w:pPr>
        <w:pStyle w:val="12"/>
        <w:autoSpaceDE w:val="0"/>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6215" cy="3479165"/>
            <wp:effectExtent l="0" t="0" r="635" b="6985"/>
            <wp:docPr id="8" name="图片 8" descr="QQ_1755225905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QQ_1755225905213"/>
                    <pic:cNvPicPr>
                      <a:picLocks noChangeAspect="1"/>
                    </pic:cNvPicPr>
                  </pic:nvPicPr>
                  <pic:blipFill>
                    <a:blip r:embed="rId13"/>
                    <a:stretch>
                      <a:fillRect/>
                    </a:stretch>
                  </pic:blipFill>
                  <pic:spPr>
                    <a:xfrm>
                      <a:off x="0" y="0"/>
                      <a:ext cx="5276215" cy="3479165"/>
                    </a:xfrm>
                    <a:prstGeom prst="rect">
                      <a:avLst/>
                    </a:prstGeom>
                  </pic:spPr>
                </pic:pic>
              </a:graphicData>
            </a:graphic>
          </wp:inline>
        </w:drawing>
      </w:r>
    </w:p>
    <w:p w14:paraId="4F59A24C">
      <w:pPr>
        <w:pStyle w:val="12"/>
        <w:autoSpaceDE w:val="0"/>
        <w:spacing w:before="0" w:beforeAutospacing="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drawing>
          <wp:inline distT="0" distB="0" distL="114300" distR="114300">
            <wp:extent cx="5275580" cy="3068955"/>
            <wp:effectExtent l="0" t="0" r="1270" b="17145"/>
            <wp:docPr id="9" name="图片 9" descr="QQ_175522596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_1755225960417"/>
                    <pic:cNvPicPr>
                      <a:picLocks noChangeAspect="1"/>
                    </pic:cNvPicPr>
                  </pic:nvPicPr>
                  <pic:blipFill>
                    <a:blip r:embed="rId14"/>
                    <a:stretch>
                      <a:fillRect/>
                    </a:stretch>
                  </pic:blipFill>
                  <pic:spPr>
                    <a:xfrm>
                      <a:off x="0" y="0"/>
                      <a:ext cx="5275580" cy="3068955"/>
                    </a:xfrm>
                    <a:prstGeom prst="rect">
                      <a:avLst/>
                    </a:prstGeom>
                  </pic:spPr>
                </pic:pic>
              </a:graphicData>
            </a:graphic>
          </wp:inline>
        </w:drawing>
      </w:r>
    </w:p>
    <w:p w14:paraId="4D8D26C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3C36DB31">
      <w:pPr>
        <w:pStyle w:val="14"/>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3033BE1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C9212DF">
      <w:pPr>
        <w:pStyle w:val="14"/>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14:paraId="49EE7EF8">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277B622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327E70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51623D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CFBBE4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3C3495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5999129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98EC1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C3FF0D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A9B9A9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9D23E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7A152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289181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91D73F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46CBB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1BEDB0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23F338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5FFE55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bookmarkStart w:id="0" w:name="_GoBack"/>
      <w:r>
        <w:rPr>
          <w:rFonts w:ascii="方正仿宋_GBK" w:hAnsi="方正仿宋_GBK" w:eastAsia="方正仿宋_GBK" w:cs="方正仿宋_GBK"/>
          <w:sz w:val="32"/>
          <w:szCs w:val="32"/>
          <w:shd w:val="clear" w:color="auto" w:fill="FFFFFF"/>
        </w:rPr>
        <w:t>与</w:t>
      </w:r>
      <w:bookmarkEnd w:id="0"/>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71F36EBB">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3C121191">
      <w:pPr>
        <w:pStyle w:val="11"/>
        <w:autoSpaceDE w:val="0"/>
        <w:ind w:firstLine="64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rPr>
        <w:t>何老师023-74527055</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65E0B6CE">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37418A05">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E6C97B1">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21DBAA3E">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18EF9CE0">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21FDDECD">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581D079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69024799">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4408A0A4">
            <w:pPr>
              <w:spacing w:line="200" w:lineRule="exact"/>
              <w:rPr>
                <w:rFonts w:hint="default" w:ascii="Arial" w:hAnsi="Arial" w:cs="Arial"/>
                <w:color w:val="000000"/>
                <w:sz w:val="22"/>
                <w:szCs w:val="22"/>
              </w:rPr>
            </w:pPr>
            <w:r>
              <w:rPr>
                <w:rFonts w:cs="宋体"/>
                <w:sz w:val="20"/>
                <w:szCs w:val="20"/>
              </w:rPr>
              <w:t>单位：</w:t>
            </w:r>
            <w:r>
              <w:rPr>
                <w:sz w:val="20"/>
              </w:rPr>
              <w:t>垫江县妇幼保健院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6A59A409">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4246878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3E0D8B">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7DA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F778E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1C9F5C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467D">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1D5B">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C66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CEC4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0258D9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998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95AE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2,091.95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B1C4A">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DA0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14:paraId="5D2DDB5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2CDD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06D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790AB">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1A5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EF6C1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F39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00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45E1B">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4F2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7C8FE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8417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936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A127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5B8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B6F0A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6EB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01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2,397.21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83F3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557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r>
      <w:tr w14:paraId="7939C4B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860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04B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AF15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851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73C5A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246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8F1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A689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628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5F7AD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91F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76B29D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FEFE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725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372.36</w:t>
            </w:r>
            <w:r>
              <w:rPr>
                <w:rFonts w:ascii="Times New Roman" w:hAnsi="Times New Roman"/>
                <w:color w:val="000000"/>
                <w:sz w:val="20"/>
              </w:rPr>
              <w:t xml:space="preserve"> </w:t>
            </w:r>
          </w:p>
        </w:tc>
      </w:tr>
      <w:tr w14:paraId="33CE642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97FA">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A63C2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1F5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CFED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4,812.12</w:t>
            </w:r>
            <w:r>
              <w:rPr>
                <w:rFonts w:ascii="Times New Roman" w:hAnsi="Times New Roman"/>
                <w:color w:val="000000"/>
                <w:sz w:val="20"/>
              </w:rPr>
              <w:t xml:space="preserve"> </w:t>
            </w:r>
          </w:p>
        </w:tc>
      </w:tr>
      <w:tr w14:paraId="5731A29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EE26">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945CC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3FE8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4F8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B2D8D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230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6BFC9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4E3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D21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17947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53E0">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87737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348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A6B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B8B976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D310">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8C6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57E71">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71B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3F1DD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8064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DCA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503E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BC3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2637A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9BD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A3FF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C74A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B59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B7925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BCEE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0307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D98C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523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1F43D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F42C1">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4B45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6112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B5F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8D7665">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8E22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6C79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33CDA">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1330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B14AF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C2D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B423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92E4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9A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289.60</w:t>
            </w:r>
            <w:r>
              <w:rPr>
                <w:rFonts w:ascii="Times New Roman" w:hAnsi="Times New Roman"/>
                <w:color w:val="000000"/>
                <w:sz w:val="20"/>
              </w:rPr>
              <w:t xml:space="preserve"> </w:t>
            </w:r>
          </w:p>
        </w:tc>
      </w:tr>
      <w:tr w14:paraId="782DE1D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966C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2588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B01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FF9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62391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3A5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D67A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75F0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593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3BFA3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08A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60DB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49E26">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075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F76CA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B08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FA47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133A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B3B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87797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7A80">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A098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B386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19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98560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DC1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A7FE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99E76">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658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2123E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320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871D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D57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B9C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2EC8B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F09E">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8C9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4,754.91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2F78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FB3C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5,479.78</w:t>
            </w:r>
            <w:r>
              <w:rPr>
                <w:rFonts w:ascii="Times New Roman" w:hAnsi="Times New Roman"/>
                <w:color w:val="000000"/>
                <w:sz w:val="20"/>
              </w:rPr>
              <w:t xml:space="preserve"> </w:t>
            </w:r>
          </w:p>
        </w:tc>
      </w:tr>
      <w:tr w14:paraId="5F33A19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AD34">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6D9B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724.87</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A0DD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8D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48202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619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28CC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27D7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514CE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370349B">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2C1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ED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5,479.78</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825997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D67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5,479.78</w:t>
            </w:r>
            <w:r>
              <w:rPr>
                <w:rFonts w:ascii="Times New Roman" w:hAnsi="Times New Roman"/>
                <w:color w:val="000000"/>
                <w:sz w:val="20"/>
              </w:rPr>
              <w:t xml:space="preserve"> </w:t>
            </w:r>
          </w:p>
        </w:tc>
      </w:tr>
    </w:tbl>
    <w:p w14:paraId="55745516">
      <w:pPr>
        <w:rPr>
          <w:rFonts w:hint="default" w:cs="宋体"/>
          <w:sz w:val="21"/>
          <w:szCs w:val="21"/>
        </w:rPr>
      </w:pPr>
    </w:p>
    <w:p w14:paraId="5540681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3EAC20FD">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5F918AE8">
            <w:pPr>
              <w:jc w:val="center"/>
              <w:textAlignment w:val="bottom"/>
              <w:rPr>
                <w:rFonts w:hint="default" w:cs="宋体"/>
                <w:b/>
                <w:color w:val="000000"/>
                <w:sz w:val="32"/>
                <w:szCs w:val="32"/>
              </w:rPr>
            </w:pPr>
            <w:r>
              <w:rPr>
                <w:rFonts w:cs="宋体"/>
                <w:b/>
                <w:color w:val="000000"/>
                <w:sz w:val="32"/>
                <w:szCs w:val="32"/>
              </w:rPr>
              <w:t>收入决算表</w:t>
            </w:r>
          </w:p>
        </w:tc>
      </w:tr>
      <w:tr w14:paraId="23C94DE0">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72CBB491">
            <w:pPr>
              <w:rPr>
                <w:rFonts w:hint="default" w:cs="宋体"/>
                <w:color w:val="000000"/>
                <w:sz w:val="20"/>
                <w:szCs w:val="20"/>
              </w:rPr>
            </w:pPr>
            <w:r>
              <w:rPr>
                <w:rFonts w:cs="宋体"/>
                <w:sz w:val="20"/>
                <w:szCs w:val="20"/>
              </w:rPr>
              <w:t>单位：</w:t>
            </w:r>
            <w:r>
              <w:rPr>
                <w:sz w:val="20"/>
              </w:rPr>
              <w:t>垫江县妇幼保健院</w:t>
            </w:r>
          </w:p>
        </w:tc>
        <w:tc>
          <w:tcPr>
            <w:tcW w:w="1375" w:type="dxa"/>
            <w:tcBorders>
              <w:top w:val="nil"/>
              <w:left w:val="nil"/>
              <w:bottom w:val="nil"/>
              <w:right w:val="nil"/>
            </w:tcBorders>
            <w:shd w:val="clear" w:color="auto" w:fill="auto"/>
            <w:noWrap/>
            <w:tcMar>
              <w:top w:w="15" w:type="dxa"/>
              <w:left w:w="15" w:type="dxa"/>
              <w:right w:w="15" w:type="dxa"/>
            </w:tcMar>
            <w:vAlign w:val="bottom"/>
          </w:tcPr>
          <w:p w14:paraId="4EAB7E4F">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094CC0E5">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3D12ED67">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5828D555">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6F2391B9">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0682072D">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21E6EF72">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2C3936BF">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152A692A">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285A91EE">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77185C68">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382150C1">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7F77331C">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0D4DE2BE">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68EB4B06">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1EDC6BA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E4EC4D">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03D3F33">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9D6A">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5D75C">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10735">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8F5F37">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B8EB">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3115">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08321">
            <w:pPr>
              <w:jc w:val="center"/>
              <w:textAlignment w:val="center"/>
              <w:rPr>
                <w:rFonts w:hint="default" w:cs="宋体"/>
                <w:b/>
                <w:color w:val="000000"/>
                <w:sz w:val="20"/>
                <w:szCs w:val="20"/>
              </w:rPr>
            </w:pPr>
            <w:r>
              <w:rPr>
                <w:rFonts w:cs="宋体"/>
                <w:b/>
                <w:color w:val="000000"/>
                <w:sz w:val="20"/>
                <w:szCs w:val="20"/>
              </w:rPr>
              <w:t>其他收入</w:t>
            </w:r>
          </w:p>
        </w:tc>
      </w:tr>
      <w:tr w14:paraId="6DD9F332">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A21D">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60E84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CFDE1">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A3831">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EFCB5">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568F0">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F6EB6">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9B05C">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1D2AC">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3DEB3">
            <w:pPr>
              <w:jc w:val="center"/>
              <w:rPr>
                <w:rFonts w:hint="default" w:cs="宋体"/>
                <w:b/>
                <w:color w:val="000000"/>
                <w:sz w:val="20"/>
                <w:szCs w:val="20"/>
              </w:rPr>
            </w:pPr>
          </w:p>
        </w:tc>
      </w:tr>
      <w:tr w14:paraId="4CD2CB51">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232DF">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19654B">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CC98A">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8B35">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A5596">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1864">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4B4DC">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617DA">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BCF93">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092E5">
            <w:pPr>
              <w:jc w:val="center"/>
              <w:rPr>
                <w:rFonts w:hint="default" w:cs="宋体"/>
                <w:b/>
                <w:color w:val="000000"/>
                <w:sz w:val="20"/>
                <w:szCs w:val="20"/>
              </w:rPr>
            </w:pPr>
          </w:p>
        </w:tc>
      </w:tr>
      <w:tr w14:paraId="25ACB5C2">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BDE7">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2CBC40">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2C3BA">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6A48E">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D1BE8">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27E3">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1F83">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EB07B">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5525">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2108">
            <w:pPr>
              <w:jc w:val="center"/>
              <w:rPr>
                <w:rFonts w:hint="default" w:cs="宋体"/>
                <w:b/>
                <w:color w:val="000000"/>
                <w:sz w:val="20"/>
                <w:szCs w:val="20"/>
              </w:rPr>
            </w:pPr>
          </w:p>
        </w:tc>
      </w:tr>
      <w:tr w14:paraId="74D2EBA6">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B60E">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03A491C">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C161">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0A1B">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62919">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C2AF">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EC67E">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F61F">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7F5E6">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E2598">
            <w:pPr>
              <w:jc w:val="center"/>
              <w:rPr>
                <w:rFonts w:hint="default" w:cs="宋体"/>
                <w:b/>
                <w:color w:val="000000"/>
                <w:sz w:val="20"/>
                <w:szCs w:val="20"/>
              </w:rPr>
            </w:pPr>
          </w:p>
        </w:tc>
      </w:tr>
      <w:tr w14:paraId="28EAB2FD">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4908">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318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4,754.91</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5A7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2,091.95</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361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A4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2,397.21</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FA2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C00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B63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A5C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265.75</w:t>
            </w:r>
            <w:r>
              <w:rPr>
                <w:rFonts w:ascii="Times New Roman" w:hAnsi="Times New Roman"/>
                <w:b/>
                <w:color w:val="000000"/>
                <w:sz w:val="20"/>
              </w:rPr>
              <w:t xml:space="preserve"> </w:t>
            </w:r>
          </w:p>
        </w:tc>
      </w:tr>
      <w:tr w14:paraId="089CCB4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AAB2">
            <w:pPr>
              <w:textAlignment w:val="center"/>
              <w:rPr>
                <w:rFonts w:hint="default" w:cs="宋体"/>
                <w:color w:val="000000"/>
                <w:sz w:val="20"/>
                <w:szCs w:val="20"/>
              </w:rPr>
            </w:pPr>
            <w:r>
              <w:rPr>
                <w:rFonts w:cs="宋体"/>
                <w:b/>
                <w:color w:val="000000"/>
                <w:sz w:val="20"/>
                <w:szCs w:val="20"/>
              </w:rPr>
              <w:t>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E40DB">
            <w:pPr>
              <w:textAlignment w:val="center"/>
              <w:rPr>
                <w:rFonts w:hint="default" w:cs="宋体"/>
                <w:color w:val="000000"/>
                <w:sz w:val="20"/>
                <w:szCs w:val="20"/>
              </w:rPr>
            </w:pPr>
            <w:r>
              <w:rPr>
                <w:rFonts w:cs="宋体"/>
                <w:b/>
                <w:color w:val="000000"/>
                <w:sz w:val="20"/>
                <w:szCs w:val="20"/>
              </w:rPr>
              <w:t>一般公共服务支出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7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26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7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B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B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8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3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2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85C14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4788">
            <w:pPr>
              <w:textAlignment w:val="center"/>
              <w:rPr>
                <w:rFonts w:hint="default" w:cs="宋体"/>
                <w:color w:val="000000"/>
                <w:sz w:val="20"/>
                <w:szCs w:val="20"/>
              </w:rPr>
            </w:pPr>
            <w:r>
              <w:rPr>
                <w:rFonts w:cs="宋体"/>
                <w:b/>
                <w:color w:val="000000"/>
                <w:sz w:val="20"/>
                <w:szCs w:val="20"/>
              </w:rPr>
              <w:t>20138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DC35E">
            <w:pPr>
              <w:textAlignment w:val="center"/>
              <w:rPr>
                <w:rFonts w:hint="default" w:cs="宋体"/>
                <w:color w:val="000000"/>
                <w:sz w:val="20"/>
                <w:szCs w:val="20"/>
              </w:rPr>
            </w:pPr>
            <w:r>
              <w:rPr>
                <w:rFonts w:cs="宋体"/>
                <w:b/>
                <w:color w:val="000000"/>
                <w:sz w:val="20"/>
                <w:szCs w:val="20"/>
              </w:rPr>
              <w:t>市场监督管理事务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1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A5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6B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2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36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7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1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F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24890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871D">
            <w:pPr>
              <w:textAlignment w:val="center"/>
              <w:rPr>
                <w:rFonts w:hint="default" w:cs="宋体"/>
                <w:color w:val="000000"/>
                <w:sz w:val="20"/>
                <w:szCs w:val="20"/>
              </w:rPr>
            </w:pPr>
            <w:r>
              <w:rPr>
                <w:rFonts w:cs="宋体"/>
                <w:color w:val="000000"/>
                <w:sz w:val="20"/>
                <w:szCs w:val="20"/>
              </w:rPr>
              <w:t>2013812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B5F44">
            <w:pPr>
              <w:textAlignment w:val="center"/>
              <w:rPr>
                <w:rFonts w:hint="default" w:cs="宋体"/>
                <w:color w:val="000000"/>
                <w:sz w:val="20"/>
                <w:szCs w:val="20"/>
              </w:rPr>
            </w:pPr>
            <w:r>
              <w:rPr>
                <w:rFonts w:cs="宋体"/>
                <w:color w:val="000000"/>
                <w:sz w:val="20"/>
                <w:szCs w:val="20"/>
              </w:rPr>
              <w:t>药品事务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3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69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B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F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B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B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4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5B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1EF06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A4A3">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9D987">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7D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D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0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E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4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9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0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90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D22BB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0C3D">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DBDE9">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0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1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5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E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1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E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F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1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EA7D5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3FF0">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3DF0">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A4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9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6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0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9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FD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A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41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B715A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DFDA">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898E8">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95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D0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295.16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4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E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9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4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B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7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79FE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7566">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A7671">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B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F7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287.27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A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B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AB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3E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99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A88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25E50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860B">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CE7DF">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30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FBE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113.13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D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2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67.89</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2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0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7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C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E2388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6EE9">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6AA46">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2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0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56.56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9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F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5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6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1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73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15D51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A8A0">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9CE3C">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A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9F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7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E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D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3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3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D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7FB5E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675C">
            <w:pPr>
              <w:textAlignment w:val="center"/>
              <w:rPr>
                <w:rFonts w:hint="default" w:cs="宋体"/>
                <w:color w:val="000000"/>
                <w:sz w:val="20"/>
                <w:szCs w:val="20"/>
              </w:rPr>
            </w:pPr>
            <w:r>
              <w:rPr>
                <w:rFonts w:cs="宋体"/>
                <w:b/>
                <w:color w:val="000000"/>
                <w:sz w:val="20"/>
                <w:szCs w:val="20"/>
              </w:rPr>
              <w:t>20808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B1B3F">
            <w:pPr>
              <w:textAlignment w:val="center"/>
              <w:rPr>
                <w:rFonts w:hint="default" w:cs="宋体"/>
                <w:color w:val="000000"/>
                <w:sz w:val="20"/>
                <w:szCs w:val="20"/>
              </w:rPr>
            </w:pPr>
            <w:r>
              <w:rPr>
                <w:rFonts w:cs="宋体"/>
                <w:b/>
                <w:color w:val="000000"/>
                <w:sz w:val="20"/>
                <w:szCs w:val="20"/>
              </w:rPr>
              <w:t>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1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F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6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C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9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8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4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B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E64957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80D8">
            <w:pPr>
              <w:textAlignment w:val="center"/>
              <w:rPr>
                <w:rFonts w:hint="default" w:cs="宋体"/>
                <w:color w:val="000000"/>
                <w:sz w:val="20"/>
                <w:szCs w:val="20"/>
              </w:rPr>
            </w:pPr>
            <w:r>
              <w:rPr>
                <w:rFonts w:cs="宋体"/>
                <w:color w:val="000000"/>
                <w:sz w:val="20"/>
                <w:szCs w:val="20"/>
              </w:rPr>
              <w:t>2080801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DB193">
            <w:pPr>
              <w:textAlignment w:val="center"/>
              <w:rPr>
                <w:rFonts w:hint="default" w:cs="宋体"/>
                <w:color w:val="000000"/>
                <w:sz w:val="20"/>
                <w:szCs w:val="20"/>
              </w:rPr>
            </w:pPr>
            <w:r>
              <w:rPr>
                <w:rFonts w:cs="宋体"/>
                <w:color w:val="000000"/>
                <w:sz w:val="20"/>
                <w:szCs w:val="20"/>
              </w:rPr>
              <w:t>死亡抚恤</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E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1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C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F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3A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DC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C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38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CC551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9221B">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70827">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6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4,087.25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B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1,706.25</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A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8B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2,115.25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19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2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2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B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265.75</w:t>
            </w:r>
            <w:r>
              <w:rPr>
                <w:rFonts w:ascii="Times New Roman" w:hAnsi="Times New Roman"/>
                <w:b/>
                <w:color w:val="000000"/>
                <w:sz w:val="20"/>
              </w:rPr>
              <w:t xml:space="preserve"> </w:t>
            </w:r>
          </w:p>
        </w:tc>
      </w:tr>
      <w:tr w14:paraId="6FA6271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EAB1">
            <w:pPr>
              <w:textAlignment w:val="center"/>
              <w:rPr>
                <w:rFonts w:hint="default" w:cs="宋体"/>
                <w:color w:val="000000"/>
                <w:sz w:val="20"/>
                <w:szCs w:val="20"/>
              </w:rPr>
            </w:pPr>
            <w:r>
              <w:rPr>
                <w:rFonts w:cs="宋体"/>
                <w:b/>
                <w:color w:val="000000"/>
                <w:sz w:val="20"/>
                <w:szCs w:val="20"/>
              </w:rPr>
              <w:t>21004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5934">
            <w:pPr>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5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4,004.34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6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1,635.54</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FB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9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2,103.04</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40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56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E9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B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265.75</w:t>
            </w:r>
            <w:r>
              <w:rPr>
                <w:rFonts w:ascii="Times New Roman" w:hAnsi="Times New Roman"/>
                <w:b/>
                <w:color w:val="000000"/>
                <w:sz w:val="20"/>
              </w:rPr>
              <w:t xml:space="preserve"> </w:t>
            </w:r>
          </w:p>
        </w:tc>
      </w:tr>
      <w:tr w14:paraId="59541DE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BAE4">
            <w:pPr>
              <w:textAlignment w:val="center"/>
              <w:rPr>
                <w:rFonts w:hint="default" w:cs="宋体"/>
                <w:color w:val="000000"/>
                <w:sz w:val="20"/>
                <w:szCs w:val="20"/>
              </w:rPr>
            </w:pPr>
            <w:r>
              <w:rPr>
                <w:rFonts w:cs="宋体"/>
                <w:color w:val="000000"/>
                <w:sz w:val="20"/>
                <w:szCs w:val="20"/>
              </w:rPr>
              <w:t>2100403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1E8D7">
            <w:pPr>
              <w:textAlignment w:val="center"/>
              <w:rPr>
                <w:rFonts w:hint="default" w:cs="宋体"/>
                <w:color w:val="000000"/>
                <w:sz w:val="20"/>
                <w:szCs w:val="20"/>
              </w:rPr>
            </w:pPr>
            <w:r>
              <w:rPr>
                <w:rFonts w:cs="宋体"/>
                <w:color w:val="000000"/>
                <w:sz w:val="20"/>
                <w:szCs w:val="20"/>
              </w:rPr>
              <w:t>妇幼保健机构</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8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3,647.74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9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1,278.94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F3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5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2,103.04</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E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2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A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F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265.75</w:t>
            </w:r>
            <w:r>
              <w:rPr>
                <w:rFonts w:ascii="Times New Roman" w:hAnsi="Times New Roman"/>
                <w:color w:val="000000"/>
                <w:sz w:val="20"/>
              </w:rPr>
              <w:t xml:space="preserve"> </w:t>
            </w:r>
          </w:p>
        </w:tc>
      </w:tr>
      <w:tr w14:paraId="491017F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EA8F">
            <w:pPr>
              <w:textAlignment w:val="center"/>
              <w:rPr>
                <w:rFonts w:hint="default" w:cs="宋体"/>
                <w:color w:val="000000"/>
                <w:sz w:val="20"/>
                <w:szCs w:val="20"/>
              </w:rPr>
            </w:pPr>
            <w:r>
              <w:rPr>
                <w:rFonts w:cs="宋体"/>
                <w:color w:val="000000"/>
                <w:sz w:val="20"/>
                <w:szCs w:val="20"/>
              </w:rPr>
              <w:t>2100408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4C281">
            <w:pPr>
              <w:textAlignment w:val="center"/>
              <w:rPr>
                <w:rFonts w:hint="default" w:cs="宋体"/>
                <w:color w:val="000000"/>
                <w:sz w:val="20"/>
                <w:szCs w:val="20"/>
              </w:rPr>
            </w:pPr>
            <w:r>
              <w:rPr>
                <w:rFonts w:cs="宋体"/>
                <w:color w:val="000000"/>
                <w:sz w:val="20"/>
                <w:szCs w:val="20"/>
              </w:rPr>
              <w:t>基本公共卫生服务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3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303.67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7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303.67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6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6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4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EC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7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51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E28F8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33D8">
            <w:pPr>
              <w:textAlignment w:val="center"/>
              <w:rPr>
                <w:rFonts w:hint="default" w:cs="宋体"/>
                <w:color w:val="000000"/>
                <w:sz w:val="20"/>
                <w:szCs w:val="20"/>
              </w:rPr>
            </w:pPr>
            <w:r>
              <w:rPr>
                <w:rFonts w:cs="宋体"/>
                <w:color w:val="000000"/>
                <w:sz w:val="20"/>
                <w:szCs w:val="20"/>
              </w:rPr>
              <w:t>2100409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822F4">
            <w:pPr>
              <w:textAlignment w:val="center"/>
              <w:rPr>
                <w:rFonts w:hint="default" w:cs="宋体"/>
                <w:color w:val="000000"/>
                <w:sz w:val="20"/>
                <w:szCs w:val="20"/>
              </w:rPr>
            </w:pPr>
            <w:r>
              <w:rPr>
                <w:rFonts w:cs="宋体"/>
                <w:color w:val="000000"/>
                <w:sz w:val="20"/>
                <w:szCs w:val="20"/>
              </w:rPr>
              <w:t>重大公共卫生服务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4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C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8D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71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F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F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7D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DF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A635E7">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3A54">
            <w:pPr>
              <w:textAlignment w:val="center"/>
              <w:rPr>
                <w:rFonts w:hint="default" w:cs="宋体"/>
                <w:color w:val="000000"/>
                <w:sz w:val="20"/>
                <w:szCs w:val="20"/>
              </w:rPr>
            </w:pPr>
            <w:r>
              <w:rPr>
                <w:rFonts w:cs="宋体"/>
                <w:color w:val="000000"/>
                <w:sz w:val="20"/>
                <w:szCs w:val="20"/>
              </w:rPr>
              <w:t>2100499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CD75E">
            <w:pPr>
              <w:textAlignment w:val="center"/>
              <w:rPr>
                <w:rFonts w:hint="default" w:cs="宋体"/>
                <w:color w:val="000000"/>
                <w:sz w:val="20"/>
                <w:szCs w:val="20"/>
              </w:rPr>
            </w:pPr>
            <w:r>
              <w:rPr>
                <w:rFonts w:cs="宋体"/>
                <w:color w:val="000000"/>
                <w:sz w:val="20"/>
                <w:szCs w:val="20"/>
              </w:rPr>
              <w:t>其他公共卫生支出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7A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6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F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0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F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2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B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88EE7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1CFE">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1BA71">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AC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6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70.71</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E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01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12.21</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4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AC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C1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2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61840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F3E5">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C9EA">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6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B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2F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3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12.21</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1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A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9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A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1095ED">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4A4E">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976C5">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D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289.60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12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84.85</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C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2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204.75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2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2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3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1D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37D52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E064">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256D3">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0A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289.60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B7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84.85</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79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E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204.75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A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6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B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18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7845C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901A">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BDDAB">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7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289.60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BC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E0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2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204.75</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5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B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9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E4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C7B392F">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6D41476">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41684F92">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0B342AC8">
            <w:pPr>
              <w:jc w:val="center"/>
              <w:textAlignment w:val="bottom"/>
              <w:rPr>
                <w:rFonts w:hint="default" w:cs="宋体"/>
                <w:b/>
                <w:color w:val="000000"/>
                <w:sz w:val="32"/>
                <w:szCs w:val="32"/>
              </w:rPr>
            </w:pPr>
            <w:r>
              <w:rPr>
                <w:rFonts w:cs="宋体"/>
                <w:b/>
                <w:color w:val="000000"/>
                <w:sz w:val="32"/>
                <w:szCs w:val="32"/>
              </w:rPr>
              <w:t>支出决算表</w:t>
            </w:r>
          </w:p>
        </w:tc>
      </w:tr>
      <w:tr w14:paraId="45F04E67">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01EC018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垫江县妇幼保健院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5087B90F">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58C45B23">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7169878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6C77D32">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43FEB2D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EBA2D28">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48102DC7">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F6DF4EB">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14892255">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5AD23EF9">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3DC5C70">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41FAFF4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CA1715">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2F8359">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BD415">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B0E0">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C6986">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57EF">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5D55C">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E539E">
            <w:pPr>
              <w:jc w:val="center"/>
              <w:textAlignment w:val="center"/>
              <w:rPr>
                <w:rFonts w:hint="default" w:cs="宋体"/>
                <w:b/>
                <w:color w:val="000000"/>
                <w:sz w:val="20"/>
                <w:szCs w:val="20"/>
              </w:rPr>
            </w:pPr>
            <w:r>
              <w:rPr>
                <w:rFonts w:cs="宋体"/>
                <w:b/>
                <w:color w:val="000000"/>
                <w:sz w:val="20"/>
                <w:szCs w:val="20"/>
              </w:rPr>
              <w:t>对附属单位补助支出</w:t>
            </w:r>
          </w:p>
        </w:tc>
      </w:tr>
      <w:tr w14:paraId="7150CC4C">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1FABE">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6E0CC9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DE7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5560">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A0C83">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E6F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9519">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C55E">
            <w:pPr>
              <w:jc w:val="center"/>
              <w:rPr>
                <w:rFonts w:hint="default" w:cs="宋体"/>
                <w:b/>
                <w:color w:val="000000"/>
                <w:sz w:val="20"/>
                <w:szCs w:val="20"/>
              </w:rPr>
            </w:pPr>
          </w:p>
        </w:tc>
      </w:tr>
      <w:tr w14:paraId="6F9081B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7E5D">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2602FAC">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09B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407BC">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1066">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DB2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13349">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9D2BD">
            <w:pPr>
              <w:jc w:val="center"/>
              <w:rPr>
                <w:rFonts w:hint="default" w:cs="宋体"/>
                <w:b/>
                <w:color w:val="000000"/>
                <w:sz w:val="20"/>
                <w:szCs w:val="20"/>
              </w:rPr>
            </w:pPr>
          </w:p>
        </w:tc>
      </w:tr>
      <w:tr w14:paraId="4414A37E">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9C30">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A6C2FD">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344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4CA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EC4B">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9F6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F40C2">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0082">
            <w:pPr>
              <w:jc w:val="center"/>
              <w:rPr>
                <w:rFonts w:hint="default" w:cs="宋体"/>
                <w:b/>
                <w:color w:val="000000"/>
                <w:sz w:val="20"/>
                <w:szCs w:val="20"/>
              </w:rPr>
            </w:pPr>
          </w:p>
        </w:tc>
      </w:tr>
      <w:tr w14:paraId="0D9C4F9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CCD7">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CA534B">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42F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09A4E">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3730">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8CD9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94A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C0BB">
            <w:pPr>
              <w:jc w:val="center"/>
              <w:rPr>
                <w:rFonts w:hint="default" w:cs="宋体"/>
                <w:b/>
                <w:color w:val="000000"/>
                <w:sz w:val="20"/>
                <w:szCs w:val="20"/>
              </w:rPr>
            </w:pPr>
          </w:p>
        </w:tc>
      </w:tr>
      <w:tr w14:paraId="3B2D4BD3">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1419">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CB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5,479.78</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105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5,123.10</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6A3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356.68</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449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79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5C0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F75F35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D137">
            <w:pPr>
              <w:textAlignment w:val="center"/>
              <w:rPr>
                <w:rFonts w:hint="default" w:cs="宋体"/>
                <w:color w:val="000000"/>
                <w:sz w:val="20"/>
                <w:szCs w:val="20"/>
              </w:rPr>
            </w:pPr>
            <w:r>
              <w:rPr>
                <w:rFonts w:cs="宋体"/>
                <w:b/>
                <w:color w:val="000000"/>
                <w:sz w:val="20"/>
                <w:szCs w:val="20"/>
              </w:rPr>
              <w:t>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8F76">
            <w:pPr>
              <w:textAlignment w:val="center"/>
              <w:rPr>
                <w:rFonts w:hint="default" w:cs="宋体"/>
                <w:color w:val="000000"/>
                <w:sz w:val="20"/>
                <w:szCs w:val="20"/>
              </w:rPr>
            </w:pPr>
            <w:r>
              <w:rPr>
                <w:rFonts w:cs="宋体"/>
                <w:b/>
                <w:color w:val="000000"/>
                <w:sz w:val="20"/>
                <w:szCs w:val="20"/>
              </w:rPr>
              <w:t>一般公共服务支出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A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6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3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26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1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DD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5BB69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CF30">
            <w:pPr>
              <w:textAlignment w:val="center"/>
              <w:rPr>
                <w:rFonts w:hint="default" w:cs="宋体"/>
                <w:color w:val="000000"/>
                <w:sz w:val="20"/>
                <w:szCs w:val="20"/>
              </w:rPr>
            </w:pPr>
            <w:r>
              <w:rPr>
                <w:rFonts w:cs="宋体"/>
                <w:b/>
                <w:color w:val="000000"/>
                <w:sz w:val="20"/>
                <w:szCs w:val="20"/>
              </w:rPr>
              <w:t>20138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D6FC5">
            <w:pPr>
              <w:textAlignment w:val="center"/>
              <w:rPr>
                <w:rFonts w:hint="default" w:cs="宋体"/>
                <w:color w:val="000000"/>
                <w:sz w:val="20"/>
                <w:szCs w:val="20"/>
              </w:rPr>
            </w:pPr>
            <w:r>
              <w:rPr>
                <w:rFonts w:cs="宋体"/>
                <w:b/>
                <w:color w:val="000000"/>
                <w:sz w:val="20"/>
                <w:szCs w:val="20"/>
              </w:rPr>
              <w:t>市场监督管理事务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E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9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32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03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1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F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2D36F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600E">
            <w:pPr>
              <w:textAlignment w:val="center"/>
              <w:rPr>
                <w:rFonts w:hint="default" w:cs="宋体"/>
                <w:color w:val="000000"/>
                <w:sz w:val="20"/>
                <w:szCs w:val="20"/>
              </w:rPr>
            </w:pPr>
            <w:r>
              <w:rPr>
                <w:rFonts w:cs="宋体"/>
                <w:color w:val="000000"/>
                <w:sz w:val="20"/>
                <w:szCs w:val="20"/>
              </w:rPr>
              <w:t>2013812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6B47B">
            <w:pPr>
              <w:textAlignment w:val="center"/>
              <w:rPr>
                <w:rFonts w:hint="default" w:cs="宋体"/>
                <w:color w:val="000000"/>
                <w:sz w:val="20"/>
                <w:szCs w:val="20"/>
              </w:rPr>
            </w:pPr>
            <w:r>
              <w:rPr>
                <w:rFonts w:cs="宋体"/>
                <w:color w:val="000000"/>
                <w:sz w:val="20"/>
                <w:szCs w:val="20"/>
              </w:rPr>
              <w:t>药品事务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D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38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7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49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5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C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6342D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B2AE">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56950">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6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F7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5E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D3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7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09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5A514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2CCD">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19D9">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3B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1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39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5F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92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D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30F2E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EA0E">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9926D">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B84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D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9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E5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2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4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67475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EF2F">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56DA4">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5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AA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372.36</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AA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2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1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8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3C5B3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9FC3">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B247B">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9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64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364.47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F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7AC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C5C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6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163CF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61E3">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3783">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91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B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181.02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9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3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94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9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30030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EC7A">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94FD7">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A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F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65.87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8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4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B6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26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A0B9D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F81A">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DB646">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3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B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B6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5F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0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C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A93F7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83CA">
            <w:pPr>
              <w:textAlignment w:val="center"/>
              <w:rPr>
                <w:rFonts w:hint="default" w:cs="宋体"/>
                <w:color w:val="000000"/>
                <w:sz w:val="20"/>
                <w:szCs w:val="20"/>
              </w:rPr>
            </w:pPr>
            <w:r>
              <w:rPr>
                <w:rFonts w:cs="宋体"/>
                <w:b/>
                <w:color w:val="000000"/>
                <w:sz w:val="20"/>
                <w:szCs w:val="20"/>
              </w:rPr>
              <w:t>20808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8313">
            <w:pPr>
              <w:textAlignment w:val="center"/>
              <w:rPr>
                <w:rFonts w:hint="default" w:cs="宋体"/>
                <w:color w:val="000000"/>
                <w:sz w:val="20"/>
                <w:szCs w:val="20"/>
              </w:rPr>
            </w:pPr>
            <w:r>
              <w:rPr>
                <w:rFonts w:cs="宋体"/>
                <w:b/>
                <w:color w:val="000000"/>
                <w:sz w:val="20"/>
                <w:szCs w:val="20"/>
              </w:rPr>
              <w:t>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5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3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D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32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A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A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88D48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2981">
            <w:pPr>
              <w:textAlignment w:val="center"/>
              <w:rPr>
                <w:rFonts w:hint="default" w:cs="宋体"/>
                <w:color w:val="000000"/>
                <w:sz w:val="20"/>
                <w:szCs w:val="20"/>
              </w:rPr>
            </w:pPr>
            <w:r>
              <w:rPr>
                <w:rFonts w:cs="宋体"/>
                <w:color w:val="000000"/>
                <w:sz w:val="20"/>
                <w:szCs w:val="20"/>
              </w:rPr>
              <w:t>2080801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5AE8D">
            <w:pPr>
              <w:textAlignment w:val="center"/>
              <w:rPr>
                <w:rFonts w:hint="default" w:cs="宋体"/>
                <w:color w:val="000000"/>
                <w:sz w:val="20"/>
                <w:szCs w:val="20"/>
              </w:rPr>
            </w:pPr>
            <w:r>
              <w:rPr>
                <w:rFonts w:cs="宋体"/>
                <w:color w:val="000000"/>
                <w:sz w:val="20"/>
                <w:szCs w:val="20"/>
              </w:rPr>
              <w:t>死亡抚恤</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5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B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2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5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D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0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9EBA04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A69F">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B0EEB">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00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4,812.12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4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4,455.52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6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356.60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6F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04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4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748AD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D7D5">
            <w:pPr>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4A350">
            <w:pPr>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D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4,729.21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4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4,372.60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3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356.60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0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D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F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41F643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7AEC">
            <w:pPr>
              <w:textAlignment w:val="center"/>
              <w:rPr>
                <w:rFonts w:hint="default" w:cs="宋体"/>
                <w:color w:val="000000"/>
                <w:sz w:val="20"/>
                <w:szCs w:val="20"/>
              </w:rPr>
            </w:pPr>
            <w:r>
              <w:rPr>
                <w:rFonts w:cs="宋体"/>
                <w:color w:val="000000"/>
                <w:sz w:val="20"/>
                <w:szCs w:val="20"/>
              </w:rPr>
              <w:t>2100403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ED5C5">
            <w:pPr>
              <w:textAlignment w:val="center"/>
              <w:rPr>
                <w:rFonts w:hint="default" w:cs="宋体"/>
                <w:color w:val="000000"/>
                <w:sz w:val="20"/>
                <w:szCs w:val="20"/>
              </w:rPr>
            </w:pPr>
            <w:r>
              <w:rPr>
                <w:rFonts w:cs="宋体"/>
                <w:color w:val="000000"/>
                <w:sz w:val="20"/>
                <w:szCs w:val="20"/>
              </w:rPr>
              <w:t>妇幼保健机构</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D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4,372.60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B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4,372.60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8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F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1E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B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9C02A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C667">
            <w:pPr>
              <w:textAlignment w:val="center"/>
              <w:rPr>
                <w:rFonts w:hint="default" w:cs="宋体"/>
                <w:color w:val="000000"/>
                <w:sz w:val="20"/>
                <w:szCs w:val="20"/>
              </w:rPr>
            </w:pPr>
            <w:r>
              <w:rPr>
                <w:rFonts w:cs="宋体"/>
                <w:color w:val="000000"/>
                <w:sz w:val="20"/>
                <w:szCs w:val="20"/>
              </w:rPr>
              <w:t>2100408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D94F1">
            <w:pPr>
              <w:textAlignment w:val="center"/>
              <w:rPr>
                <w:rFonts w:hint="default" w:cs="宋体"/>
                <w:color w:val="000000"/>
                <w:sz w:val="20"/>
                <w:szCs w:val="20"/>
              </w:rPr>
            </w:pPr>
            <w:r>
              <w:rPr>
                <w:rFonts w:cs="宋体"/>
                <w:color w:val="000000"/>
                <w:sz w:val="20"/>
                <w:szCs w:val="20"/>
              </w:rPr>
              <w:t>基本公共卫生服务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3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2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05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303.67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8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2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F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137D3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FCA1">
            <w:pPr>
              <w:textAlignment w:val="center"/>
              <w:rPr>
                <w:rFonts w:hint="default" w:cs="宋体"/>
                <w:color w:val="000000"/>
                <w:sz w:val="20"/>
                <w:szCs w:val="20"/>
              </w:rPr>
            </w:pPr>
            <w:r>
              <w:rPr>
                <w:rFonts w:cs="宋体"/>
                <w:color w:val="000000"/>
                <w:sz w:val="20"/>
                <w:szCs w:val="20"/>
              </w:rPr>
              <w:t>2100409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50680">
            <w:pPr>
              <w:textAlignment w:val="center"/>
              <w:rPr>
                <w:rFonts w:hint="default" w:cs="宋体"/>
                <w:color w:val="000000"/>
                <w:sz w:val="20"/>
                <w:szCs w:val="20"/>
              </w:rPr>
            </w:pPr>
            <w:r>
              <w:rPr>
                <w:rFonts w:cs="宋体"/>
                <w:color w:val="000000"/>
                <w:sz w:val="20"/>
                <w:szCs w:val="20"/>
              </w:rPr>
              <w:t>重大公共卫生服务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F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73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0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A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0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C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AC2A6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580B9">
            <w:pPr>
              <w:textAlignment w:val="center"/>
              <w:rPr>
                <w:rFonts w:hint="default" w:cs="宋体"/>
                <w:color w:val="000000"/>
                <w:sz w:val="20"/>
                <w:szCs w:val="20"/>
              </w:rPr>
            </w:pPr>
            <w:r>
              <w:rPr>
                <w:rFonts w:cs="宋体"/>
                <w:color w:val="000000"/>
                <w:sz w:val="20"/>
                <w:szCs w:val="20"/>
              </w:rPr>
              <w:t>2100499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EF3AB">
            <w:pPr>
              <w:textAlignment w:val="center"/>
              <w:rPr>
                <w:rFonts w:hint="default" w:cs="宋体"/>
                <w:color w:val="000000"/>
                <w:sz w:val="20"/>
                <w:szCs w:val="20"/>
              </w:rPr>
            </w:pPr>
            <w:r>
              <w:rPr>
                <w:rFonts w:cs="宋体"/>
                <w:color w:val="000000"/>
                <w:sz w:val="20"/>
                <w:szCs w:val="20"/>
              </w:rPr>
              <w:t>其他公共卫生支出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C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A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0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4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18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9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3E3C7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8E4F">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5BDB0">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B9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8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82.92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1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24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8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6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D8A3F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A8E1">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3B866">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A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13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82.92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E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4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4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A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C6C01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A5A8">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17858">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E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7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289.60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8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C8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C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B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8D90E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1DB4">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D6280">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2D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289.60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1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289.60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19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C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4A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71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0DE9B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BC54">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EB9AF">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F4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289.60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FE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289.60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2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CC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0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8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38EA34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D760B3B">
      <w:pPr>
        <w:rPr>
          <w:rFonts w:hint="default" w:cs="宋体"/>
          <w:sz w:val="21"/>
          <w:szCs w:val="21"/>
        </w:rPr>
      </w:pPr>
      <w:r>
        <w:rPr>
          <w:rFonts w:cs="宋体"/>
          <w:sz w:val="21"/>
          <w:szCs w:val="21"/>
        </w:rPr>
        <w:br w:type="page"/>
      </w:r>
    </w:p>
    <w:p w14:paraId="61E40268">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354F9704">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221A0EC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E74CF0F">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5C8D07CC">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垫江县妇幼保健院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09274FA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0D16CA13">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1BD365DC">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AB0F5E9">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70F23EC">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4F177FD7">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4005AB3">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D8E4BFE">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89650A6">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3217CF5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3DEADA">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CF2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FA7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46B6BF0">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13F9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B9FA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878C0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791A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5C1B477">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95596">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80248">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AD2C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8C6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6D56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EA80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41A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DC9188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924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E33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2,091.95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385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D3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AB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70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6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96A12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4EF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9B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5DC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5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A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54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E3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46DA0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2248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A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01FF">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FE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E4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2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0C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BC36E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061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8EAF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04E9">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E6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9B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F2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B3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FC655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B292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9C3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9E8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9D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F4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5.61</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C8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0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3A4B9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2130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42C6F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ABA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63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AA3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E9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0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9397E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790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F97E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0EB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E2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89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F3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E0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375F6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849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41B024">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698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51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29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A5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94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419C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28C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2804A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D7284">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AC8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1,706.25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E5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1,706.25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1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92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672FD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97F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6E0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9CA1">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21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C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32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93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1DF61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B49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2BC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036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C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12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66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C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DD4AD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69F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AAB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56B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E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B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2CE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0C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7ECF2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FA6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EA3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D22E5">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61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3C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FC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B4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D2C8E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663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579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5071">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9E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6C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C9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79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BD286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D3B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C5E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829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8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F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08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39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3FA33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3BD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B3A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9811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1B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4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AD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8F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575A7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B51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D1C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B28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5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E3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A5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0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00E09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228F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D3D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BB4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E4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E37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0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6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8D769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065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35B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5AE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33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AB2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ED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9F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7CEC8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B02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9D9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DD4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2A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F2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AB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7D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EDC65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334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E97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9E2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1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89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C9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02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1C34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E14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BC0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C78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AF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4B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99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5D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0C760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140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787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2513">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17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A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6E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C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091CB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78F6C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BBC8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71E48">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E4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A6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FC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12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EDCCE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0AFA1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250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E81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70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8FB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7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C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7E085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EA3C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607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846B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6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83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98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F9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B5D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269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3AD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2,091.95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407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37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2,091.95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FE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2,091.95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DD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6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BE59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4A5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E1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F0A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456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3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AD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F8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CA958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83E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3E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82F3CD">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F01CFE">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2C573">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1DCA1B">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4DDE11">
            <w:pPr>
              <w:spacing w:line="200" w:lineRule="exact"/>
              <w:rPr>
                <w:rFonts w:hint="default" w:ascii="Times New Roman" w:hAnsi="Times New Roman"/>
                <w:color w:val="000000"/>
                <w:sz w:val="18"/>
                <w:szCs w:val="18"/>
              </w:rPr>
            </w:pPr>
          </w:p>
        </w:tc>
      </w:tr>
      <w:tr w14:paraId="60A1037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238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3C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55587">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1322">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297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E03B">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A076">
            <w:pPr>
              <w:spacing w:line="200" w:lineRule="exact"/>
              <w:jc w:val="right"/>
              <w:rPr>
                <w:rFonts w:hint="default" w:ascii="Times New Roman" w:hAnsi="Times New Roman"/>
                <w:color w:val="000000"/>
                <w:sz w:val="18"/>
                <w:szCs w:val="18"/>
              </w:rPr>
            </w:pPr>
          </w:p>
        </w:tc>
      </w:tr>
      <w:tr w14:paraId="5271828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3F61">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B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A0C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383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2D0D">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3F5D">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8918">
            <w:pPr>
              <w:spacing w:line="200" w:lineRule="exact"/>
              <w:jc w:val="right"/>
              <w:rPr>
                <w:rFonts w:hint="default" w:ascii="Times New Roman" w:hAnsi="Times New Roman"/>
                <w:color w:val="000000"/>
                <w:sz w:val="18"/>
                <w:szCs w:val="18"/>
              </w:rPr>
            </w:pPr>
          </w:p>
        </w:tc>
      </w:tr>
      <w:tr w14:paraId="403CD4F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ED5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C4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2,091.95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94C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E0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2,091.95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F5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2,091.95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AE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0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7E900E5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0DB0F254">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18BEAAF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2652E69">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3CDB4D6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垫江县妇幼保健院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59DE8EB9">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6CF67667">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260426D7">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7F74F11F">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573DC56C">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4AA3F8B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3B1D02">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8BC34">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4B2B56">
            <w:pPr>
              <w:jc w:val="center"/>
              <w:textAlignment w:val="center"/>
              <w:rPr>
                <w:rFonts w:hint="default" w:cs="宋体"/>
                <w:b/>
                <w:color w:val="000000"/>
                <w:sz w:val="20"/>
                <w:szCs w:val="20"/>
              </w:rPr>
            </w:pPr>
            <w:r>
              <w:rPr>
                <w:rFonts w:cs="宋体"/>
                <w:b/>
                <w:color w:val="000000"/>
                <w:sz w:val="20"/>
                <w:szCs w:val="20"/>
              </w:rPr>
              <w:t>本年支出</w:t>
            </w:r>
          </w:p>
        </w:tc>
      </w:tr>
      <w:tr w14:paraId="0B37F60E">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E10A0">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0978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4187C">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DB9B8">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8152C">
            <w:pPr>
              <w:jc w:val="center"/>
              <w:textAlignment w:val="center"/>
              <w:rPr>
                <w:rFonts w:hint="default" w:cs="宋体"/>
                <w:b/>
                <w:color w:val="000000"/>
                <w:sz w:val="20"/>
                <w:szCs w:val="20"/>
              </w:rPr>
            </w:pPr>
            <w:r>
              <w:rPr>
                <w:rFonts w:cs="宋体"/>
                <w:b/>
                <w:color w:val="000000"/>
                <w:sz w:val="20"/>
                <w:szCs w:val="20"/>
              </w:rPr>
              <w:t>项目支出</w:t>
            </w:r>
          </w:p>
        </w:tc>
      </w:tr>
      <w:tr w14:paraId="52037844">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238E1">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E7A2B">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DFCA5">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3CA3D">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66741B">
            <w:pPr>
              <w:jc w:val="center"/>
              <w:rPr>
                <w:rFonts w:hint="default" w:cs="宋体"/>
                <w:b/>
                <w:color w:val="000000"/>
                <w:sz w:val="20"/>
                <w:szCs w:val="20"/>
              </w:rPr>
            </w:pPr>
          </w:p>
        </w:tc>
      </w:tr>
      <w:tr w14:paraId="0FBA57C0">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3F6FB">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182AE">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DABB5">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CB265">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0FAB5">
            <w:pPr>
              <w:jc w:val="center"/>
              <w:rPr>
                <w:rFonts w:hint="default" w:cs="宋体"/>
                <w:b/>
                <w:color w:val="000000"/>
                <w:sz w:val="20"/>
                <w:szCs w:val="20"/>
              </w:rPr>
            </w:pPr>
          </w:p>
        </w:tc>
      </w:tr>
      <w:tr w14:paraId="20F8BAF6">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EE0B">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16C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2,091.95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490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1,735.27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714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356.68</w:t>
            </w:r>
            <w:r>
              <w:rPr>
                <w:rFonts w:ascii="Times New Roman" w:hAnsi="Times New Roman"/>
                <w:b/>
                <w:color w:val="000000"/>
                <w:sz w:val="20"/>
              </w:rPr>
              <w:t xml:space="preserve"> </w:t>
            </w:r>
          </w:p>
        </w:tc>
      </w:tr>
      <w:tr w14:paraId="3E8C868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F19BB">
            <w:pPr>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BA5BF">
            <w:pPr>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540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9C1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8D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14:paraId="4687232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92D1">
            <w:pPr>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D8FE8">
            <w:pPr>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EEA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A87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C67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14:paraId="7F75632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3948">
            <w:pPr>
              <w:textAlignment w:val="center"/>
              <w:rPr>
                <w:rFonts w:hint="default" w:cs="宋体"/>
                <w:color w:val="000000"/>
                <w:sz w:val="20"/>
                <w:szCs w:val="20"/>
              </w:rPr>
            </w:pPr>
            <w:r>
              <w:rPr>
                <w:rFonts w:cs="宋体"/>
                <w:color w:val="000000"/>
                <w:sz w:val="20"/>
                <w:szCs w:val="20"/>
              </w:rPr>
              <w:t>2013812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9C9A9">
            <w:pPr>
              <w:textAlignment w:val="center"/>
              <w:rPr>
                <w:rFonts w:hint="default" w:cs="宋体"/>
                <w:color w:val="000000"/>
                <w:sz w:val="20"/>
                <w:szCs w:val="20"/>
              </w:rPr>
            </w:pPr>
            <w:r>
              <w:rPr>
                <w:rFonts w:cs="宋体"/>
                <w:color w:val="000000"/>
                <w:sz w:val="20"/>
                <w:szCs w:val="20"/>
              </w:rPr>
              <w:t>药品事务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10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A9A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045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14:paraId="23003E4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046C">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D2F20">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D1C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B89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AB1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B2A8D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A36A">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E0231">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D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F8C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09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26346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1109">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A26BE">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441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711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17B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849A6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E1552">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D9CC5">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75C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A34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295.16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DA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5F342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27AD">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E3BA">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F0E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287.27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B6C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287.27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4CB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41656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9256">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A02A7">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A0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D11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113.13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492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8669B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57DA">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CEC5D">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AE7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56.56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BE2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56.56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D1E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ED4A5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6B42">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24866">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6C7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117.57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94F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117.57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1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70F14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1B0E">
            <w:pPr>
              <w:textAlignment w:val="center"/>
              <w:rPr>
                <w:rFonts w:hint="default" w:cs="宋体"/>
                <w:color w:val="000000"/>
                <w:sz w:val="20"/>
                <w:szCs w:val="20"/>
              </w:rPr>
            </w:pPr>
            <w:r>
              <w:rPr>
                <w:rFonts w:cs="宋体"/>
                <w:b/>
                <w:color w:val="000000"/>
                <w:sz w:val="20"/>
                <w:szCs w:val="20"/>
              </w:rPr>
              <w:t>20808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4C43">
            <w:pPr>
              <w:textAlignment w:val="center"/>
              <w:rPr>
                <w:rFonts w:hint="default" w:cs="宋体"/>
                <w:color w:val="000000"/>
                <w:sz w:val="20"/>
                <w:szCs w:val="20"/>
              </w:rPr>
            </w:pPr>
            <w:r>
              <w:rPr>
                <w:rFonts w:cs="宋体"/>
                <w:b/>
                <w:color w:val="000000"/>
                <w:sz w:val="20"/>
                <w:szCs w:val="20"/>
              </w:rPr>
              <w:t>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59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A09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DC5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3DD35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323A">
            <w:pPr>
              <w:textAlignment w:val="center"/>
              <w:rPr>
                <w:rFonts w:hint="default" w:cs="宋体"/>
                <w:color w:val="000000"/>
                <w:sz w:val="20"/>
                <w:szCs w:val="20"/>
              </w:rPr>
            </w:pPr>
            <w:r>
              <w:rPr>
                <w:rFonts w:cs="宋体"/>
                <w:color w:val="000000"/>
                <w:sz w:val="20"/>
                <w:szCs w:val="20"/>
              </w:rPr>
              <w:t>2080801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535E1">
            <w:pPr>
              <w:textAlignment w:val="center"/>
              <w:rPr>
                <w:rFonts w:hint="default" w:cs="宋体"/>
                <w:color w:val="000000"/>
                <w:sz w:val="20"/>
                <w:szCs w:val="20"/>
              </w:rPr>
            </w:pPr>
            <w:r>
              <w:rPr>
                <w:rFonts w:cs="宋体"/>
                <w:color w:val="000000"/>
                <w:sz w:val="20"/>
                <w:szCs w:val="20"/>
              </w:rPr>
              <w:t>死亡抚恤</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B3B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DF8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3FE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3DC57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9B275">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C8432">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13D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1,706.25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998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1,349.65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4F9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356.60</w:t>
            </w:r>
            <w:r>
              <w:rPr>
                <w:rFonts w:ascii="Times New Roman" w:hAnsi="Times New Roman"/>
                <w:b/>
                <w:color w:val="000000"/>
                <w:sz w:val="20"/>
              </w:rPr>
              <w:t xml:space="preserve"> </w:t>
            </w:r>
          </w:p>
        </w:tc>
      </w:tr>
      <w:tr w14:paraId="25FD5D4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3D9F">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CD09">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5B0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1,635.54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FA0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1,278.94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75D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356.60</w:t>
            </w:r>
            <w:r>
              <w:rPr>
                <w:rFonts w:ascii="Times New Roman" w:hAnsi="Times New Roman"/>
                <w:b/>
                <w:color w:val="000000"/>
                <w:sz w:val="20"/>
              </w:rPr>
              <w:t xml:space="preserve"> </w:t>
            </w:r>
          </w:p>
        </w:tc>
      </w:tr>
      <w:tr w14:paraId="52861EF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FB15">
            <w:pPr>
              <w:textAlignment w:val="center"/>
              <w:rPr>
                <w:rFonts w:hint="default" w:cs="宋体"/>
                <w:color w:val="000000"/>
                <w:sz w:val="20"/>
                <w:szCs w:val="20"/>
              </w:rPr>
            </w:pPr>
            <w:r>
              <w:rPr>
                <w:rFonts w:cs="宋体"/>
                <w:color w:val="000000"/>
                <w:sz w:val="20"/>
                <w:szCs w:val="20"/>
              </w:rPr>
              <w:t>2100403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12D1">
            <w:pPr>
              <w:textAlignment w:val="center"/>
              <w:rPr>
                <w:rFonts w:hint="default" w:cs="宋体"/>
                <w:color w:val="000000"/>
                <w:sz w:val="20"/>
                <w:szCs w:val="20"/>
              </w:rPr>
            </w:pPr>
            <w:r>
              <w:rPr>
                <w:rFonts w:cs="宋体"/>
                <w:color w:val="000000"/>
                <w:sz w:val="20"/>
                <w:szCs w:val="20"/>
              </w:rPr>
              <w:t>妇幼保健机构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227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1,278.94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F07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1,278.94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7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50376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6DEE">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1934D">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629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AA9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D43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303.67</w:t>
            </w:r>
            <w:r>
              <w:rPr>
                <w:rFonts w:ascii="Times New Roman" w:hAnsi="Times New Roman"/>
                <w:color w:val="000000"/>
                <w:sz w:val="20"/>
              </w:rPr>
              <w:t xml:space="preserve"> </w:t>
            </w:r>
          </w:p>
        </w:tc>
      </w:tr>
      <w:tr w14:paraId="2941262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7A8A">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718BF">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4F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068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34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37.93</w:t>
            </w:r>
            <w:r>
              <w:rPr>
                <w:rFonts w:ascii="Times New Roman" w:hAnsi="Times New Roman"/>
                <w:color w:val="000000"/>
                <w:sz w:val="20"/>
              </w:rPr>
              <w:t xml:space="preserve"> </w:t>
            </w:r>
          </w:p>
        </w:tc>
      </w:tr>
      <w:tr w14:paraId="0357F73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F9AC">
            <w:pPr>
              <w:textAlignment w:val="center"/>
              <w:rPr>
                <w:rFonts w:hint="default" w:cs="宋体"/>
                <w:color w:val="000000"/>
                <w:sz w:val="20"/>
                <w:szCs w:val="20"/>
              </w:rPr>
            </w:pPr>
            <w:r>
              <w:rPr>
                <w:rFonts w:cs="宋体"/>
                <w:color w:val="000000"/>
                <w:sz w:val="20"/>
                <w:szCs w:val="20"/>
              </w:rPr>
              <w:t>2100499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FE049">
            <w:pPr>
              <w:textAlignment w:val="center"/>
              <w:rPr>
                <w:rFonts w:hint="default" w:cs="宋体"/>
                <w:color w:val="000000"/>
                <w:sz w:val="20"/>
                <w:szCs w:val="20"/>
              </w:rPr>
            </w:pPr>
            <w:r>
              <w:rPr>
                <w:rFonts w:cs="宋体"/>
                <w:color w:val="000000"/>
                <w:sz w:val="20"/>
                <w:szCs w:val="20"/>
              </w:rPr>
              <w:t>其他公共卫生支出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EEF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E37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53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14:paraId="20536FC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D619">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AA8A2">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AC5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184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70.71</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A3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85C81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A070">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87BC4">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43A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C36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70.71</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38E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97313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D6E6">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27FD6">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D9C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2AB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E23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1FAE9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C834">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9D93B">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0D2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79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A81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681CA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9D07">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46275">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835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25D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30D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1E8C3FB">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601D28">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903962A">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60E739C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D0358E6">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21D0227E">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垫江县妇幼保健院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45643648">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589D83BF">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22DEEDB9">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55660E3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7CB31D9">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227DB09D">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5BDAF0A4">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57F07C96">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75F2A163">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47AB0ED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32B531">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26FD">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ED899C">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35A5DE9">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E819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13F1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1B17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4337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D1AB74">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0FBC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DB3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8491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EE660E">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3B72060D">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203D6">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3366A">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0CCF7">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FEEA">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C28DE">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D8660">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2CF60">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F19F08">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0980D">
            <w:pPr>
              <w:spacing w:line="200" w:lineRule="exact"/>
              <w:jc w:val="center"/>
              <w:rPr>
                <w:rFonts w:hint="default" w:cs="宋体"/>
                <w:b/>
                <w:color w:val="000000"/>
                <w:sz w:val="18"/>
                <w:szCs w:val="18"/>
              </w:rPr>
            </w:pPr>
          </w:p>
        </w:tc>
      </w:tr>
      <w:tr w14:paraId="2182EE8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64AD">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E317">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0A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1,143.34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B9AD">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3BEB">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C3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451.67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7E1C">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8ABC">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71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2574B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AF5E">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55DE">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8E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380.23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BEBD">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0B3A">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FF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3D1D">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67D2">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6B9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611A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8A4C">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7F234">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88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28CE">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0BCB3">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5C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9302">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580E">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0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A5F01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A830">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BBA0">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0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AD50">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F4694">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29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DB99">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AE62">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690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2C2D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2C9A">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2C87">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E57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63B6">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89CD">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3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ED77">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9AD1">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3A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B4249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9FAF">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FE0B">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76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10C0">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CF31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B5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4651">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60C9">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D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3260D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6F36">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0D71">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5B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113.13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EDD8">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9527">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EF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F8F0">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81E8">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3A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EDEA4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A6ED">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7FD1">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EF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56.56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C34B">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CF7F">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C9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14CC">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78E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F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0EE80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754A">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848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8A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9418">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6877">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01B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BF61">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2ECC">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2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03B82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1034">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C7E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CA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D61C">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3CC7">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37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4239">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2B80">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CE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FD6B4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2B77">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D14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2C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42FB">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861B">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7B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3956F">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280A">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A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16760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1AC6">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2A54">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C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6450">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E3680">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20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C4D8">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CC61">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D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1F2B3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5B26">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B3B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79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DFAA">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9CEF">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29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07C1">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6E0C">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F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7A302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577A">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AA89">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3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4B83">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64CC">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9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16EF">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0CC59">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F5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BB0F7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352D">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C0E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89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140.26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87FA6">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98AB">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3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AC4E">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EEBAF">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7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CEBE0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027C">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F52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8EF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5F1D">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869A">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B5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A973">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A12B">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BB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82611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3066">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87F5">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41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0A08">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F6E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82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F3E9">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E7E12">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C4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16F9C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5C28">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2D7B">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8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1D20B">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AF51F">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C2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344.70</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7A7A">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85F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D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2DA63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AAD5">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4926">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84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FC81">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3260">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18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8650">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A0B7">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5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C1523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F8319">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4762">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57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1A02">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E00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55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8A4A">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AB00">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C6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AD41C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8C08">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004D">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6D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BCE1">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616C0">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D7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23.42</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6578">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A87D">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B2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1E79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B09A">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C2D8">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2C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6A74">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85CC">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4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DB44">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C79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F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4A28B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0D1F">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423A">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BA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C509A">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BFC1">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F62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81DC7">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715D">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DA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2CCF8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7B16">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5FBB">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5A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2CAE">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943D">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C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CC1D">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FA31">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B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56A4F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4CDF">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1F13">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37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7E4D">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C525">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83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3BBD">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B649">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8F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0FA55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CBA5C">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1A25">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EE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1BBF">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EF8F">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76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9627">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81A73">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CE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E1D5D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3825">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BB11">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D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62C0">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7437">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2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026E">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EFC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03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F1A3C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9AF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404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49644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CCC9">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1972">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BB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7908">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7B7B">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68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FFB39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C907">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1A42">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AC020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6729">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59F4">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D3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C6407">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CC4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C9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70FFA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225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2B51">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0D5624">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A286">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E82B">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35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73BA">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7D75A">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90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68329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CC4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3A40">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E3BCCC">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015C">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7F9F">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C1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A27D">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ABC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3A83">
            <w:pPr>
              <w:spacing w:line="200" w:lineRule="exact"/>
              <w:jc w:val="right"/>
              <w:rPr>
                <w:rFonts w:hint="default" w:ascii="Times New Roman" w:hAnsi="Times New Roman"/>
                <w:color w:val="000000"/>
                <w:sz w:val="18"/>
                <w:szCs w:val="18"/>
              </w:rPr>
            </w:pPr>
          </w:p>
        </w:tc>
      </w:tr>
      <w:tr w14:paraId="052D093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0E5E">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DFA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1E9F3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CD38">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FE51">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DE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FEC8">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3822">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3060">
            <w:pPr>
              <w:spacing w:line="200" w:lineRule="exact"/>
              <w:jc w:val="right"/>
              <w:rPr>
                <w:rFonts w:hint="default" w:ascii="Times New Roman" w:hAnsi="Times New Roman"/>
                <w:color w:val="000000"/>
                <w:sz w:val="18"/>
                <w:szCs w:val="18"/>
              </w:rPr>
            </w:pPr>
          </w:p>
        </w:tc>
      </w:tr>
      <w:tr w14:paraId="24A930A1">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DC9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FCF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0473B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45B3">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0D4E">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93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652B">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3B19">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D14CD">
            <w:pPr>
              <w:spacing w:line="200" w:lineRule="exact"/>
              <w:jc w:val="right"/>
              <w:rPr>
                <w:rFonts w:hint="default" w:ascii="Times New Roman" w:hAnsi="Times New Roman"/>
                <w:color w:val="000000"/>
                <w:sz w:val="18"/>
                <w:szCs w:val="18"/>
              </w:rPr>
            </w:pPr>
          </w:p>
        </w:tc>
      </w:tr>
      <w:tr w14:paraId="1EAB0D3B">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C7FC">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226BF3">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1,283.60</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CD5AE">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61B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451.67</w:t>
            </w:r>
            <w:r>
              <w:rPr>
                <w:rFonts w:ascii="Times New Roman" w:hAnsi="Times New Roman"/>
                <w:color w:val="000000"/>
                <w:sz w:val="18"/>
              </w:rPr>
              <w:t xml:space="preserve"> </w:t>
            </w:r>
          </w:p>
        </w:tc>
      </w:tr>
    </w:tbl>
    <w:p w14:paraId="3DD84C3D">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77046653">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4440A4A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9A7663A">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4A333AF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垫江县妇幼保健院</w:t>
            </w:r>
          </w:p>
        </w:tc>
        <w:tc>
          <w:tcPr>
            <w:tcW w:w="1707" w:type="dxa"/>
            <w:tcBorders>
              <w:top w:val="nil"/>
              <w:left w:val="nil"/>
              <w:bottom w:val="nil"/>
              <w:right w:val="nil"/>
            </w:tcBorders>
            <w:shd w:val="clear" w:color="auto" w:fill="auto"/>
            <w:noWrap/>
            <w:tcMar>
              <w:top w:w="15" w:type="dxa"/>
              <w:left w:w="15" w:type="dxa"/>
              <w:right w:w="15" w:type="dxa"/>
            </w:tcMar>
            <w:vAlign w:val="bottom"/>
          </w:tcPr>
          <w:p w14:paraId="20943482">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EA61228">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043FD19">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0BEA52F4">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D81E8D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EF0407E">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04E878AA">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0530993">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563A09BB">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4A59A71F">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1074E8A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A29D22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5AE73D">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FBA3">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0E27BF">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2880">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FEA78A">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E6616">
            <w:pPr>
              <w:jc w:val="center"/>
              <w:textAlignment w:val="center"/>
              <w:rPr>
                <w:rFonts w:hint="default" w:cs="宋体"/>
                <w:b/>
                <w:color w:val="000000"/>
                <w:sz w:val="20"/>
                <w:szCs w:val="20"/>
              </w:rPr>
            </w:pPr>
            <w:r>
              <w:rPr>
                <w:rFonts w:cs="宋体"/>
                <w:b/>
                <w:color w:val="000000"/>
                <w:sz w:val="20"/>
                <w:szCs w:val="20"/>
              </w:rPr>
              <w:t>年末结转和结余</w:t>
            </w:r>
          </w:p>
        </w:tc>
      </w:tr>
      <w:tr w14:paraId="41A15B0B">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1E7F6">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CC81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6AC34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8AD0">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FD478">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59FB1">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0F91B">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A9A1C">
            <w:pPr>
              <w:jc w:val="center"/>
              <w:rPr>
                <w:rFonts w:hint="default" w:cs="宋体"/>
                <w:b/>
                <w:color w:val="000000"/>
                <w:sz w:val="20"/>
                <w:szCs w:val="20"/>
              </w:rPr>
            </w:pPr>
          </w:p>
        </w:tc>
      </w:tr>
      <w:tr w14:paraId="609D0A90">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5FBF">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2D3ED">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D836C8">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534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E41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205F2">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4ABC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473CD">
            <w:pPr>
              <w:jc w:val="center"/>
              <w:rPr>
                <w:rFonts w:hint="default" w:cs="宋体"/>
                <w:b/>
                <w:color w:val="000000"/>
                <w:sz w:val="20"/>
                <w:szCs w:val="20"/>
              </w:rPr>
            </w:pPr>
          </w:p>
        </w:tc>
      </w:tr>
      <w:tr w14:paraId="5C1EFC10">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98040">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B17E3">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09D45E">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4657">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D1369">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4614CD">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D76BA">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3A5FE">
            <w:pPr>
              <w:jc w:val="center"/>
              <w:rPr>
                <w:rFonts w:hint="default" w:cs="宋体"/>
                <w:b/>
                <w:color w:val="000000"/>
                <w:sz w:val="20"/>
                <w:szCs w:val="20"/>
              </w:rPr>
            </w:pPr>
          </w:p>
        </w:tc>
      </w:tr>
      <w:tr w14:paraId="54C95113">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634D2">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F1FB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D05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AE2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8CD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56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709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B7438E6">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ED5A">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343B0">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2E7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BF8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3CD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7FA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E07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DD6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B8313E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7DD44B4">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4BF5B29E">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58F30BF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C40D342">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1DC0CF8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垫江县妇幼保健院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519F3A14">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44004E41">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F9C5BAC">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1AB97530">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219E6CE4">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4A15930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21F9CE">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1A9F40">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A3BD88">
            <w:pPr>
              <w:jc w:val="center"/>
              <w:textAlignment w:val="bottom"/>
              <w:rPr>
                <w:rFonts w:hint="default" w:cs="宋体"/>
                <w:b/>
                <w:color w:val="000000"/>
                <w:sz w:val="20"/>
                <w:szCs w:val="20"/>
              </w:rPr>
            </w:pPr>
            <w:r>
              <w:rPr>
                <w:rFonts w:cs="宋体"/>
                <w:b/>
                <w:color w:val="000000"/>
                <w:sz w:val="20"/>
                <w:szCs w:val="20"/>
              </w:rPr>
              <w:t>本年支出</w:t>
            </w:r>
          </w:p>
        </w:tc>
      </w:tr>
      <w:tr w14:paraId="79921202">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123B">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30AA36">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6632B">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12AE8">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B6D78">
            <w:pPr>
              <w:jc w:val="center"/>
              <w:textAlignment w:val="center"/>
              <w:rPr>
                <w:rFonts w:hint="default" w:cs="宋体"/>
                <w:b/>
                <w:color w:val="000000"/>
                <w:sz w:val="20"/>
                <w:szCs w:val="20"/>
              </w:rPr>
            </w:pPr>
            <w:r>
              <w:rPr>
                <w:rFonts w:cs="宋体"/>
                <w:b/>
                <w:color w:val="000000"/>
                <w:sz w:val="20"/>
                <w:szCs w:val="20"/>
              </w:rPr>
              <w:t>项目支出</w:t>
            </w:r>
          </w:p>
        </w:tc>
      </w:tr>
      <w:tr w14:paraId="075B415C">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2C4C">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0860A">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6E1BB">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889B0F">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2A795">
            <w:pPr>
              <w:jc w:val="center"/>
              <w:rPr>
                <w:rFonts w:hint="default" w:cs="宋体"/>
                <w:b/>
                <w:color w:val="000000"/>
                <w:sz w:val="20"/>
                <w:szCs w:val="20"/>
              </w:rPr>
            </w:pPr>
          </w:p>
        </w:tc>
      </w:tr>
      <w:tr w14:paraId="2051ED04">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E970B">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22727D">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7EB55">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3A1222">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64CB1">
            <w:pPr>
              <w:jc w:val="center"/>
              <w:rPr>
                <w:rFonts w:hint="default" w:cs="宋体"/>
                <w:b/>
                <w:color w:val="000000"/>
                <w:sz w:val="20"/>
                <w:szCs w:val="20"/>
              </w:rPr>
            </w:pPr>
          </w:p>
        </w:tc>
      </w:tr>
      <w:tr w14:paraId="112299CD">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03DEA">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F2FDF1">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7C57E">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AAF58">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39012">
            <w:pPr>
              <w:jc w:val="center"/>
              <w:rPr>
                <w:rFonts w:hint="default" w:cs="宋体"/>
                <w:b/>
                <w:color w:val="000000"/>
                <w:sz w:val="20"/>
                <w:szCs w:val="20"/>
              </w:rPr>
            </w:pPr>
          </w:p>
        </w:tc>
      </w:tr>
      <w:tr w14:paraId="5999116D">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9F52">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16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51FDE">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45E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2C23055">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A71B">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40730">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666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E823D">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804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069EC8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A4CABB2">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3139487D">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5EB440C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F958DF5">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087B626B">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70122A23">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0EDC6C7C">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73E8C43C">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04B18C90">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214E435">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66E72B2">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垫江县妇幼保健院</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1E6C4AC2">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3EBDD683">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7EF982C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7BE7504">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2EC2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46B8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74431">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97D0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34EA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C6D08FB">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4753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A09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5789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7E875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362F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EAE37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94D2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7011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6.65</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46483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6.65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091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10EE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172B6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0BBF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5274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0C43C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322E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F039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398FAE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1DF5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E53C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5.96</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88D5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C2243">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5776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E4EAFB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E0C2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C4EB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F0EAA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224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6DA4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32500F3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8D7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BB57F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5.96</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B9E8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E2B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C7357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F729D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3CB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757E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0.69</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BBE14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78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1DA0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9170E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24E2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5B20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4AEB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0.69</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2197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BF35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BDF98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AC58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E373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A4BB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25F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799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8DDC5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7F95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F4C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D2C1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306D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5D711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2D2AE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F0FCA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E97C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CB26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58A1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CD50C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14:paraId="3D76E9E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9F2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7F7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7DA8A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1DD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FDF2A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62DB7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EC5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B96F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62E6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F72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FD92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A9130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A151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7308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127DD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4BA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D71A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8D37F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BD6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522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812F6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CC214">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355E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67F5EB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5D0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1DBDB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852E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65B1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FE9D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422.72</w:t>
            </w:r>
            <w:r>
              <w:rPr>
                <w:rFonts w:ascii="Times New Roman" w:hAnsi="Times New Roman"/>
                <w:color w:val="000000"/>
                <w:sz w:val="18"/>
              </w:rPr>
              <w:t xml:space="preserve"> </w:t>
            </w:r>
          </w:p>
        </w:tc>
      </w:tr>
      <w:tr w14:paraId="3107C91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D6E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4A35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686E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DC8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B1162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422.72</w:t>
            </w:r>
            <w:r>
              <w:rPr>
                <w:rFonts w:ascii="Times New Roman" w:hAnsi="Times New Roman"/>
                <w:color w:val="000000"/>
                <w:sz w:val="18"/>
              </w:rPr>
              <w:t xml:space="preserve"> </w:t>
            </w:r>
          </w:p>
        </w:tc>
      </w:tr>
      <w:tr w14:paraId="066AF15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AC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5703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FD12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85</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764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A5E2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4030E1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88D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B3C25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3F3B7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0FA9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31A7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EC8F44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42EA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BD61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D60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B60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5E0F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420.39</w:t>
            </w:r>
            <w:r>
              <w:rPr>
                <w:rFonts w:ascii="Times New Roman" w:hAnsi="Times New Roman"/>
                <w:color w:val="000000"/>
                <w:sz w:val="18"/>
              </w:rPr>
              <w:t xml:space="preserve"> </w:t>
            </w:r>
          </w:p>
        </w:tc>
      </w:tr>
      <w:tr w14:paraId="2081BCC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D87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E64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A686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AED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8ACF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420.39</w:t>
            </w:r>
            <w:r>
              <w:rPr>
                <w:rFonts w:ascii="Times New Roman" w:hAnsi="Times New Roman"/>
                <w:color w:val="000000"/>
                <w:sz w:val="18"/>
              </w:rPr>
              <w:t xml:space="preserve"> </w:t>
            </w:r>
          </w:p>
        </w:tc>
      </w:tr>
      <w:tr w14:paraId="1838D484">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86F8A">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F95D1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FD0A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63298">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BC4045">
            <w:pPr>
              <w:spacing w:line="280" w:lineRule="exact"/>
              <w:jc w:val="right"/>
              <w:rPr>
                <w:rFonts w:hint="default" w:cs="宋体"/>
                <w:color w:val="000000"/>
                <w:kern w:val="2"/>
                <w:sz w:val="16"/>
                <w:szCs w:val="16"/>
              </w:rPr>
            </w:pPr>
          </w:p>
        </w:tc>
      </w:tr>
      <w:tr w14:paraId="6EA70D8E">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BF33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C575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0190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D8694E">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34B56">
            <w:pPr>
              <w:spacing w:line="280" w:lineRule="exact"/>
              <w:jc w:val="right"/>
              <w:rPr>
                <w:rFonts w:hint="default" w:cs="宋体"/>
                <w:color w:val="000000"/>
                <w:kern w:val="2"/>
                <w:sz w:val="16"/>
                <w:szCs w:val="16"/>
              </w:rPr>
            </w:pPr>
          </w:p>
        </w:tc>
      </w:tr>
      <w:tr w14:paraId="5F299662">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FEA24">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B672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880A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5.70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D27F9">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62795">
            <w:pPr>
              <w:spacing w:line="280" w:lineRule="exact"/>
              <w:jc w:val="right"/>
              <w:rPr>
                <w:rFonts w:hint="default" w:cs="宋体"/>
                <w:color w:val="000000"/>
                <w:sz w:val="16"/>
                <w:szCs w:val="16"/>
              </w:rPr>
            </w:pPr>
          </w:p>
        </w:tc>
      </w:tr>
    </w:tbl>
    <w:p w14:paraId="065C33A1">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F0A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2AB586">
                          <w:pPr>
                            <w:pStyle w:val="3"/>
                            <w:rPr>
                              <w:rFonts w:hint="default"/>
                            </w:rPr>
                          </w:pPr>
                          <w:r>
                            <w:fldChar w:fldCharType="begin"/>
                          </w:r>
                          <w:r>
                            <w:instrText xml:space="preserve"> PAGE  \* MERGEFORMAT </w:instrText>
                          </w:r>
                          <w:r>
                            <w:fldChar w:fldCharType="separate"/>
                          </w:r>
                          <w:r>
                            <w:rPr>
                              <w:rFonts w:hint="default"/>
                            </w:rPr>
                            <w:t>- 17 -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E2AB586">
                    <w:pPr>
                      <w:pStyle w:val="3"/>
                      <w:rPr>
                        <w:rFonts w:hint="default"/>
                      </w:rPr>
                    </w:pPr>
                    <w:r>
                      <w:fldChar w:fldCharType="begin"/>
                    </w:r>
                    <w:r>
                      <w:instrText xml:space="preserve"> PAGE  \* MERGEFORMAT </w:instrText>
                    </w:r>
                    <w:r>
                      <w:fldChar w:fldCharType="separate"/>
                    </w:r>
                    <w:r>
                      <w:rPr>
                        <w:rFonts w:hint="default"/>
                      </w:rPr>
                      <w:t>- 17 -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472D">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22375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22375B">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35C3F4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35C3F4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E96A7">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640A"/>
    <w:rsid w:val="000239C6"/>
    <w:rsid w:val="0013711C"/>
    <w:rsid w:val="001D3BB7"/>
    <w:rsid w:val="0028551D"/>
    <w:rsid w:val="002B254B"/>
    <w:rsid w:val="00466C9B"/>
    <w:rsid w:val="00550ABE"/>
    <w:rsid w:val="00724963"/>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F3521E"/>
    <w:rsid w:val="03B87EA0"/>
    <w:rsid w:val="03E3214F"/>
    <w:rsid w:val="044364C0"/>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5A726A"/>
    <w:rsid w:val="25791755"/>
    <w:rsid w:val="26396DF4"/>
    <w:rsid w:val="27167136"/>
    <w:rsid w:val="271B442C"/>
    <w:rsid w:val="2768456D"/>
    <w:rsid w:val="27B23302"/>
    <w:rsid w:val="29310A5F"/>
    <w:rsid w:val="29C37A35"/>
    <w:rsid w:val="2A076083"/>
    <w:rsid w:val="2A73162E"/>
    <w:rsid w:val="2B167953"/>
    <w:rsid w:val="2B200583"/>
    <w:rsid w:val="2B8209DE"/>
    <w:rsid w:val="2C636760"/>
    <w:rsid w:val="2C6762A3"/>
    <w:rsid w:val="2DBE63E0"/>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753542"/>
    <w:rsid w:val="45CB699A"/>
    <w:rsid w:val="45E2495B"/>
    <w:rsid w:val="465B470D"/>
    <w:rsid w:val="469D6AD4"/>
    <w:rsid w:val="470B0980"/>
    <w:rsid w:val="471E6C84"/>
    <w:rsid w:val="4748792B"/>
    <w:rsid w:val="475D719D"/>
    <w:rsid w:val="47674801"/>
    <w:rsid w:val="48225EF7"/>
    <w:rsid w:val="488F422B"/>
    <w:rsid w:val="48E36915"/>
    <w:rsid w:val="48EB6572"/>
    <w:rsid w:val="495C4A24"/>
    <w:rsid w:val="4967336A"/>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55669A"/>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5201</Words>
  <Characters>5835</Characters>
  <Lines>114</Lines>
  <Paragraphs>32</Paragraphs>
  <TotalTime>6</TotalTime>
  <ScaleCrop>false</ScaleCrop>
  <LinksUpToDate>false</LinksUpToDate>
  <CharactersWithSpaces>5865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2025-09-15T09:48:37Z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3A3A73E522264BE88BD07B86B35341BC</vt:lpwstr>
  </property>
  <property fmtid="{D5CDD505-2E9C-101B-9397-08002B2CF9AE}" pid="4" name="KSOTemplateDocerSaveRecord">
    <vt:lpwstr>eyJoZGlkIjoiODlkOWRmMzhjYzA2MDUyMTkwYjI3NDlhZTAxZWQ5ODEiLCJ1c2VySWQiOiIyOTU5Mzg4MjkifQ==</vt:lpwstr>
  </property>
</Properties>
</file>