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9E1" w:rsidRDefault="006D39E1" w:rsidP="00C44DF5">
      <w:pPr>
        <w:pStyle w:val="a7"/>
        <w:adjustRightInd w:val="0"/>
        <w:snapToGrid w:val="0"/>
        <w:spacing w:before="0" w:beforeAutospacing="0" w:after="0" w:afterAutospacing="0" w:line="594" w:lineRule="exact"/>
        <w:ind w:firstLineChars="200" w:firstLine="880"/>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垫江县建设工程质量监督站</w:t>
      </w:r>
    </w:p>
    <w:p w:rsidR="006F372F" w:rsidRDefault="006D39E1" w:rsidP="00C44DF5">
      <w:pPr>
        <w:pStyle w:val="a7"/>
        <w:adjustRightInd w:val="0"/>
        <w:snapToGrid w:val="0"/>
        <w:spacing w:before="0" w:beforeAutospacing="0" w:after="0" w:afterAutospacing="0" w:line="594" w:lineRule="exact"/>
        <w:ind w:firstLineChars="200" w:firstLine="880"/>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6F372F" w:rsidRDefault="00EF1C01" w:rsidP="00C44DF5">
      <w:pPr>
        <w:pStyle w:val="a7"/>
        <w:shd w:val="clear" w:color="auto" w:fill="FFFFFF"/>
        <w:adjustRightInd w:val="0"/>
        <w:snapToGrid w:val="0"/>
        <w:spacing w:before="0" w:beforeAutospacing="0" w:after="0" w:afterAutospacing="0" w:line="594" w:lineRule="exact"/>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rsidR="006F372F" w:rsidRDefault="00EF1C01" w:rsidP="00C44DF5">
      <w:pPr>
        <w:pStyle w:val="a7"/>
        <w:shd w:val="clear" w:color="auto" w:fill="FFFFFF"/>
        <w:adjustRightInd w:val="0"/>
        <w:snapToGrid w:val="0"/>
        <w:spacing w:before="0" w:beforeAutospacing="0" w:after="0" w:afterAutospacing="0" w:line="594" w:lineRule="exact"/>
        <w:ind w:firstLineChars="200" w:firstLine="643"/>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1.</w:t>
      </w:r>
      <w:r>
        <w:rPr>
          <w:rFonts w:ascii="Times New Roman" w:eastAsia="方正仿宋_GBK" w:hAnsi="Times New Roman" w:hint="eastAsia"/>
          <w:sz w:val="32"/>
          <w:szCs w:val="32"/>
          <w:shd w:val="clear" w:color="auto" w:fill="FFFFFF"/>
        </w:rPr>
        <w:t>贯彻执行国家关于建设工程质量安全管理的法律、法规、规范、标准和政策。</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2.</w:t>
      </w:r>
      <w:r>
        <w:rPr>
          <w:rFonts w:ascii="Times New Roman" w:eastAsia="方正仿宋_GBK" w:hAnsi="Times New Roman" w:hint="eastAsia"/>
          <w:sz w:val="32"/>
          <w:szCs w:val="32"/>
          <w:shd w:val="clear" w:color="auto" w:fill="FFFFFF"/>
        </w:rPr>
        <w:t>负责全县建设工程的质量安全监督；负责建设工程责任主体质量安全行为的监督。</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3.</w:t>
      </w:r>
      <w:r>
        <w:rPr>
          <w:rFonts w:ascii="Times New Roman" w:eastAsia="方正仿宋_GBK" w:hAnsi="Times New Roman" w:hint="eastAsia"/>
          <w:sz w:val="32"/>
          <w:szCs w:val="32"/>
          <w:shd w:val="clear" w:color="auto" w:fill="FFFFFF"/>
        </w:rPr>
        <w:t>负责组织实施全县建设工程质量安全监督管理；负责全县建设工程质量安全检查，参与全县建设工程质量安全事故的调查处理；负责对全县建设工程质量安全生产的形势分析，制定相应的规划和管理办法。</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4.</w:t>
      </w:r>
      <w:r>
        <w:rPr>
          <w:rFonts w:ascii="Times New Roman" w:eastAsia="方正仿宋_GBK" w:hAnsi="Times New Roman" w:hint="eastAsia"/>
          <w:sz w:val="32"/>
          <w:szCs w:val="32"/>
          <w:shd w:val="clear" w:color="auto" w:fill="FFFFFF"/>
        </w:rPr>
        <w:t>负责对新民、周嘉、高安、五洞、鹤游、坪山等</w:t>
      </w:r>
      <w:r>
        <w:rPr>
          <w:rFonts w:ascii="Times New Roman" w:eastAsia="方正仿宋_GBK" w:hAnsi="Times New Roman" w:hint="eastAsia"/>
          <w:sz w:val="32"/>
          <w:szCs w:val="32"/>
          <w:shd w:val="clear" w:color="auto" w:fill="FFFFFF"/>
        </w:rPr>
        <w:t>6</w:t>
      </w:r>
      <w:r>
        <w:rPr>
          <w:rFonts w:ascii="Times New Roman" w:eastAsia="方正仿宋_GBK" w:hAnsi="Times New Roman" w:hint="eastAsia"/>
          <w:sz w:val="32"/>
          <w:szCs w:val="32"/>
          <w:shd w:val="clear" w:color="auto" w:fill="FFFFFF"/>
        </w:rPr>
        <w:t>个建设工程质量安全监督分站的监督管理。</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5.</w:t>
      </w:r>
      <w:r>
        <w:rPr>
          <w:rFonts w:ascii="Times New Roman" w:eastAsia="方正仿宋_GBK" w:hAnsi="Times New Roman" w:hint="eastAsia"/>
          <w:sz w:val="32"/>
          <w:szCs w:val="32"/>
          <w:shd w:val="clear" w:color="auto" w:fill="FFFFFF"/>
        </w:rPr>
        <w:t>负责全县建设工程质量监督、建筑安全管理人员的资格管理和培训工作，制定安全生产教育培训制度，开展建筑行业</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三类</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人员考核工作，对建筑从业人员是否持证上岗进行检查，对无证上岗人员进行查处。</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6.</w:t>
      </w:r>
      <w:r>
        <w:rPr>
          <w:rFonts w:ascii="Times New Roman" w:eastAsia="方正仿宋_GBK" w:hAnsi="Times New Roman" w:hint="eastAsia"/>
          <w:sz w:val="32"/>
          <w:szCs w:val="32"/>
          <w:shd w:val="clear" w:color="auto" w:fill="FFFFFF"/>
        </w:rPr>
        <w:t>负责受理有关建设工程质量安全的投诉；负责对安全防护用品及机械设备进行监督管理，对建设工程质量安全生产事故的统计、上报和调查处理工作；负责查处建设工程质量安全生产违法违规行为。</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7.</w:t>
      </w:r>
      <w:r>
        <w:rPr>
          <w:rFonts w:ascii="Times New Roman" w:eastAsia="方正仿宋_GBK" w:hAnsi="Times New Roman" w:hint="eastAsia"/>
          <w:sz w:val="32"/>
          <w:szCs w:val="32"/>
          <w:shd w:val="clear" w:color="auto" w:fill="FFFFFF"/>
        </w:rPr>
        <w:t>负责对商品混凝土质量进行监督检查。</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lastRenderedPageBreak/>
        <w:t>8.</w:t>
      </w:r>
      <w:r>
        <w:rPr>
          <w:rFonts w:ascii="Times New Roman" w:eastAsia="方正仿宋_GBK" w:hAnsi="Times New Roman" w:hint="eastAsia"/>
          <w:sz w:val="32"/>
          <w:szCs w:val="32"/>
          <w:shd w:val="clear" w:color="auto" w:fill="FFFFFF"/>
        </w:rPr>
        <w:t>组织实施全县建筑节能、建筑科技推广、工程建设、建筑企业安全生产标准化和建筑智能化、数字化工作。</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9.</w:t>
      </w:r>
      <w:r>
        <w:rPr>
          <w:rFonts w:ascii="Times New Roman" w:eastAsia="方正仿宋_GBK" w:hAnsi="Times New Roman" w:hint="eastAsia"/>
          <w:sz w:val="32"/>
          <w:szCs w:val="32"/>
          <w:shd w:val="clear" w:color="auto" w:fill="FFFFFF"/>
        </w:rPr>
        <w:t>负责建筑企业安全生产业绩的考核、评定，对建筑企业安全生产许可证的申办及复核进行前期审检，并实行动态管理；负责对施工单位资质和项目经理资格提出安全审查意见。</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10.</w:t>
      </w:r>
      <w:r>
        <w:rPr>
          <w:rFonts w:ascii="Times New Roman" w:eastAsia="方正仿宋_GBK" w:hAnsi="Times New Roman" w:hint="eastAsia"/>
          <w:sz w:val="32"/>
          <w:szCs w:val="32"/>
          <w:shd w:val="clear" w:color="auto" w:fill="FFFFFF"/>
        </w:rPr>
        <w:t>负责指导全县开展建筑职工意外伤害保险、建筑行业安全生产的评优评先工作。</w:t>
      </w:r>
      <w:r>
        <w:rPr>
          <w:rFonts w:ascii="Times New Roman" w:eastAsia="方正仿宋_GBK" w:hAnsi="Times New Roman" w:hint="eastAsia"/>
          <w:sz w:val="32"/>
          <w:szCs w:val="32"/>
          <w:shd w:val="clear" w:color="auto" w:fill="FFFFFF"/>
        </w:rPr>
        <w:t xml:space="preserve"> </w:t>
      </w:r>
    </w:p>
    <w:p w:rsidR="006F372F" w:rsidRDefault="00EF1C01" w:rsidP="00C44DF5">
      <w:pPr>
        <w:pStyle w:val="a7"/>
        <w:shd w:val="clear" w:color="auto" w:fill="FFFFFF"/>
        <w:adjustRightInd w:val="0"/>
        <w:snapToGrid w:val="0"/>
        <w:spacing w:before="0" w:beforeAutospacing="0" w:after="0" w:afterAutospacing="0" w:line="594" w:lineRule="exact"/>
        <w:ind w:firstLineChars="200" w:firstLine="643"/>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72397E" w:rsidRDefault="0072397E"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县建设工程施工安全管理站内设机构为3个：办公室、监督科、企业管理科。</w:t>
      </w:r>
    </w:p>
    <w:p w:rsidR="006F372F" w:rsidRDefault="00C44DF5" w:rsidP="00C44DF5">
      <w:pPr>
        <w:pStyle w:val="a7"/>
        <w:shd w:val="clear" w:color="auto" w:fill="FFFFFF"/>
        <w:adjustRightInd w:val="0"/>
        <w:snapToGrid w:val="0"/>
        <w:spacing w:before="0" w:beforeAutospacing="0" w:after="0" w:afterAutospacing="0" w:line="594"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7216CF" w:rsidRDefault="00EF1C01" w:rsidP="00C44DF5">
      <w:pPr>
        <w:pStyle w:val="a7"/>
        <w:shd w:val="clear" w:color="auto" w:fill="FFFFFF"/>
        <w:adjustRightInd w:val="0"/>
        <w:snapToGrid w:val="0"/>
        <w:spacing w:before="0" w:beforeAutospacing="0" w:after="0" w:afterAutospacing="0" w:line="594" w:lineRule="exact"/>
        <w:ind w:firstLineChars="200" w:firstLine="643"/>
        <w:rPr>
          <w:rFonts w:ascii="Times New Roman" w:eastAsia="方正仿宋_GBK" w:hAnsi="Times New Roman" w:hint="default"/>
          <w:sz w:val="32"/>
          <w:szCs w:val="32"/>
          <w:shd w:val="clear" w:color="auto" w:fill="FFFFFF"/>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2024年度收入总计576.32万元，支出总计</w:t>
      </w:r>
      <w:r>
        <w:rPr>
          <w:rFonts w:ascii="方正仿宋_GBK" w:eastAsia="方正仿宋_GBK" w:hAnsi="方正仿宋_GBK" w:cs="方正仿宋_GBK"/>
          <w:sz w:val="32"/>
          <w:szCs w:val="32"/>
        </w:rPr>
        <w:t>576.32</w:t>
      </w:r>
      <w:r>
        <w:rPr>
          <w:rFonts w:ascii="方正仿宋_GBK" w:eastAsia="方正仿宋_GBK" w:hAnsi="方正仿宋_GBK" w:cs="方正仿宋_GBK"/>
          <w:sz w:val="32"/>
          <w:szCs w:val="32"/>
          <w:shd w:val="clear" w:color="auto" w:fill="FFFFFF"/>
        </w:rPr>
        <w:t>万元。收、支与2023年度相比，减少58.84万元，下降9.26%，主要原因是</w:t>
      </w:r>
      <w:r w:rsidR="007216CF" w:rsidRPr="007216CF">
        <w:rPr>
          <w:rFonts w:ascii="方正仿宋_GBK" w:eastAsia="方正仿宋_GBK" w:hAnsi="方正仿宋_GBK" w:cs="方正仿宋_GBK"/>
          <w:sz w:val="32"/>
          <w:szCs w:val="32"/>
          <w:shd w:val="clear" w:color="auto" w:fill="FFFFFF"/>
        </w:rPr>
        <w:t>本年度人员减少</w:t>
      </w:r>
      <w:r w:rsidR="002D23E5">
        <w:rPr>
          <w:rFonts w:ascii="方正仿宋_GBK" w:eastAsia="方正仿宋_GBK" w:hAnsi="方正仿宋_GBK" w:cs="方正仿宋_GBK"/>
          <w:sz w:val="32"/>
          <w:szCs w:val="32"/>
          <w:shd w:val="clear" w:color="auto" w:fill="FFFFFF"/>
        </w:rPr>
        <w:t>和</w:t>
      </w:r>
      <w:r w:rsidR="00C346C5" w:rsidRPr="00C346C5">
        <w:rPr>
          <w:rFonts w:ascii="方正仿宋_GBK" w:eastAsia="方正仿宋_GBK" w:hAnsi="方正仿宋_GBK" w:cs="方正仿宋_GBK"/>
          <w:sz w:val="32"/>
          <w:szCs w:val="32"/>
          <w:shd w:val="clear" w:color="auto" w:fill="FFFFFF"/>
        </w:rPr>
        <w:t>质量技术服务</w:t>
      </w:r>
      <w:r w:rsidR="002D23E5">
        <w:rPr>
          <w:rFonts w:ascii="方正仿宋_GBK" w:eastAsia="方正仿宋_GBK" w:hAnsi="方正仿宋_GBK" w:cs="方正仿宋_GBK"/>
          <w:sz w:val="32"/>
          <w:szCs w:val="32"/>
          <w:shd w:val="clear" w:color="auto" w:fill="FFFFFF"/>
        </w:rPr>
        <w:t>项目经费</w:t>
      </w:r>
      <w:r w:rsidR="00C346C5">
        <w:rPr>
          <w:rFonts w:ascii="方正仿宋_GBK" w:eastAsia="方正仿宋_GBK" w:hAnsi="方正仿宋_GBK" w:cs="方正仿宋_GBK"/>
          <w:sz w:val="32"/>
          <w:szCs w:val="32"/>
          <w:shd w:val="clear" w:color="auto" w:fill="FFFFFF"/>
        </w:rPr>
        <w:t>减少</w:t>
      </w:r>
      <w:r w:rsidR="007216CF">
        <w:rPr>
          <w:rFonts w:ascii="方正仿宋_GBK" w:eastAsia="方正仿宋_GBK" w:hAnsi="方正仿宋_GBK" w:cs="方正仿宋_GBK"/>
          <w:sz w:val="32"/>
          <w:szCs w:val="32"/>
          <w:shd w:val="clear" w:color="auto" w:fill="FFFFFF"/>
        </w:rPr>
        <w:t>，</w:t>
      </w:r>
      <w:r w:rsidR="007216CF">
        <w:rPr>
          <w:rFonts w:ascii="Times New Roman" w:eastAsia="方正仿宋_GBK" w:hAnsi="Times New Roman"/>
          <w:sz w:val="32"/>
          <w:szCs w:val="32"/>
          <w:shd w:val="clear" w:color="auto" w:fill="FFFFFF"/>
        </w:rPr>
        <w:t>导致收入支出减少。</w:t>
      </w:r>
    </w:p>
    <w:p w:rsidR="006F372F" w:rsidRDefault="00EF1C01" w:rsidP="00C44DF5">
      <w:pPr>
        <w:pStyle w:val="a7"/>
        <w:shd w:val="clear" w:color="auto" w:fill="FFFFFF"/>
        <w:adjustRightInd w:val="0"/>
        <w:snapToGrid w:val="0"/>
        <w:spacing w:before="0" w:beforeAutospacing="0" w:after="0" w:afterAutospacing="0" w:line="594" w:lineRule="exact"/>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2024年度收入合计576.32万元，与2023年度相比，减少58.84万元，下降9.26%，</w:t>
      </w:r>
      <w:r w:rsidR="002D23E5">
        <w:rPr>
          <w:rFonts w:ascii="Times New Roman" w:eastAsia="方正仿宋_GBK" w:hAnsi="Times New Roman"/>
          <w:sz w:val="32"/>
          <w:szCs w:val="32"/>
          <w:shd w:val="clear" w:color="auto" w:fill="FFFFFF"/>
        </w:rPr>
        <w:t>主要原因是本年度人员减少和</w:t>
      </w:r>
      <w:r w:rsidR="00C346C5" w:rsidRPr="00C346C5">
        <w:rPr>
          <w:rFonts w:ascii="方正仿宋_GBK" w:eastAsia="方正仿宋_GBK" w:hAnsi="方正仿宋_GBK" w:cs="方正仿宋_GBK"/>
          <w:sz w:val="32"/>
          <w:szCs w:val="32"/>
          <w:shd w:val="clear" w:color="auto" w:fill="FFFFFF"/>
        </w:rPr>
        <w:t>质量技术服务</w:t>
      </w:r>
      <w:r w:rsidR="002D23E5">
        <w:rPr>
          <w:rFonts w:ascii="Times New Roman" w:eastAsia="方正仿宋_GBK" w:hAnsi="Times New Roman"/>
          <w:sz w:val="32"/>
          <w:szCs w:val="32"/>
          <w:shd w:val="clear" w:color="auto" w:fill="FFFFFF"/>
        </w:rPr>
        <w:t>项目经费减少，导致收入减少。</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576.32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lastRenderedPageBreak/>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576.32</w:t>
      </w:r>
      <w:r>
        <w:rPr>
          <w:rFonts w:ascii="方正仿宋_GBK" w:eastAsia="方正仿宋_GBK" w:hAnsi="方正仿宋_GBK" w:cs="方正仿宋_GBK"/>
          <w:sz w:val="32"/>
          <w:szCs w:val="32"/>
          <w:shd w:val="clear" w:color="auto" w:fill="FFFFFF"/>
        </w:rPr>
        <w:t>万元，与2023年度相比，减少58.84万元，下降9.26%，</w:t>
      </w:r>
      <w:r w:rsidR="002D23E5">
        <w:rPr>
          <w:rFonts w:ascii="Times New Roman" w:eastAsia="方正仿宋_GBK" w:hAnsi="Times New Roman"/>
          <w:sz w:val="32"/>
          <w:szCs w:val="32"/>
          <w:shd w:val="clear" w:color="auto" w:fill="FFFFFF"/>
        </w:rPr>
        <w:t>主要原因本年度人员减少和</w:t>
      </w:r>
      <w:r w:rsidR="00C346C5" w:rsidRPr="00C346C5">
        <w:rPr>
          <w:rFonts w:ascii="方正仿宋_GBK" w:eastAsia="方正仿宋_GBK" w:hAnsi="方正仿宋_GBK" w:cs="方正仿宋_GBK"/>
          <w:sz w:val="32"/>
          <w:szCs w:val="32"/>
          <w:shd w:val="clear" w:color="auto" w:fill="FFFFFF"/>
        </w:rPr>
        <w:t>质量技术服务</w:t>
      </w:r>
      <w:r w:rsidR="002D23E5">
        <w:rPr>
          <w:rFonts w:ascii="Times New Roman" w:eastAsia="方正仿宋_GBK" w:hAnsi="Times New Roman"/>
          <w:sz w:val="32"/>
          <w:szCs w:val="32"/>
          <w:shd w:val="clear" w:color="auto" w:fill="FFFFFF"/>
        </w:rPr>
        <w:t>项目经费减少，导致支出减少。</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515.29</w:t>
      </w:r>
      <w:r>
        <w:rPr>
          <w:rFonts w:ascii="方正仿宋_GBK" w:eastAsia="方正仿宋_GBK" w:hAnsi="方正仿宋_GBK" w:cs="方正仿宋_GBK"/>
          <w:sz w:val="32"/>
          <w:szCs w:val="32"/>
          <w:shd w:val="clear" w:color="auto" w:fill="FFFFFF"/>
        </w:rPr>
        <w:t>万元，占89.41%；项目支出</w:t>
      </w:r>
      <w:r>
        <w:rPr>
          <w:rFonts w:ascii="方正仿宋_GBK" w:eastAsia="方正仿宋_GBK" w:hAnsi="方正仿宋_GBK" w:cs="方正仿宋_GBK"/>
          <w:sz w:val="32"/>
          <w:szCs w:val="32"/>
        </w:rPr>
        <w:t>61.03</w:t>
      </w:r>
      <w:r>
        <w:rPr>
          <w:rFonts w:ascii="方正仿宋_GBK" w:eastAsia="方正仿宋_GBK" w:hAnsi="方正仿宋_GBK" w:cs="方正仿宋_GBK"/>
          <w:sz w:val="32"/>
          <w:szCs w:val="32"/>
          <w:shd w:val="clear" w:color="auto" w:fill="FFFFFF"/>
        </w:rPr>
        <w:t>万元，占10.59%；经营支出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2D23E5" w:rsidRDefault="00EF1C01" w:rsidP="00C44DF5">
      <w:pPr>
        <w:pStyle w:val="a7"/>
        <w:adjustRightInd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sidR="002D23E5">
        <w:rPr>
          <w:rFonts w:ascii="方正仿宋_GBK" w:eastAsia="方正仿宋_GBK" w:hAnsi="方正仿宋_GBK" w:cs="方正仿宋_GBK"/>
          <w:sz w:val="32"/>
          <w:szCs w:val="32"/>
          <w:shd w:val="clear" w:color="auto" w:fill="FFFFFF"/>
        </w:rPr>
        <w:t>主要原因</w:t>
      </w:r>
      <w:r w:rsidR="00FD3B5C">
        <w:rPr>
          <w:rFonts w:ascii="方正仿宋_GBK" w:eastAsia="方正仿宋_GBK" w:hAnsi="方正仿宋_GBK" w:cs="方正仿宋_GBK"/>
          <w:sz w:val="32"/>
          <w:szCs w:val="32"/>
          <w:shd w:val="clear" w:color="auto" w:fill="FFFFFF"/>
        </w:rPr>
        <w:t>是</w:t>
      </w:r>
      <w:r w:rsidR="00830196">
        <w:rPr>
          <w:rFonts w:ascii="Times New Roman" w:eastAsia="方正仿宋_GBK" w:hAnsi="Times New Roman"/>
          <w:sz w:val="32"/>
          <w:szCs w:val="32"/>
          <w:shd w:val="clear" w:color="auto" w:fill="FFFFFF"/>
        </w:rPr>
        <w:t>加快支出进度，</w:t>
      </w:r>
      <w:r w:rsidR="002D23E5">
        <w:rPr>
          <w:rFonts w:ascii="Times New Roman" w:eastAsia="方正仿宋_GBK" w:hAnsi="Times New Roman"/>
          <w:sz w:val="32"/>
          <w:szCs w:val="32"/>
          <w:shd w:val="clear" w:color="auto" w:fill="FFFFFF"/>
        </w:rPr>
        <w:t>无结转</w:t>
      </w:r>
      <w:r w:rsidR="007F4532">
        <w:rPr>
          <w:rFonts w:ascii="Times New Roman" w:eastAsia="方正仿宋_GBK" w:hAnsi="Times New Roman"/>
          <w:sz w:val="32"/>
          <w:szCs w:val="32"/>
          <w:shd w:val="clear" w:color="auto" w:fill="FFFFFF"/>
        </w:rPr>
        <w:t>和</w:t>
      </w:r>
      <w:r w:rsidR="002D23E5">
        <w:rPr>
          <w:rFonts w:ascii="Times New Roman" w:eastAsia="方正仿宋_GBK" w:hAnsi="Times New Roman"/>
          <w:sz w:val="32"/>
          <w:szCs w:val="32"/>
          <w:shd w:val="clear" w:color="auto" w:fill="FFFFFF"/>
        </w:rPr>
        <w:t>结余资金，收支平衡。</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（二）财政拨款收入支出决算总体情况说明</w:t>
      </w:r>
    </w:p>
    <w:p w:rsidR="006F372F" w:rsidRPr="008C5CB9"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2024年度财政拨款收、支总计576.32万元。与</w:t>
      </w:r>
      <w:r w:rsidR="007250CC">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年相比，财政拨款收、支总计各减少58.84万元，下降9.26%。主要原因是</w:t>
      </w:r>
      <w:r w:rsidR="008C5CB9" w:rsidRPr="008C5CB9">
        <w:rPr>
          <w:rFonts w:ascii="方正仿宋_GBK" w:eastAsia="方正仿宋_GBK" w:hAnsi="方正仿宋_GBK" w:cs="方正仿宋_GBK"/>
          <w:sz w:val="32"/>
          <w:szCs w:val="32"/>
          <w:shd w:val="clear" w:color="auto" w:fill="FFFFFF"/>
        </w:rPr>
        <w:t>年度人员减少和</w:t>
      </w:r>
      <w:r w:rsidR="00C346C5" w:rsidRPr="00C346C5">
        <w:rPr>
          <w:rFonts w:ascii="方正仿宋_GBK" w:eastAsia="方正仿宋_GBK" w:hAnsi="方正仿宋_GBK" w:cs="方正仿宋_GBK"/>
          <w:sz w:val="32"/>
          <w:szCs w:val="32"/>
          <w:shd w:val="clear" w:color="auto" w:fill="FFFFFF"/>
        </w:rPr>
        <w:t>质量技术服务</w:t>
      </w:r>
      <w:r w:rsidR="008C5CB9" w:rsidRPr="008C5CB9">
        <w:rPr>
          <w:rFonts w:ascii="方正仿宋_GBK" w:eastAsia="方正仿宋_GBK" w:hAnsi="方正仿宋_GBK" w:cs="方正仿宋_GBK"/>
          <w:sz w:val="32"/>
          <w:szCs w:val="32"/>
          <w:shd w:val="clear" w:color="auto" w:fill="FFFFFF"/>
        </w:rPr>
        <w:t>项目经费减少，导致</w:t>
      </w:r>
      <w:r w:rsidR="008C5CB9">
        <w:rPr>
          <w:rFonts w:ascii="方正仿宋_GBK" w:eastAsia="方正仿宋_GBK" w:hAnsi="方正仿宋_GBK" w:cs="方正仿宋_GBK"/>
          <w:sz w:val="32"/>
          <w:szCs w:val="32"/>
          <w:shd w:val="clear" w:color="auto" w:fill="FFFFFF"/>
        </w:rPr>
        <w:t>收</w:t>
      </w:r>
      <w:r w:rsidR="008C5CB9" w:rsidRPr="008C5CB9">
        <w:rPr>
          <w:rFonts w:ascii="方正仿宋_GBK" w:eastAsia="方正仿宋_GBK" w:hAnsi="方正仿宋_GBK" w:cs="方正仿宋_GBK"/>
          <w:sz w:val="32"/>
          <w:szCs w:val="32"/>
          <w:shd w:val="clear" w:color="auto" w:fill="FFFFFF"/>
        </w:rPr>
        <w:t>支减少。</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576.32</w:t>
      </w:r>
      <w:r>
        <w:rPr>
          <w:rFonts w:ascii="方正仿宋_GBK" w:eastAsia="方正仿宋_GBK" w:hAnsi="方正仿宋_GBK" w:cs="方正仿宋_GBK"/>
          <w:sz w:val="32"/>
          <w:szCs w:val="32"/>
          <w:shd w:val="clear" w:color="auto" w:fill="FFFFFF"/>
        </w:rPr>
        <w:t>万元，与2023年度相比，减少58.84万元，下降9.26%。主要原因是</w:t>
      </w:r>
      <w:r w:rsidR="0084137D">
        <w:rPr>
          <w:rFonts w:ascii="方正仿宋_GBK" w:eastAsia="方正仿宋_GBK" w:hAnsi="方正仿宋_GBK" w:cs="方正仿宋_GBK"/>
          <w:sz w:val="32"/>
          <w:szCs w:val="32"/>
          <w:shd w:val="clear" w:color="auto" w:fill="FFFFFF"/>
        </w:rPr>
        <w:t>本年度人员减少，导致</w:t>
      </w:r>
      <w:r w:rsidR="00053831">
        <w:rPr>
          <w:rFonts w:ascii="方正仿宋_GBK" w:eastAsia="方正仿宋_GBK" w:hAnsi="方正仿宋_GBK" w:cs="方正仿宋_GBK"/>
          <w:sz w:val="32"/>
          <w:szCs w:val="32"/>
          <w:shd w:val="clear" w:color="auto" w:fill="FFFFFF"/>
        </w:rPr>
        <w:t>收入</w:t>
      </w:r>
      <w:r w:rsidR="0084137D">
        <w:rPr>
          <w:rFonts w:ascii="方正仿宋_GBK" w:eastAsia="方正仿宋_GBK" w:hAnsi="方正仿宋_GBK" w:cs="方正仿宋_GBK"/>
          <w:sz w:val="32"/>
          <w:szCs w:val="32"/>
          <w:shd w:val="clear" w:color="auto" w:fill="FFFFFF"/>
        </w:rPr>
        <w:t>减少</w:t>
      </w:r>
      <w:r w:rsidRPr="0084137D">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较年初预算数增加92.75万元，增长19.18%。主要原因是</w:t>
      </w:r>
      <w:r w:rsidR="0084137D">
        <w:rPr>
          <w:rFonts w:ascii="Times New Roman" w:eastAsia="方正仿宋_GBK" w:hAnsi="Times New Roman"/>
          <w:sz w:val="32"/>
          <w:szCs w:val="32"/>
          <w:shd w:val="clear" w:color="auto" w:fill="FFFFFF"/>
        </w:rPr>
        <w:t>本单位工资调级增加导致</w:t>
      </w:r>
      <w:r w:rsidR="00A15943">
        <w:rPr>
          <w:rFonts w:ascii="Times New Roman" w:eastAsia="方正仿宋_GBK" w:hAnsi="Times New Roman"/>
          <w:sz w:val="32"/>
          <w:szCs w:val="32"/>
          <w:shd w:val="clear" w:color="auto" w:fill="FFFFFF"/>
        </w:rPr>
        <w:t>公积金、</w:t>
      </w:r>
      <w:r w:rsidR="0084137D">
        <w:rPr>
          <w:rFonts w:ascii="Times New Roman" w:eastAsia="方正仿宋_GBK" w:hAnsi="Times New Roman"/>
          <w:sz w:val="32"/>
          <w:szCs w:val="32"/>
          <w:shd w:val="clear" w:color="auto" w:fill="FFFFFF"/>
        </w:rPr>
        <w:t>社保增加等。</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053831" w:rsidRDefault="00EF1C01" w:rsidP="00C44DF5">
      <w:pPr>
        <w:pStyle w:val="a7"/>
        <w:adjustRightInd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9"/>
          <w:rFonts w:ascii="方正仿宋_GBK" w:eastAsia="方正仿宋_GBK" w:hAnsi="方正仿宋_GBK" w:cs="方正仿宋_GBK"/>
          <w:sz w:val="32"/>
          <w:szCs w:val="32"/>
          <w:shd w:val="clear" w:color="auto" w:fill="FFFFFF"/>
        </w:rPr>
        <w:lastRenderedPageBreak/>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576.32</w:t>
      </w:r>
      <w:r>
        <w:rPr>
          <w:rFonts w:ascii="方正仿宋_GBK" w:eastAsia="方正仿宋_GBK" w:hAnsi="方正仿宋_GBK" w:cs="方正仿宋_GBK"/>
          <w:sz w:val="32"/>
          <w:szCs w:val="32"/>
          <w:shd w:val="clear" w:color="auto" w:fill="FFFFFF"/>
        </w:rPr>
        <w:t>万元，与2023年度相比，减少58.84万元，下降9.26%。主要原因是</w:t>
      </w:r>
      <w:r w:rsidR="00053831">
        <w:rPr>
          <w:rFonts w:ascii="方正仿宋_GBK" w:eastAsia="方正仿宋_GBK" w:hAnsi="方正仿宋_GBK" w:cs="方正仿宋_GBK"/>
          <w:sz w:val="32"/>
          <w:szCs w:val="32"/>
          <w:shd w:val="clear" w:color="auto" w:fill="FFFFFF"/>
        </w:rPr>
        <w:t>本年度人员减少，导致支出减少</w:t>
      </w:r>
      <w:r w:rsidRPr="00053831">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较年初预算数增加92.75万元，增长19.18%。主要原因是</w:t>
      </w:r>
      <w:r w:rsidR="00053831">
        <w:rPr>
          <w:rFonts w:ascii="Times New Roman" w:eastAsia="方正仿宋_GBK" w:hAnsi="Times New Roman"/>
          <w:sz w:val="32"/>
          <w:szCs w:val="32"/>
          <w:shd w:val="clear" w:color="auto" w:fill="FFFFFF"/>
        </w:rPr>
        <w:t>本单位工资调级增加导致公积金、社保增加等。</w:t>
      </w:r>
    </w:p>
    <w:p w:rsidR="00FD3B5C" w:rsidRDefault="00EF1C01" w:rsidP="00C44DF5">
      <w:pPr>
        <w:pStyle w:val="a7"/>
        <w:adjustRightInd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w:t>
      </w:r>
      <w:r w:rsidR="00FD3B5C">
        <w:rPr>
          <w:rFonts w:ascii="方正仿宋_GBK" w:eastAsia="方正仿宋_GBK" w:hAnsi="方正仿宋_GBK" w:cs="方正仿宋_GBK"/>
          <w:sz w:val="32"/>
          <w:szCs w:val="32"/>
          <w:shd w:val="clear" w:color="auto" w:fill="FFFFFF"/>
        </w:rPr>
        <w:t>年度相比，无增减，主要原因是</w:t>
      </w:r>
      <w:r w:rsidR="00FD3B5C">
        <w:rPr>
          <w:rFonts w:ascii="Times New Roman" w:eastAsia="方正仿宋_GBK" w:hAnsi="Times New Roman"/>
          <w:sz w:val="32"/>
          <w:szCs w:val="32"/>
          <w:shd w:val="clear" w:color="auto" w:fill="FFFFFF"/>
        </w:rPr>
        <w:t>加快支出进度，无结转和结余资金，收支平衡。</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6F372F"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A15943">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方正仿宋_GBK" w:eastAsia="方正仿宋_GBK" w:hAnsi="方正仿宋_GBK" w:cs="方正仿宋_GBK"/>
          <w:sz w:val="32"/>
          <w:szCs w:val="32"/>
        </w:rPr>
        <w:t>1.37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0.24</w:t>
      </w:r>
      <w:r>
        <w:rPr>
          <w:rFonts w:ascii="方正仿宋_GBK" w:eastAsia="方正仿宋_GBK" w:hAnsi="方正仿宋_GBK" w:cs="方正仿宋_GBK"/>
          <w:sz w:val="32"/>
          <w:szCs w:val="32"/>
          <w:shd w:val="clear" w:color="auto" w:fill="FFFFFF"/>
        </w:rPr>
        <w:t>%，较年初预算数无增减，</w:t>
      </w:r>
      <w:r w:rsidR="006A66B5">
        <w:rPr>
          <w:rFonts w:ascii="方正仿宋_GBK" w:eastAsia="方正仿宋_GBK" w:hAnsi="方正仿宋_GBK" w:cs="方正仿宋_GBK"/>
          <w:sz w:val="32"/>
          <w:szCs w:val="32"/>
          <w:shd w:val="clear" w:color="auto" w:fill="FFFFFF"/>
        </w:rPr>
        <w:t>主要原因是严格控制在职人员培训支出。</w:t>
      </w:r>
    </w:p>
    <w:p w:rsidR="00A15943" w:rsidRDefault="00EF1C01"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sidR="00A15943">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95.24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16.53</w:t>
      </w:r>
      <w:r>
        <w:rPr>
          <w:rFonts w:ascii="方正仿宋_GBK" w:eastAsia="方正仿宋_GBK" w:hAnsi="方正仿宋_GBK" w:cs="方正仿宋_GBK"/>
          <w:sz w:val="32"/>
          <w:szCs w:val="32"/>
          <w:shd w:val="clear" w:color="auto" w:fill="FFFFFF"/>
        </w:rPr>
        <w:t>%，较年初预算数增加49.53万元，增长108.36%，</w:t>
      </w:r>
      <w:r w:rsidR="00A15943">
        <w:rPr>
          <w:rFonts w:ascii="方正仿宋_GBK" w:eastAsia="方正仿宋_GBK" w:hAnsi="方正仿宋_GBK" w:cs="方正仿宋_GBK"/>
          <w:sz w:val="32"/>
          <w:szCs w:val="32"/>
          <w:shd w:val="clear" w:color="auto" w:fill="FFFFFF"/>
        </w:rPr>
        <w:t>主要原因是职工</w:t>
      </w:r>
      <w:r w:rsidR="00A15943">
        <w:rPr>
          <w:rFonts w:ascii="Times New Roman" w:eastAsia="方正仿宋_GBK" w:hAnsi="Times New Roman" w:hint="eastAsia"/>
          <w:sz w:val="32"/>
          <w:szCs w:val="32"/>
          <w:shd w:val="clear" w:color="auto" w:fill="FFFFFF"/>
        </w:rPr>
        <w:t>工资</w:t>
      </w:r>
      <w:r w:rsidR="00A15943">
        <w:rPr>
          <w:rFonts w:ascii="Times New Roman" w:eastAsia="方正仿宋_GBK" w:hAnsi="Times New Roman"/>
          <w:sz w:val="32"/>
          <w:szCs w:val="32"/>
          <w:shd w:val="clear" w:color="auto" w:fill="FFFFFF"/>
        </w:rPr>
        <w:t>晋级晋档</w:t>
      </w:r>
      <w:r w:rsidR="00A15943">
        <w:rPr>
          <w:rFonts w:ascii="Times New Roman" w:eastAsia="方正仿宋_GBK" w:hAnsi="Times New Roman" w:hint="eastAsia"/>
          <w:sz w:val="32"/>
          <w:szCs w:val="32"/>
          <w:shd w:val="clear" w:color="auto" w:fill="FFFFFF"/>
        </w:rPr>
        <w:t>导致社保</w:t>
      </w:r>
      <w:r w:rsidR="00A15943">
        <w:rPr>
          <w:rFonts w:ascii="Times New Roman" w:eastAsia="方正仿宋_GBK" w:hAnsi="Times New Roman"/>
          <w:sz w:val="32"/>
          <w:szCs w:val="32"/>
          <w:shd w:val="clear" w:color="auto" w:fill="FFFFFF"/>
        </w:rPr>
        <w:t>缴费基数调整，相应费用</w:t>
      </w:r>
      <w:r w:rsidR="00A15943">
        <w:rPr>
          <w:rFonts w:ascii="Times New Roman" w:eastAsia="方正仿宋_GBK" w:hAnsi="Times New Roman" w:hint="eastAsia"/>
          <w:sz w:val="32"/>
          <w:szCs w:val="32"/>
          <w:shd w:val="clear" w:color="auto" w:fill="FFFFFF"/>
        </w:rPr>
        <w:t>增加</w:t>
      </w:r>
      <w:r w:rsidR="00A15943">
        <w:rPr>
          <w:rFonts w:ascii="方正仿宋_GBK" w:eastAsia="方正仿宋_GBK" w:hAnsi="方正仿宋_GBK" w:cs="方正仿宋_GBK" w:hint="eastAsia"/>
          <w:sz w:val="32"/>
          <w:szCs w:val="32"/>
          <w:shd w:val="clear" w:color="auto" w:fill="FFFFFF"/>
        </w:rPr>
        <w:t>。</w:t>
      </w:r>
    </w:p>
    <w:p w:rsidR="006F372F"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A15943">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16.66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2.89</w:t>
      </w:r>
      <w:r>
        <w:rPr>
          <w:rFonts w:ascii="方正仿宋_GBK" w:eastAsia="方正仿宋_GBK" w:hAnsi="方正仿宋_GBK" w:cs="方正仿宋_GBK"/>
          <w:sz w:val="32"/>
          <w:szCs w:val="32"/>
          <w:shd w:val="clear" w:color="auto" w:fill="FFFFFF"/>
        </w:rPr>
        <w:t>%，较年初预算数无增减，</w:t>
      </w:r>
      <w:r w:rsidR="006A66B5">
        <w:rPr>
          <w:rFonts w:ascii="方正仿宋_GBK" w:eastAsia="方正仿宋_GBK" w:hAnsi="方正仿宋_GBK" w:cs="方正仿宋_GBK"/>
          <w:sz w:val="32"/>
          <w:szCs w:val="32"/>
          <w:shd w:val="clear" w:color="auto" w:fill="FFFFFF"/>
        </w:rPr>
        <w:t>主要原因是按年初预算缴存在职人员基本医疗保险缴费支出。</w:t>
      </w:r>
    </w:p>
    <w:p w:rsidR="00A15943" w:rsidRDefault="00EF1C01"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sidR="00A15943">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rPr>
        <w:t>443.05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76.88</w:t>
      </w:r>
      <w:r>
        <w:rPr>
          <w:rFonts w:ascii="方正仿宋_GBK" w:eastAsia="方正仿宋_GBK" w:hAnsi="方正仿宋_GBK" w:cs="方正仿宋_GBK"/>
          <w:sz w:val="32"/>
          <w:szCs w:val="32"/>
          <w:shd w:val="clear" w:color="auto" w:fill="FFFFFF"/>
        </w:rPr>
        <w:t>%，较年初预算数增加43.22万元，增长10.81%，</w:t>
      </w:r>
      <w:r w:rsidR="00A15943">
        <w:rPr>
          <w:rFonts w:ascii="方正仿宋_GBK" w:eastAsia="方正仿宋_GBK" w:hAnsi="方正仿宋_GBK" w:cs="方正仿宋_GBK"/>
          <w:sz w:val="32"/>
          <w:szCs w:val="32"/>
          <w:shd w:val="clear" w:color="auto" w:fill="FFFFFF"/>
        </w:rPr>
        <w:t>主要原因是</w:t>
      </w:r>
      <w:r w:rsidR="00A15943">
        <w:rPr>
          <w:rFonts w:ascii="方正仿宋_GBK" w:eastAsia="方正仿宋_GBK" w:hAnsi="方正仿宋_GBK" w:cs="方正仿宋_GBK" w:hint="eastAsia"/>
          <w:sz w:val="32"/>
          <w:szCs w:val="32"/>
          <w:shd w:val="clear" w:color="auto" w:fill="FFFFFF"/>
        </w:rPr>
        <w:t>年中追加工资、绩效和人员经费等，用于保障在职人员工资福利及社会保险缴费，离休人员离休费，退休人员补助等，保障单位正常运转的各项商品服务支出。</w:t>
      </w:r>
    </w:p>
    <w:p w:rsidR="006F372F" w:rsidRPr="000275CD"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sidR="00A15943">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住房保障支出19.99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3.47</w:t>
      </w:r>
      <w:r>
        <w:rPr>
          <w:rFonts w:ascii="方正仿宋_GBK" w:eastAsia="方正仿宋_GBK" w:hAnsi="方正仿宋_GBK" w:cs="方正仿宋_GBK"/>
          <w:sz w:val="32"/>
          <w:szCs w:val="32"/>
          <w:shd w:val="clear" w:color="auto" w:fill="FFFFFF"/>
        </w:rPr>
        <w:t>%，较年初预算数无增减，</w:t>
      </w:r>
      <w:r w:rsidR="000275CD">
        <w:rPr>
          <w:rFonts w:ascii="方正仿宋_GBK" w:eastAsia="方正仿宋_GBK" w:hAnsi="方正仿宋_GBK" w:cs="方正仿宋_GBK"/>
          <w:sz w:val="32"/>
          <w:szCs w:val="32"/>
          <w:shd w:val="clear" w:color="auto" w:fill="FFFFFF"/>
        </w:rPr>
        <w:t>主要原因是按年初预算缴存在职人员</w:t>
      </w:r>
      <w:r w:rsidR="000275CD" w:rsidRPr="002B17DF">
        <w:rPr>
          <w:rFonts w:ascii="方正仿宋_GBK" w:eastAsia="方正仿宋_GBK" w:hAnsi="方正仿宋_GBK" w:cs="方正仿宋_GBK"/>
          <w:sz w:val="32"/>
          <w:szCs w:val="32"/>
        </w:rPr>
        <w:t>住房公积金</w:t>
      </w:r>
      <w:r w:rsidR="000275CD">
        <w:rPr>
          <w:rFonts w:ascii="方正仿宋_GBK" w:eastAsia="方正仿宋_GBK" w:hAnsi="方正仿宋_GBK" w:cs="方正仿宋_GBK"/>
          <w:sz w:val="32"/>
          <w:szCs w:val="32"/>
          <w:shd w:val="clear" w:color="auto" w:fill="FFFFFF"/>
        </w:rPr>
        <w:t>支出。</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2B5240" w:rsidRDefault="00EF1C01" w:rsidP="00C44DF5">
      <w:pPr>
        <w:pStyle w:val="a7"/>
        <w:adjustRightInd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515.29</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459.08</w:t>
      </w:r>
      <w:r>
        <w:rPr>
          <w:rFonts w:ascii="方正仿宋_GBK" w:eastAsia="方正仿宋_GBK" w:hAnsi="方正仿宋_GBK" w:cs="方正仿宋_GBK"/>
          <w:sz w:val="32"/>
          <w:szCs w:val="32"/>
          <w:shd w:val="clear" w:color="auto" w:fill="FFFFFF"/>
        </w:rPr>
        <w:t>万元，与2023年度相比，减少33.46万元，下降6.79%，</w:t>
      </w:r>
      <w:r w:rsidR="002B5240">
        <w:rPr>
          <w:rFonts w:ascii="方正仿宋_GBK" w:eastAsia="方正仿宋_GBK" w:hAnsi="方正仿宋_GBK" w:cs="方正仿宋_GBK"/>
          <w:sz w:val="32"/>
          <w:szCs w:val="32"/>
          <w:shd w:val="clear" w:color="auto" w:fill="FFFFFF"/>
        </w:rPr>
        <w:t>主要原因是职工</w:t>
      </w:r>
      <w:r w:rsidR="002B5240">
        <w:rPr>
          <w:rFonts w:ascii="Times New Roman" w:eastAsia="方正仿宋_GBK" w:hAnsi="Times New Roman"/>
          <w:sz w:val="32"/>
          <w:szCs w:val="32"/>
          <w:shd w:val="clear" w:color="auto" w:fill="FFFFFF"/>
        </w:rPr>
        <w:t>工资晋级晋档导致公积金、社保缴费基数调整，相应费用减少</w:t>
      </w:r>
      <w:r w:rsidR="002B5240">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人员经费用途主要包括</w:t>
      </w:r>
      <w:r w:rsidR="002B5240">
        <w:rPr>
          <w:rFonts w:ascii="Times New Roman" w:eastAsia="方正仿宋_GBK" w:hAnsi="Times New Roman"/>
          <w:sz w:val="32"/>
          <w:szCs w:val="32"/>
          <w:shd w:val="clear" w:color="auto" w:fill="FFFFFF"/>
        </w:rPr>
        <w:t>基本工资、绩效工资、津贴补贴、社会保障缴费等。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56.21</w:t>
      </w:r>
      <w:r>
        <w:rPr>
          <w:rFonts w:ascii="方正仿宋_GBK" w:eastAsia="方正仿宋_GBK" w:hAnsi="方正仿宋_GBK" w:cs="方正仿宋_GBK"/>
          <w:sz w:val="32"/>
          <w:szCs w:val="32"/>
          <w:shd w:val="clear" w:color="auto" w:fill="FFFFFF"/>
        </w:rPr>
        <w:t>万元，与2023年度相比，减少6.41万元，下降10.24%，</w:t>
      </w:r>
      <w:r w:rsidR="002B5240">
        <w:rPr>
          <w:rFonts w:ascii="方正仿宋_GBK" w:eastAsia="方正仿宋_GBK" w:hAnsi="方正仿宋_GBK" w:cs="方正仿宋_GBK"/>
          <w:sz w:val="32"/>
          <w:szCs w:val="32"/>
          <w:shd w:val="clear" w:color="auto" w:fill="FFFFFF"/>
        </w:rPr>
        <w:t>主要原因是本年度节约开支公用经费减少。</w:t>
      </w:r>
      <w:r>
        <w:rPr>
          <w:rFonts w:ascii="方正仿宋_GBK" w:eastAsia="方正仿宋_GBK" w:hAnsi="方正仿宋_GBK" w:cs="方正仿宋_GBK"/>
          <w:sz w:val="32"/>
          <w:szCs w:val="32"/>
          <w:shd w:val="clear" w:color="auto" w:fill="FFFFFF"/>
        </w:rPr>
        <w:t>公用经费用途主要包括</w:t>
      </w:r>
      <w:r w:rsidR="002B5240">
        <w:rPr>
          <w:rFonts w:ascii="方正仿宋_GBK" w:eastAsia="方正仿宋_GBK" w:hAnsi="方正仿宋_GBK" w:cs="方正仿宋_GBK"/>
          <w:sz w:val="32"/>
          <w:szCs w:val="32"/>
          <w:shd w:val="clear" w:color="auto" w:fill="FFFFFF"/>
        </w:rPr>
        <w:t>办公费、</w:t>
      </w:r>
      <w:r w:rsidR="002B5240">
        <w:rPr>
          <w:rFonts w:ascii="Times New Roman" w:eastAsia="方正仿宋_GBK" w:hAnsi="Times New Roman"/>
          <w:sz w:val="32"/>
          <w:szCs w:val="32"/>
          <w:shd w:val="clear" w:color="auto" w:fill="FFFFFF"/>
        </w:rPr>
        <w:t>差旅费、印刷费、委托业务费、邮电费等。</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（五）政府性基金预算收支决算情况说明</w:t>
      </w:r>
    </w:p>
    <w:p w:rsidR="006F372F"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sidR="00A15943">
        <w:rPr>
          <w:rFonts w:ascii="Times New Roman" w:eastAsia="方正仿宋_GBK" w:hAnsi="Times New Roman"/>
          <w:color w:val="000000" w:themeColor="text1"/>
          <w:sz w:val="32"/>
          <w:szCs w:val="32"/>
          <w:shd w:val="clear" w:color="auto" w:fill="FFFFFF"/>
        </w:rPr>
        <w:t>主要原因是本年度无政府性基金预算财政拨款收入。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sidR="00A15943">
        <w:rPr>
          <w:rFonts w:ascii="Times New Roman" w:eastAsia="方正仿宋_GBK" w:hAnsi="Times New Roman"/>
          <w:color w:val="000000" w:themeColor="text1"/>
          <w:sz w:val="32"/>
          <w:szCs w:val="32"/>
          <w:shd w:val="clear" w:color="auto" w:fill="FFFFFF"/>
        </w:rPr>
        <w:t>主要原因是本年度无政府性基金预算财政拨款支出。</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6F372F" w:rsidRDefault="00ED6695"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6F372F" w:rsidRDefault="00ED6695" w:rsidP="00C44DF5">
      <w:pPr>
        <w:pStyle w:val="a7"/>
        <w:shd w:val="clear" w:color="auto" w:fill="FFFFFF"/>
        <w:adjustRightInd w:val="0"/>
        <w:snapToGrid w:val="0"/>
        <w:spacing w:before="0" w:beforeAutospacing="0" w:after="0" w:afterAutospacing="0" w:line="594"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lastRenderedPageBreak/>
        <w:t>三、财政拨款“三公”经费情况说明</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6F372F"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万元，较年初预算数无增减，</w:t>
      </w:r>
      <w:r w:rsidR="00F1489A">
        <w:rPr>
          <w:rFonts w:ascii="方正仿宋_GBK" w:eastAsia="方正仿宋_GBK" w:hAnsi="方正仿宋_GBK" w:cs="方正仿宋_GBK"/>
          <w:sz w:val="32"/>
          <w:szCs w:val="32"/>
          <w:shd w:val="clear" w:color="auto" w:fill="FFFFFF"/>
        </w:rPr>
        <w:t>主要原因是</w:t>
      </w:r>
      <w:r w:rsidR="00F1489A">
        <w:rPr>
          <w:rFonts w:ascii="Times New Roman" w:eastAsia="方正仿宋_GBK" w:hAnsi="Times New Roman"/>
          <w:sz w:val="32"/>
          <w:szCs w:val="32"/>
          <w:shd w:val="clear" w:color="auto" w:fill="FFFFFF"/>
        </w:rPr>
        <w:t>我单位从严控制</w:t>
      </w:r>
      <w:r w:rsidR="00F1489A">
        <w:rPr>
          <w:rFonts w:ascii="方正仿宋_GBK" w:eastAsia="方正仿宋_GBK" w:hAnsi="方正仿宋_GBK" w:cs="方正仿宋_GBK"/>
          <w:sz w:val="32"/>
          <w:szCs w:val="32"/>
          <w:shd w:val="clear" w:color="auto" w:fill="FFFFFF"/>
        </w:rPr>
        <w:t>“三公”经费支出</w:t>
      </w:r>
      <w:r w:rsidR="00F1489A">
        <w:rPr>
          <w:rFonts w:ascii="Times New Roman" w:eastAsia="方正仿宋_GBK" w:hAnsi="Times New Roman"/>
          <w:sz w:val="32"/>
          <w:szCs w:val="32"/>
          <w:shd w:val="clear" w:color="auto" w:fill="FFFFFF"/>
        </w:rPr>
        <w:t>，</w:t>
      </w:r>
      <w:r w:rsidR="00F1489A">
        <w:rPr>
          <w:rFonts w:ascii="方正仿宋_GBK" w:eastAsia="方正仿宋_GBK" w:hAnsi="方正仿宋_GBK" w:cs="方正仿宋_GBK"/>
          <w:sz w:val="32"/>
          <w:szCs w:val="32"/>
          <w:shd w:val="clear" w:color="auto" w:fill="FFFFFF"/>
        </w:rPr>
        <w:t>与上年持平</w:t>
      </w:r>
      <w:r w:rsidR="00F1489A">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较上年支出数减少3.00万元，下降23.08%，主</w:t>
      </w:r>
      <w:r w:rsidR="000411BA">
        <w:rPr>
          <w:rFonts w:ascii="方正仿宋_GBK" w:eastAsia="方正仿宋_GBK" w:hAnsi="方正仿宋_GBK" w:cs="方正仿宋_GBK"/>
          <w:sz w:val="32"/>
          <w:szCs w:val="32"/>
          <w:shd w:val="clear" w:color="auto" w:fill="FFFFFF"/>
        </w:rPr>
        <w:t>主要原因是</w:t>
      </w:r>
      <w:r w:rsidR="000411BA">
        <w:rPr>
          <w:rFonts w:ascii="Times New Roman" w:eastAsia="方正仿宋_GBK" w:hAnsi="Times New Roman"/>
          <w:sz w:val="32"/>
          <w:szCs w:val="32"/>
          <w:shd w:val="clear" w:color="auto" w:fill="FFFFFF"/>
        </w:rPr>
        <w:t>我单位从严控制</w:t>
      </w:r>
      <w:r w:rsidR="000411BA">
        <w:rPr>
          <w:rFonts w:ascii="方正仿宋_GBK" w:eastAsia="方正仿宋_GBK" w:hAnsi="方正仿宋_GBK" w:cs="方正仿宋_GBK"/>
          <w:sz w:val="32"/>
          <w:szCs w:val="32"/>
          <w:shd w:val="clear" w:color="auto" w:fill="FFFFFF"/>
        </w:rPr>
        <w:t>“三公”经费支出，导致与上年减少。</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6205C3" w:rsidRDefault="00EF1C01" w:rsidP="00C44DF5">
      <w:pPr>
        <w:adjustRightInd w:val="0"/>
        <w:snapToGrid w:val="0"/>
        <w:spacing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sidR="006205C3">
        <w:rPr>
          <w:rFonts w:ascii="方正仿宋_GBK" w:eastAsia="方正仿宋_GBK" w:hAnsi="方正仿宋_GBK" w:cs="方正仿宋_GBK"/>
          <w:sz w:val="32"/>
          <w:szCs w:val="32"/>
          <w:shd w:val="clear" w:color="auto" w:fill="FFFFFF"/>
        </w:rPr>
        <w:t>主要原因是年初预算数未安排因公出国（境）费用，也未发生因公出国（境）费用。</w:t>
      </w:r>
      <w:r>
        <w:rPr>
          <w:rFonts w:ascii="方正仿宋_GBK" w:eastAsia="方正仿宋_GBK" w:hAnsi="方正仿宋_GBK" w:cs="方正仿宋_GBK"/>
          <w:sz w:val="32"/>
          <w:szCs w:val="32"/>
          <w:shd w:val="clear" w:color="auto" w:fill="FFFFFF"/>
        </w:rPr>
        <w:t>较上年支出数无增减，</w:t>
      </w:r>
      <w:r w:rsidR="006205C3">
        <w:rPr>
          <w:rFonts w:ascii="方正仿宋_GBK" w:eastAsia="方正仿宋_GBK" w:hAnsi="方正仿宋_GBK" w:cs="方正仿宋_GBK"/>
          <w:sz w:val="32"/>
          <w:szCs w:val="32"/>
          <w:shd w:val="clear" w:color="auto" w:fill="FFFFFF"/>
        </w:rPr>
        <w:t>主要原因是上年和本年均未发生因公出国（境）费用。</w:t>
      </w:r>
    </w:p>
    <w:p w:rsidR="00200ADD" w:rsidRDefault="00EF1C01" w:rsidP="00C44DF5">
      <w:pPr>
        <w:pStyle w:val="Char"/>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Pr>
          <w:rFonts w:ascii="方正仿宋_GBK" w:eastAsia="方正仿宋_GBK" w:hAnsi="方正仿宋_GBK" w:cs="方正仿宋_GBK"/>
          <w:sz w:val="32"/>
          <w:szCs w:val="32"/>
          <w:shd w:val="clear" w:color="auto" w:fill="FFFFFF"/>
        </w:rPr>
        <w:t>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sidR="00200ADD">
        <w:rPr>
          <w:rFonts w:ascii="方正仿宋_GBK" w:eastAsia="方正仿宋_GBK" w:hAnsi="方正仿宋_GBK" w:cs="方正仿宋_GBK"/>
          <w:sz w:val="32"/>
          <w:szCs w:val="32"/>
          <w:shd w:val="clear" w:color="auto" w:fill="FFFFFF"/>
        </w:rPr>
        <w:t>主要原因是年初预算数未安排且本年未发生公务车购置费用。</w:t>
      </w:r>
      <w:r>
        <w:rPr>
          <w:rFonts w:ascii="方正仿宋_GBK" w:eastAsia="方正仿宋_GBK" w:hAnsi="方正仿宋_GBK" w:cs="方正仿宋_GBK"/>
          <w:sz w:val="32"/>
          <w:szCs w:val="32"/>
          <w:shd w:val="clear" w:color="auto" w:fill="FFFFFF"/>
        </w:rPr>
        <w:t>较上年支出数无增减，</w:t>
      </w:r>
      <w:r w:rsidR="00200ADD">
        <w:rPr>
          <w:rFonts w:ascii="方正仿宋_GBK" w:eastAsia="方正仿宋_GBK" w:hAnsi="方正仿宋_GBK" w:cs="方正仿宋_GBK"/>
          <w:sz w:val="32"/>
          <w:szCs w:val="32"/>
          <w:shd w:val="clear" w:color="auto" w:fill="FFFFFF"/>
        </w:rPr>
        <w:t>主要原因是上年和本年均未发生公务车购置费用。</w:t>
      </w:r>
    </w:p>
    <w:p w:rsidR="000411BA" w:rsidRDefault="00EF1C01" w:rsidP="00C44DF5">
      <w:pPr>
        <w:pStyle w:val="a7"/>
        <w:adjustRightInd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9.00</w:t>
      </w:r>
      <w:r>
        <w:rPr>
          <w:rFonts w:ascii="方正仿宋_GBK" w:eastAsia="方正仿宋_GBK" w:hAnsi="方正仿宋_GBK" w:cs="方正仿宋_GBK"/>
          <w:sz w:val="32"/>
          <w:szCs w:val="32"/>
          <w:shd w:val="clear" w:color="auto" w:fill="FFFFFF"/>
        </w:rPr>
        <w:t>万元，</w:t>
      </w:r>
      <w:r w:rsidR="00200ADD">
        <w:rPr>
          <w:rFonts w:ascii="方正仿宋_GBK" w:eastAsia="方正仿宋_GBK" w:hAnsi="方正仿宋_GBK" w:cs="方正仿宋_GBK"/>
          <w:sz w:val="32"/>
          <w:szCs w:val="32"/>
          <w:shd w:val="clear" w:color="auto" w:fill="FFFFFF"/>
        </w:rPr>
        <w:t>主要用于</w:t>
      </w:r>
      <w:r w:rsidR="00200ADD">
        <w:rPr>
          <w:rFonts w:ascii="Times New Roman" w:eastAsia="方正仿宋_GBK" w:hAnsi="Times New Roman"/>
          <w:sz w:val="32"/>
          <w:szCs w:val="32"/>
          <w:shd w:val="clear" w:color="auto" w:fill="FFFFFF"/>
        </w:rPr>
        <w:t>市内因公出行、建设工程安全业务检查等工作所需车辆的燃料费、维修费、过桥过路费、保险费等。</w:t>
      </w:r>
      <w:r>
        <w:rPr>
          <w:rFonts w:ascii="方正仿宋_GBK" w:eastAsia="方正仿宋_GBK" w:hAnsi="方正仿宋_GBK" w:cs="方正仿宋_GBK"/>
          <w:sz w:val="32"/>
          <w:szCs w:val="32"/>
          <w:shd w:val="clear" w:color="auto" w:fill="FFFFFF"/>
        </w:rPr>
        <w:t>费用支出较年初预算数无增减，主</w:t>
      </w:r>
      <w:r w:rsidR="00200ADD">
        <w:rPr>
          <w:rFonts w:ascii="方正仿宋_GBK" w:eastAsia="方正仿宋_GBK" w:hAnsi="方正仿宋_GBK" w:cs="方正仿宋_GBK"/>
          <w:sz w:val="32"/>
          <w:szCs w:val="32"/>
          <w:shd w:val="clear" w:color="auto" w:fill="FFFFFF"/>
        </w:rPr>
        <w:t>主要原因是</w:t>
      </w:r>
      <w:r w:rsidR="00CB66B1">
        <w:rPr>
          <w:rFonts w:ascii="Times New Roman" w:eastAsia="方正仿宋_GBK" w:hAnsi="Times New Roman"/>
          <w:sz w:val="32"/>
          <w:szCs w:val="32"/>
          <w:shd w:val="clear" w:color="auto" w:fill="FFFFFF"/>
        </w:rPr>
        <w:t>我单位按照只减不增的要求从严控制</w:t>
      </w:r>
      <w:r w:rsidR="00200ADD">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较上年支出数减少3.00万元，下降25.00%，</w:t>
      </w:r>
      <w:r w:rsidR="000411BA">
        <w:rPr>
          <w:rFonts w:ascii="方正仿宋_GBK" w:eastAsia="方正仿宋_GBK" w:hAnsi="方正仿宋_GBK" w:cs="方正仿宋_GBK"/>
          <w:sz w:val="32"/>
          <w:szCs w:val="32"/>
          <w:shd w:val="clear" w:color="auto" w:fill="FFFFFF"/>
        </w:rPr>
        <w:t>主要原因是</w:t>
      </w:r>
      <w:r w:rsidR="000411BA">
        <w:rPr>
          <w:rFonts w:ascii="Times New Roman" w:eastAsia="方正仿宋_GBK" w:hAnsi="Times New Roman"/>
          <w:sz w:val="32"/>
          <w:szCs w:val="32"/>
          <w:shd w:val="clear" w:color="auto" w:fill="FFFFFF"/>
        </w:rPr>
        <w:t>我单位按照只减不增的要求从严控制，导致</w:t>
      </w:r>
      <w:r w:rsidR="000411BA">
        <w:rPr>
          <w:rFonts w:ascii="方正仿宋_GBK" w:eastAsia="方正仿宋_GBK" w:hAnsi="方正仿宋_GBK" w:cs="方正仿宋_GBK"/>
          <w:sz w:val="32"/>
          <w:szCs w:val="32"/>
          <w:shd w:val="clear" w:color="auto" w:fill="FFFFFF"/>
        </w:rPr>
        <w:t>与上年减少</w:t>
      </w:r>
      <w:r w:rsidR="000411BA">
        <w:rPr>
          <w:rFonts w:ascii="Times New Roman" w:eastAsia="方正仿宋_GBK" w:hAnsi="Times New Roman"/>
          <w:sz w:val="32"/>
          <w:szCs w:val="32"/>
          <w:shd w:val="clear" w:color="auto" w:fill="FFFFFF"/>
        </w:rPr>
        <w:t>。</w:t>
      </w:r>
    </w:p>
    <w:p w:rsidR="00200ADD"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公务接待费</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万元，</w:t>
      </w:r>
      <w:r w:rsidR="00200ADD">
        <w:rPr>
          <w:rFonts w:ascii="方正仿宋_GBK" w:eastAsia="方正仿宋_GBK" w:hAnsi="方正仿宋_GBK" w:cs="方正仿宋_GBK"/>
          <w:sz w:val="32"/>
          <w:szCs w:val="32"/>
          <w:shd w:val="clear" w:color="auto" w:fill="FFFFFF"/>
        </w:rPr>
        <w:t>主要用于接待</w:t>
      </w:r>
      <w:r w:rsidR="00200ADD">
        <w:rPr>
          <w:rFonts w:ascii="Times New Roman" w:eastAsia="方正仿宋_GBK" w:hAnsi="Times New Roman"/>
          <w:sz w:val="32"/>
          <w:szCs w:val="32"/>
          <w:shd w:val="clear" w:color="auto" w:fill="FFFFFF"/>
        </w:rPr>
        <w:t>重点项目建设推进等工作。</w:t>
      </w:r>
      <w:r>
        <w:rPr>
          <w:rFonts w:ascii="方正仿宋_GBK" w:eastAsia="方正仿宋_GBK" w:hAnsi="方正仿宋_GBK" w:cs="方正仿宋_GBK"/>
          <w:sz w:val="32"/>
          <w:szCs w:val="32"/>
          <w:shd w:val="clear" w:color="auto" w:fill="FFFFFF"/>
        </w:rPr>
        <w:t>费用支出较年初预算数无增减，</w:t>
      </w:r>
      <w:r w:rsidR="00200ADD">
        <w:rPr>
          <w:rFonts w:ascii="方正仿宋_GBK" w:eastAsia="方正仿宋_GBK" w:hAnsi="方正仿宋_GBK" w:cs="方正仿宋_GBK"/>
          <w:sz w:val="32"/>
          <w:szCs w:val="32"/>
          <w:shd w:val="clear" w:color="auto" w:fill="FFFFFF"/>
        </w:rPr>
        <w:t>主要原因是</w:t>
      </w:r>
      <w:r w:rsidR="00200ADD">
        <w:rPr>
          <w:rFonts w:ascii="Times New Roman" w:eastAsia="方正仿宋_GBK" w:hAnsi="Times New Roman"/>
          <w:sz w:val="32"/>
          <w:szCs w:val="32"/>
          <w:shd w:val="clear" w:color="auto" w:fill="FFFFFF"/>
        </w:rPr>
        <w:t>进一步规范公务接待费支出管理</w:t>
      </w:r>
      <w:r w:rsidR="00200ADD">
        <w:rPr>
          <w:rFonts w:ascii="方正仿宋_GBK" w:eastAsia="方正仿宋_GBK" w:hAnsi="方正仿宋_GBK" w:cs="方正仿宋_GBK"/>
          <w:sz w:val="32"/>
          <w:szCs w:val="32"/>
          <w:shd w:val="clear" w:color="auto" w:fill="FFFFFF"/>
        </w:rPr>
        <w:t>，</w:t>
      </w:r>
      <w:r w:rsidR="00200ADD">
        <w:rPr>
          <w:rFonts w:ascii="Times New Roman" w:eastAsia="方正仿宋_GBK" w:hAnsi="Times New Roman"/>
          <w:sz w:val="32"/>
          <w:szCs w:val="32"/>
          <w:shd w:val="clear" w:color="auto" w:fill="FFFFFF"/>
        </w:rPr>
        <w:t>减少不必要开支。</w:t>
      </w:r>
      <w:r>
        <w:rPr>
          <w:rFonts w:ascii="方正仿宋_GBK" w:eastAsia="方正仿宋_GBK" w:hAnsi="方正仿宋_GBK" w:cs="方正仿宋_GBK"/>
          <w:sz w:val="32"/>
          <w:szCs w:val="32"/>
          <w:shd w:val="clear" w:color="auto" w:fill="FFFFFF"/>
        </w:rPr>
        <w:t>较上年支出数无增减，</w:t>
      </w:r>
      <w:r w:rsidR="00200ADD">
        <w:rPr>
          <w:rFonts w:ascii="方正仿宋_GBK" w:eastAsia="方正仿宋_GBK" w:hAnsi="方正仿宋_GBK" w:cs="方正仿宋_GBK"/>
          <w:sz w:val="32"/>
          <w:szCs w:val="32"/>
          <w:shd w:val="clear" w:color="auto" w:fill="FFFFFF"/>
        </w:rPr>
        <w:t>主要原因是本</w:t>
      </w:r>
      <w:r w:rsidR="00200ADD">
        <w:rPr>
          <w:rFonts w:ascii="Times New Roman" w:eastAsia="方正仿宋_GBK" w:hAnsi="Times New Roman"/>
          <w:sz w:val="32"/>
          <w:szCs w:val="32"/>
          <w:shd w:val="clear" w:color="auto" w:fill="FFFFFF"/>
        </w:rPr>
        <w:t>单位按照只减不增的要求从严控制。</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（三）“三公”经费实物量情况</w:t>
      </w:r>
    </w:p>
    <w:p w:rsidR="006F372F"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82</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129</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77.52</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4.50</w:t>
      </w:r>
      <w:r>
        <w:rPr>
          <w:rFonts w:ascii="方正仿宋_GBK" w:eastAsia="方正仿宋_GBK" w:hAnsi="方正仿宋_GBK" w:cs="方正仿宋_GBK"/>
          <w:sz w:val="32"/>
          <w:szCs w:val="32"/>
          <w:shd w:val="clear" w:color="auto" w:fill="FFFFFF"/>
        </w:rPr>
        <w:t>万元。</w:t>
      </w:r>
    </w:p>
    <w:p w:rsidR="006F372F" w:rsidRDefault="00EF1C01" w:rsidP="00C44DF5">
      <w:pPr>
        <w:pStyle w:val="a7"/>
        <w:shd w:val="clear" w:color="auto" w:fill="FFFFFF"/>
        <w:adjustRightInd w:val="0"/>
        <w:snapToGrid w:val="0"/>
        <w:spacing w:before="0" w:beforeAutospacing="0" w:after="0" w:afterAutospacing="0" w:line="594"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（一）财政拨款会议费和培训费情况说明</w:t>
      </w:r>
    </w:p>
    <w:p w:rsidR="006F372F"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本年度会议费支出</w:t>
      </w:r>
      <w:r>
        <w:rPr>
          <w:rFonts w:ascii="方正仿宋_GBK" w:eastAsia="方正仿宋_GBK" w:hAnsi="方正仿宋_GBK" w:cs="方正仿宋_GBK"/>
          <w:sz w:val="32"/>
          <w:szCs w:val="32"/>
        </w:rPr>
        <w:t>0.50</w:t>
      </w:r>
      <w:r>
        <w:rPr>
          <w:rFonts w:ascii="方正仿宋_GBK" w:eastAsia="方正仿宋_GBK" w:hAnsi="方正仿宋_GBK" w:cs="方正仿宋_GBK"/>
          <w:sz w:val="32"/>
          <w:szCs w:val="32"/>
          <w:shd w:val="clear" w:color="auto" w:fill="FFFFFF"/>
        </w:rPr>
        <w:t>万元，与2023年度相比，减少0.30万元，下降37.50%，</w:t>
      </w:r>
      <w:r w:rsidR="00A626BD">
        <w:rPr>
          <w:rFonts w:ascii="方正仿宋_GBK" w:eastAsia="方正仿宋_GBK" w:hAnsi="方正仿宋_GBK" w:cs="方正仿宋_GBK"/>
          <w:sz w:val="32"/>
          <w:szCs w:val="32"/>
          <w:shd w:val="clear" w:color="auto" w:fill="FFFFFF"/>
        </w:rPr>
        <w:t>主要原因是本年度安全质量培训会议减少。</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1.37</w:t>
      </w:r>
      <w:r>
        <w:rPr>
          <w:rFonts w:ascii="方正仿宋_GBK" w:eastAsia="方正仿宋_GBK" w:hAnsi="方正仿宋_GBK" w:cs="方正仿宋_GBK"/>
          <w:sz w:val="32"/>
          <w:szCs w:val="32"/>
          <w:shd w:val="clear" w:color="auto" w:fill="FFFFFF"/>
        </w:rPr>
        <w:t>万元，与2023年度相比，减少0.08万元，下降5.52%</w:t>
      </w:r>
      <w:r w:rsidR="00A626BD">
        <w:rPr>
          <w:rFonts w:ascii="方正仿宋_GBK" w:eastAsia="方正仿宋_GBK" w:hAnsi="方正仿宋_GBK" w:cs="方正仿宋_GBK"/>
          <w:sz w:val="32"/>
          <w:szCs w:val="32"/>
          <w:shd w:val="clear" w:color="auto" w:fill="FFFFFF"/>
        </w:rPr>
        <w:t>，主要原因是本年度安全质量培训会议减少。</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9D02AC" w:rsidRDefault="00EF1C01" w:rsidP="00C44DF5">
      <w:pPr>
        <w:pStyle w:val="1"/>
        <w:autoSpaceDE w:val="0"/>
        <w:adjustRightInd w:val="0"/>
        <w:snapToGrid w:val="0"/>
        <w:spacing w:line="594" w:lineRule="exact"/>
        <w:ind w:firstLine="640"/>
        <w:rPr>
          <w:rFonts w:ascii="方正仿宋_GBK" w:eastAsia="方正仿宋_GBK"/>
          <w:bCs/>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sidR="009D02AC">
        <w:rPr>
          <w:rFonts w:ascii="方正仿宋_GBK" w:eastAsia="方正仿宋_GBK"/>
          <w:bCs/>
          <w:sz w:val="32"/>
          <w:szCs w:val="32"/>
        </w:rPr>
        <w:t>主要原因是按照部门决算列报口径，我单位不在机关运行经费统计范围之内。</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6F372F"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截至2024年12月31日，本单位共有车辆</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780ED6" w:rsidRDefault="00EF1C01" w:rsidP="00C44DF5">
      <w:pPr>
        <w:pStyle w:val="a7"/>
        <w:adjustRightInd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sidR="00780ED6">
        <w:rPr>
          <w:rFonts w:ascii="方正仿宋_GBK" w:eastAsia="方正仿宋_GBK" w:hAnsi="方正仿宋_GBK" w:cs="方正仿宋_GBK"/>
          <w:sz w:val="32"/>
          <w:szCs w:val="32"/>
          <w:shd w:val="clear" w:color="auto" w:fill="FFFFFF"/>
        </w:rPr>
        <w:t>2024年度我单位未发生政府采购事项，无相关经费支出。</w:t>
      </w:r>
    </w:p>
    <w:p w:rsidR="006F372F" w:rsidRDefault="0066573D" w:rsidP="00C44DF5">
      <w:pPr>
        <w:pStyle w:val="a7"/>
        <w:shd w:val="clear" w:color="auto" w:fill="FFFFFF"/>
        <w:adjustRightInd w:val="0"/>
        <w:snapToGrid w:val="0"/>
        <w:spacing w:before="0" w:beforeAutospacing="0" w:after="0" w:afterAutospacing="0" w:line="594"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五、2024年度预</w:t>
      </w:r>
      <w:bookmarkStart w:id="0" w:name="_GoBack"/>
      <w:bookmarkEnd w:id="0"/>
      <w:r>
        <w:rPr>
          <w:rStyle w:val="a9"/>
          <w:rFonts w:ascii="黑体" w:eastAsia="黑体" w:hAnsi="黑体" w:cs="黑体"/>
          <w:sz w:val="32"/>
          <w:szCs w:val="32"/>
          <w:shd w:val="clear" w:color="auto" w:fill="FFFFFF"/>
        </w:rPr>
        <w:t>算绩效管理情况说明</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highlight w:val="yellow"/>
          <w:shd w:val="clear" w:color="auto" w:fill="FFFFFF"/>
        </w:rPr>
      </w:pPr>
      <w:r>
        <w:rPr>
          <w:rFonts w:ascii="楷体" w:eastAsia="楷体" w:hAnsi="楷体" w:cs="楷体" w:hint="eastAsia"/>
          <w:b/>
          <w:bCs/>
          <w:sz w:val="32"/>
          <w:szCs w:val="32"/>
          <w:shd w:val="clear" w:color="auto" w:fill="FFFFFF"/>
        </w:rPr>
        <w:t>（一）单位自评情况</w:t>
      </w:r>
    </w:p>
    <w:p w:rsidR="0023096B" w:rsidRDefault="0023096B"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根据预算绩效管理要求，我单位对1个二级项目开展了绩效自评，涉及财政拨款项目支出资金</w:t>
      </w:r>
      <w:r w:rsidR="00732BB8" w:rsidRPr="00732BB8">
        <w:rPr>
          <w:rFonts w:ascii="方正仿宋_GBK" w:eastAsia="方正仿宋_GBK" w:hAnsi="方正仿宋_GBK" w:cs="方正仿宋_GBK" w:hint="eastAsia"/>
          <w:sz w:val="32"/>
          <w:szCs w:val="32"/>
          <w:shd w:val="clear" w:color="auto" w:fill="FFFFFF"/>
        </w:rPr>
        <w:t>61</w:t>
      </w:r>
      <w:r w:rsidRPr="00732BB8">
        <w:rPr>
          <w:rFonts w:ascii="方正仿宋_GBK" w:eastAsia="方正仿宋_GBK" w:hAnsi="方正仿宋_GBK" w:cs="方正仿宋_GBK" w:hint="eastAsia"/>
          <w:sz w:val="32"/>
          <w:szCs w:val="32"/>
          <w:shd w:val="clear" w:color="auto" w:fill="FFFFFF"/>
        </w:rPr>
        <w:t>万</w:t>
      </w:r>
      <w:r>
        <w:rPr>
          <w:rFonts w:ascii="方正仿宋_GBK" w:eastAsia="方正仿宋_GBK" w:hAnsi="方正仿宋_GBK" w:cs="方正仿宋_GBK" w:hint="eastAsia"/>
          <w:sz w:val="32"/>
          <w:szCs w:val="32"/>
          <w:shd w:val="clear" w:color="auto" w:fill="FFFFFF"/>
        </w:rPr>
        <w:t>元。</w:t>
      </w: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480"/>
        <w:rPr>
          <w:rFonts w:ascii="方正仿宋_GBK" w:eastAsia="方正仿宋_GBK" w:hAnsi="方正仿宋_GBK" w:cs="方正仿宋_GBK"/>
          <w:sz w:val="32"/>
          <w:szCs w:val="32"/>
          <w:shd w:val="clear" w:color="auto" w:fill="FFFFFF"/>
        </w:rPr>
      </w:pPr>
      <w:r w:rsidRPr="003731CC">
        <w:rPr>
          <w:noProof/>
          <w:szCs w:val="32"/>
          <w:shd w:val="clear" w:color="auto" w:fill="FFFFFF"/>
        </w:rPr>
        <w:lastRenderedPageBreak/>
        <w:drawing>
          <wp:anchor distT="0" distB="0" distL="114300" distR="114300" simplePos="0" relativeHeight="251657216" behindDoc="0" locked="0" layoutInCell="1" allowOverlap="1" wp14:anchorId="5ED23CE2" wp14:editId="427690E7">
            <wp:simplePos x="0" y="0"/>
            <wp:positionH relativeFrom="column">
              <wp:posOffset>38100</wp:posOffset>
            </wp:positionH>
            <wp:positionV relativeFrom="paragraph">
              <wp:posOffset>266700</wp:posOffset>
            </wp:positionV>
            <wp:extent cx="5280025" cy="3909944"/>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0025" cy="390994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CB66B1" w:rsidRDefault="00CB66B1"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p>
    <w:p w:rsidR="0023096B" w:rsidRPr="005B38A3" w:rsidRDefault="0023096B" w:rsidP="00CB66B1">
      <w:pPr>
        <w:pStyle w:val="1"/>
        <w:autoSpaceDE w:val="0"/>
        <w:adjustRightInd w:val="0"/>
        <w:snapToGrid w:val="0"/>
        <w:spacing w:line="594" w:lineRule="exact"/>
        <w:ind w:firstLineChars="0" w:firstLine="0"/>
        <w:rPr>
          <w:rFonts w:ascii="方正仿宋_GBK" w:eastAsia="方正仿宋_GBK" w:hAnsi="方正仿宋_GBK" w:cs="方正仿宋_GBK" w:hint="eastAsia"/>
          <w:sz w:val="32"/>
          <w:szCs w:val="32"/>
          <w:shd w:val="clear" w:color="auto" w:fill="FFFFFF"/>
        </w:rPr>
      </w:pPr>
    </w:p>
    <w:p w:rsidR="006F372F" w:rsidRPr="005B38A3"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sidRPr="005B38A3">
        <w:rPr>
          <w:rFonts w:ascii="楷体" w:eastAsia="楷体" w:hAnsi="楷体" w:cs="楷体" w:hint="eastAsia"/>
          <w:b/>
          <w:bCs/>
          <w:sz w:val="32"/>
          <w:szCs w:val="32"/>
          <w:shd w:val="clear" w:color="auto" w:fill="FFFFFF"/>
        </w:rPr>
        <w:t>（二）单位绩效评价情况</w:t>
      </w:r>
    </w:p>
    <w:p w:rsidR="006F372F" w:rsidRPr="005B38A3" w:rsidRDefault="0023096B" w:rsidP="00C44DF5">
      <w:pPr>
        <w:pStyle w:val="2"/>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r w:rsidRPr="005B38A3">
        <w:rPr>
          <w:rFonts w:ascii="方正仿宋_GBK" w:eastAsia="方正仿宋_GBK" w:hAnsi="方正仿宋_GBK" w:cs="方正仿宋_GBK" w:hint="eastAsia"/>
          <w:sz w:val="32"/>
          <w:szCs w:val="32"/>
          <w:shd w:val="clear" w:color="auto" w:fill="FFFFFF"/>
        </w:rPr>
        <w:t>我单位</w:t>
      </w:r>
      <w:r w:rsidR="005B38A3" w:rsidRPr="005B38A3">
        <w:rPr>
          <w:rFonts w:ascii="方正仿宋_GBK" w:eastAsia="方正仿宋_GBK" w:hAnsi="方正仿宋_GBK" w:cs="方正仿宋_GBK" w:hint="eastAsia"/>
          <w:sz w:val="32"/>
          <w:szCs w:val="32"/>
          <w:shd w:val="clear" w:color="auto" w:fill="FFFFFF"/>
        </w:rPr>
        <w:t>未</w:t>
      </w:r>
      <w:r w:rsidRPr="005B38A3">
        <w:rPr>
          <w:rFonts w:ascii="方正仿宋_GBK" w:eastAsia="方正仿宋_GBK" w:hAnsi="方正仿宋_GBK" w:cs="方正仿宋_GBK" w:hint="eastAsia"/>
          <w:sz w:val="32"/>
          <w:szCs w:val="32"/>
          <w:shd w:val="clear" w:color="auto" w:fill="FFFFFF"/>
        </w:rPr>
        <w:t>开展绩效评价。</w:t>
      </w:r>
    </w:p>
    <w:p w:rsidR="006F372F" w:rsidRDefault="00EF1C01" w:rsidP="00C44DF5">
      <w:pPr>
        <w:pStyle w:val="1"/>
        <w:autoSpaceDE w:val="0"/>
        <w:adjustRightInd w:val="0"/>
        <w:snapToGrid w:val="0"/>
        <w:spacing w:line="594" w:lineRule="exact"/>
        <w:ind w:firstLine="643"/>
        <w:rPr>
          <w:rFonts w:ascii="楷体" w:eastAsia="楷体" w:hAnsi="楷体" w:cs="楷体"/>
          <w:b/>
          <w:bCs/>
          <w:sz w:val="32"/>
          <w:szCs w:val="32"/>
          <w:shd w:val="clear" w:color="auto" w:fill="FFFFFF"/>
        </w:rPr>
      </w:pPr>
      <w:r w:rsidRPr="005B38A3">
        <w:rPr>
          <w:rFonts w:ascii="楷体" w:eastAsia="楷体" w:hAnsi="楷体" w:cs="楷体" w:hint="eastAsia"/>
          <w:b/>
          <w:bCs/>
          <w:sz w:val="32"/>
          <w:szCs w:val="32"/>
          <w:shd w:val="clear" w:color="auto" w:fill="FFFFFF"/>
        </w:rPr>
        <w:t>（三）财政绩效评价情况</w:t>
      </w:r>
    </w:p>
    <w:p w:rsidR="0023096B" w:rsidRPr="0023096B" w:rsidRDefault="0023096B" w:rsidP="00C44DF5">
      <w:pPr>
        <w:pStyle w:val="1"/>
        <w:autoSpaceDE w:val="0"/>
        <w:adjustRightInd w:val="0"/>
        <w:snapToGrid w:val="0"/>
        <w:spacing w:line="594"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6F372F" w:rsidRDefault="00EF1C01" w:rsidP="00C44DF5">
      <w:pPr>
        <w:pStyle w:val="a7"/>
        <w:shd w:val="clear" w:color="auto" w:fill="FFFFFF"/>
        <w:adjustRightInd w:val="0"/>
        <w:snapToGrid w:val="0"/>
        <w:spacing w:before="0" w:beforeAutospacing="0" w:after="0" w:afterAutospacing="0" w:line="594"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  六、专业名词解释</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lastRenderedPageBreak/>
        <w:t> </w:t>
      </w:r>
      <w:r>
        <w:rPr>
          <w:rStyle w:val="a9"/>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w:t>
      </w:r>
      <w:r>
        <w:rPr>
          <w:rFonts w:ascii="方正仿宋_GBK" w:eastAsia="方正仿宋_GBK" w:hAnsi="方正仿宋_GBK" w:cs="方正仿宋_GBK"/>
          <w:sz w:val="32"/>
          <w:szCs w:val="32"/>
          <w:shd w:val="clear" w:color="auto" w:fill="FFFFFF"/>
        </w:rPr>
        <w:lastRenderedPageBreak/>
        <w:t>府收支分类经济科目中的“工资福利支出”和“对个人和家庭的补助”；公用经费指政府收支分类经济科目中除“工资福利支出”和“对个人和家庭的补助”外的其他支出。</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6F372F" w:rsidRDefault="00EF1C01" w:rsidP="00C44DF5">
      <w:pPr>
        <w:pStyle w:val="a7"/>
        <w:adjustRightInd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6F372F" w:rsidRPr="0023096B" w:rsidRDefault="00EF1C01" w:rsidP="00C44DF5">
      <w:pPr>
        <w:pStyle w:val="a7"/>
        <w:shd w:val="clear" w:color="auto" w:fill="FFFFFF"/>
        <w:adjustRightInd w:val="0"/>
        <w:snapToGrid w:val="0"/>
        <w:spacing w:before="0" w:beforeAutospacing="0" w:after="0" w:afterAutospacing="0" w:line="594" w:lineRule="exact"/>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rsidR="0023096B" w:rsidRDefault="0023096B" w:rsidP="00C44DF5">
      <w:pPr>
        <w:pStyle w:val="a7"/>
        <w:shd w:val="clear" w:color="auto" w:fill="FFFFFF"/>
        <w:adjustRightInd w:val="0"/>
        <w:snapToGrid w:val="0"/>
        <w:spacing w:before="0" w:beforeAutospacing="0" w:after="0" w:afterAutospacing="0" w:line="594" w:lineRule="exact"/>
        <w:ind w:firstLineChars="200" w:firstLine="640"/>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本单位决算公开信息反馈和联系方式：</w:t>
      </w:r>
      <w:r>
        <w:rPr>
          <w:rFonts w:ascii="Times New Roman" w:eastAsia="方正仿宋_GBK" w:hAnsi="Times New Roman"/>
          <w:sz w:val="32"/>
          <w:szCs w:val="32"/>
          <w:shd w:val="clear" w:color="auto" w:fill="FFFFFF"/>
        </w:rPr>
        <w:t>023-74513038</w:t>
      </w:r>
      <w:r>
        <w:rPr>
          <w:rFonts w:ascii="Times New Roman" w:eastAsia="方正仿宋_GBK" w:hAnsi="Times New Roman"/>
          <w:sz w:val="32"/>
          <w:szCs w:val="32"/>
          <w:shd w:val="clear" w:color="auto" w:fill="FFFFFF"/>
        </w:rPr>
        <w:t>。</w:t>
      </w:r>
    </w:p>
    <w:p w:rsidR="0023096B" w:rsidRDefault="0023096B" w:rsidP="00C44DF5">
      <w:pPr>
        <w:pStyle w:val="1"/>
        <w:autoSpaceDE w:val="0"/>
        <w:adjustRightInd w:val="0"/>
        <w:snapToGrid w:val="0"/>
        <w:spacing w:line="594" w:lineRule="exact"/>
        <w:ind w:firstLine="643"/>
        <w:rPr>
          <w:rStyle w:val="a9"/>
          <w:rFonts w:ascii="方正仿宋_GBK" w:eastAsia="方正仿宋_GBK" w:hAnsi="方正仿宋_GBK" w:cs="方正仿宋_GBK"/>
          <w:sz w:val="32"/>
          <w:szCs w:val="32"/>
          <w:shd w:val="clear" w:color="auto" w:fill="FFFF00"/>
        </w:rPr>
        <w:sectPr w:rsidR="0023096B">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9"/>
        <w:gridCol w:w="3571"/>
        <w:gridCol w:w="4059"/>
        <w:gridCol w:w="2852"/>
      </w:tblGrid>
      <w:tr w:rsidR="00B3248F" w:rsidTr="00666CC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B3248F" w:rsidTr="00666CC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3248F" w:rsidTr="00666CC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rPr>
                <w:rFonts w:ascii="Arial" w:hAnsi="Arial" w:cs="Arial" w:hint="default"/>
                <w:color w:val="000000"/>
                <w:sz w:val="22"/>
                <w:szCs w:val="22"/>
              </w:rPr>
            </w:pPr>
            <w:r>
              <w:rPr>
                <w:rFonts w:cs="宋体"/>
                <w:sz w:val="20"/>
                <w:szCs w:val="20"/>
              </w:rPr>
              <w:t>单位：</w:t>
            </w:r>
            <w:r>
              <w:rPr>
                <w:sz w:val="20"/>
              </w:rPr>
              <w:t>垫江县建设工程质量监督站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576.32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w:t>
            </w: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95.24</w:t>
            </w: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16.66</w:t>
            </w: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443.05</w:t>
            </w: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19.99</w:t>
            </w: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576.32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576.32</w:t>
            </w: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3248F" w:rsidTr="00666CC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576.32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3248F" w:rsidRDefault="00B3248F" w:rsidP="00B3248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576.32</w:t>
            </w:r>
            <w:r>
              <w:rPr>
                <w:rFonts w:ascii="Times New Roman" w:hAnsi="Times New Roman"/>
                <w:color w:val="000000"/>
                <w:sz w:val="20"/>
              </w:rPr>
              <w:t xml:space="preserve"> </w:t>
            </w:r>
          </w:p>
        </w:tc>
      </w:tr>
    </w:tbl>
    <w:p w:rsidR="00B3248F" w:rsidRDefault="00B3248F" w:rsidP="00B3248F">
      <w:pPr>
        <w:rPr>
          <w:rFonts w:cs="宋体" w:hint="default"/>
          <w:sz w:val="21"/>
          <w:szCs w:val="21"/>
        </w:rPr>
      </w:pPr>
    </w:p>
    <w:p w:rsidR="00B3248F" w:rsidRDefault="00B3248F" w:rsidP="00B3248F">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34"/>
        <w:gridCol w:w="2928"/>
        <w:gridCol w:w="1587"/>
        <w:gridCol w:w="1453"/>
        <w:gridCol w:w="1260"/>
        <w:gridCol w:w="1441"/>
        <w:gridCol w:w="1466"/>
        <w:gridCol w:w="1298"/>
        <w:gridCol w:w="1354"/>
        <w:gridCol w:w="1338"/>
      </w:tblGrid>
      <w:tr w:rsidR="00B3248F" w:rsidTr="00666CC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3248F" w:rsidTr="00666CC5">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sz w:val="20"/>
                <w:szCs w:val="20"/>
              </w:rPr>
            </w:pPr>
            <w:r>
              <w:rPr>
                <w:rFonts w:cs="宋体"/>
                <w:sz w:val="20"/>
                <w:szCs w:val="20"/>
              </w:rPr>
              <w:t>单位：</w:t>
            </w:r>
            <w:r>
              <w:rPr>
                <w:sz w:val="20"/>
              </w:rPr>
              <w:t>垫江县建设工程质量监督站</w:t>
            </w:r>
          </w:p>
        </w:tc>
        <w:tc>
          <w:tcPr>
            <w:tcW w:w="46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3248F" w:rsidTr="00666CC5">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其他收入</w:t>
            </w:r>
          </w:p>
        </w:tc>
      </w:tr>
      <w:tr w:rsidR="00B3248F" w:rsidTr="00666CC5">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576.32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576.32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2120199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其他城乡社区管理事务支出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443.05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443.05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3248F" w:rsidRDefault="00B3248F" w:rsidP="00B3248F">
      <w:pPr>
        <w:ind w:left="600" w:hangingChars="300" w:hanging="600"/>
        <w:rPr>
          <w:rFonts w:cs="宋体" w:hint="default"/>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B3248F" w:rsidRDefault="00B3248F" w:rsidP="00B3248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96"/>
        <w:gridCol w:w="3617"/>
        <w:gridCol w:w="1845"/>
        <w:gridCol w:w="1768"/>
        <w:gridCol w:w="1627"/>
        <w:gridCol w:w="1562"/>
        <w:gridCol w:w="1698"/>
        <w:gridCol w:w="1965"/>
      </w:tblGrid>
      <w:tr w:rsidR="00B3248F" w:rsidTr="00666CC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3248F" w:rsidTr="00666CC5">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垫江县建设工程质量监督站 </w:t>
            </w:r>
          </w:p>
        </w:tc>
        <w:tc>
          <w:tcPr>
            <w:tcW w:w="57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3248F" w:rsidTr="00666CC5">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对附属单位补助支出</w:t>
            </w:r>
          </w:p>
        </w:tc>
      </w:tr>
      <w:tr w:rsidR="00B3248F" w:rsidTr="00666CC5">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576.32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515.29</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61.03</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60.56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382.02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61.03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382.02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61.03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2120199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其他城乡社区管理事务支出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443.05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382.02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61.03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3248F" w:rsidRDefault="00B3248F" w:rsidP="00B3248F">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3248F" w:rsidRDefault="00B3248F" w:rsidP="00B3248F">
      <w:pPr>
        <w:rPr>
          <w:rFonts w:cs="宋体" w:hint="default"/>
          <w:sz w:val="21"/>
          <w:szCs w:val="21"/>
        </w:rPr>
      </w:pPr>
      <w:r>
        <w:rPr>
          <w:rFonts w:cs="宋体"/>
          <w:sz w:val="21"/>
          <w:szCs w:val="21"/>
        </w:rPr>
        <w:br w:type="page"/>
      </w:r>
    </w:p>
    <w:p w:rsidR="00B3248F" w:rsidRDefault="00B3248F" w:rsidP="00B3248F">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B3248F" w:rsidTr="00666CC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3248F" w:rsidTr="00666CC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垫江县建设工程质量监督站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3248F" w:rsidTr="00666CC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B3248F" w:rsidTr="00666CC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3248F" w:rsidTr="00666CC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576.32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95.24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95.24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576.32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576.32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576.32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200" w:lineRule="exact"/>
              <w:rPr>
                <w:rFonts w:ascii="Times New Roman" w:hAnsi="Times New Roman" w:hint="default"/>
                <w:color w:val="000000"/>
                <w:sz w:val="18"/>
                <w:szCs w:val="18"/>
              </w:rPr>
            </w:pP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right"/>
              <w:rPr>
                <w:rFonts w:ascii="Times New Roman" w:hAnsi="Times New Roman" w:hint="default"/>
                <w:color w:val="000000"/>
                <w:sz w:val="18"/>
                <w:szCs w:val="18"/>
              </w:rPr>
            </w:pPr>
          </w:p>
        </w:tc>
      </w:tr>
      <w:tr w:rsidR="00B3248F" w:rsidTr="00666CC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576.32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576.32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576.32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B3248F" w:rsidRDefault="00B3248F" w:rsidP="00B3248F">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11"/>
        <w:gridCol w:w="4087"/>
        <w:gridCol w:w="3319"/>
        <w:gridCol w:w="3309"/>
        <w:gridCol w:w="3352"/>
      </w:tblGrid>
      <w:tr w:rsidR="00B3248F" w:rsidTr="00666CC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3248F" w:rsidTr="00666CC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垫江县建设工程质量监督站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3248F" w:rsidTr="00666CC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本年支出</w:t>
            </w:r>
          </w:p>
        </w:tc>
      </w:tr>
      <w:tr w:rsidR="00B3248F" w:rsidTr="00666CC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项目支出</w:t>
            </w:r>
          </w:p>
        </w:tc>
      </w:tr>
      <w:tr w:rsidR="00B3248F" w:rsidTr="00666CC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576.32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515.29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61.03</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30.17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16.66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382.02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61.03</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382.02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61.03</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443.05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382.02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61.03</w:t>
            </w:r>
            <w:r>
              <w:rPr>
                <w:rFonts w:ascii="Times New Roman" w:hAnsi="Times New Roman"/>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19.99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3248F" w:rsidTr="00666CC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3248F" w:rsidRDefault="00B3248F" w:rsidP="00B3248F">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3248F" w:rsidRDefault="00B3248F" w:rsidP="00B3248F">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5"/>
        <w:gridCol w:w="2820"/>
        <w:gridCol w:w="1545"/>
        <w:gridCol w:w="876"/>
        <w:gridCol w:w="2040"/>
        <w:gridCol w:w="1422"/>
        <w:gridCol w:w="876"/>
        <w:gridCol w:w="3474"/>
        <w:gridCol w:w="1502"/>
      </w:tblGrid>
      <w:tr w:rsidR="00B3248F" w:rsidTr="00666CC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3248F" w:rsidTr="00666CC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垫江县建设工程质量监督站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3248F" w:rsidTr="00666CC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3248F" w:rsidTr="00666CC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3248F" w:rsidTr="00666CC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spacing w:line="192" w:lineRule="exact"/>
              <w:jc w:val="center"/>
              <w:rPr>
                <w:rFonts w:cs="宋体" w:hint="default"/>
                <w:b/>
                <w:color w:val="000000"/>
                <w:sz w:val="18"/>
                <w:szCs w:val="18"/>
              </w:rPr>
            </w:pP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454.57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rPr>
                <w:rFonts w:ascii="Times New Roman" w:hAnsi="Times New Roman" w:hint="default"/>
                <w:color w:val="000000"/>
                <w:sz w:val="18"/>
                <w:szCs w:val="18"/>
              </w:rPr>
            </w:pPr>
          </w:p>
        </w:tc>
      </w:tr>
      <w:tr w:rsidR="00B3248F" w:rsidTr="00666CC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rPr>
                <w:rFonts w:ascii="Times New Roman" w:hAnsi="Times New Roman" w:hint="default"/>
                <w:color w:val="000000"/>
                <w:sz w:val="18"/>
                <w:szCs w:val="18"/>
              </w:rPr>
            </w:pPr>
          </w:p>
        </w:tc>
      </w:tr>
      <w:tr w:rsidR="00B3248F" w:rsidTr="00666CC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rPr>
                <w:rFonts w:ascii="Times New Roman" w:hAnsi="Times New Roman" w:hint="default"/>
                <w:color w:val="000000"/>
                <w:sz w:val="18"/>
                <w:szCs w:val="18"/>
              </w:rPr>
            </w:pPr>
          </w:p>
        </w:tc>
      </w:tr>
      <w:tr w:rsidR="00B3248F" w:rsidTr="00666CC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459.08</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56.21</w:t>
            </w:r>
            <w:r>
              <w:rPr>
                <w:rFonts w:ascii="Times New Roman" w:hAnsi="Times New Roman"/>
                <w:color w:val="000000"/>
                <w:sz w:val="18"/>
              </w:rPr>
              <w:t xml:space="preserve"> </w:t>
            </w:r>
          </w:p>
        </w:tc>
      </w:tr>
    </w:tbl>
    <w:p w:rsidR="00B3248F" w:rsidRDefault="00B3248F" w:rsidP="00B3248F">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5"/>
        <w:gridCol w:w="3608"/>
        <w:gridCol w:w="1707"/>
        <w:gridCol w:w="1707"/>
        <w:gridCol w:w="1707"/>
        <w:gridCol w:w="1707"/>
        <w:gridCol w:w="1772"/>
        <w:gridCol w:w="1845"/>
      </w:tblGrid>
      <w:tr w:rsidR="00B3248F" w:rsidTr="00666CC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B3248F" w:rsidTr="00666CC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垫江县建设工程质量监督站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3248F" w:rsidTr="00666CC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年末结转和结余</w:t>
            </w:r>
          </w:p>
        </w:tc>
      </w:tr>
      <w:tr w:rsidR="00B3248F" w:rsidTr="00666CC5">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3248F" w:rsidTr="00666CC5">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3248F" w:rsidRDefault="00B3248F" w:rsidP="00B3248F">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B3248F" w:rsidRDefault="00B3248F" w:rsidP="00B3248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8"/>
        <w:gridCol w:w="3629"/>
        <w:gridCol w:w="3285"/>
        <w:gridCol w:w="191"/>
        <w:gridCol w:w="3475"/>
        <w:gridCol w:w="86"/>
        <w:gridCol w:w="3414"/>
      </w:tblGrid>
      <w:tr w:rsidR="00B3248F" w:rsidTr="00666CC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3248F" w:rsidTr="00666CC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垫江县建设工程质量监督站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3248F" w:rsidTr="00666CC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248F" w:rsidTr="00666CC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248F" w:rsidRDefault="00B3248F" w:rsidP="00B3248F">
            <w:pPr>
              <w:jc w:val="center"/>
              <w:textAlignment w:val="bottom"/>
              <w:rPr>
                <w:rFonts w:cs="宋体" w:hint="default"/>
                <w:b/>
                <w:color w:val="000000"/>
                <w:sz w:val="20"/>
                <w:szCs w:val="20"/>
              </w:rPr>
            </w:pPr>
            <w:r>
              <w:rPr>
                <w:rFonts w:cs="宋体"/>
                <w:b/>
                <w:color w:val="000000"/>
                <w:sz w:val="20"/>
                <w:szCs w:val="20"/>
              </w:rPr>
              <w:t>本年支出</w:t>
            </w:r>
          </w:p>
        </w:tc>
      </w:tr>
      <w:tr w:rsidR="00B3248F" w:rsidTr="00666CC5">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项目支出</w:t>
            </w:r>
          </w:p>
        </w:tc>
      </w:tr>
      <w:tr w:rsidR="00B3248F" w:rsidTr="00666CC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rPr>
                <w:rFonts w:cs="宋体" w:hint="default"/>
                <w:b/>
                <w:color w:val="000000"/>
                <w:sz w:val="20"/>
                <w:szCs w:val="20"/>
              </w:rPr>
            </w:pPr>
          </w:p>
        </w:tc>
      </w:tr>
      <w:tr w:rsidR="00B3248F" w:rsidTr="00666CC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248F" w:rsidRDefault="00B3248F" w:rsidP="00B3248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3248F" w:rsidTr="00666CC5">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248F" w:rsidRDefault="00B3248F" w:rsidP="00B324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B3248F" w:rsidRDefault="00B3248F" w:rsidP="00B3248F">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B3248F" w:rsidRDefault="00B3248F" w:rsidP="00B3248F">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8"/>
        <w:gridCol w:w="2425"/>
        <w:gridCol w:w="2383"/>
        <w:gridCol w:w="3684"/>
        <w:gridCol w:w="2502"/>
      </w:tblGrid>
      <w:tr w:rsidR="00B3248F" w:rsidTr="00666CC5">
        <w:trPr>
          <w:trHeight w:val="343"/>
        </w:trPr>
        <w:tc>
          <w:tcPr>
            <w:tcW w:w="5000" w:type="pct"/>
            <w:gridSpan w:val="5"/>
            <w:shd w:val="clear" w:color="auto" w:fill="auto"/>
            <w:noWrap/>
            <w:tcMar>
              <w:top w:w="15" w:type="dxa"/>
              <w:left w:w="15" w:type="dxa"/>
              <w:right w:w="15" w:type="dxa"/>
            </w:tcMar>
            <w:vAlign w:val="bottom"/>
          </w:tcPr>
          <w:p w:rsidR="00B3248F" w:rsidRDefault="00B3248F" w:rsidP="00B3248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3248F" w:rsidTr="00666CC5">
        <w:trPr>
          <w:trHeight w:val="244"/>
        </w:trPr>
        <w:tc>
          <w:tcPr>
            <w:tcW w:w="1124" w:type="pct"/>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B3248F" w:rsidRDefault="00B3248F" w:rsidP="00B3248F">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B3248F" w:rsidRDefault="00B3248F" w:rsidP="00B3248F">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3248F" w:rsidTr="00666CC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垫江县建设工程质量监督站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B3248F" w:rsidRDefault="00B3248F" w:rsidP="00B3248F">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B3248F" w:rsidRDefault="00B3248F" w:rsidP="00B3248F">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B3248F" w:rsidRDefault="00B3248F" w:rsidP="00B3248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3248F" w:rsidTr="00666CC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3248F" w:rsidTr="00666CC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3248F" w:rsidTr="00666CC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jc w:val="right"/>
              <w:rPr>
                <w:rFonts w:cs="宋体" w:hint="default"/>
                <w:color w:val="000000"/>
                <w:kern w:val="2"/>
                <w:sz w:val="16"/>
                <w:szCs w:val="16"/>
              </w:rPr>
            </w:pPr>
          </w:p>
        </w:tc>
      </w:tr>
      <w:tr w:rsidR="00B3248F" w:rsidTr="00666CC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jc w:val="right"/>
              <w:rPr>
                <w:rFonts w:cs="宋体" w:hint="default"/>
                <w:color w:val="000000"/>
                <w:kern w:val="2"/>
                <w:sz w:val="16"/>
                <w:szCs w:val="16"/>
              </w:rPr>
            </w:pPr>
          </w:p>
        </w:tc>
      </w:tr>
      <w:tr w:rsidR="00B3248F" w:rsidTr="00666CC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248F" w:rsidRDefault="00B3248F" w:rsidP="00B3248F">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248F" w:rsidRDefault="00B3248F" w:rsidP="00B3248F">
            <w:pPr>
              <w:spacing w:line="280" w:lineRule="exact"/>
              <w:jc w:val="right"/>
              <w:rPr>
                <w:rFonts w:cs="宋体" w:hint="default"/>
                <w:color w:val="000000"/>
                <w:sz w:val="16"/>
                <w:szCs w:val="16"/>
              </w:rPr>
            </w:pPr>
          </w:p>
        </w:tc>
      </w:tr>
    </w:tbl>
    <w:p w:rsidR="006F372F" w:rsidRDefault="00B3248F" w:rsidP="00C44DF5">
      <w:pPr>
        <w:adjustRightInd w:val="0"/>
        <w:snapToGrid w:val="0"/>
        <w:spacing w:line="594" w:lineRule="exact"/>
        <w:ind w:firstLineChars="200" w:firstLine="360"/>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lastRenderedPageBreak/>
        <w:t xml:space="preserve">      2.本套报表金额单位转换时可能存在尾数误差。</w:t>
      </w:r>
      <w:r>
        <w:rPr>
          <w:rFonts w:cs="宋体"/>
          <w:sz w:val="18"/>
          <w:szCs w:val="18"/>
        </w:rPr>
        <w:br/>
      </w:r>
      <w:r w:rsidR="00EF1C01">
        <w:rPr>
          <w:rFonts w:cs="宋体"/>
          <w:sz w:val="18"/>
          <w:szCs w:val="18"/>
        </w:rPr>
        <w:br/>
      </w:r>
      <w:r w:rsidR="00EF1C01">
        <w:rPr>
          <w:rFonts w:cs="宋体"/>
          <w:sz w:val="18"/>
          <w:szCs w:val="18"/>
        </w:rPr>
        <w:br/>
      </w:r>
    </w:p>
    <w:sectPr w:rsidR="006F372F" w:rsidSect="006F372F">
      <w:headerReference w:type="default" r:id="rId9"/>
      <w:footerReference w:type="default" r:id="rId10"/>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A68" w:rsidRDefault="00970A68" w:rsidP="006F372F">
      <w:pPr>
        <w:rPr>
          <w:rFonts w:hint="default"/>
        </w:rPr>
      </w:pPr>
      <w:r>
        <w:separator/>
      </w:r>
    </w:p>
  </w:endnote>
  <w:endnote w:type="continuationSeparator" w:id="0">
    <w:p w:rsidR="00970A68" w:rsidRDefault="00970A68" w:rsidP="006F372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E1" w:rsidRDefault="006D39E1">
    <w:pPr>
      <w:pStyle w:val="a5"/>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filled="f" stroked="f" strokeweight=".5pt">
          <v:textbox style="mso-fit-shape-to-text:t" inset="0,0,0,0">
            <w:txbxContent>
              <w:p w:rsidR="006D39E1" w:rsidRDefault="006D39E1">
                <w:pPr>
                  <w:pStyle w:val="a5"/>
                  <w:rPr>
                    <w:rFonts w:hint="default"/>
                  </w:rPr>
                </w:pPr>
                <w:r>
                  <w:fldChar w:fldCharType="begin"/>
                </w:r>
                <w:r>
                  <w:instrText xml:space="preserve"> PAGE  \* MERGEFORMAT </w:instrText>
                </w:r>
                <w:r>
                  <w:rPr>
                    <w:rFonts w:hint="default"/>
                  </w:rPr>
                  <w:fldChar w:fldCharType="separate"/>
                </w:r>
                <w:r w:rsidR="0066573D">
                  <w:rPr>
                    <w:rFonts w:hint="default"/>
                    <w:noProof/>
                  </w:rPr>
                  <w:t>- 3 -</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E1" w:rsidRDefault="006D39E1">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6D39E1" w:rsidRDefault="006D39E1">
                <w:pPr>
                  <w:pStyle w:val="a5"/>
                  <w:rPr>
                    <w:rFonts w:hint="default"/>
                  </w:rPr>
                </w:pPr>
                <w:r>
                  <w:t xml:space="preserve"> </w:t>
                </w:r>
                <w:r>
                  <w:fldChar w:fldCharType="begin"/>
                </w:r>
                <w:r>
                  <w:instrText>PAGE   \* MERGEFORMAT</w:instrText>
                </w:r>
                <w:r>
                  <w:rPr>
                    <w:rFonts w:hint="default"/>
                  </w:rPr>
                  <w:fldChar w:fldCharType="separate"/>
                </w:r>
                <w:r w:rsidR="0066573D" w:rsidRPr="0066573D">
                  <w:rPr>
                    <w:rFonts w:hint="default"/>
                    <w:noProof/>
                    <w:lang w:val="zh-CN"/>
                  </w:rPr>
                  <w:t>-</w:t>
                </w:r>
                <w:r w:rsidR="0066573D">
                  <w:rPr>
                    <w:rFonts w:hint="default"/>
                    <w:noProof/>
                  </w:rPr>
                  <w:t xml:space="preserve"> 21 -</w:t>
                </w:r>
                <w:r>
                  <w:rPr>
                    <w:noProof/>
                  </w:rPr>
                  <w:fldChar w:fldCharType="end"/>
                </w:r>
                <w:r>
                  <w:t xml:space="preserve"> </w:t>
                </w:r>
              </w:p>
            </w:txbxContent>
          </v:textbox>
          <w10:wrap anchorx="margin"/>
        </v:shape>
      </w:pict>
    </w:r>
    <w:r>
      <w:rPr>
        <w:rFonts w:hint="default"/>
      </w:rPr>
      <w:pict>
        <v:shape id="_x0000_s2051"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6D39E1" w:rsidRDefault="006D39E1">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A68" w:rsidRDefault="00970A68" w:rsidP="006F372F">
      <w:pPr>
        <w:rPr>
          <w:rFonts w:hint="default"/>
        </w:rPr>
      </w:pPr>
      <w:r>
        <w:separator/>
      </w:r>
    </w:p>
  </w:footnote>
  <w:footnote w:type="continuationSeparator" w:id="0">
    <w:p w:rsidR="00970A68" w:rsidRDefault="00970A68" w:rsidP="006F372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E1" w:rsidRDefault="006D39E1">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1796D"/>
    <w:rsid w:val="000239C6"/>
    <w:rsid w:val="000275CD"/>
    <w:rsid w:val="000411BA"/>
    <w:rsid w:val="00053831"/>
    <w:rsid w:val="001D3BB7"/>
    <w:rsid w:val="00200ADD"/>
    <w:rsid w:val="00206B0D"/>
    <w:rsid w:val="0023096B"/>
    <w:rsid w:val="0028330F"/>
    <w:rsid w:val="002B254B"/>
    <w:rsid w:val="002B5240"/>
    <w:rsid w:val="002D23E5"/>
    <w:rsid w:val="003731CC"/>
    <w:rsid w:val="003F2C70"/>
    <w:rsid w:val="00445BA3"/>
    <w:rsid w:val="00466C9B"/>
    <w:rsid w:val="00513980"/>
    <w:rsid w:val="00550ABE"/>
    <w:rsid w:val="005B38A3"/>
    <w:rsid w:val="006205C3"/>
    <w:rsid w:val="0064044F"/>
    <w:rsid w:val="0066573D"/>
    <w:rsid w:val="006A234B"/>
    <w:rsid w:val="006A66B5"/>
    <w:rsid w:val="006D39E1"/>
    <w:rsid w:val="006F372F"/>
    <w:rsid w:val="007216CF"/>
    <w:rsid w:val="0072397E"/>
    <w:rsid w:val="007250CC"/>
    <w:rsid w:val="00732BB8"/>
    <w:rsid w:val="00770383"/>
    <w:rsid w:val="00780ED6"/>
    <w:rsid w:val="007819D4"/>
    <w:rsid w:val="007B15E0"/>
    <w:rsid w:val="007B419D"/>
    <w:rsid w:val="007B7C4B"/>
    <w:rsid w:val="007D3D39"/>
    <w:rsid w:val="007F4532"/>
    <w:rsid w:val="00830196"/>
    <w:rsid w:val="0084137D"/>
    <w:rsid w:val="00863621"/>
    <w:rsid w:val="008C5CB9"/>
    <w:rsid w:val="009315B3"/>
    <w:rsid w:val="00970A68"/>
    <w:rsid w:val="00994AF7"/>
    <w:rsid w:val="009B67B8"/>
    <w:rsid w:val="009D02AC"/>
    <w:rsid w:val="009D2B67"/>
    <w:rsid w:val="00A14AAC"/>
    <w:rsid w:val="00A15943"/>
    <w:rsid w:val="00A566F9"/>
    <w:rsid w:val="00A626BD"/>
    <w:rsid w:val="00AB1FC6"/>
    <w:rsid w:val="00AE492A"/>
    <w:rsid w:val="00AF2751"/>
    <w:rsid w:val="00B03CCD"/>
    <w:rsid w:val="00B113DE"/>
    <w:rsid w:val="00B3248F"/>
    <w:rsid w:val="00BE2B89"/>
    <w:rsid w:val="00C10E9E"/>
    <w:rsid w:val="00C20C3E"/>
    <w:rsid w:val="00C346C5"/>
    <w:rsid w:val="00C44DF5"/>
    <w:rsid w:val="00C77406"/>
    <w:rsid w:val="00CB66B1"/>
    <w:rsid w:val="00CC708A"/>
    <w:rsid w:val="00CD1B05"/>
    <w:rsid w:val="00CF2ACF"/>
    <w:rsid w:val="00D15AE5"/>
    <w:rsid w:val="00DD15C8"/>
    <w:rsid w:val="00ED6695"/>
    <w:rsid w:val="00EF1C01"/>
    <w:rsid w:val="00F1489A"/>
    <w:rsid w:val="00F4460B"/>
    <w:rsid w:val="00F73F90"/>
    <w:rsid w:val="00FB4B3B"/>
    <w:rsid w:val="00FD3B5C"/>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E05003F"/>
  <w15:docId w15:val="{F5A9CC8C-3DEE-43E8-AF45-464D54F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6F372F"/>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6F372F"/>
    <w:rPr>
      <w:sz w:val="18"/>
      <w:szCs w:val="18"/>
    </w:rPr>
  </w:style>
  <w:style w:type="paragraph" w:styleId="a5">
    <w:name w:val="footer"/>
    <w:basedOn w:val="a"/>
    <w:qFormat/>
    <w:rsid w:val="006F372F"/>
    <w:pPr>
      <w:tabs>
        <w:tab w:val="center" w:pos="4153"/>
        <w:tab w:val="right" w:pos="8306"/>
      </w:tabs>
      <w:snapToGrid w:val="0"/>
    </w:pPr>
    <w:rPr>
      <w:sz w:val="18"/>
      <w:szCs w:val="18"/>
    </w:rPr>
  </w:style>
  <w:style w:type="paragraph" w:styleId="a6">
    <w:name w:val="header"/>
    <w:basedOn w:val="a"/>
    <w:qFormat/>
    <w:rsid w:val="006F372F"/>
    <w:pPr>
      <w:tabs>
        <w:tab w:val="center" w:pos="4153"/>
        <w:tab w:val="right" w:pos="8306"/>
      </w:tabs>
      <w:snapToGrid w:val="0"/>
      <w:jc w:val="center"/>
    </w:pPr>
    <w:rPr>
      <w:sz w:val="18"/>
      <w:szCs w:val="18"/>
    </w:rPr>
  </w:style>
  <w:style w:type="paragraph" w:styleId="HTML">
    <w:name w:val="HTML Preformatted"/>
    <w:basedOn w:val="a"/>
    <w:qFormat/>
    <w:rsid w:val="006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6F372F"/>
    <w:pPr>
      <w:spacing w:before="100" w:beforeAutospacing="1" w:after="100" w:afterAutospacing="1"/>
    </w:pPr>
  </w:style>
  <w:style w:type="table" w:styleId="a8">
    <w:name w:val="Table Grid"/>
    <w:basedOn w:val="a1"/>
    <w:qFormat/>
    <w:rsid w:val="006F3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6F372F"/>
    <w:rPr>
      <w:b/>
    </w:rPr>
  </w:style>
  <w:style w:type="paragraph" w:customStyle="1" w:styleId="1">
    <w:name w:val="列出段落1"/>
    <w:basedOn w:val="a"/>
    <w:uiPriority w:val="99"/>
    <w:qFormat/>
    <w:rsid w:val="006F372F"/>
    <w:pPr>
      <w:ind w:firstLineChars="200" w:firstLine="420"/>
    </w:pPr>
    <w:rPr>
      <w:rFonts w:hint="default"/>
    </w:rPr>
  </w:style>
  <w:style w:type="paragraph" w:customStyle="1" w:styleId="Char">
    <w:name w:val="普通(网站) Char"/>
    <w:qFormat/>
    <w:rsid w:val="006F372F"/>
    <w:pPr>
      <w:spacing w:before="100" w:beforeAutospacing="1" w:after="100" w:afterAutospacing="1"/>
    </w:pPr>
    <w:rPr>
      <w:rFonts w:ascii="宋体" w:hAnsi="宋体"/>
      <w:sz w:val="24"/>
      <w:szCs w:val="24"/>
    </w:rPr>
  </w:style>
  <w:style w:type="character" w:customStyle="1" w:styleId="21">
    <w:name w:val="21"/>
    <w:qFormat/>
    <w:rsid w:val="006F372F"/>
    <w:rPr>
      <w:rFonts w:ascii="Wingdings" w:hAnsi="Wingdings" w:cs="Wingdings" w:hint="default"/>
      <w:b/>
      <w:bCs/>
    </w:rPr>
  </w:style>
  <w:style w:type="paragraph" w:customStyle="1" w:styleId="2">
    <w:name w:val="列出段落2"/>
    <w:uiPriority w:val="99"/>
    <w:qFormat/>
    <w:rsid w:val="006F372F"/>
    <w:pPr>
      <w:ind w:firstLineChars="200" w:firstLine="420"/>
    </w:pPr>
    <w:rPr>
      <w:rFonts w:ascii="宋体" w:hAnsi="宋体"/>
      <w:sz w:val="24"/>
      <w:szCs w:val="24"/>
    </w:rPr>
  </w:style>
  <w:style w:type="character" w:customStyle="1" w:styleId="a4">
    <w:name w:val="批注框文本 字符"/>
    <w:basedOn w:val="a0"/>
    <w:link w:val="a3"/>
    <w:qFormat/>
    <w:rsid w:val="006F372F"/>
    <w:rPr>
      <w:rFonts w:ascii="宋体" w:hAnsi="宋体"/>
      <w:sz w:val="18"/>
      <w:szCs w:val="18"/>
    </w:rPr>
  </w:style>
  <w:style w:type="paragraph" w:customStyle="1" w:styleId="3">
    <w:name w:val="列出段落3"/>
    <w:basedOn w:val="a"/>
    <w:uiPriority w:val="99"/>
    <w:qFormat/>
    <w:rsid w:val="00B324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24</Pages>
  <Words>2166</Words>
  <Characters>12348</Characters>
  <Application>Microsoft Office Word</Application>
  <DocSecurity>0</DocSecurity>
  <Lines>102</Lines>
  <Paragraphs>28</Paragraphs>
  <ScaleCrop>false</ScaleCrop>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81</cp:revision>
  <dcterms:created xsi:type="dcterms:W3CDTF">2025-08-13T02:36:00Z</dcterms:created>
  <dcterms:modified xsi:type="dcterms:W3CDTF">2025-09-12T07:16:00Z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