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736C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垫江县曹回镇农业服务中心</w:t>
      </w:r>
    </w:p>
    <w:p w14:paraId="081B51C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61427E4">
      <w:pPr>
        <w:pStyle w:val="6"/>
        <w:widowControl/>
        <w:shd w:val="clear" w:color="auto" w:fill="FFFFFF"/>
        <w:wordWrap/>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B0DE7D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F189C8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为本辖区内农业、工业、服务业等各类产业发展提供政策咨询、市场信息、技术帮扶等服务，承担产业项目的协调、跟踪、建设等事务性工作，负责组织实施产业发展与乡村振兴战略融合相关工作，负责农村集体经济发展的指导、协调、推动，以及农村集体</w:t>
      </w:r>
      <w:r>
        <w:rPr>
          <w:rFonts w:hint="eastAsia" w:ascii="方正仿宋_GBK" w:hAnsi="方正仿宋_GBK" w:eastAsia="方正仿宋_GBK" w:cs="方正仿宋_GBK"/>
          <w:sz w:val="32"/>
          <w:szCs w:val="32"/>
          <w:shd w:val="clear" w:color="auto" w:fill="FFFFFF"/>
        </w:rPr>
        <w:t>“三资”监管代理服务工作。负责动植物疫病预防控制和检验检疫工作。</w:t>
      </w:r>
    </w:p>
    <w:p w14:paraId="39A1F14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14:paraId="3FA077B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本单位为垫江县曹回镇农业服务中心，所属二级预算单位，单位类型为公益一类事业单位。本单位</w:t>
      </w:r>
      <w:r>
        <w:rPr>
          <w:rFonts w:hint="eastAsia" w:ascii="方正仿宋_GBK" w:hAnsi="方正仿宋_GBK" w:eastAsia="方正仿宋_GBK" w:cs="方正仿宋_GBK"/>
          <w:sz w:val="32"/>
          <w:szCs w:val="32"/>
          <w:shd w:val="clear" w:color="auto" w:fill="FFFFFF"/>
          <w:lang w:val="en-US" w:eastAsia="zh-CN"/>
        </w:rPr>
        <w:t>2024年12月</w:t>
      </w:r>
      <w:r>
        <w:rPr>
          <w:rFonts w:ascii="方正仿宋_GBK" w:hAnsi="方正仿宋_GBK" w:eastAsia="方正仿宋_GBK" w:cs="方正仿宋_GBK"/>
          <w:sz w:val="32"/>
          <w:szCs w:val="32"/>
          <w:shd w:val="clear" w:color="auto" w:fill="FFFFFF"/>
        </w:rPr>
        <w:t>在职职工14人。</w:t>
      </w:r>
    </w:p>
    <w:p w14:paraId="1AE56F3F">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1D4B43C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（一）收入支出决算总体情况说明</w:t>
      </w:r>
    </w:p>
    <w:p w14:paraId="7C203E4C">
      <w:pPr>
        <w:snapToGrid w:val="0"/>
        <w:spacing w:line="600" w:lineRule="exact"/>
        <w:ind w:firstLine="643" w:firstLineChars="200"/>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度收入总计522.99万元，支出总计</w:t>
      </w:r>
      <w:r>
        <w:rPr>
          <w:rFonts w:ascii="方正仿宋_GBK" w:hAnsi="方正仿宋_GBK" w:eastAsia="方正仿宋_GBK" w:cs="方正仿宋_GBK"/>
          <w:sz w:val="32"/>
          <w:szCs w:val="32"/>
        </w:rPr>
        <w:t>522.99</w:t>
      </w:r>
      <w:r>
        <w:rPr>
          <w:rFonts w:ascii="方正仿宋_GBK" w:hAnsi="方正仿宋_GBK" w:eastAsia="方正仿宋_GBK" w:cs="方正仿宋_GBK"/>
          <w:sz w:val="32"/>
          <w:szCs w:val="32"/>
          <w:shd w:val="clear" w:color="auto" w:fill="FFFFFF"/>
        </w:rPr>
        <w:t>万元。收、支与2023年度相比，减少357.99万元，下降40.64%，</w:t>
      </w:r>
      <w:r>
        <w:rPr>
          <w:rFonts w:hint="eastAsia" w:ascii="方正仿宋_GBK" w:hAnsi="方正仿宋_GBK" w:eastAsia="方正仿宋_GBK" w:cs="方正仿宋_GBK"/>
          <w:sz w:val="32"/>
          <w:szCs w:val="32"/>
          <w:shd w:val="clear" w:color="auto" w:fill="FFFFFF"/>
          <w:lang w:val="en-US" w:eastAsia="zh-CN"/>
        </w:rPr>
        <w:t>主要原因是严控差旅费报销程序，2024年项目支出减少，本年度只有水土保持一个项目。</w:t>
      </w:r>
    </w:p>
    <w:p w14:paraId="0542B2CC">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度收入合计376.37万元，与2023年度相比，减少504.61万元，下降57.28%，主要原因是</w:t>
      </w:r>
      <w:r>
        <w:rPr>
          <w:rFonts w:hint="eastAsia" w:ascii="方正仿宋_GBK" w:hAnsi="方正仿宋_GBK" w:eastAsia="方正仿宋_GBK" w:cs="方正仿宋_GBK"/>
          <w:sz w:val="32"/>
          <w:szCs w:val="32"/>
          <w:shd w:val="clear" w:color="auto" w:fill="FFFFFF"/>
          <w:lang w:val="en-US" w:eastAsia="zh-CN"/>
        </w:rPr>
        <w:t>2024年项目支出减少，本年度只有水土保持一个项目。</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376.37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146.62</w:t>
      </w:r>
      <w:r>
        <w:rPr>
          <w:rFonts w:ascii="方正仿宋_GBK" w:hAnsi="方正仿宋_GBK" w:eastAsia="方正仿宋_GBK" w:cs="方正仿宋_GBK"/>
          <w:sz w:val="32"/>
          <w:szCs w:val="32"/>
          <w:shd w:val="clear" w:color="auto" w:fill="FFFFFF"/>
        </w:rPr>
        <w:t>万元。</w:t>
      </w:r>
    </w:p>
    <w:p w14:paraId="07F36839">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522.99</w:t>
      </w:r>
      <w:r>
        <w:rPr>
          <w:rFonts w:ascii="方正仿宋_GBK" w:hAnsi="方正仿宋_GBK" w:eastAsia="方正仿宋_GBK" w:cs="方正仿宋_GBK"/>
          <w:sz w:val="32"/>
          <w:szCs w:val="32"/>
          <w:shd w:val="clear" w:color="auto" w:fill="FFFFFF"/>
        </w:rPr>
        <w:t>万元，与2023年度相比，减少357.99万元，下降40.64%，</w:t>
      </w:r>
      <w:r>
        <w:rPr>
          <w:rFonts w:hint="eastAsia" w:ascii="方正仿宋_GBK" w:hAnsi="方正仿宋_GBK" w:eastAsia="方正仿宋_GBK" w:cs="方正仿宋_GBK"/>
          <w:sz w:val="32"/>
          <w:szCs w:val="32"/>
          <w:shd w:val="clear" w:color="auto" w:fill="FFFFFF"/>
          <w:lang w:val="en-US" w:eastAsia="zh-CN"/>
        </w:rPr>
        <w:t>主要原因是严控差旅费报销程序，2024年项目支出减少，本年度只有水土保持一个项目。</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376.36</w:t>
      </w:r>
      <w:r>
        <w:rPr>
          <w:rFonts w:ascii="方正仿宋_GBK" w:hAnsi="方正仿宋_GBK" w:eastAsia="方正仿宋_GBK" w:cs="方正仿宋_GBK"/>
          <w:sz w:val="32"/>
          <w:szCs w:val="32"/>
          <w:shd w:val="clear" w:color="auto" w:fill="FFFFFF"/>
        </w:rPr>
        <w:t>万元，占71.96%；项目支出</w:t>
      </w:r>
      <w:r>
        <w:rPr>
          <w:rFonts w:ascii="方正仿宋_GBK" w:hAnsi="方正仿宋_GBK" w:eastAsia="方正仿宋_GBK" w:cs="方正仿宋_GBK"/>
          <w:sz w:val="32"/>
          <w:szCs w:val="32"/>
        </w:rPr>
        <w:t>146.63</w:t>
      </w:r>
      <w:r>
        <w:rPr>
          <w:rFonts w:ascii="方正仿宋_GBK" w:hAnsi="方正仿宋_GBK" w:eastAsia="方正仿宋_GBK" w:cs="方正仿宋_GBK"/>
          <w:sz w:val="32"/>
          <w:szCs w:val="32"/>
          <w:shd w:val="clear" w:color="auto" w:fill="FFFFFF"/>
        </w:rPr>
        <w:t>万元，占28.04%；经营支出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4E92A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eastAsia="zh-CN"/>
        </w:rPr>
        <w:t>年度无结转结余。</w:t>
      </w:r>
    </w:p>
    <w:p w14:paraId="06EFB9B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（二）财政拨款收入支出决算总体情况说明</w:t>
      </w:r>
    </w:p>
    <w:p w14:paraId="58B3AEEF">
      <w:pPr>
        <w:snapToGrid w:val="0"/>
        <w:spacing w:line="600" w:lineRule="exac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度财政拨款收、支总计522.99万元。与202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年相比，财政拨款收、支总计各减少357.99万元，下降40.64%。</w:t>
      </w:r>
      <w:r>
        <w:rPr>
          <w:rFonts w:hint="eastAsia" w:ascii="方正仿宋_GBK" w:hAnsi="方正仿宋_GBK" w:eastAsia="方正仿宋_GBK" w:cs="方正仿宋_GBK"/>
          <w:sz w:val="32"/>
          <w:szCs w:val="32"/>
          <w:shd w:val="clear" w:color="auto" w:fill="FFFFFF"/>
          <w:lang w:val="en-US" w:eastAsia="zh-CN"/>
        </w:rPr>
        <w:t>主要原因是严控差旅费报销程序，2024年项目支出减少，本年度只有水土保持一个项目。</w:t>
      </w:r>
    </w:p>
    <w:p w14:paraId="3E37D09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（三）一般公共预算财政拨款收入支出决算情况说明</w:t>
      </w:r>
    </w:p>
    <w:p w14:paraId="3C369D46">
      <w:pPr>
        <w:snapToGrid w:val="0"/>
        <w:spacing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376.37</w:t>
      </w:r>
      <w:r>
        <w:rPr>
          <w:rFonts w:ascii="方正仿宋_GBK" w:hAnsi="方正仿宋_GBK" w:eastAsia="方正仿宋_GBK" w:cs="方正仿宋_GBK"/>
          <w:sz w:val="32"/>
          <w:szCs w:val="32"/>
          <w:shd w:val="clear" w:color="auto" w:fill="FFFFFF"/>
        </w:rPr>
        <w:t>万元，与2023年度相比，减少504.61万元，下降57.28%。</w:t>
      </w:r>
      <w:r>
        <w:rPr>
          <w:rFonts w:hint="eastAsia" w:ascii="方正仿宋_GBK" w:hAnsi="方正仿宋_GBK" w:eastAsia="方正仿宋_GBK" w:cs="方正仿宋_GBK"/>
          <w:sz w:val="32"/>
          <w:szCs w:val="32"/>
          <w:shd w:val="clear" w:color="auto" w:fill="FFFFFF"/>
          <w:lang w:val="en-US" w:eastAsia="zh-CN"/>
        </w:rPr>
        <w:t>主要原因是严控差旅费报销程序，2024年项目支出减少，本年度只有水土保持一个项目。</w:t>
      </w:r>
      <w:r>
        <w:rPr>
          <w:rFonts w:ascii="方正仿宋_GBK" w:hAnsi="方正仿宋_GBK" w:eastAsia="方正仿宋_GBK" w:cs="方正仿宋_GBK"/>
          <w:sz w:val="32"/>
          <w:szCs w:val="32"/>
          <w:shd w:val="clear" w:color="auto" w:fill="FFFFFF"/>
        </w:rPr>
        <w:t>较年初预算数增加40.95万元，增长12.21%。主要原因是</w:t>
      </w:r>
      <w:r>
        <w:rPr>
          <w:rFonts w:hint="eastAsia" w:ascii="方正仿宋_GBK" w:hAnsi="方正仿宋_GBK" w:eastAsia="方正仿宋_GBK" w:cs="方正仿宋_GBK"/>
          <w:sz w:val="32"/>
          <w:szCs w:val="32"/>
          <w:shd w:val="clear" w:color="auto" w:fill="FFFFFF"/>
          <w:lang w:val="en-US" w:eastAsia="zh-CN"/>
        </w:rPr>
        <w:t>事业人员补缴2022-2023年养老保险和职业年金；追加水土保持项目资金。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146.62</w:t>
      </w:r>
      <w:r>
        <w:rPr>
          <w:rFonts w:ascii="方正仿宋_GBK" w:hAnsi="方正仿宋_GBK" w:eastAsia="方正仿宋_GBK" w:cs="方正仿宋_GBK"/>
          <w:sz w:val="32"/>
          <w:szCs w:val="32"/>
          <w:shd w:val="clear" w:color="auto" w:fill="FFFFFF"/>
        </w:rPr>
        <w:t>万元。</w:t>
      </w:r>
    </w:p>
    <w:p w14:paraId="49978412">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522.99</w:t>
      </w:r>
      <w:r>
        <w:rPr>
          <w:rFonts w:ascii="方正仿宋_GBK" w:hAnsi="方正仿宋_GBK" w:eastAsia="方正仿宋_GBK" w:cs="方正仿宋_GBK"/>
          <w:sz w:val="32"/>
          <w:szCs w:val="32"/>
          <w:shd w:val="clear" w:color="auto" w:fill="FFFFFF"/>
        </w:rPr>
        <w:t>万元，与2023年度相比，减少357.99万元，下降40.64%。</w:t>
      </w:r>
      <w:r>
        <w:rPr>
          <w:rFonts w:hint="eastAsia" w:ascii="方正仿宋_GBK" w:hAnsi="方正仿宋_GBK" w:eastAsia="方正仿宋_GBK" w:cs="方正仿宋_GBK"/>
          <w:sz w:val="32"/>
          <w:szCs w:val="32"/>
          <w:shd w:val="clear" w:color="auto" w:fill="FFFFFF"/>
          <w:lang w:val="en-US" w:eastAsia="zh-CN"/>
        </w:rPr>
        <w:t>主要原因是严控差旅费报销程序，2024年项目支出减少，本年度只有水土保持一个项目。较年初预算数增加187.57万元，增长55.92%。主要原因是曹回事业人员补缴2022-2023年养老保险和职业年金；追加水土保持项目资金。</w:t>
      </w:r>
    </w:p>
    <w:p w14:paraId="3E411B2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w:t>
      </w:r>
      <w:r>
        <w:rPr>
          <w:rFonts w:hint="eastAsia" w:ascii="方正仿宋_GBK" w:hAnsi="方正仿宋_GBK" w:eastAsia="方正仿宋_GBK" w:cs="方正仿宋_GBK"/>
          <w:sz w:val="32"/>
          <w:szCs w:val="32"/>
          <w:shd w:val="clear" w:color="auto" w:fill="FFFFFF"/>
          <w:lang w:eastAsia="zh-CN"/>
        </w:rPr>
        <w:t>无结转结余。</w:t>
      </w:r>
    </w:p>
    <w:p w14:paraId="053FE4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6CF2318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81.44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15.57</w:t>
      </w:r>
      <w:r>
        <w:rPr>
          <w:rFonts w:ascii="方正仿宋_GBK" w:hAnsi="方正仿宋_GBK" w:eastAsia="方正仿宋_GBK" w:cs="方正仿宋_GBK"/>
          <w:sz w:val="32"/>
          <w:szCs w:val="32"/>
          <w:shd w:val="clear" w:color="auto" w:fill="FFFFFF"/>
        </w:rPr>
        <w:t>%，较年初预算数增加29.87万元，增长57.92%，主要原因是</w:t>
      </w:r>
      <w:r>
        <w:rPr>
          <w:rFonts w:hint="eastAsia" w:ascii="方正仿宋_GBK" w:hAnsi="方正仿宋_GBK" w:eastAsia="方正仿宋_GBK" w:cs="方正仿宋_GBK"/>
          <w:sz w:val="32"/>
          <w:szCs w:val="32"/>
          <w:shd w:val="clear" w:color="auto" w:fill="FFFFFF"/>
          <w:lang w:val="en-US" w:eastAsia="zh-CN"/>
        </w:rPr>
        <w:t>事业人员补缴2022-2023年养老保险和职业年金。</w:t>
      </w:r>
    </w:p>
    <w:p w14:paraId="2B6664E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%，较年初预算数减少0.61万元，下降4.64%，主要原因是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p>
    <w:p w14:paraId="0DB4FAC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403.21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77.10</w:t>
      </w:r>
      <w:r>
        <w:rPr>
          <w:rFonts w:ascii="方正仿宋_GBK" w:hAnsi="方正仿宋_GBK" w:eastAsia="方正仿宋_GBK" w:cs="方正仿宋_GBK"/>
          <w:sz w:val="32"/>
          <w:szCs w:val="32"/>
          <w:shd w:val="clear" w:color="auto" w:fill="FFFFFF"/>
        </w:rPr>
        <w:t>%，较年初预算数增加148.27万元，增长58.16%，主要原因是</w:t>
      </w:r>
      <w:r>
        <w:rPr>
          <w:rFonts w:hint="eastAsia" w:ascii="方正仿宋_GBK" w:hAnsi="方正仿宋_GBK" w:eastAsia="方正仿宋_GBK" w:cs="方正仿宋_GBK"/>
          <w:sz w:val="32"/>
          <w:szCs w:val="32"/>
          <w:shd w:val="clear" w:color="auto" w:fill="FFFFFF"/>
        </w:rPr>
        <w:t>追加2022年超额绩效预算</w:t>
      </w:r>
      <w:r>
        <w:rPr>
          <w:rFonts w:hint="eastAsia" w:ascii="方正仿宋_GBK" w:hAnsi="方正仿宋_GBK" w:eastAsia="方正仿宋_GBK" w:cs="方正仿宋_GBK"/>
          <w:sz w:val="32"/>
          <w:szCs w:val="32"/>
          <w:shd w:val="clear" w:color="auto" w:fill="FFFFFF"/>
          <w:lang w:eastAsia="zh-CN"/>
        </w:rPr>
        <w:t>、水土保持项目资金。</w:t>
      </w:r>
    </w:p>
    <w:p w14:paraId="1AC349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住房保障支出25.81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4.93</w:t>
      </w:r>
      <w:r>
        <w:rPr>
          <w:rFonts w:ascii="方正仿宋_GBK" w:hAnsi="方正仿宋_GBK" w:eastAsia="方正仿宋_GBK" w:cs="方正仿宋_GBK"/>
          <w:sz w:val="32"/>
          <w:szCs w:val="32"/>
          <w:shd w:val="clear" w:color="auto" w:fill="FFFFFF"/>
        </w:rPr>
        <w:t>%，较年初预算数增加10.04万元，增长63.67%，主要原因是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p>
    <w:p w14:paraId="3898113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6094ABD">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376.36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351.69</w:t>
      </w:r>
      <w:r>
        <w:rPr>
          <w:rFonts w:ascii="方正仿宋_GBK" w:hAnsi="方正仿宋_GBK" w:eastAsia="方正仿宋_GBK" w:cs="方正仿宋_GBK"/>
          <w:sz w:val="32"/>
          <w:szCs w:val="32"/>
          <w:shd w:val="clear" w:color="auto" w:fill="FFFFFF"/>
        </w:rPr>
        <w:t>万元，与2023年度相比，增加46.55万元，增长15.26%，主要原因是</w:t>
      </w:r>
      <w:r>
        <w:rPr>
          <w:rFonts w:hint="eastAsia" w:ascii="方正仿宋_GBK" w:hAnsi="方正仿宋_GBK" w:eastAsia="方正仿宋_GBK" w:cs="方正仿宋_GBK"/>
          <w:sz w:val="32"/>
          <w:szCs w:val="32"/>
          <w:shd w:val="clear" w:color="auto" w:fill="FFFFFF"/>
          <w:lang w:val="en-US" w:eastAsia="zh-CN"/>
        </w:rPr>
        <w:t>事业人员补缴2022-2023年养老保险和职业年金。</w:t>
      </w:r>
      <w:r>
        <w:rPr>
          <w:rFonts w:ascii="方正仿宋_GBK" w:hAnsi="方正仿宋_GBK" w:eastAsia="方正仿宋_GBK" w:cs="方正仿宋_GBK"/>
          <w:sz w:val="32"/>
          <w:szCs w:val="32"/>
          <w:shd w:val="clear" w:color="auto" w:fill="FFFFFF"/>
        </w:rPr>
        <w:t>人员经费用途主要包括基本工资</w:t>
      </w:r>
      <w:r>
        <w:rPr>
          <w:rFonts w:hint="eastAsia" w:ascii="方正仿宋_GBK" w:hAnsi="方正仿宋_GBK" w:eastAsia="方正仿宋_GBK" w:cs="方正仿宋_GBK"/>
          <w:sz w:val="32"/>
          <w:szCs w:val="32"/>
          <w:shd w:val="clear" w:color="auto" w:fill="FFFFFF"/>
        </w:rPr>
        <w:t>67.84</w:t>
      </w:r>
      <w:r>
        <w:rPr>
          <w:rFonts w:ascii="方正仿宋_GBK" w:hAnsi="方正仿宋_GBK" w:eastAsia="方正仿宋_GBK" w:cs="方正仿宋_GBK"/>
          <w:sz w:val="32"/>
          <w:szCs w:val="32"/>
          <w:shd w:val="clear" w:color="auto" w:fill="FFFFFF"/>
        </w:rPr>
        <w:t>万元、津贴补贴13.39万元、绩效工资</w:t>
      </w:r>
      <w:r>
        <w:rPr>
          <w:rFonts w:hint="eastAsia" w:ascii="方正仿宋_GBK" w:hAnsi="方正仿宋_GBK" w:eastAsia="方正仿宋_GBK" w:cs="方正仿宋_GBK"/>
          <w:sz w:val="32"/>
          <w:szCs w:val="32"/>
          <w:shd w:val="clear" w:color="auto" w:fill="FFFFFF"/>
          <w:lang w:val="en-US" w:eastAsia="zh-CN"/>
        </w:rPr>
        <w:t>144.85</w:t>
      </w:r>
      <w:r>
        <w:rPr>
          <w:rFonts w:ascii="方正仿宋_GBK" w:hAnsi="方正仿宋_GBK" w:eastAsia="方正仿宋_GBK" w:cs="方正仿宋_GBK"/>
          <w:sz w:val="32"/>
          <w:szCs w:val="32"/>
          <w:shd w:val="clear" w:color="auto" w:fill="FFFFFF"/>
        </w:rPr>
        <w:t>万元、机关事业单位基本养老保险缴费</w:t>
      </w:r>
      <w:r>
        <w:rPr>
          <w:rFonts w:hint="eastAsia" w:ascii="方正仿宋_GBK" w:hAnsi="方正仿宋_GBK" w:eastAsia="方正仿宋_GBK" w:cs="方正仿宋_GBK"/>
          <w:sz w:val="32"/>
          <w:szCs w:val="32"/>
          <w:shd w:val="clear" w:color="auto" w:fill="FFFFFF"/>
          <w:lang w:val="en-US" w:eastAsia="zh-CN"/>
        </w:rPr>
        <w:t>41.83</w:t>
      </w:r>
      <w:r>
        <w:rPr>
          <w:rFonts w:ascii="方正仿宋_GBK" w:hAnsi="方正仿宋_GBK" w:eastAsia="方正仿宋_GBK" w:cs="方正仿宋_GBK"/>
          <w:sz w:val="32"/>
          <w:szCs w:val="32"/>
          <w:shd w:val="clear" w:color="auto" w:fill="FFFFFF"/>
        </w:rPr>
        <w:t>万元、职业年金缴费</w:t>
      </w:r>
      <w:r>
        <w:rPr>
          <w:rFonts w:hint="eastAsia" w:ascii="方正仿宋_GBK" w:hAnsi="方正仿宋_GBK" w:eastAsia="方正仿宋_GBK" w:cs="方正仿宋_GBK"/>
          <w:sz w:val="32"/>
          <w:szCs w:val="32"/>
          <w:shd w:val="clear" w:color="auto" w:fill="FFFFFF"/>
          <w:lang w:val="en-US" w:eastAsia="zh-CN"/>
        </w:rPr>
        <w:t>20.99</w:t>
      </w:r>
      <w:r>
        <w:rPr>
          <w:rFonts w:ascii="方正仿宋_GBK" w:hAnsi="方正仿宋_GBK" w:eastAsia="方正仿宋_GBK" w:cs="方正仿宋_GBK"/>
          <w:sz w:val="32"/>
          <w:szCs w:val="32"/>
          <w:shd w:val="clear" w:color="auto" w:fill="FFFFFF"/>
        </w:rPr>
        <w:t>万元、职工基本医疗保险缴费</w:t>
      </w:r>
      <w:r>
        <w:rPr>
          <w:rFonts w:hint="eastAsia" w:ascii="方正仿宋_GBK" w:hAnsi="方正仿宋_GBK" w:eastAsia="方正仿宋_GBK" w:cs="方正仿宋_GBK"/>
          <w:sz w:val="32"/>
          <w:szCs w:val="32"/>
          <w:shd w:val="clear" w:color="auto" w:fill="FFFFFF"/>
          <w:lang w:val="en-US" w:eastAsia="zh-CN"/>
        </w:rPr>
        <w:t>12.53</w:t>
      </w:r>
      <w:r>
        <w:rPr>
          <w:rFonts w:ascii="方正仿宋_GBK" w:hAnsi="方正仿宋_GBK" w:eastAsia="方正仿宋_GBK" w:cs="方正仿宋_GBK"/>
          <w:sz w:val="32"/>
          <w:szCs w:val="32"/>
          <w:shd w:val="clear" w:color="auto" w:fill="FFFFFF"/>
        </w:rPr>
        <w:t>万元、其他社会保障缴费0.</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万元、住房公积金</w:t>
      </w:r>
      <w:r>
        <w:rPr>
          <w:rFonts w:hint="eastAsia" w:ascii="方正仿宋_GBK" w:hAnsi="方正仿宋_GBK" w:eastAsia="方正仿宋_GBK" w:cs="方正仿宋_GBK"/>
          <w:sz w:val="32"/>
          <w:szCs w:val="32"/>
          <w:shd w:val="clear" w:color="auto" w:fill="FFFFFF"/>
          <w:lang w:val="en-US" w:eastAsia="zh-CN"/>
        </w:rPr>
        <w:t>25.81</w:t>
      </w:r>
      <w:r>
        <w:rPr>
          <w:rFonts w:ascii="方正仿宋_GBK" w:hAnsi="方正仿宋_GBK" w:eastAsia="方正仿宋_GBK" w:cs="方正仿宋_GBK"/>
          <w:sz w:val="32"/>
          <w:szCs w:val="32"/>
          <w:shd w:val="clear" w:color="auto" w:fill="FFFFFF"/>
        </w:rPr>
        <w:t>万元、医疗费2.</w:t>
      </w:r>
      <w:r>
        <w:rPr>
          <w:rFonts w:hint="eastAsia" w:ascii="方正仿宋_GBK" w:hAnsi="方正仿宋_GBK" w:eastAsia="方正仿宋_GBK" w:cs="方正仿宋_GBK"/>
          <w:sz w:val="32"/>
          <w:szCs w:val="32"/>
          <w:shd w:val="clear" w:color="auto" w:fill="FFFFFF"/>
          <w:lang w:val="en-US" w:eastAsia="zh-CN"/>
        </w:rPr>
        <w:t>54</w:t>
      </w:r>
      <w:r>
        <w:rPr>
          <w:rFonts w:ascii="方正仿宋_GBK" w:hAnsi="方正仿宋_GBK" w:eastAsia="方正仿宋_GBK" w:cs="方正仿宋_GBK"/>
          <w:sz w:val="32"/>
          <w:szCs w:val="32"/>
          <w:shd w:val="clear" w:color="auto" w:fill="FFFFFF"/>
        </w:rPr>
        <w:t>万元、其他工资福利支出</w:t>
      </w:r>
      <w:r>
        <w:rPr>
          <w:rFonts w:hint="eastAsia" w:ascii="方正仿宋_GBK" w:hAnsi="方正仿宋_GBK" w:eastAsia="方正仿宋_GBK" w:cs="方正仿宋_GBK"/>
          <w:sz w:val="32"/>
          <w:szCs w:val="32"/>
          <w:shd w:val="clear" w:color="auto" w:fill="FFFFFF"/>
          <w:lang w:val="en-US" w:eastAsia="zh-CN"/>
        </w:rPr>
        <w:t>2.91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、生活补助</w:t>
      </w:r>
      <w:r>
        <w:rPr>
          <w:rFonts w:hint="eastAsia" w:ascii="方正仿宋_GBK" w:hAnsi="方正仿宋_GBK" w:eastAsia="方正仿宋_GBK" w:cs="方正仿宋_GBK"/>
          <w:sz w:val="32"/>
          <w:szCs w:val="32"/>
          <w:shd w:val="clear" w:color="auto" w:fill="FFFFFF"/>
          <w:lang w:val="en-US" w:eastAsia="zh-CN"/>
        </w:rPr>
        <w:t>18.62万元</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24.67</w:t>
      </w:r>
      <w:r>
        <w:rPr>
          <w:rFonts w:ascii="方正仿宋_GBK" w:hAnsi="方正仿宋_GBK" w:eastAsia="方正仿宋_GBK" w:cs="方正仿宋_GBK"/>
          <w:sz w:val="32"/>
          <w:szCs w:val="32"/>
          <w:shd w:val="clear" w:color="auto" w:fill="FFFFFF"/>
        </w:rPr>
        <w:t>万元，与2023年度相比，减少10.37万元，下降29.59%，主要原因是</w:t>
      </w:r>
      <w:r>
        <w:rPr>
          <w:rFonts w:hint="eastAsia" w:ascii="方正仿宋_GBK" w:hAnsi="方正仿宋_GBK" w:eastAsia="方正仿宋_GBK" w:cs="方正仿宋_GBK"/>
          <w:sz w:val="32"/>
          <w:szCs w:val="32"/>
          <w:shd w:val="clear" w:color="auto" w:fill="FFFFFF"/>
          <w:lang w:val="en-US" w:eastAsia="zh-CN"/>
        </w:rPr>
        <w:t>从2024年7月开始严控差旅费报销程序，支出减少。</w:t>
      </w:r>
      <w:r>
        <w:rPr>
          <w:rFonts w:ascii="方正仿宋_GBK" w:hAnsi="方正仿宋_GBK" w:eastAsia="方正仿宋_GBK" w:cs="方正仿宋_GBK"/>
          <w:sz w:val="32"/>
          <w:szCs w:val="32"/>
          <w:shd w:val="clear" w:color="auto" w:fill="FFFFFF"/>
        </w:rPr>
        <w:t>公用经费用途主要包括办公费</w:t>
      </w:r>
      <w:r>
        <w:rPr>
          <w:rFonts w:hint="eastAsia" w:ascii="方正仿宋_GBK" w:hAnsi="方正仿宋_GBK" w:eastAsia="方正仿宋_GBK" w:cs="方正仿宋_GBK"/>
          <w:sz w:val="32"/>
          <w:szCs w:val="32"/>
          <w:shd w:val="clear" w:color="auto" w:fill="FFFFFF"/>
          <w:lang w:val="en-US" w:eastAsia="zh-CN"/>
        </w:rPr>
        <w:t>1.11</w:t>
      </w:r>
      <w:r>
        <w:rPr>
          <w:rFonts w:ascii="方正仿宋_GBK" w:hAnsi="方正仿宋_GBK" w:eastAsia="方正仿宋_GBK" w:cs="方正仿宋_GBK"/>
          <w:sz w:val="32"/>
          <w:szCs w:val="32"/>
          <w:shd w:val="clear" w:color="auto" w:fill="FFFFFF"/>
        </w:rPr>
        <w:t>万元、水费0.</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9万元、电费</w:t>
      </w:r>
      <w:r>
        <w:rPr>
          <w:rFonts w:hint="eastAsia" w:ascii="方正仿宋_GBK" w:hAnsi="方正仿宋_GBK" w:eastAsia="方正仿宋_GBK" w:cs="方正仿宋_GBK"/>
          <w:sz w:val="32"/>
          <w:szCs w:val="32"/>
          <w:shd w:val="clear" w:color="auto" w:fill="FFFFFF"/>
          <w:lang w:val="en-US" w:eastAsia="zh-CN"/>
        </w:rPr>
        <w:t>1.31</w:t>
      </w:r>
      <w:r>
        <w:rPr>
          <w:rFonts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11.67</w:t>
      </w:r>
      <w:r>
        <w:rPr>
          <w:rFonts w:ascii="方正仿宋_GBK" w:hAnsi="方正仿宋_GBK" w:eastAsia="方正仿宋_GBK" w:cs="方正仿宋_GBK"/>
          <w:sz w:val="32"/>
          <w:szCs w:val="32"/>
          <w:shd w:val="clear" w:color="auto" w:fill="FFFFFF"/>
        </w:rPr>
        <w:t>万元、会议费3.</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万元、委托业务费2.</w:t>
      </w:r>
      <w:r>
        <w:rPr>
          <w:rFonts w:hint="eastAsia" w:ascii="方正仿宋_GBK" w:hAnsi="方正仿宋_GBK" w:eastAsia="方正仿宋_GBK" w:cs="方正仿宋_GBK"/>
          <w:sz w:val="32"/>
          <w:szCs w:val="32"/>
          <w:shd w:val="clear" w:color="auto" w:fill="FFFFFF"/>
          <w:lang w:val="en-US" w:eastAsia="zh-CN"/>
        </w:rPr>
        <w:t>72</w:t>
      </w:r>
      <w:r>
        <w:rPr>
          <w:rFonts w:ascii="方正仿宋_GBK" w:hAnsi="方正仿宋_GBK" w:eastAsia="方正仿宋_GBK" w:cs="方正仿宋_GBK"/>
          <w:sz w:val="32"/>
          <w:szCs w:val="32"/>
          <w:shd w:val="clear" w:color="auto" w:fill="FFFFFF"/>
        </w:rPr>
        <w:t>万元、工会经费</w:t>
      </w:r>
      <w:r>
        <w:rPr>
          <w:rFonts w:hint="eastAsia" w:ascii="方正仿宋_GBK" w:hAnsi="方正仿宋_GBK" w:eastAsia="方正仿宋_GBK" w:cs="方正仿宋_GBK"/>
          <w:sz w:val="32"/>
          <w:szCs w:val="32"/>
          <w:shd w:val="clear" w:color="auto" w:fill="FFFFFF"/>
          <w:lang w:val="en-US" w:eastAsia="zh-CN"/>
        </w:rPr>
        <w:t>4.56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1E08B859">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44604C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万元，与2023年度相比，无增减，主要原因是本年度无政府性基金预算财政拨款收入。本年支出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14:paraId="719D5282">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E3ADA7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59589BE3">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30715441">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F3AEDA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318941AB">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4D8660B">
      <w:pPr>
        <w:widowControl w:val="0"/>
        <w:snapToGrid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254FB045">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503484EE">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14:paraId="5BF38D5C">
      <w:pPr>
        <w:widowControl w:val="0"/>
        <w:snapToGrid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721150FD">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77978EB">
      <w:pPr>
        <w:pStyle w:val="11"/>
        <w:autoSpaceDE w:val="0"/>
        <w:ind w:firstLine="643"/>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26E9ABE">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0889B95">
      <w:pPr>
        <w:pStyle w:val="11"/>
        <w:autoSpaceDE w:val="0"/>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201655C0">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3.11</w:t>
      </w:r>
      <w:r>
        <w:rPr>
          <w:rFonts w:ascii="方正仿宋_GBK" w:hAnsi="方正仿宋_GBK" w:eastAsia="方正仿宋_GBK" w:cs="方正仿宋_GBK"/>
          <w:sz w:val="32"/>
          <w:szCs w:val="32"/>
          <w:shd w:val="clear" w:color="auto" w:fill="FFFFFF"/>
        </w:rPr>
        <w:t>万元，与2023年度相比，减少0.04万</w:t>
      </w:r>
      <w:r>
        <w:rPr>
          <w:rFonts w:ascii="方正仿宋_GBK" w:hAnsi="方正仿宋_GBK" w:eastAsia="方正仿宋_GBK" w:cs="方正仿宋_GBK"/>
          <w:sz w:val="32"/>
          <w:szCs w:val="32"/>
          <w:highlight w:val="none"/>
          <w:shd w:val="clear" w:color="auto" w:fill="FFFFFF"/>
        </w:rPr>
        <w:t>元，下降1.27%，主要原因是本单位202</w:t>
      </w:r>
      <w:r>
        <w:rPr>
          <w:rFonts w:hint="eastAsia" w:ascii="方正仿宋_GBK" w:hAnsi="方正仿宋_GBK" w:eastAsia="方正仿宋_GBK" w:cs="方正仿宋_GBK"/>
          <w:sz w:val="32"/>
          <w:szCs w:val="32"/>
          <w:highlight w:val="none"/>
          <w:shd w:val="clear" w:color="auto" w:fill="FFFFFF"/>
          <w:lang w:val="en-US" w:eastAsia="zh-CN"/>
        </w:rPr>
        <w:t>4</w:t>
      </w:r>
      <w:r>
        <w:rPr>
          <w:rFonts w:ascii="方正仿宋_GBK" w:hAnsi="方正仿宋_GBK" w:eastAsia="方正仿宋_GBK" w:cs="方正仿宋_GBK"/>
          <w:sz w:val="32"/>
          <w:szCs w:val="32"/>
          <w:highlight w:val="none"/>
          <w:shd w:val="clear" w:color="auto" w:fill="FFFFFF"/>
        </w:rPr>
        <w:t>年</w:t>
      </w:r>
      <w:r>
        <w:rPr>
          <w:rFonts w:hint="eastAsia" w:ascii="方正仿宋_GBK" w:hAnsi="方正仿宋_GBK" w:eastAsia="方正仿宋_GBK" w:cs="方正仿宋_GBK"/>
          <w:sz w:val="32"/>
          <w:szCs w:val="32"/>
          <w:highlight w:val="none"/>
          <w:shd w:val="clear" w:color="auto" w:fill="FFFFFF"/>
          <w:lang w:val="en-US" w:eastAsia="zh-CN"/>
        </w:rPr>
        <w:t>减少</w:t>
      </w:r>
      <w:r>
        <w:rPr>
          <w:rFonts w:ascii="方正仿宋_GBK" w:hAnsi="方正仿宋_GBK" w:eastAsia="方正仿宋_GBK" w:cs="方正仿宋_GBK"/>
          <w:sz w:val="32"/>
          <w:szCs w:val="32"/>
          <w:highlight w:val="none"/>
          <w:shd w:val="clear" w:color="auto" w:fill="FFFFFF"/>
          <w:woUserID w:val="1"/>
        </w:rPr>
        <w:t>在</w:t>
      </w:r>
      <w:r>
        <w:rPr>
          <w:rFonts w:ascii="方正仿宋_GBK" w:hAnsi="方正仿宋_GBK" w:eastAsia="方正仿宋_GBK" w:cs="方正仿宋_GBK"/>
          <w:sz w:val="32"/>
          <w:szCs w:val="32"/>
          <w:highlight w:val="none"/>
          <w:shd w:val="clear" w:color="auto" w:fill="FFFFFF"/>
        </w:rPr>
        <w:t>农林水</w:t>
      </w:r>
      <w:r>
        <w:rPr>
          <w:rFonts w:ascii="方正仿宋_GBK" w:hAnsi="方正仿宋_GBK" w:eastAsia="方正仿宋_GBK" w:cs="方正仿宋_GBK"/>
          <w:sz w:val="32"/>
          <w:szCs w:val="32"/>
          <w:highlight w:val="none"/>
          <w:shd w:val="clear" w:color="auto" w:fill="FFFFFF"/>
          <w:woUserID w:val="1"/>
        </w:rPr>
        <w:t>领域工作的推进过程中所召开的会议。</w:t>
      </w:r>
      <w:r>
        <w:rPr>
          <w:rFonts w:ascii="方正仿宋_GBK" w:hAnsi="方正仿宋_GBK" w:eastAsia="方正仿宋_GBK" w:cs="方正仿宋_GBK"/>
          <w:sz w:val="32"/>
          <w:szCs w:val="32"/>
          <w:highlight w:val="none"/>
          <w:shd w:val="clear" w:color="auto" w:fill="FFFFFF"/>
        </w:rPr>
        <w:t>本年度</w:t>
      </w:r>
      <w:r>
        <w:rPr>
          <w:rFonts w:ascii="方正仿宋_GBK" w:hAnsi="方正仿宋_GBK" w:eastAsia="方正仿宋_GBK" w:cs="方正仿宋_GBK"/>
          <w:sz w:val="32"/>
          <w:szCs w:val="32"/>
          <w:shd w:val="clear" w:color="auto" w:fill="FFFFFF"/>
        </w:rPr>
        <w:t>培训费支</w:t>
      </w:r>
      <w:r>
        <w:rPr>
          <w:rFonts w:ascii="方正仿宋_GBK" w:hAnsi="方正仿宋_GBK" w:eastAsia="方正仿宋_GBK" w:cs="方正仿宋_GBK"/>
          <w:sz w:val="32"/>
          <w:szCs w:val="32"/>
          <w:highlight w:val="none"/>
          <w:shd w:val="clear" w:color="auto" w:fill="FFFFFF"/>
        </w:rPr>
        <w:t>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万元，与2023年度相比，无变化，主要原因是</w:t>
      </w:r>
      <w:r>
        <w:rPr>
          <w:rFonts w:hint="eastAsia" w:ascii="方正仿宋_GBK" w:hAnsi="方正仿宋_GBK" w:eastAsia="方正仿宋_GBK" w:cs="方正仿宋_GBK"/>
          <w:sz w:val="32"/>
          <w:szCs w:val="32"/>
          <w:highlight w:val="none"/>
          <w:shd w:val="clear" w:color="auto" w:fill="FFFFFF"/>
          <w:lang w:val="en-US" w:eastAsia="zh-CN"/>
        </w:rPr>
        <w:t>无</w:t>
      </w:r>
      <w:r>
        <w:rPr>
          <w:rFonts w:ascii="方正仿宋_GBK" w:hAnsi="方正仿宋_GBK" w:eastAsia="方正仿宋_GBK" w:cs="方正仿宋_GBK"/>
          <w:sz w:val="32"/>
          <w:szCs w:val="32"/>
          <w:highlight w:val="none"/>
          <w:shd w:val="clear" w:color="auto" w:fill="FFFFFF"/>
        </w:rPr>
        <w:t>教育培训费支出。</w:t>
      </w:r>
    </w:p>
    <w:p w14:paraId="5364D0D5">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743621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机关运行经费较上年支出数无增减，主要原因是</w:t>
      </w: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225F9D42">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89F924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E448346">
      <w:pPr>
        <w:pStyle w:val="11"/>
        <w:autoSpaceDE w:val="0"/>
        <w:ind w:left="0" w:leftChars="0" w:firstLine="643" w:firstLineChars="200"/>
        <w:rPr>
          <w:rFonts w:hint="eastAsia" w:ascii="楷体" w:hAnsi="楷体" w:eastAsia="楷体" w:cs="楷体"/>
          <w:b/>
          <w:bCs/>
          <w:sz w:val="32"/>
          <w:szCs w:val="32"/>
          <w:shd w:val="clear" w:color="auto" w:fill="FFFFFF"/>
        </w:rPr>
      </w:pPr>
      <w:bookmarkStart w:id="0" w:name="_GoBack"/>
      <w:bookmarkEnd w:id="0"/>
      <w:r>
        <w:rPr>
          <w:rFonts w:hint="eastAsia" w:ascii="楷体" w:hAnsi="楷体" w:eastAsia="楷体" w:cs="楷体"/>
          <w:b/>
          <w:bCs/>
          <w:sz w:val="32"/>
          <w:szCs w:val="32"/>
          <w:shd w:val="clear" w:color="auto" w:fill="FFFFFF"/>
        </w:rPr>
        <w:t>（四）政府采购支出情况说明</w:t>
      </w:r>
    </w:p>
    <w:p w14:paraId="50DDA131">
      <w:pPr>
        <w:pStyle w:val="6"/>
        <w:widowControl/>
        <w:wordWrap/>
        <w:adjustRightInd/>
        <w:snapToGrid w:val="0"/>
        <w:spacing w:before="0" w:beforeAutospacing="0" w:after="0" w:afterAutospacing="0" w:line="600"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度我单位未发生政府采购事项，无相关经费支出。</w:t>
      </w:r>
    </w:p>
    <w:p w14:paraId="124B0CEF">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13C68AC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BEF1F8C">
      <w:pPr>
        <w:pStyle w:val="12"/>
        <w:widowControl/>
        <w:wordWrap/>
        <w:autoSpaceDE w:val="0"/>
        <w:adjustRightInd/>
        <w:snapToGrid/>
        <w:spacing w:before="0" w:beforeAutospacing="0" w:after="100" w:afterAutospacing="1" w:line="600" w:lineRule="exact"/>
        <w:ind w:left="0" w:leftChars="0" w:right="0" w:firstLine="640" w:firstLineChars="200"/>
        <w:jc w:val="left"/>
        <w:textAlignment w:val="auto"/>
        <w:outlineLvl w:val="9"/>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个二级项目</w:t>
      </w:r>
      <w:r>
        <w:rPr>
          <w:rFonts w:hint="eastAsia" w:ascii="方正仿宋_GBK" w:hAnsi="方正仿宋_GBK" w:eastAsia="方正仿宋_GBK" w:cs="方正仿宋_GBK"/>
          <w:sz w:val="32"/>
          <w:szCs w:val="32"/>
          <w:shd w:val="clear" w:color="auto" w:fill="FFFFFF"/>
          <w:lang w:eastAsia="zh-CN"/>
        </w:rPr>
        <w:t>（2022年水土保持工程建设）</w:t>
      </w:r>
      <w:r>
        <w:rPr>
          <w:rFonts w:hint="eastAsia" w:ascii="方正仿宋_GBK" w:hAnsi="方正仿宋_GBK" w:eastAsia="方正仿宋_GBK" w:cs="方正仿宋_GBK"/>
          <w:sz w:val="32"/>
          <w:szCs w:val="32"/>
          <w:shd w:val="clear" w:color="auto" w:fill="FFFFFF"/>
        </w:rPr>
        <w:t>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146.63</w:t>
      </w:r>
      <w:r>
        <w:rPr>
          <w:rFonts w:hint="eastAsia" w:ascii="方正仿宋_GBK" w:hAnsi="方正仿宋_GBK" w:eastAsia="方正仿宋_GBK" w:cs="方正仿宋_GBK"/>
          <w:sz w:val="32"/>
          <w:szCs w:val="32"/>
          <w:shd w:val="clear" w:color="auto" w:fill="FFFFFF"/>
        </w:rPr>
        <w:t>万</w:t>
      </w:r>
      <w:r>
        <w:rPr>
          <w:rFonts w:hint="eastAsia" w:ascii="方正仿宋_GBK" w:hAnsi="方正仿宋_GBK" w:eastAsia="方正仿宋_GBK" w:cs="方正仿宋_GBK"/>
          <w:sz w:val="32"/>
          <w:szCs w:val="32"/>
          <w:shd w:val="clear" w:color="auto" w:fill="FFFFFF"/>
          <w:lang w:eastAsia="zh-CN"/>
        </w:rPr>
        <w:t>元。</w:t>
      </w:r>
    </w:p>
    <w:p w14:paraId="534FCAD3">
      <w:pPr>
        <w:pStyle w:val="11"/>
        <w:autoSpaceDE w:val="0"/>
        <w:ind w:firstLine="643"/>
        <w:jc w:val="both"/>
        <w:rPr>
          <w:rFonts w:hint="eastAsia" w:ascii="方正仿宋_GBK" w:hAnsi="方正仿宋_GBK" w:eastAsia="方正仿宋_GBK" w:cs="方正仿宋_GBK"/>
          <w:sz w:val="32"/>
          <w:szCs w:val="32"/>
          <w:shd w:val="clear" w:color="auto" w:fill="FFFFFF"/>
          <w:lang w:val="en-US" w:eastAsia="zh-CN" w:bidi="ar-SA"/>
        </w:rPr>
      </w:pPr>
      <w:r>
        <w:rPr>
          <w:rFonts w:hint="default" w:ascii="宋体" w:hAnsi="宋体" w:eastAsia="宋体" w:cs="Times New Roman"/>
          <w:sz w:val="24"/>
          <w:szCs w:val="24"/>
          <w:lang w:val="en-US" w:eastAsia="zh-CN" w:bidi="ar-SA"/>
        </w:rPr>
        <w:pict>
          <v:shape id="_x0000_s1029" o:spid="_x0000_s1029" o:spt="75" type="#_x0000_t75" style="position:absolute;left:0pt;margin-left:95.2pt;margin-top:258.05pt;height:274.3pt;width:414.9pt;mso-position-horizontal-relative:page;mso-position-vertical-relative:page;mso-wrap-distance-bottom:0pt;mso-wrap-distance-left:9pt;mso-wrap-distance-right:9pt;mso-wrap-distance-top:0pt;z-index:251659264;mso-width-relative:page;mso-height-relative:page;" fillcolor="#FFFFFF" filled="f" o:preferrelative="t" stroked="f" coordsize="21600,21600">
            <v:path/>
            <v:fill on="f" color2="#FFFFFF" focussize="0,0"/>
            <v:stroke on="f"/>
            <v:imagedata r:id="rId7" gain="65536f" blacklevel="0f" gamma="0" o:title=""/>
            <o:lock v:ext="edit" position="f" selection="f" grouping="f" rotation="f" cropping="f" text="f" aspectratio="t"/>
            <w10:wrap type="square"/>
          </v:shape>
        </w:pict>
      </w:r>
    </w:p>
    <w:p w14:paraId="0A37A091">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9DD07CB">
      <w:pPr>
        <w:pStyle w:val="11"/>
        <w:autoSpaceDE w:val="0"/>
        <w:ind w:firstLine="643"/>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00440EBC">
      <w:pPr>
        <w:pStyle w:val="11"/>
        <w:autoSpaceDE w:val="0"/>
        <w:ind w:firstLine="643"/>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rPr>
        <w:t>（三）财政绩效评价情况</w:t>
      </w:r>
    </w:p>
    <w:p w14:paraId="74DFE679">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4671039F">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  六、专业名词解释</w:t>
      </w:r>
    </w:p>
    <w:p w14:paraId="6EF25B3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F0FB1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D203B1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2F1C1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4610B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4F73E0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63195B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918AF8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B89E3D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4EBFA6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722E15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B5D9D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08305F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A21E6E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5740B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0D2E62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BC53F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BC3EDDC">
      <w:pPr>
        <w:pStyle w:val="6"/>
        <w:widowControl/>
        <w:shd w:val="clear" w:color="auto" w:fill="FFFFFF"/>
        <w:wordWrap/>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218D696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魏老师023-74570718</w:t>
      </w:r>
      <w:r>
        <w:rPr>
          <w:rFonts w:ascii="方正仿宋_GBK" w:hAnsi="方正仿宋_GBK" w:eastAsia="方正仿宋_GBK" w:cs="方正仿宋_GBK"/>
          <w:sz w:val="32"/>
          <w:szCs w:val="32"/>
          <w:shd w:val="clear" w:color="auto" w:fill="FFFFFF"/>
        </w:rPr>
        <w:t>。</w:t>
      </w:r>
    </w:p>
    <w:p w14:paraId="072742AA">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3EC059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14:paraId="1C38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14:paraId="7567B55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EB0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14:paraId="169D1B4E">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14:paraId="5FA5BB0D">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14:paraId="2ADA58D9">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14:paraId="1B25A50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040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14:paraId="38DD8E61">
            <w:pPr>
              <w:spacing w:line="200" w:lineRule="exact"/>
              <w:rPr>
                <w:rFonts w:hint="default" w:ascii="Arial" w:hAnsi="Arial" w:cs="Arial"/>
                <w:color w:val="000000"/>
                <w:sz w:val="22"/>
                <w:szCs w:val="22"/>
              </w:rPr>
            </w:pPr>
            <w:r>
              <w:rPr>
                <w:rFonts w:cs="宋体"/>
                <w:sz w:val="20"/>
                <w:szCs w:val="20"/>
              </w:rPr>
              <w:t>单位：</w:t>
            </w:r>
            <w:r>
              <w:rPr>
                <w:sz w:val="20"/>
                <w:u w:val="none" w:color="auto"/>
              </w:rPr>
              <w:t>垫江县曹回镇农业服务中心</w:t>
            </w:r>
          </w:p>
        </w:tc>
        <w:tc>
          <w:tcPr>
            <w:tcW w:w="4059" w:type="dxa"/>
            <w:tcBorders>
              <w:top w:val="nil"/>
              <w:left w:val="nil"/>
              <w:bottom w:val="nil"/>
              <w:right w:val="nil"/>
            </w:tcBorders>
            <w:tcMar>
              <w:top w:w="15" w:type="dxa"/>
              <w:left w:w="15" w:type="dxa"/>
              <w:right w:w="15" w:type="dxa"/>
            </w:tcMar>
            <w:vAlign w:val="bottom"/>
          </w:tcPr>
          <w:p w14:paraId="2F74EFE0">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14:paraId="75F5331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B7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0DDB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3B800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8DA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943C1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9D9E68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ADA6D9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FCFE08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0BC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A41143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2518C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376.37</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5FF18A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172C6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452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60514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1F6B07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51CAC3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53F9A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A2D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016D4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5EEA94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BC31AA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A0847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298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3A6C3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92576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0F2F52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0EECF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56F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0DD58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72E5E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771D5B2">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E7F93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51D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87D54C">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C10F5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64378A4">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6DA19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485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72A13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447DB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1A63E43">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3B1F9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BFB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309C0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14:paraId="5E139B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855398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169A85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81.44</w:t>
            </w:r>
            <w:r>
              <w:rPr>
                <w:rFonts w:ascii="Times New Roman" w:hAnsi="Times New Roman"/>
                <w:color w:val="000000"/>
                <w:sz w:val="20"/>
                <w:u w:val="none" w:color="auto"/>
              </w:rPr>
              <w:t xml:space="preserve"> </w:t>
            </w:r>
          </w:p>
        </w:tc>
      </w:tr>
      <w:tr w14:paraId="2469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D522F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A3DB52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527248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46B9D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12.53</w:t>
            </w:r>
            <w:r>
              <w:rPr>
                <w:rFonts w:ascii="Times New Roman" w:hAnsi="Times New Roman"/>
                <w:color w:val="000000"/>
                <w:sz w:val="20"/>
                <w:u w:val="none" w:color="auto"/>
              </w:rPr>
              <w:t xml:space="preserve"> </w:t>
            </w:r>
          </w:p>
        </w:tc>
      </w:tr>
      <w:tr w14:paraId="1272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7002D0">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CA1C89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DE96BB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8F770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5D3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167324">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26E2BE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D5891CB">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13383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208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4149F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D7D5AF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B04F00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E9C0D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403.21</w:t>
            </w:r>
            <w:r>
              <w:rPr>
                <w:rFonts w:ascii="Times New Roman" w:hAnsi="Times New Roman"/>
                <w:color w:val="000000"/>
                <w:sz w:val="20"/>
                <w:u w:val="none" w:color="auto"/>
              </w:rPr>
              <w:t xml:space="preserve"> </w:t>
            </w:r>
          </w:p>
        </w:tc>
      </w:tr>
      <w:tr w14:paraId="0F22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6A3D59">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6D16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883B6D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77B38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996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11C8D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801F1F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E48C05F">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7E054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E57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2DE54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398B65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2C9AA9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D8CD1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DE7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6D1F1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23A5F3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06D450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948FF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169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E2422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7F2294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9E808C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3F456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204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6261D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4ACC44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6D091F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D30CE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7C21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E15D6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4E4A38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63BBF17">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C175CF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25.81</w:t>
            </w:r>
            <w:r>
              <w:rPr>
                <w:rFonts w:ascii="Times New Roman" w:hAnsi="Times New Roman"/>
                <w:color w:val="000000"/>
                <w:sz w:val="20"/>
                <w:u w:val="none" w:color="auto"/>
              </w:rPr>
              <w:t xml:space="preserve"> </w:t>
            </w:r>
          </w:p>
        </w:tc>
      </w:tr>
      <w:tr w14:paraId="595A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CB1BA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382805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3162E5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72AAF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679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5F3BA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BC46AA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A30024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D75A6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A12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05D4E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7E3F1C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53D2E0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47CB1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231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BE5DB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92EB89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20AE2F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91D2D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F19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538063">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2C2F1B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CB88C7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D6CA2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946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80E30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43B275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8582FA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9D1CE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6CA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1CF76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148B759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1B9AC3E">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2D502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096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C818C7">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5810CC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376.37</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7FBA3A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9D6051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522.99</w:t>
            </w:r>
            <w:r>
              <w:rPr>
                <w:rFonts w:ascii="Times New Roman" w:hAnsi="Times New Roman"/>
                <w:color w:val="000000"/>
                <w:sz w:val="20"/>
                <w:u w:val="none" w:color="auto"/>
              </w:rPr>
              <w:t xml:space="preserve"> </w:t>
            </w:r>
          </w:p>
        </w:tc>
      </w:tr>
      <w:tr w14:paraId="0388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599CF7">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BF3E2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17A8A01">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73353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35D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2AEE2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FD104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146.62</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886E29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14:paraId="3BE50D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33F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67989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6E3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522.99</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14:paraId="4B0D5B6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FF139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522.99</w:t>
            </w:r>
            <w:r>
              <w:rPr>
                <w:rFonts w:ascii="Times New Roman" w:hAnsi="Times New Roman"/>
                <w:color w:val="000000"/>
                <w:sz w:val="20"/>
                <w:u w:val="none" w:color="auto"/>
              </w:rPr>
              <w:t xml:space="preserve"> </w:t>
            </w:r>
          </w:p>
        </w:tc>
      </w:tr>
    </w:tbl>
    <w:p w14:paraId="47216796">
      <w:pPr>
        <w:rPr>
          <w:rFonts w:hint="default" w:cs="宋体"/>
          <w:sz w:val="21"/>
          <w:szCs w:val="21"/>
        </w:rPr>
      </w:pPr>
    </w:p>
    <w:p w14:paraId="7780BD8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234"/>
        <w:gridCol w:w="1171"/>
        <w:gridCol w:w="1376"/>
        <w:gridCol w:w="1257"/>
        <w:gridCol w:w="1257"/>
        <w:gridCol w:w="1329"/>
        <w:gridCol w:w="1267"/>
        <w:gridCol w:w="1401"/>
        <w:gridCol w:w="1630"/>
      </w:tblGrid>
      <w:tr w14:paraId="4109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14:paraId="774EB3CC">
            <w:pPr>
              <w:jc w:val="center"/>
              <w:textAlignment w:val="bottom"/>
              <w:rPr>
                <w:rFonts w:hint="default" w:cs="宋体"/>
                <w:b/>
                <w:color w:val="000000"/>
                <w:sz w:val="32"/>
                <w:szCs w:val="32"/>
              </w:rPr>
            </w:pPr>
            <w:r>
              <w:rPr>
                <w:rFonts w:cs="宋体"/>
                <w:b/>
                <w:color w:val="000000"/>
                <w:sz w:val="32"/>
                <w:szCs w:val="32"/>
              </w:rPr>
              <w:t>收入决算表</w:t>
            </w:r>
          </w:p>
        </w:tc>
      </w:tr>
      <w:tr w14:paraId="61F2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14:paraId="36340EEC">
            <w:pPr>
              <w:rPr>
                <w:rFonts w:hint="default" w:cs="宋体"/>
                <w:color w:val="000000"/>
                <w:sz w:val="20"/>
                <w:szCs w:val="20"/>
              </w:rPr>
            </w:pPr>
            <w:r>
              <w:rPr>
                <w:rFonts w:cs="宋体"/>
                <w:sz w:val="20"/>
                <w:szCs w:val="20"/>
              </w:rPr>
              <w:t>单位：</w:t>
            </w:r>
            <w:r>
              <w:rPr>
                <w:sz w:val="20"/>
                <w:u w:val="none" w:color="auto"/>
              </w:rPr>
              <w:t>垫江县曹回镇农业服务中心</w:t>
            </w:r>
          </w:p>
        </w:tc>
        <w:tc>
          <w:tcPr>
            <w:tcW w:w="1376" w:type="dxa"/>
            <w:tcBorders>
              <w:top w:val="nil"/>
              <w:left w:val="nil"/>
              <w:bottom w:val="nil"/>
              <w:right w:val="nil"/>
            </w:tcBorders>
            <w:tcMar>
              <w:top w:w="15" w:type="dxa"/>
              <w:left w:w="15" w:type="dxa"/>
              <w:right w:w="15" w:type="dxa"/>
            </w:tcMar>
            <w:vAlign w:val="bottom"/>
          </w:tcPr>
          <w:p w14:paraId="6CE34952">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0B9B9FC3">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6D97BAFE">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14:paraId="321F3B11">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14:paraId="733B161C">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14:paraId="24C291EF">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14:paraId="65FC09E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7907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14:paraId="59046051">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14:paraId="6916A374">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73F3A54D">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43C5B454">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14:paraId="6CD376F8">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14:paraId="67C579A7">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14:paraId="7D92DB31">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14:paraId="44F58D9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DC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871"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14:paraId="175ACF49">
            <w:pPr>
              <w:jc w:val="center"/>
              <w:textAlignment w:val="bottom"/>
              <w:rPr>
                <w:rFonts w:hint="default" w:cs="宋体"/>
                <w:b/>
                <w:color w:val="000000"/>
                <w:sz w:val="20"/>
                <w:szCs w:val="20"/>
              </w:rPr>
            </w:pPr>
            <w:r>
              <w:rPr>
                <w:rFonts w:cs="宋体"/>
                <w:b/>
                <w:color w:val="000000"/>
                <w:sz w:val="20"/>
                <w:szCs w:val="20"/>
              </w:rPr>
              <w:t>项目</w:t>
            </w:r>
          </w:p>
        </w:tc>
        <w:tc>
          <w:tcPr>
            <w:tcW w:w="11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CD70C">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93CB7">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EED20">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2427838">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62227">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BA874">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ECFAC">
            <w:pPr>
              <w:jc w:val="center"/>
              <w:textAlignment w:val="center"/>
              <w:rPr>
                <w:rFonts w:hint="default" w:cs="宋体"/>
                <w:b/>
                <w:color w:val="000000"/>
                <w:sz w:val="20"/>
                <w:szCs w:val="20"/>
              </w:rPr>
            </w:pPr>
            <w:r>
              <w:rPr>
                <w:rFonts w:cs="宋体"/>
                <w:b/>
                <w:color w:val="000000"/>
                <w:sz w:val="20"/>
                <w:szCs w:val="20"/>
              </w:rPr>
              <w:t>其他收入</w:t>
            </w:r>
          </w:p>
        </w:tc>
      </w:tr>
      <w:tr w14:paraId="54E6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34D4365">
            <w:pPr>
              <w:jc w:val="center"/>
              <w:textAlignment w:val="center"/>
              <w:rPr>
                <w:rFonts w:hint="default" w:cs="宋体"/>
                <w:b/>
                <w:color w:val="000000"/>
                <w:sz w:val="20"/>
                <w:szCs w:val="20"/>
              </w:rPr>
            </w:pPr>
            <w:r>
              <w:rPr>
                <w:rFonts w:cs="宋体"/>
                <w:b/>
                <w:color w:val="000000"/>
                <w:sz w:val="20"/>
                <w:szCs w:val="20"/>
              </w:rPr>
              <w:t>功能分类科目编码</w:t>
            </w:r>
          </w:p>
        </w:tc>
        <w:tc>
          <w:tcPr>
            <w:tcW w:w="3234" w:type="dxa"/>
            <w:vMerge w:val="restart"/>
            <w:tcBorders>
              <w:top w:val="nil"/>
              <w:left w:val="nil"/>
              <w:bottom w:val="single" w:color="000000" w:sz="4" w:space="0"/>
              <w:right w:val="nil"/>
            </w:tcBorders>
            <w:tcMar>
              <w:top w:w="15" w:type="dxa"/>
              <w:left w:w="15" w:type="dxa"/>
              <w:right w:w="15" w:type="dxa"/>
            </w:tcMar>
            <w:vAlign w:val="center"/>
          </w:tcPr>
          <w:p w14:paraId="090CE8F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00872">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31244">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E20D1">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BCA61">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6828E">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DC32E">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F2BDB">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F86C2">
            <w:pPr>
              <w:jc w:val="center"/>
              <w:rPr>
                <w:rFonts w:hint="default" w:cs="宋体"/>
                <w:b/>
                <w:color w:val="000000"/>
                <w:sz w:val="20"/>
                <w:szCs w:val="20"/>
              </w:rPr>
            </w:pPr>
          </w:p>
        </w:tc>
      </w:tr>
      <w:tr w14:paraId="33C2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8324FE">
            <w:pPr>
              <w:jc w:val="center"/>
              <w:rPr>
                <w:rFonts w:hint="default" w:cs="宋体"/>
                <w:b/>
                <w:color w:val="000000"/>
                <w:sz w:val="20"/>
                <w:szCs w:val="20"/>
              </w:rPr>
            </w:pPr>
          </w:p>
        </w:tc>
        <w:tc>
          <w:tcPr>
            <w:tcW w:w="3234" w:type="dxa"/>
            <w:vMerge w:val="continue"/>
            <w:tcBorders>
              <w:top w:val="nil"/>
              <w:left w:val="nil"/>
              <w:bottom w:val="single" w:color="000000" w:sz="4" w:space="0"/>
              <w:right w:val="nil"/>
            </w:tcBorders>
            <w:tcMar>
              <w:top w:w="15" w:type="dxa"/>
              <w:left w:w="15" w:type="dxa"/>
              <w:right w:w="15" w:type="dxa"/>
            </w:tcMar>
            <w:vAlign w:val="center"/>
          </w:tcPr>
          <w:p w14:paraId="0499C31A">
            <w:pPr>
              <w:jc w:val="center"/>
              <w:rPr>
                <w:rFonts w:hint="default" w:cs="宋体"/>
                <w:b/>
                <w:color w:val="000000"/>
                <w:sz w:val="20"/>
                <w:szCs w:val="20"/>
              </w:rPr>
            </w:pPr>
          </w:p>
        </w:tc>
        <w:tc>
          <w:tcPr>
            <w:tcW w:w="11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9E81F">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6E243">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772D4">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C6FA4">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11D9A">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04D5A">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84EAA">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33431">
            <w:pPr>
              <w:jc w:val="center"/>
              <w:rPr>
                <w:rFonts w:hint="default" w:cs="宋体"/>
                <w:b/>
                <w:color w:val="000000"/>
                <w:sz w:val="20"/>
                <w:szCs w:val="20"/>
              </w:rPr>
            </w:pPr>
          </w:p>
        </w:tc>
      </w:tr>
      <w:tr w14:paraId="46F4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6F2297">
            <w:pPr>
              <w:jc w:val="center"/>
              <w:rPr>
                <w:rFonts w:hint="default" w:cs="宋体"/>
                <w:b/>
                <w:color w:val="000000"/>
                <w:sz w:val="20"/>
                <w:szCs w:val="20"/>
              </w:rPr>
            </w:pPr>
          </w:p>
        </w:tc>
        <w:tc>
          <w:tcPr>
            <w:tcW w:w="3234" w:type="dxa"/>
            <w:vMerge w:val="continue"/>
            <w:tcBorders>
              <w:top w:val="nil"/>
              <w:left w:val="nil"/>
              <w:bottom w:val="single" w:color="000000" w:sz="4" w:space="0"/>
              <w:right w:val="nil"/>
            </w:tcBorders>
            <w:tcMar>
              <w:top w:w="15" w:type="dxa"/>
              <w:left w:w="15" w:type="dxa"/>
              <w:right w:w="15" w:type="dxa"/>
            </w:tcMar>
            <w:vAlign w:val="center"/>
          </w:tcPr>
          <w:p w14:paraId="7454140F">
            <w:pPr>
              <w:jc w:val="center"/>
              <w:rPr>
                <w:rFonts w:hint="default" w:cs="宋体"/>
                <w:b/>
                <w:color w:val="000000"/>
                <w:sz w:val="20"/>
                <w:szCs w:val="20"/>
              </w:rPr>
            </w:pPr>
          </w:p>
        </w:tc>
        <w:tc>
          <w:tcPr>
            <w:tcW w:w="11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73997">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F7DB7">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0AA33">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F9AA4">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3867F">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A16C0">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BD1EA">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69843">
            <w:pPr>
              <w:jc w:val="center"/>
              <w:rPr>
                <w:rFonts w:hint="default" w:cs="宋体"/>
                <w:b/>
                <w:color w:val="000000"/>
                <w:sz w:val="20"/>
                <w:szCs w:val="20"/>
              </w:rPr>
            </w:pPr>
          </w:p>
        </w:tc>
      </w:tr>
      <w:tr w14:paraId="23FA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E9DC13">
            <w:pPr>
              <w:jc w:val="center"/>
              <w:rPr>
                <w:rFonts w:hint="default" w:cs="宋体"/>
                <w:b/>
                <w:color w:val="000000"/>
                <w:sz w:val="20"/>
                <w:szCs w:val="20"/>
              </w:rPr>
            </w:pPr>
          </w:p>
        </w:tc>
        <w:tc>
          <w:tcPr>
            <w:tcW w:w="3234" w:type="dxa"/>
            <w:vMerge w:val="continue"/>
            <w:tcBorders>
              <w:top w:val="nil"/>
              <w:left w:val="nil"/>
              <w:bottom w:val="single" w:color="000000" w:sz="4" w:space="0"/>
              <w:right w:val="nil"/>
            </w:tcBorders>
            <w:tcMar>
              <w:top w:w="15" w:type="dxa"/>
              <w:left w:w="15" w:type="dxa"/>
              <w:right w:w="15" w:type="dxa"/>
            </w:tcMar>
            <w:vAlign w:val="center"/>
          </w:tcPr>
          <w:p w14:paraId="47448ADB">
            <w:pPr>
              <w:jc w:val="center"/>
              <w:rPr>
                <w:rFonts w:hint="default" w:cs="宋体"/>
                <w:b/>
                <w:color w:val="000000"/>
                <w:sz w:val="20"/>
                <w:szCs w:val="20"/>
              </w:rPr>
            </w:pPr>
          </w:p>
        </w:tc>
        <w:tc>
          <w:tcPr>
            <w:tcW w:w="11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F2FB0">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134AC">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ABAA0">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FF7BE">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C6588">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D2EF1">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0FCCE">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A1576">
            <w:pPr>
              <w:jc w:val="center"/>
              <w:rPr>
                <w:rFonts w:hint="default" w:cs="宋体"/>
                <w:b/>
                <w:color w:val="000000"/>
                <w:sz w:val="20"/>
                <w:szCs w:val="20"/>
              </w:rPr>
            </w:pPr>
          </w:p>
        </w:tc>
      </w:tr>
      <w:tr w14:paraId="05D6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8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E1548">
            <w:pPr>
              <w:jc w:val="center"/>
              <w:textAlignment w:val="center"/>
              <w:rPr>
                <w:rFonts w:hint="default" w:cs="宋体"/>
                <w:b/>
                <w:color w:val="000000"/>
                <w:sz w:val="20"/>
                <w:szCs w:val="20"/>
              </w:rPr>
            </w:pPr>
            <w:r>
              <w:rPr>
                <w:rFonts w:cs="宋体"/>
                <w:b/>
                <w:color w:val="000000"/>
                <w:sz w:val="20"/>
                <w:szCs w:val="20"/>
              </w:rPr>
              <w:t>合计</w:t>
            </w:r>
          </w:p>
        </w:tc>
        <w:tc>
          <w:tcPr>
            <w:tcW w:w="1171" w:type="dxa"/>
            <w:tcBorders>
              <w:top w:val="nil"/>
              <w:left w:val="nil"/>
              <w:bottom w:val="single" w:color="000000" w:sz="4" w:space="0"/>
              <w:right w:val="single" w:color="000000" w:sz="4" w:space="0"/>
            </w:tcBorders>
            <w:tcMar>
              <w:top w:w="15" w:type="dxa"/>
              <w:left w:w="15" w:type="dxa"/>
              <w:right w:w="15" w:type="dxa"/>
            </w:tcMar>
            <w:vAlign w:val="center"/>
          </w:tcPr>
          <w:p w14:paraId="716A45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376.37</w:t>
            </w:r>
            <w:r>
              <w:rPr>
                <w:rFonts w:ascii="Times New Roman" w:hAnsi="Times New Roman"/>
                <w:b/>
                <w:color w:val="000000"/>
                <w:sz w:val="20"/>
                <w:u w:val="none" w:color="auto"/>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14:paraId="1CD0A8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376.37</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14:paraId="042F70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14:paraId="32FAB4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14:paraId="58851F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14:paraId="46247D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14:paraId="1E181E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14:paraId="19DBFB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40B0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46DBA3">
            <w:pPr>
              <w:textAlignment w:val="center"/>
              <w:rPr>
                <w:rFonts w:hint="default" w:cs="宋体"/>
                <w:color w:val="000000"/>
                <w:sz w:val="20"/>
                <w:szCs w:val="20"/>
              </w:rPr>
            </w:pPr>
            <w:r>
              <w:rPr>
                <w:rFonts w:cs="宋体"/>
                <w:b/>
                <w:color w:val="000000"/>
                <w:sz w:val="20"/>
                <w:szCs w:val="20"/>
              </w:rPr>
              <w:t>208</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48720910">
            <w:pPr>
              <w:textAlignment w:val="center"/>
              <w:rPr>
                <w:rFonts w:hint="default" w:cs="宋体"/>
                <w:color w:val="000000"/>
                <w:sz w:val="20"/>
                <w:szCs w:val="20"/>
              </w:rPr>
            </w:pPr>
            <w:r>
              <w:rPr>
                <w:rFonts w:cs="宋体"/>
                <w:b/>
                <w:color w:val="000000"/>
                <w:sz w:val="20"/>
                <w:szCs w:val="20"/>
              </w:rPr>
              <w:t>社会保障和就业支出</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0A8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D63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E8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304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C70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5D7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62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B9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CB9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496DB50">
            <w:pPr>
              <w:textAlignment w:val="center"/>
              <w:rPr>
                <w:rFonts w:hint="default" w:cs="宋体"/>
                <w:color w:val="000000"/>
                <w:sz w:val="20"/>
                <w:szCs w:val="20"/>
              </w:rPr>
            </w:pPr>
            <w:r>
              <w:rPr>
                <w:rFonts w:cs="宋体"/>
                <w:b/>
                <w:color w:val="000000"/>
                <w:sz w:val="20"/>
                <w:szCs w:val="20"/>
              </w:rPr>
              <w:t>20805</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7B2FB9E5">
            <w:pPr>
              <w:textAlignment w:val="center"/>
              <w:rPr>
                <w:rFonts w:hint="default" w:cs="宋体"/>
                <w:color w:val="000000"/>
                <w:sz w:val="20"/>
                <w:szCs w:val="20"/>
              </w:rPr>
            </w:pPr>
            <w:r>
              <w:rPr>
                <w:rFonts w:cs="宋体"/>
                <w:b/>
                <w:color w:val="000000"/>
                <w:sz w:val="20"/>
                <w:szCs w:val="20"/>
              </w:rPr>
              <w:t>行政事业单位养老支出</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112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2A2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E1E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9BF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72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A1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BD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54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30CB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9780ED">
            <w:pPr>
              <w:textAlignment w:val="center"/>
              <w:rPr>
                <w:rFonts w:hint="default" w:cs="宋体"/>
                <w:color w:val="000000"/>
                <w:sz w:val="20"/>
                <w:szCs w:val="20"/>
              </w:rPr>
            </w:pPr>
            <w:r>
              <w:rPr>
                <w:rFonts w:cs="宋体"/>
                <w:color w:val="000000"/>
                <w:sz w:val="20"/>
                <w:szCs w:val="20"/>
              </w:rPr>
              <w:t>2080505</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5BA11BCE">
            <w:pPr>
              <w:textAlignment w:val="center"/>
              <w:rPr>
                <w:rFonts w:hint="default" w:cs="宋体"/>
                <w:color w:val="000000"/>
                <w:sz w:val="20"/>
                <w:szCs w:val="20"/>
              </w:rPr>
            </w:pPr>
            <w:r>
              <w:rPr>
                <w:rFonts w:cs="宋体"/>
                <w:color w:val="000000"/>
                <w:sz w:val="20"/>
                <w:szCs w:val="20"/>
              </w:rPr>
              <w:t>机关事业单位基本养老保险缴费支出</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93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5B0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A9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E8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A5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4C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FB8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CC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57B1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748768D">
            <w:pPr>
              <w:textAlignment w:val="center"/>
              <w:rPr>
                <w:rFonts w:hint="default" w:cs="宋体"/>
                <w:color w:val="000000"/>
                <w:sz w:val="20"/>
                <w:szCs w:val="20"/>
              </w:rPr>
            </w:pPr>
            <w:r>
              <w:rPr>
                <w:rFonts w:cs="宋体"/>
                <w:color w:val="000000"/>
                <w:sz w:val="20"/>
                <w:szCs w:val="20"/>
              </w:rPr>
              <w:t>2080506</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03D4B0A3">
            <w:pPr>
              <w:textAlignment w:val="center"/>
              <w:rPr>
                <w:rFonts w:hint="default" w:cs="宋体"/>
                <w:color w:val="000000"/>
                <w:sz w:val="20"/>
                <w:szCs w:val="20"/>
              </w:rPr>
            </w:pPr>
            <w:r>
              <w:rPr>
                <w:rFonts w:cs="宋体"/>
                <w:color w:val="000000"/>
                <w:sz w:val="20"/>
                <w:szCs w:val="20"/>
              </w:rPr>
              <w:t>机关事业单位职业年金缴费支出</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A1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2D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B8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56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593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9C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42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D8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539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010398F">
            <w:pPr>
              <w:textAlignment w:val="center"/>
              <w:rPr>
                <w:rFonts w:hint="default" w:cs="宋体"/>
                <w:color w:val="000000"/>
                <w:sz w:val="20"/>
                <w:szCs w:val="20"/>
              </w:rPr>
            </w:pPr>
            <w:r>
              <w:rPr>
                <w:rFonts w:cs="宋体"/>
                <w:color w:val="000000"/>
                <w:sz w:val="20"/>
                <w:szCs w:val="20"/>
              </w:rPr>
              <w:t>2080599</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4337E79C">
            <w:pPr>
              <w:textAlignment w:val="center"/>
              <w:rPr>
                <w:rFonts w:hint="default" w:cs="宋体"/>
                <w:color w:val="000000"/>
                <w:sz w:val="20"/>
                <w:szCs w:val="20"/>
              </w:rPr>
            </w:pPr>
            <w:r>
              <w:rPr>
                <w:rFonts w:cs="宋体"/>
                <w:color w:val="000000"/>
                <w:sz w:val="20"/>
                <w:szCs w:val="20"/>
              </w:rPr>
              <w:t>其他行政事业单位养老支出</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A10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D2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D14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981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DB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7D6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B1B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383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1BF9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008DE1">
            <w:pPr>
              <w:textAlignment w:val="center"/>
              <w:rPr>
                <w:rFonts w:hint="default" w:cs="宋体"/>
                <w:color w:val="000000"/>
                <w:sz w:val="20"/>
                <w:szCs w:val="20"/>
              </w:rPr>
            </w:pPr>
            <w:r>
              <w:rPr>
                <w:rFonts w:cs="宋体"/>
                <w:b/>
                <w:color w:val="000000"/>
                <w:sz w:val="20"/>
                <w:szCs w:val="20"/>
              </w:rPr>
              <w:t>210</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0F93EA2D">
            <w:pPr>
              <w:textAlignment w:val="center"/>
              <w:rPr>
                <w:rFonts w:hint="default" w:cs="宋体"/>
                <w:color w:val="000000"/>
                <w:sz w:val="20"/>
                <w:szCs w:val="20"/>
              </w:rPr>
            </w:pPr>
            <w:r>
              <w:rPr>
                <w:rFonts w:cs="宋体"/>
                <w:b/>
                <w:color w:val="000000"/>
                <w:sz w:val="20"/>
                <w:szCs w:val="20"/>
              </w:rPr>
              <w:t>卫生健康支出</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EB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D4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259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17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5D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956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48B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B8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1332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7CC685">
            <w:pPr>
              <w:textAlignment w:val="center"/>
              <w:rPr>
                <w:rFonts w:hint="default" w:cs="宋体"/>
                <w:color w:val="000000"/>
                <w:sz w:val="20"/>
                <w:szCs w:val="20"/>
              </w:rPr>
            </w:pPr>
            <w:r>
              <w:rPr>
                <w:rFonts w:cs="宋体"/>
                <w:b/>
                <w:color w:val="000000"/>
                <w:sz w:val="20"/>
                <w:szCs w:val="20"/>
              </w:rPr>
              <w:t>21011</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4906BD98">
            <w:pPr>
              <w:textAlignment w:val="center"/>
              <w:rPr>
                <w:rFonts w:hint="default" w:cs="宋体"/>
                <w:color w:val="000000"/>
                <w:sz w:val="20"/>
                <w:szCs w:val="20"/>
              </w:rPr>
            </w:pPr>
            <w:r>
              <w:rPr>
                <w:rFonts w:cs="宋体"/>
                <w:b/>
                <w:color w:val="000000"/>
                <w:sz w:val="20"/>
                <w:szCs w:val="20"/>
              </w:rPr>
              <w:t>行政事业单位医疗</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86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18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FB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17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CB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7FF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57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3F8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77B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DFB6D7">
            <w:pPr>
              <w:textAlignment w:val="center"/>
              <w:rPr>
                <w:rFonts w:hint="default" w:cs="宋体"/>
                <w:color w:val="000000"/>
                <w:sz w:val="20"/>
                <w:szCs w:val="20"/>
              </w:rPr>
            </w:pPr>
            <w:r>
              <w:rPr>
                <w:rFonts w:cs="宋体"/>
                <w:color w:val="000000"/>
                <w:sz w:val="20"/>
                <w:szCs w:val="20"/>
              </w:rPr>
              <w:t>2101102</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6CBEB52E">
            <w:pPr>
              <w:textAlignment w:val="center"/>
              <w:rPr>
                <w:rFonts w:hint="default" w:cs="宋体"/>
                <w:color w:val="000000"/>
                <w:sz w:val="20"/>
                <w:szCs w:val="20"/>
              </w:rPr>
            </w:pPr>
            <w:r>
              <w:rPr>
                <w:rFonts w:cs="宋体"/>
                <w:color w:val="000000"/>
                <w:sz w:val="20"/>
                <w:szCs w:val="20"/>
              </w:rPr>
              <w:t>事业单位医疗</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6D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12.53</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B8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12.53</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FC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4FF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A9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0E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DE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DE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4E58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D68AA5">
            <w:pPr>
              <w:textAlignment w:val="center"/>
              <w:rPr>
                <w:rFonts w:hint="default" w:cs="宋体"/>
                <w:color w:val="000000"/>
                <w:sz w:val="20"/>
                <w:szCs w:val="20"/>
              </w:rPr>
            </w:pPr>
            <w:r>
              <w:rPr>
                <w:rFonts w:cs="宋体"/>
                <w:b/>
                <w:color w:val="000000"/>
                <w:sz w:val="20"/>
                <w:szCs w:val="20"/>
              </w:rPr>
              <w:t>213</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5DDE5997">
            <w:pPr>
              <w:textAlignment w:val="center"/>
              <w:rPr>
                <w:rFonts w:hint="default" w:cs="宋体"/>
                <w:color w:val="000000"/>
                <w:sz w:val="20"/>
                <w:szCs w:val="20"/>
              </w:rPr>
            </w:pPr>
            <w:r>
              <w:rPr>
                <w:rFonts w:cs="宋体"/>
                <w:b/>
                <w:color w:val="000000"/>
                <w:sz w:val="20"/>
                <w:szCs w:val="20"/>
              </w:rPr>
              <w:t>农林水支出</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31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BF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37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EF0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404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2D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91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8C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F74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DD0BE3">
            <w:pPr>
              <w:textAlignment w:val="center"/>
              <w:rPr>
                <w:rFonts w:hint="default" w:cs="宋体"/>
                <w:color w:val="000000"/>
                <w:sz w:val="20"/>
                <w:szCs w:val="20"/>
              </w:rPr>
            </w:pPr>
            <w:r>
              <w:rPr>
                <w:rFonts w:cs="宋体"/>
                <w:b/>
                <w:color w:val="000000"/>
                <w:sz w:val="20"/>
                <w:szCs w:val="20"/>
              </w:rPr>
              <w:t>21301</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75B00BB9">
            <w:pPr>
              <w:textAlignment w:val="center"/>
              <w:rPr>
                <w:rFonts w:hint="default" w:cs="宋体"/>
                <w:color w:val="000000"/>
                <w:sz w:val="20"/>
                <w:szCs w:val="20"/>
              </w:rPr>
            </w:pPr>
            <w:r>
              <w:rPr>
                <w:rFonts w:cs="宋体"/>
                <w:b/>
                <w:color w:val="000000"/>
                <w:sz w:val="20"/>
                <w:szCs w:val="20"/>
              </w:rPr>
              <w:t>农业农村</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E6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7C3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79F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4D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9B9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4E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08B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29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15E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964E39">
            <w:pPr>
              <w:textAlignment w:val="center"/>
              <w:rPr>
                <w:rFonts w:hint="default" w:cs="宋体"/>
                <w:color w:val="000000"/>
                <w:sz w:val="20"/>
                <w:szCs w:val="20"/>
              </w:rPr>
            </w:pPr>
            <w:r>
              <w:rPr>
                <w:rFonts w:cs="宋体"/>
                <w:color w:val="000000"/>
                <w:sz w:val="20"/>
                <w:szCs w:val="20"/>
              </w:rPr>
              <w:t>2130104</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72F6EC7F">
            <w:pPr>
              <w:textAlignment w:val="center"/>
              <w:rPr>
                <w:rFonts w:hint="default" w:cs="宋体"/>
                <w:color w:val="000000"/>
                <w:sz w:val="20"/>
                <w:szCs w:val="20"/>
              </w:rPr>
            </w:pPr>
            <w:r>
              <w:rPr>
                <w:rFonts w:cs="宋体"/>
                <w:color w:val="000000"/>
                <w:sz w:val="20"/>
                <w:szCs w:val="20"/>
              </w:rPr>
              <w:t>事业运行</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271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256.59</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43A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256.59</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231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FB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FCC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EF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EF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EF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6C26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5B0DA6">
            <w:pPr>
              <w:textAlignment w:val="center"/>
              <w:rPr>
                <w:rFonts w:hint="default" w:cs="宋体"/>
                <w:color w:val="000000"/>
                <w:sz w:val="20"/>
                <w:szCs w:val="20"/>
              </w:rPr>
            </w:pPr>
            <w:r>
              <w:rPr>
                <w:rFonts w:cs="宋体"/>
                <w:b/>
                <w:color w:val="000000"/>
                <w:sz w:val="20"/>
                <w:szCs w:val="20"/>
              </w:rPr>
              <w:t>21303</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55C9AC06">
            <w:pPr>
              <w:textAlignment w:val="center"/>
              <w:rPr>
                <w:rFonts w:hint="default" w:cs="宋体"/>
                <w:color w:val="000000"/>
                <w:sz w:val="20"/>
                <w:szCs w:val="20"/>
              </w:rPr>
            </w:pPr>
            <w:r>
              <w:rPr>
                <w:rFonts w:cs="宋体"/>
                <w:b/>
                <w:color w:val="000000"/>
                <w:sz w:val="20"/>
                <w:szCs w:val="20"/>
              </w:rPr>
              <w:t>水利</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27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7A1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C2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6FA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E91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36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89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A0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AD7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03F5B3">
            <w:pPr>
              <w:textAlignment w:val="center"/>
              <w:rPr>
                <w:rFonts w:hint="default" w:cs="宋体"/>
                <w:color w:val="000000"/>
                <w:sz w:val="20"/>
                <w:szCs w:val="20"/>
              </w:rPr>
            </w:pPr>
            <w:r>
              <w:rPr>
                <w:rFonts w:cs="宋体"/>
                <w:color w:val="000000"/>
                <w:sz w:val="20"/>
                <w:szCs w:val="20"/>
              </w:rPr>
              <w:t>2130310</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675E1147">
            <w:pPr>
              <w:textAlignment w:val="center"/>
              <w:rPr>
                <w:rFonts w:hint="default" w:cs="宋体"/>
                <w:color w:val="000000"/>
                <w:sz w:val="20"/>
                <w:szCs w:val="20"/>
              </w:rPr>
            </w:pPr>
            <w:r>
              <w:rPr>
                <w:rFonts w:cs="宋体"/>
                <w:color w:val="000000"/>
                <w:sz w:val="20"/>
                <w:szCs w:val="20"/>
              </w:rPr>
              <w:t>水土保持</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C2E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296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6C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20A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06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420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57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2C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1192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59507A">
            <w:pPr>
              <w:textAlignment w:val="center"/>
              <w:rPr>
                <w:rFonts w:hint="default" w:cs="宋体"/>
                <w:color w:val="000000"/>
                <w:sz w:val="20"/>
                <w:szCs w:val="20"/>
              </w:rPr>
            </w:pPr>
            <w:r>
              <w:rPr>
                <w:rFonts w:cs="宋体"/>
                <w:b/>
                <w:color w:val="000000"/>
                <w:sz w:val="20"/>
                <w:szCs w:val="20"/>
              </w:rPr>
              <w:t>221</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67B23DBA">
            <w:pPr>
              <w:textAlignment w:val="center"/>
              <w:rPr>
                <w:rFonts w:hint="default" w:cs="宋体"/>
                <w:color w:val="000000"/>
                <w:sz w:val="20"/>
                <w:szCs w:val="20"/>
              </w:rPr>
            </w:pPr>
            <w:r>
              <w:rPr>
                <w:rFonts w:cs="宋体"/>
                <w:b/>
                <w:color w:val="000000"/>
                <w:sz w:val="20"/>
                <w:szCs w:val="20"/>
              </w:rPr>
              <w:t>住房保障支出</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A8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D4A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F2E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06F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504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89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16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7D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E06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746A9D">
            <w:pPr>
              <w:textAlignment w:val="center"/>
              <w:rPr>
                <w:rFonts w:hint="default" w:cs="宋体"/>
                <w:color w:val="000000"/>
                <w:sz w:val="20"/>
                <w:szCs w:val="20"/>
              </w:rPr>
            </w:pPr>
            <w:r>
              <w:rPr>
                <w:rFonts w:cs="宋体"/>
                <w:b/>
                <w:color w:val="000000"/>
                <w:sz w:val="20"/>
                <w:szCs w:val="20"/>
              </w:rPr>
              <w:t>22102</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1A087331">
            <w:pPr>
              <w:textAlignment w:val="center"/>
              <w:rPr>
                <w:rFonts w:hint="default" w:cs="宋体"/>
                <w:color w:val="000000"/>
                <w:sz w:val="20"/>
                <w:szCs w:val="20"/>
              </w:rPr>
            </w:pPr>
            <w:r>
              <w:rPr>
                <w:rFonts w:cs="宋体"/>
                <w:b/>
                <w:color w:val="000000"/>
                <w:sz w:val="20"/>
                <w:szCs w:val="20"/>
              </w:rPr>
              <w:t>住房改革支出</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AB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C22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72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B96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65D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8D2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79A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540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DBA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A265021">
            <w:pPr>
              <w:textAlignment w:val="center"/>
              <w:rPr>
                <w:rFonts w:hint="default" w:cs="宋体"/>
                <w:color w:val="000000"/>
                <w:sz w:val="20"/>
                <w:szCs w:val="20"/>
              </w:rPr>
            </w:pPr>
            <w:r>
              <w:rPr>
                <w:rFonts w:cs="宋体"/>
                <w:color w:val="000000"/>
                <w:sz w:val="20"/>
                <w:szCs w:val="20"/>
              </w:rPr>
              <w:t>2210201</w:t>
            </w:r>
          </w:p>
        </w:tc>
        <w:tc>
          <w:tcPr>
            <w:tcW w:w="3234" w:type="dxa"/>
            <w:tcBorders>
              <w:top w:val="nil"/>
              <w:left w:val="nil"/>
              <w:bottom w:val="single" w:color="000000" w:sz="4" w:space="0"/>
              <w:right w:val="single" w:color="000000" w:sz="4" w:space="0"/>
            </w:tcBorders>
            <w:tcMar>
              <w:top w:w="15" w:type="dxa"/>
              <w:left w:w="15" w:type="dxa"/>
              <w:right w:w="15" w:type="dxa"/>
            </w:tcMar>
            <w:vAlign w:val="center"/>
          </w:tcPr>
          <w:p w14:paraId="18B9B51A">
            <w:pPr>
              <w:textAlignment w:val="center"/>
              <w:rPr>
                <w:rFonts w:hint="default" w:cs="宋体"/>
                <w:color w:val="000000"/>
                <w:sz w:val="20"/>
                <w:szCs w:val="20"/>
              </w:rPr>
            </w:pPr>
            <w:r>
              <w:rPr>
                <w:rFonts w:cs="宋体"/>
                <w:color w:val="000000"/>
                <w:sz w:val="20"/>
                <w:szCs w:val="20"/>
              </w:rPr>
              <w:t>住房公积金</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30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25.81</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CD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25.81</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FB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90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24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06D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88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2E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75196FA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2711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14:paraId="2DD378A4">
            <w:pPr>
              <w:jc w:val="center"/>
              <w:textAlignment w:val="bottom"/>
              <w:rPr>
                <w:rFonts w:hint="default" w:cs="宋体"/>
                <w:b/>
                <w:color w:val="000000"/>
                <w:sz w:val="32"/>
                <w:szCs w:val="32"/>
              </w:rPr>
            </w:pPr>
            <w:r>
              <w:rPr>
                <w:rFonts w:cs="宋体"/>
                <w:b/>
                <w:color w:val="000000"/>
                <w:sz w:val="32"/>
                <w:szCs w:val="32"/>
              </w:rPr>
              <w:t>支出决算表</w:t>
            </w:r>
          </w:p>
        </w:tc>
      </w:tr>
      <w:tr w14:paraId="6D20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14:paraId="4119FEB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 xml:space="preserve">垫江县曹回镇农业服务中心 </w:t>
            </w:r>
          </w:p>
        </w:tc>
        <w:tc>
          <w:tcPr>
            <w:tcW w:w="1701" w:type="dxa"/>
            <w:tcBorders>
              <w:top w:val="nil"/>
              <w:left w:val="nil"/>
              <w:bottom w:val="nil"/>
              <w:right w:val="nil"/>
            </w:tcBorders>
            <w:tcMar>
              <w:top w:w="15" w:type="dxa"/>
              <w:left w:w="15" w:type="dxa"/>
              <w:right w:w="15" w:type="dxa"/>
            </w:tcMar>
            <w:vAlign w:val="bottom"/>
          </w:tcPr>
          <w:p w14:paraId="3806EEDB">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14:paraId="5C1BB6F9">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14:paraId="6EC50101">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53EB92D7">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14:paraId="6009BF8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1E1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14:paraId="0FC4A827">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78771ABD">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14:paraId="300814FE">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14:paraId="7C350C7C">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39E875C5">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14:paraId="7F17E81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FD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12CB81D">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8301A">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9E69A">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2D280">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72DFD">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3E721">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E4F64">
            <w:pPr>
              <w:jc w:val="center"/>
              <w:textAlignment w:val="center"/>
              <w:rPr>
                <w:rFonts w:hint="default" w:cs="宋体"/>
                <w:b/>
                <w:color w:val="000000"/>
                <w:sz w:val="20"/>
                <w:szCs w:val="20"/>
              </w:rPr>
            </w:pPr>
            <w:r>
              <w:rPr>
                <w:rFonts w:cs="宋体"/>
                <w:b/>
                <w:color w:val="000000"/>
                <w:sz w:val="20"/>
                <w:szCs w:val="20"/>
              </w:rPr>
              <w:t>对附属单位补助支出</w:t>
            </w:r>
          </w:p>
        </w:tc>
      </w:tr>
      <w:tr w14:paraId="689F2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63B3EA">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14:paraId="38D78C4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D55F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9874B">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82856">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654D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E7337">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1256D">
            <w:pPr>
              <w:jc w:val="center"/>
              <w:rPr>
                <w:rFonts w:hint="default" w:cs="宋体"/>
                <w:b/>
                <w:color w:val="000000"/>
                <w:sz w:val="20"/>
                <w:szCs w:val="20"/>
              </w:rPr>
            </w:pPr>
          </w:p>
        </w:tc>
      </w:tr>
      <w:tr w14:paraId="452A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3538A3">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29575CFA">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7F75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9FDCC">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4ACDC">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CC12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4E894">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FB98F">
            <w:pPr>
              <w:jc w:val="center"/>
              <w:rPr>
                <w:rFonts w:hint="default" w:cs="宋体"/>
                <w:b/>
                <w:color w:val="000000"/>
                <w:sz w:val="20"/>
                <w:szCs w:val="20"/>
              </w:rPr>
            </w:pPr>
          </w:p>
        </w:tc>
      </w:tr>
      <w:tr w14:paraId="7AAE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A57A786">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1A3B2A51">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123E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75775">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92C08">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2F69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136D8">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71617">
            <w:pPr>
              <w:jc w:val="center"/>
              <w:rPr>
                <w:rFonts w:hint="default" w:cs="宋体"/>
                <w:b/>
                <w:color w:val="000000"/>
                <w:sz w:val="20"/>
                <w:szCs w:val="20"/>
              </w:rPr>
            </w:pPr>
          </w:p>
        </w:tc>
      </w:tr>
      <w:tr w14:paraId="50BCA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C8B2FF">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5267468F">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9533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AFF78">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5F55C">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BFE9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62400">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22489">
            <w:pPr>
              <w:jc w:val="center"/>
              <w:rPr>
                <w:rFonts w:hint="default" w:cs="宋体"/>
                <w:b/>
                <w:color w:val="000000"/>
                <w:sz w:val="20"/>
                <w:szCs w:val="20"/>
              </w:rPr>
            </w:pPr>
          </w:p>
        </w:tc>
      </w:tr>
      <w:tr w14:paraId="4562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181CA">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14:paraId="0425DB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522.99</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5A9558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376.36</w:t>
            </w:r>
            <w:r>
              <w:rPr>
                <w:rFonts w:ascii="Times New Roman" w:hAnsi="Times New Roman"/>
                <w:b/>
                <w:color w:val="000000"/>
                <w:sz w:val="20"/>
                <w:u w:val="none" w:color="auto"/>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14:paraId="3CC9D8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146.63</w:t>
            </w:r>
            <w:r>
              <w:rPr>
                <w:rFonts w:ascii="Times New Roman" w:hAnsi="Times New Roman"/>
                <w:b/>
                <w:color w:val="000000"/>
                <w:sz w:val="20"/>
                <w:u w:val="none" w:color="auto"/>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14:paraId="5C6E38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1B2E53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14:paraId="7701E0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7F09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1E9C36">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77EDAEDC">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59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59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D4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50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2A1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42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0BD7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23991D">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55EAE8A1">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C1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47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C34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96F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C1F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BDE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A51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AF6BAE">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645BC7F2">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EC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0C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08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BC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05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2B0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69FB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49FA2F">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3B147404">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85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7EB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2C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BC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724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65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43D9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0E315C">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43C68769">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D7F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F9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EF2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F6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8E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C27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0B4F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1071BB">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95A6A72">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C3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F74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0C2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C42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3DB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E6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BF35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FE8F6B">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2AF18EFF">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6E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C1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1D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404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C2B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55F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5E6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7990BF">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3E7722ED">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2E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12.53</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CB2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12.53</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B0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37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19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21C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819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1019B8">
            <w:pPr>
              <w:textAlignment w:val="center"/>
              <w:rPr>
                <w:rFonts w:hint="default" w:cs="宋体"/>
                <w:color w:val="000000"/>
                <w:sz w:val="20"/>
                <w:szCs w:val="20"/>
              </w:rPr>
            </w:pPr>
            <w:r>
              <w:rPr>
                <w:rFonts w:cs="宋体"/>
                <w:b/>
                <w:color w:val="000000"/>
                <w:sz w:val="20"/>
                <w:szCs w:val="20"/>
              </w:rPr>
              <w:t>213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46E86AFD">
            <w:pPr>
              <w:textAlignment w:val="center"/>
              <w:rPr>
                <w:rFonts w:hint="default" w:cs="宋体"/>
                <w:color w:val="000000"/>
                <w:sz w:val="20"/>
                <w:szCs w:val="20"/>
              </w:rPr>
            </w:pPr>
            <w:r>
              <w:rPr>
                <w:rFonts w:cs="宋体"/>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04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403.21</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1E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7F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146.63</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09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6F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B9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269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72067C">
            <w:pPr>
              <w:textAlignment w:val="center"/>
              <w:rPr>
                <w:rFonts w:hint="default" w:cs="宋体"/>
                <w:color w:val="000000"/>
                <w:sz w:val="20"/>
                <w:szCs w:val="20"/>
              </w:rPr>
            </w:pPr>
            <w:r>
              <w:rPr>
                <w:rFonts w:cs="宋体"/>
                <w:b/>
                <w:color w:val="000000"/>
                <w:sz w:val="20"/>
                <w:szCs w:val="20"/>
              </w:rPr>
              <w:t>21301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1D8D9FBA">
            <w:pPr>
              <w:textAlignment w:val="center"/>
              <w:rPr>
                <w:rFonts w:hint="default" w:cs="宋体"/>
                <w:color w:val="000000"/>
                <w:sz w:val="20"/>
                <w:szCs w:val="20"/>
              </w:rPr>
            </w:pPr>
            <w:r>
              <w:rPr>
                <w:rFonts w:cs="宋体"/>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92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68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BF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37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A7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3D4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9F9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0926EB">
            <w:pPr>
              <w:textAlignment w:val="center"/>
              <w:rPr>
                <w:rFonts w:hint="default" w:cs="宋体"/>
                <w:color w:val="000000"/>
                <w:sz w:val="20"/>
                <w:szCs w:val="20"/>
              </w:rPr>
            </w:pPr>
            <w:r>
              <w:rPr>
                <w:rFonts w:cs="宋体"/>
                <w:color w:val="000000"/>
                <w:sz w:val="20"/>
                <w:szCs w:val="20"/>
              </w:rPr>
              <w:t>2130104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20D829D8">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4C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256.59</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8E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256.59</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EE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C1A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72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8ED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170C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82A201">
            <w:pPr>
              <w:textAlignment w:val="center"/>
              <w:rPr>
                <w:rFonts w:hint="default" w:cs="宋体"/>
                <w:color w:val="000000"/>
                <w:sz w:val="20"/>
                <w:szCs w:val="20"/>
              </w:rPr>
            </w:pPr>
            <w:r>
              <w:rPr>
                <w:rFonts w:cs="宋体"/>
                <w:b/>
                <w:color w:val="000000"/>
                <w:sz w:val="20"/>
                <w:szCs w:val="20"/>
              </w:rPr>
              <w:t>21303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1AACD6F">
            <w:pPr>
              <w:textAlignment w:val="center"/>
              <w:rPr>
                <w:rFonts w:hint="default" w:cs="宋体"/>
                <w:color w:val="000000"/>
                <w:sz w:val="20"/>
                <w:szCs w:val="20"/>
              </w:rPr>
            </w:pPr>
            <w:r>
              <w:rPr>
                <w:rFonts w:cs="宋体"/>
                <w:b/>
                <w:color w:val="000000"/>
                <w:sz w:val="20"/>
                <w:szCs w:val="20"/>
              </w:rPr>
              <w:t>水利</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149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04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AC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146.63</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856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E18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9D8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0E2A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C77C76">
            <w:pPr>
              <w:textAlignment w:val="center"/>
              <w:rPr>
                <w:rFonts w:hint="default" w:cs="宋体"/>
                <w:color w:val="000000"/>
                <w:sz w:val="20"/>
                <w:szCs w:val="20"/>
              </w:rPr>
            </w:pPr>
            <w:r>
              <w:rPr>
                <w:rFonts w:cs="宋体"/>
                <w:color w:val="000000"/>
                <w:sz w:val="20"/>
                <w:szCs w:val="20"/>
              </w:rPr>
              <w:t>2130310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57CC88BE">
            <w:pPr>
              <w:textAlignment w:val="center"/>
              <w:rPr>
                <w:rFonts w:hint="default" w:cs="宋体"/>
                <w:color w:val="000000"/>
                <w:sz w:val="20"/>
                <w:szCs w:val="20"/>
              </w:rPr>
            </w:pPr>
            <w:r>
              <w:rPr>
                <w:rFonts w:cs="宋体"/>
                <w:color w:val="000000"/>
                <w:sz w:val="20"/>
                <w:szCs w:val="20"/>
              </w:rPr>
              <w:t>水土保持</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41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146.63</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D98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818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146.63</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8F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6D3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B6A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CFA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3BF510">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178AAB1A">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49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9C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0A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E41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692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1CE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3941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68FDBA">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520FC27">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38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D9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69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77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3E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97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1D90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06090C2">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BBB2A8E">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D8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25.81</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DD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25.81</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61E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493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3C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12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07211520">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14:paraId="2444BE0D">
      <w:pPr>
        <w:rPr>
          <w:rFonts w:hint="default" w:cs="宋体"/>
          <w:sz w:val="21"/>
          <w:szCs w:val="21"/>
        </w:rPr>
      </w:pPr>
    </w:p>
    <w:tbl>
      <w:tblPr>
        <w:tblStyle w:val="7"/>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14:paraId="50BE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14:paraId="61A94AE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376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14:paraId="14FC9251">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垫江县曹回镇农业服务中心</w:t>
            </w:r>
          </w:p>
        </w:tc>
        <w:tc>
          <w:tcPr>
            <w:tcW w:w="1700" w:type="dxa"/>
            <w:tcBorders>
              <w:top w:val="nil"/>
              <w:left w:val="nil"/>
              <w:bottom w:val="nil"/>
              <w:right w:val="nil"/>
            </w:tcBorders>
            <w:tcMar>
              <w:top w:w="15" w:type="dxa"/>
              <w:left w:w="15" w:type="dxa"/>
              <w:right w:w="15" w:type="dxa"/>
            </w:tcMar>
            <w:vAlign w:val="bottom"/>
          </w:tcPr>
          <w:p w14:paraId="7E2729E5">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0FF5CD89">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3BC11EDD">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62E84CB4">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9E5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14:paraId="0857437F">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7446F741">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152EE17B">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20DC5A3E">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4ACA4B2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D5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A4DD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8474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D29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0862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0434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356B45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14:paraId="33D9A8C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076D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DDE93">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9DE3D">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08CB5A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4DDF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CD1B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45C2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6CEC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F0E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88C2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F29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376.37</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2356F">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BE4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560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D50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EBD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BED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9801F">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E04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44A6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A4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207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EAA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97A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108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8437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AD8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E6BF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E24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666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7D4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EF7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477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CB83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3E4C35A">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0A2B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B0F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13C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5A0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E36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57F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4B22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43C1DF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1FCA0">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9C0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7E6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1CB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4F0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948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0B25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0A54EF5">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4F65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47E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C3A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4E9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FB3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4DF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4E51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521B1B5">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0546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713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14F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0BA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313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DF1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E324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76AE282">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757A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EFF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81.44</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01D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81.44</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6F4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7D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C0A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A0DA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678A87D">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07E8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2E4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81C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84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22A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779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2C1C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9276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802D5">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504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911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458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C91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EFD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0C98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81B8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5995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FC5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560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410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D8E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4F8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0945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6E83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1B002">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249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403.21</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901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403.21</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9AB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EAB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D4D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055F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9160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F40E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9DB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72C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08E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CB5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025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ED9D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8DC9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3789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603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FEF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032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762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599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2609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EA1C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D2D81">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E7C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43C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4A4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B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9BE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9735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EA7D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58CA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A9D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55A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0E0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CB5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129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6D00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B1EF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CAD7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652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908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C0A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9B5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A08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0254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594F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32DE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2F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104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CE2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F0D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F7F0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4E24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BD36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1DE2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A46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25.81</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008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25.81</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9EF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250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755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636D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56CD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C2A1D">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37E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F85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03A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BE0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9C0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DF16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5634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6364E">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EE1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C38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72C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8C3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F485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5C9E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28C6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A014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CA8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FB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433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1ED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7BA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51BA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2C18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DD8E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80E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238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8AD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215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A30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4A0073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A8E9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EC2D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5E7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EBC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67A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268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C42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BFD472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5E22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9CC2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47C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9AD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9F2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4D4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043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F05662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1DCA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FCE6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D70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898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6FA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0EA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F34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004A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4BE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376.37</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D26A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854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522.99</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FA8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522.99</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176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2B4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D56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023D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061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146.62</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F41B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9F4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056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EE4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8FB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710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AE59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AB1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146.62</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9E69C1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6D59046">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D06081A">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6704B5D">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22701A7">
            <w:pPr>
              <w:spacing w:line="200" w:lineRule="exact"/>
              <w:rPr>
                <w:rFonts w:hint="default" w:ascii="Times New Roman" w:hAnsi="Times New Roman"/>
                <w:color w:val="000000"/>
                <w:sz w:val="18"/>
                <w:szCs w:val="18"/>
              </w:rPr>
            </w:pPr>
          </w:p>
        </w:tc>
      </w:tr>
      <w:tr w14:paraId="02E5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E8B4B">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851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A113E">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C981C">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FE33E">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6613E">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CCDAE">
            <w:pPr>
              <w:spacing w:line="200" w:lineRule="exact"/>
              <w:jc w:val="right"/>
              <w:rPr>
                <w:rFonts w:hint="default" w:ascii="Times New Roman" w:hAnsi="Times New Roman"/>
                <w:color w:val="000000"/>
                <w:sz w:val="18"/>
                <w:szCs w:val="18"/>
              </w:rPr>
            </w:pPr>
          </w:p>
        </w:tc>
      </w:tr>
      <w:tr w14:paraId="4AE8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0F3A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F05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AB70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7ACBA">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5F373">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7B22F">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99E41">
            <w:pPr>
              <w:spacing w:line="200" w:lineRule="exact"/>
              <w:jc w:val="right"/>
              <w:rPr>
                <w:rFonts w:hint="default" w:ascii="Times New Roman" w:hAnsi="Times New Roman"/>
                <w:color w:val="000000"/>
                <w:sz w:val="18"/>
                <w:szCs w:val="18"/>
              </w:rPr>
            </w:pPr>
          </w:p>
        </w:tc>
      </w:tr>
      <w:tr w14:paraId="3406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5942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495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522.99</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8E17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50E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522.99</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21B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522.99</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54C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77C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bl>
    <w:p w14:paraId="35F3385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14:paraId="1B82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14:paraId="1439A1D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B60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14:paraId="53DB580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垫江县曹回镇农业服务中心</w:t>
            </w:r>
          </w:p>
        </w:tc>
        <w:tc>
          <w:tcPr>
            <w:tcW w:w="3312" w:type="dxa"/>
            <w:tcBorders>
              <w:top w:val="nil"/>
              <w:left w:val="nil"/>
              <w:bottom w:val="nil"/>
              <w:right w:val="nil"/>
            </w:tcBorders>
            <w:tcMar>
              <w:top w:w="15" w:type="dxa"/>
              <w:left w:w="15" w:type="dxa"/>
              <w:right w:w="15" w:type="dxa"/>
            </w:tcMar>
            <w:vAlign w:val="bottom"/>
          </w:tcPr>
          <w:p w14:paraId="7BA8E1CA">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14:paraId="5DEEA4D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F5F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14:paraId="110CD04E">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14:paraId="7E98E4BD">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14:paraId="47A484F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0F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479CB">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FC658E5">
            <w:pPr>
              <w:jc w:val="center"/>
              <w:textAlignment w:val="center"/>
              <w:rPr>
                <w:rFonts w:hint="default" w:cs="宋体"/>
                <w:b/>
                <w:color w:val="000000"/>
                <w:sz w:val="20"/>
                <w:szCs w:val="20"/>
              </w:rPr>
            </w:pPr>
            <w:r>
              <w:rPr>
                <w:rFonts w:cs="宋体"/>
                <w:b/>
                <w:color w:val="000000"/>
                <w:sz w:val="20"/>
                <w:szCs w:val="20"/>
              </w:rPr>
              <w:t>本年支出</w:t>
            </w:r>
          </w:p>
        </w:tc>
      </w:tr>
      <w:tr w14:paraId="0E51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75C5B2C">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CFEAF8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0048EAC">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2B0F7D7">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5413E1B">
            <w:pPr>
              <w:jc w:val="center"/>
              <w:textAlignment w:val="center"/>
              <w:rPr>
                <w:rFonts w:hint="default" w:cs="宋体"/>
                <w:b/>
                <w:color w:val="000000"/>
                <w:sz w:val="20"/>
                <w:szCs w:val="20"/>
              </w:rPr>
            </w:pPr>
            <w:r>
              <w:rPr>
                <w:rFonts w:cs="宋体"/>
                <w:b/>
                <w:color w:val="000000"/>
                <w:sz w:val="20"/>
                <w:szCs w:val="20"/>
              </w:rPr>
              <w:t>项目支出</w:t>
            </w:r>
          </w:p>
        </w:tc>
      </w:tr>
      <w:tr w14:paraId="64280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4F0FBB">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69C58DB">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98A6A5C">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C0BADA4">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F7F345E">
            <w:pPr>
              <w:jc w:val="center"/>
              <w:rPr>
                <w:rFonts w:hint="default" w:cs="宋体"/>
                <w:b/>
                <w:color w:val="000000"/>
                <w:sz w:val="20"/>
                <w:szCs w:val="20"/>
              </w:rPr>
            </w:pPr>
          </w:p>
        </w:tc>
      </w:tr>
      <w:tr w14:paraId="27D4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58831D">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F01E5BC">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87AE19F">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152C1DC">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4F36ADD">
            <w:pPr>
              <w:jc w:val="center"/>
              <w:rPr>
                <w:rFonts w:hint="default" w:cs="宋体"/>
                <w:b/>
                <w:color w:val="000000"/>
                <w:sz w:val="20"/>
                <w:szCs w:val="20"/>
              </w:rPr>
            </w:pPr>
          </w:p>
        </w:tc>
      </w:tr>
      <w:tr w14:paraId="7001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8B244D">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48076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522.99</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19719A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376.36</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6DCFCD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146.63</w:t>
            </w:r>
            <w:r>
              <w:rPr>
                <w:rFonts w:ascii="Times New Roman" w:hAnsi="Times New Roman"/>
                <w:b/>
                <w:color w:val="000000"/>
                <w:sz w:val="20"/>
                <w:u w:val="none" w:color="auto"/>
              </w:rPr>
              <w:t xml:space="preserve"> </w:t>
            </w:r>
          </w:p>
        </w:tc>
      </w:tr>
      <w:tr w14:paraId="2ACA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754BD5">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26AFED2A">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64AD6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4C423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2EC49C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9CA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41CCE75">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3540A7C">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6DF5C3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4B1183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81.44</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502CB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065E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C16F7FE">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6D441026">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354505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41.83</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3EEA7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41.83</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3A513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78F1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9B20EC">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868A6C4">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82699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20.99</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5798B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20.99</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14305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5885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F3E3A5">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4124AAAF">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61F8DD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18.62</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6586A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18.62</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E0D21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6178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1D9E70">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4F0107E5">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613130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452265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4FE94B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B3B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382A92">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269D439B">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E807A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A0DB2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2CD9B8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223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C610E0">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315C5CD8">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F8938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12.53</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2D41B8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12.53</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29704F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0184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E22FE0">
            <w:pPr>
              <w:textAlignment w:val="center"/>
              <w:rPr>
                <w:rFonts w:hint="default" w:cs="宋体"/>
                <w:color w:val="000000"/>
                <w:sz w:val="20"/>
                <w:szCs w:val="20"/>
              </w:rPr>
            </w:pPr>
            <w:r>
              <w:rPr>
                <w:rFonts w:cs="宋体"/>
                <w:b/>
                <w:color w:val="000000"/>
                <w:sz w:val="20"/>
                <w:szCs w:val="20"/>
              </w:rPr>
              <w:t>213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37C514EB">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01F6F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403.21</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4161CD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1784EC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146.63</w:t>
            </w:r>
            <w:r>
              <w:rPr>
                <w:rFonts w:ascii="Times New Roman" w:hAnsi="Times New Roman"/>
                <w:b/>
                <w:color w:val="000000"/>
                <w:sz w:val="20"/>
                <w:u w:val="none" w:color="auto"/>
              </w:rPr>
              <w:t xml:space="preserve"> </w:t>
            </w:r>
          </w:p>
        </w:tc>
      </w:tr>
      <w:tr w14:paraId="16D9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95DEE17">
            <w:pPr>
              <w:textAlignment w:val="center"/>
              <w:rPr>
                <w:rFonts w:hint="default" w:cs="宋体"/>
                <w:color w:val="000000"/>
                <w:sz w:val="20"/>
                <w:szCs w:val="20"/>
              </w:rPr>
            </w:pPr>
            <w:r>
              <w:rPr>
                <w:rFonts w:cs="宋体"/>
                <w:b/>
                <w:color w:val="000000"/>
                <w:sz w:val="20"/>
                <w:szCs w:val="20"/>
              </w:rPr>
              <w:t>21301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6678539">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6DAB2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366079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256.59</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516A1C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EA2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494C63">
            <w:pPr>
              <w:textAlignment w:val="center"/>
              <w:rPr>
                <w:rFonts w:hint="default" w:cs="宋体"/>
                <w:color w:val="000000"/>
                <w:sz w:val="20"/>
                <w:szCs w:val="20"/>
              </w:rPr>
            </w:pPr>
            <w:r>
              <w:rPr>
                <w:rFonts w:cs="宋体"/>
                <w:color w:val="000000"/>
                <w:sz w:val="20"/>
                <w:szCs w:val="20"/>
              </w:rPr>
              <w:t>2130104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1EFDC904">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086F3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256.59</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46F506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256.59</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5C8842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3706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568CDF">
            <w:pPr>
              <w:textAlignment w:val="center"/>
              <w:rPr>
                <w:rFonts w:hint="default" w:cs="宋体"/>
                <w:color w:val="000000"/>
                <w:sz w:val="20"/>
                <w:szCs w:val="20"/>
              </w:rPr>
            </w:pPr>
            <w:r>
              <w:rPr>
                <w:rFonts w:cs="宋体"/>
                <w:b/>
                <w:color w:val="000000"/>
                <w:sz w:val="20"/>
                <w:szCs w:val="20"/>
              </w:rPr>
              <w:t>21303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28E316A">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75710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146.63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3DDFD9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D15FD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146.63</w:t>
            </w:r>
            <w:r>
              <w:rPr>
                <w:rFonts w:ascii="Times New Roman" w:hAnsi="Times New Roman"/>
                <w:b/>
                <w:color w:val="000000"/>
                <w:sz w:val="20"/>
                <w:u w:val="none" w:color="auto"/>
              </w:rPr>
              <w:t xml:space="preserve"> </w:t>
            </w:r>
          </w:p>
        </w:tc>
      </w:tr>
      <w:tr w14:paraId="1A80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03A588">
            <w:pPr>
              <w:textAlignment w:val="center"/>
              <w:rPr>
                <w:rFonts w:hint="default" w:cs="宋体"/>
                <w:color w:val="000000"/>
                <w:sz w:val="20"/>
                <w:szCs w:val="20"/>
              </w:rPr>
            </w:pPr>
            <w:r>
              <w:rPr>
                <w:rFonts w:cs="宋体"/>
                <w:color w:val="000000"/>
                <w:sz w:val="20"/>
                <w:szCs w:val="20"/>
              </w:rPr>
              <w:t>2130310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F7D6500">
            <w:pPr>
              <w:textAlignment w:val="center"/>
              <w:rPr>
                <w:rFonts w:hint="default" w:cs="宋体"/>
                <w:color w:val="000000"/>
                <w:sz w:val="20"/>
                <w:szCs w:val="20"/>
              </w:rPr>
            </w:pPr>
            <w:r>
              <w:rPr>
                <w:rFonts w:cs="宋体"/>
                <w:color w:val="000000"/>
                <w:sz w:val="20"/>
                <w:szCs w:val="20"/>
              </w:rPr>
              <w:t>水土保持</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65F27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146.63</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1657B0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682211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146.63</w:t>
            </w:r>
            <w:r>
              <w:rPr>
                <w:rFonts w:ascii="Times New Roman" w:hAnsi="Times New Roman"/>
                <w:color w:val="000000"/>
                <w:sz w:val="20"/>
                <w:u w:val="none" w:color="auto"/>
              </w:rPr>
              <w:t xml:space="preserve"> </w:t>
            </w:r>
          </w:p>
        </w:tc>
      </w:tr>
      <w:tr w14:paraId="5398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76CF1D">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3E192B1D">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77C88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67DFDF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290E6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8A8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4E6D66">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146102D9">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08187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7A74D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1C239F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08C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A83FA8">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79457DDE">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14AF3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25.81</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70E0D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25.81</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79F09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191568B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2DD9EAA">
      <w:pPr>
        <w:ind w:firstLine="630" w:firstLineChars="300"/>
        <w:rPr>
          <w:rFonts w:hint="default" w:cs="宋体"/>
          <w:sz w:val="21"/>
          <w:szCs w:val="21"/>
        </w:rPr>
      </w:pPr>
      <w:r>
        <w:rPr>
          <w:rFonts w:cs="宋体"/>
          <w:sz w:val="21"/>
          <w:szCs w:val="21"/>
        </w:rPr>
        <w:br w:type="page"/>
      </w:r>
    </w:p>
    <w:tbl>
      <w:tblPr>
        <w:tblStyle w:val="7"/>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17E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14:paraId="474931A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BDB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14:paraId="74B21E84">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垫江县曹回镇农业服务中心</w:t>
            </w:r>
          </w:p>
        </w:tc>
        <w:tc>
          <w:tcPr>
            <w:tcW w:w="1656" w:type="dxa"/>
            <w:tcBorders>
              <w:top w:val="nil"/>
              <w:left w:val="nil"/>
              <w:bottom w:val="nil"/>
              <w:right w:val="nil"/>
            </w:tcBorders>
            <w:tcMar>
              <w:top w:w="15" w:type="dxa"/>
              <w:left w:w="15" w:type="dxa"/>
              <w:right w:w="15" w:type="dxa"/>
            </w:tcMar>
            <w:vAlign w:val="bottom"/>
          </w:tcPr>
          <w:p w14:paraId="186E77CD">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0F5ACFC0">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2672E730">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079BE4A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0F4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14:paraId="6F424CB0">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14:paraId="7FA81887">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3A5827D2">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45E56F1A">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1FCCD42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4B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F891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753A0C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9A5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21C32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DA61F1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E4A123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1B7E74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893E4A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3ED2E8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6DB10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35780B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436429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556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A29349">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996C021">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2F4DBD1">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05D3CC">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AE4BE7E">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9B9E23A">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57CE90">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0C13437">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85117D0">
            <w:pPr>
              <w:spacing w:line="200" w:lineRule="exact"/>
              <w:jc w:val="center"/>
              <w:rPr>
                <w:rFonts w:hint="default" w:cs="宋体"/>
                <w:b/>
                <w:color w:val="000000"/>
                <w:sz w:val="18"/>
                <w:szCs w:val="18"/>
              </w:rPr>
            </w:pPr>
          </w:p>
        </w:tc>
      </w:tr>
      <w:tr w14:paraId="0AC8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19A42">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C850E">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ECD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333.07</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8A764">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A654D">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183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24.67</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963A8">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120C8">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29F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05E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3246C">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DA197">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45A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67.84</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C92A0">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99E2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80B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DB2E0">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FAAAF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85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348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E51C2">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B76D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9BA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13.39</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F942F">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7AB6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DFB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67B62">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800D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D96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10B2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E28FC">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AC00F">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54F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A7656">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94DE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6D4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3DBC4">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8FAF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1F5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81A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FE788">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50938">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9E1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D6308">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6F3B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21C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1DACC">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5A40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1B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10D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950A5">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CD7E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8FB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144.85</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8A36B">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6D5F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B91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81A19">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A30C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B0C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0CF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B646D">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24AA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D61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F3B16">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4121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0C6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DAEB1">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83CB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1AB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234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773F2">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5D5F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47D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20.99</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1FF10">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A660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5E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651F2">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A86F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3C1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6B4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98822">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DB37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879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81FA4">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7984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BE4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0B580">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CDFE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349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0F0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18CFB">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AB11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80C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188B1">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00C7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5E6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80E8A">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F0FF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D7F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47E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6DAFB">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93193">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81B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81EC2">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20D9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461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11.67</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A4B0E">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9429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B7E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C05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FC190">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9542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31D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23C99">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4BA22">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7FD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C7A50">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3041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FC4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53A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89A0F">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696F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41F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97721">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AE92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CA3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A8E0F">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A602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DCF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4F4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E05A8">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2B72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CA1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2C54E">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E1ED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AC4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1252D">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E4FF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19A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B1B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2AFBE">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03A89">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83E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18.62</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22541">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A914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58A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C104D">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8A8F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CD4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30D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A28AF">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004C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682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2DF64">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6FB7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44B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7202C">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01FA3">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C61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634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3F67E">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2944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1E2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AA729">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8FB02">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751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3997A">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E8B4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912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F9E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16FAD">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0810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AC4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A8ADF">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A120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DB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D0E1A">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AFE9E">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C9C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B4B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3672D">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7468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B10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904F4">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D376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A94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B890D">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8D51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2BD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5A6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72164">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65BB0">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677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18.62</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00154">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53E65">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A68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4AB91">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E7823">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C6F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97F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8F9AD">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B9921">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3FC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664E5">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E58E3">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4FB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9D1C5">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9064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4D2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ED8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3B76E">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3C20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ED9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A6D69">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FDEE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9DC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AE2FF">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4348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31A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F77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3496B">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1FA2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2E9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4DAFA">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B0A2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105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E2204">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FE79B">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AFE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ECE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BAB54">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D437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A47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B118F">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92C74">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C05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F0409">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AE41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A1D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89B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5CC8A">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09F0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A9B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53BE0">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2498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0D2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55BC8">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9C14D">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0FA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A54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2539E">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4412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DE5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49A0E">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1317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016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57582">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84D5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7A0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582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268FB">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DF71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C68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1B6E7">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CD1E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1D1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8B223">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DA3C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8C1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40F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8B3F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68DF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407B83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90815">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3758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CDD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18103">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EDD5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47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E51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D335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8CFA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8B3C90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FF100">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9274B">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4BF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9566B">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2067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EE4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E322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80F4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9240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CD1201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67315">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E06F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283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735D9">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27D8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6B3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2FD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5448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2DA0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47E8A6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2081F">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16F5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89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56C7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CFDD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FB991">
            <w:pPr>
              <w:spacing w:line="200" w:lineRule="exact"/>
              <w:jc w:val="right"/>
              <w:rPr>
                <w:rFonts w:hint="default" w:ascii="Times New Roman" w:hAnsi="Times New Roman"/>
                <w:color w:val="000000"/>
                <w:sz w:val="18"/>
                <w:szCs w:val="18"/>
              </w:rPr>
            </w:pPr>
          </w:p>
        </w:tc>
      </w:tr>
      <w:tr w14:paraId="125AF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2A5E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F2A8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EF979A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B1910">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C984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29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0FF4B">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E691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AC798">
            <w:pPr>
              <w:spacing w:line="200" w:lineRule="exact"/>
              <w:jc w:val="right"/>
              <w:rPr>
                <w:rFonts w:hint="default" w:ascii="Times New Roman" w:hAnsi="Times New Roman"/>
                <w:color w:val="000000"/>
                <w:sz w:val="18"/>
                <w:szCs w:val="18"/>
              </w:rPr>
            </w:pPr>
          </w:p>
        </w:tc>
      </w:tr>
      <w:tr w14:paraId="6356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B579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703C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96A55A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7B94D">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3CCD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88F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3995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09C3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6E9CB">
            <w:pPr>
              <w:spacing w:line="200" w:lineRule="exact"/>
              <w:jc w:val="right"/>
              <w:rPr>
                <w:rFonts w:hint="default" w:ascii="Times New Roman" w:hAnsi="Times New Roman"/>
                <w:color w:val="000000"/>
                <w:sz w:val="18"/>
                <w:szCs w:val="18"/>
              </w:rPr>
            </w:pPr>
          </w:p>
        </w:tc>
      </w:tr>
      <w:tr w14:paraId="3F74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C2284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14:paraId="6E90E2D5">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351.69</w:t>
            </w:r>
            <w:r>
              <w:rPr>
                <w:rFonts w:ascii="Times New Roman" w:hAnsi="Times New Roman"/>
                <w:color w:val="000000"/>
                <w:sz w:val="18"/>
                <w:u w:val="none" w:color="auto"/>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14:paraId="7C1428E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14:paraId="34F375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24.67</w:t>
            </w:r>
            <w:r>
              <w:rPr>
                <w:rFonts w:ascii="Times New Roman" w:hAnsi="Times New Roman"/>
                <w:color w:val="000000"/>
                <w:sz w:val="18"/>
                <w:u w:val="none" w:color="auto"/>
              </w:rPr>
              <w:t xml:space="preserve"> </w:t>
            </w:r>
          </w:p>
        </w:tc>
      </w:tr>
    </w:tbl>
    <w:p w14:paraId="1A9B51C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52CC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14:paraId="1929202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E3C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14:paraId="6B181BE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垫江县曹回镇农业服务中心</w:t>
            </w:r>
          </w:p>
        </w:tc>
        <w:tc>
          <w:tcPr>
            <w:tcW w:w="1707" w:type="dxa"/>
            <w:tcBorders>
              <w:top w:val="nil"/>
              <w:left w:val="nil"/>
              <w:bottom w:val="nil"/>
              <w:right w:val="nil"/>
            </w:tcBorders>
            <w:tcMar>
              <w:top w:w="15" w:type="dxa"/>
              <w:left w:w="15" w:type="dxa"/>
              <w:right w:w="15" w:type="dxa"/>
            </w:tcMar>
            <w:vAlign w:val="bottom"/>
          </w:tcPr>
          <w:p w14:paraId="3D60611F">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3700BFAA">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284AAD3C">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6EF1DD71">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35FA60D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F96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14:paraId="4A87A54C">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19EAAACF">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54A4653F">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66D0FF4F">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450BA808">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36CB33A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34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FA2B8">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1C8952E">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FD681">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EB2025E">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F0431">
            <w:pPr>
              <w:jc w:val="center"/>
              <w:textAlignment w:val="center"/>
              <w:rPr>
                <w:rFonts w:hint="default" w:cs="宋体"/>
                <w:b/>
                <w:color w:val="000000"/>
                <w:sz w:val="20"/>
                <w:szCs w:val="20"/>
              </w:rPr>
            </w:pPr>
            <w:r>
              <w:rPr>
                <w:rFonts w:cs="宋体"/>
                <w:b/>
                <w:color w:val="000000"/>
                <w:sz w:val="20"/>
                <w:szCs w:val="20"/>
              </w:rPr>
              <w:t>年末结转和结余</w:t>
            </w:r>
          </w:p>
        </w:tc>
      </w:tr>
      <w:tr w14:paraId="1404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61BA7">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20F1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4A70F1C">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8C365">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23ED7CD">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47D56BE">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05115C1">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C7AC8">
            <w:pPr>
              <w:jc w:val="center"/>
              <w:rPr>
                <w:rFonts w:hint="default" w:cs="宋体"/>
                <w:b/>
                <w:color w:val="000000"/>
                <w:sz w:val="20"/>
                <w:szCs w:val="20"/>
              </w:rPr>
            </w:pPr>
          </w:p>
        </w:tc>
      </w:tr>
      <w:tr w14:paraId="6C21A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28ACE">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18472">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A6E1A63">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CA4B8">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DDCA0C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DE0AC7A">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0436A9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72D67">
            <w:pPr>
              <w:jc w:val="center"/>
              <w:rPr>
                <w:rFonts w:hint="default" w:cs="宋体"/>
                <w:b/>
                <w:color w:val="000000"/>
                <w:sz w:val="20"/>
                <w:szCs w:val="20"/>
              </w:rPr>
            </w:pPr>
          </w:p>
        </w:tc>
      </w:tr>
      <w:tr w14:paraId="348C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632E8">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66770">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C7DDC9E">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3CA0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4FFF17B">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AD2EFC1">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BE1F5F8">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F878D">
            <w:pPr>
              <w:jc w:val="center"/>
              <w:rPr>
                <w:rFonts w:hint="default" w:cs="宋体"/>
                <w:b/>
                <w:color w:val="000000"/>
                <w:sz w:val="20"/>
                <w:szCs w:val="20"/>
              </w:rPr>
            </w:pPr>
          </w:p>
        </w:tc>
      </w:tr>
      <w:tr w14:paraId="33F0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05A1202">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2CA79D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74C3B0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2FA277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68D95C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6F4953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673E53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2420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77EEAE">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3E5E7AFA">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21F62C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47A5AD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2DDC0A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523AC2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4622EB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2B1749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01BB278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9CA8FB3">
      <w:pPr>
        <w:rPr>
          <w:rFonts w:hint="default" w:cs="宋体"/>
          <w:sz w:val="21"/>
          <w:szCs w:val="21"/>
        </w:rPr>
      </w:pP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14:paraId="724C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14:paraId="487FED0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A4C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14:paraId="72B2387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垫江县曹回镇农业服务中心</w:t>
            </w:r>
          </w:p>
        </w:tc>
        <w:tc>
          <w:tcPr>
            <w:tcW w:w="3752" w:type="dxa"/>
            <w:gridSpan w:val="3"/>
            <w:tcBorders>
              <w:top w:val="nil"/>
              <w:left w:val="nil"/>
              <w:bottom w:val="nil"/>
              <w:right w:val="nil"/>
            </w:tcBorders>
            <w:tcMar>
              <w:top w:w="15" w:type="dxa"/>
              <w:left w:w="15" w:type="dxa"/>
              <w:right w:w="15" w:type="dxa"/>
            </w:tcMar>
            <w:vAlign w:val="bottom"/>
          </w:tcPr>
          <w:p w14:paraId="0BB8A92D">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14:paraId="0FEC5DF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CA4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14:paraId="6F94A9C9">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14:paraId="05F3DB34">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14:paraId="3CDE7A5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FE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902094B">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06BD0DD">
            <w:pPr>
              <w:jc w:val="center"/>
              <w:textAlignment w:val="bottom"/>
              <w:rPr>
                <w:rFonts w:hint="default" w:cs="宋体"/>
                <w:b/>
                <w:color w:val="000000"/>
                <w:sz w:val="20"/>
                <w:szCs w:val="20"/>
              </w:rPr>
            </w:pPr>
            <w:r>
              <w:rPr>
                <w:rFonts w:cs="宋体"/>
                <w:b/>
                <w:color w:val="000000"/>
                <w:sz w:val="20"/>
                <w:szCs w:val="20"/>
              </w:rPr>
              <w:t>本年支出</w:t>
            </w:r>
          </w:p>
        </w:tc>
      </w:tr>
      <w:tr w14:paraId="7A90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6B5486">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1C808B0">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CD9858">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03772CB">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227ECCBC">
            <w:pPr>
              <w:jc w:val="center"/>
              <w:textAlignment w:val="center"/>
              <w:rPr>
                <w:rFonts w:hint="default" w:cs="宋体"/>
                <w:b/>
                <w:color w:val="000000"/>
                <w:sz w:val="20"/>
                <w:szCs w:val="20"/>
              </w:rPr>
            </w:pPr>
            <w:r>
              <w:rPr>
                <w:rFonts w:cs="宋体"/>
                <w:b/>
                <w:color w:val="000000"/>
                <w:sz w:val="20"/>
                <w:szCs w:val="20"/>
              </w:rPr>
              <w:t>项目支出</w:t>
            </w:r>
          </w:p>
        </w:tc>
      </w:tr>
      <w:tr w14:paraId="4603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07CEB0">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9479F3D">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D345C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C39D6A5">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EE1609E">
            <w:pPr>
              <w:jc w:val="center"/>
              <w:rPr>
                <w:rFonts w:hint="default" w:cs="宋体"/>
                <w:b/>
                <w:color w:val="000000"/>
                <w:sz w:val="20"/>
                <w:szCs w:val="20"/>
              </w:rPr>
            </w:pPr>
          </w:p>
        </w:tc>
      </w:tr>
      <w:tr w14:paraId="14E9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822579">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A232767">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6635D7">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43F9572">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3DAAE5FA">
            <w:pPr>
              <w:jc w:val="center"/>
              <w:rPr>
                <w:rFonts w:hint="default" w:cs="宋体"/>
                <w:b/>
                <w:color w:val="000000"/>
                <w:sz w:val="20"/>
                <w:szCs w:val="20"/>
              </w:rPr>
            </w:pPr>
          </w:p>
        </w:tc>
      </w:tr>
      <w:tr w14:paraId="6C22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28ED98">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86DC9C7">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D1FAB3">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F697727">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7C46FB84">
            <w:pPr>
              <w:jc w:val="center"/>
              <w:rPr>
                <w:rFonts w:hint="default" w:cs="宋体"/>
                <w:b/>
                <w:color w:val="000000"/>
                <w:sz w:val="20"/>
                <w:szCs w:val="20"/>
              </w:rPr>
            </w:pPr>
          </w:p>
        </w:tc>
      </w:tr>
      <w:tr w14:paraId="07242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5EB53">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14:paraId="4AF9A2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14:paraId="77430214">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14:paraId="1D7A02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2354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49C5C6">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14:paraId="0C51C73C">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14:paraId="0CA7CE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14:paraId="28826BF0">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14:paraId="3C2C1A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1CAA26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9232762">
      <w:pPr>
        <w:rPr>
          <w:rFonts w:hint="default" w:cs="宋体"/>
          <w:sz w:val="21"/>
          <w:szCs w:val="21"/>
        </w:rPr>
      </w:pPr>
      <w:r>
        <w:rPr>
          <w:rFonts w:hint="default" w:cs="宋体"/>
          <w:sz w:val="21"/>
          <w:szCs w:val="21"/>
        </w:rPr>
        <w:br w:type="page"/>
      </w:r>
    </w:p>
    <w:tbl>
      <w:tblPr>
        <w:tblStyle w:val="7"/>
        <w:tblW w:w="14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2384"/>
        <w:gridCol w:w="3687"/>
        <w:gridCol w:w="2496"/>
      </w:tblGrid>
      <w:tr w14:paraId="1186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4182" w:type="dxa"/>
            <w:gridSpan w:val="5"/>
            <w:tcMar>
              <w:top w:w="15" w:type="dxa"/>
              <w:left w:w="15" w:type="dxa"/>
              <w:right w:w="15" w:type="dxa"/>
            </w:tcMar>
            <w:vAlign w:val="bottom"/>
          </w:tcPr>
          <w:p w14:paraId="531A8B41">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B2C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14:paraId="7C9198BF">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14:paraId="6FD31C55">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14:paraId="4EDE5932">
            <w:pPr>
              <w:spacing w:line="280" w:lineRule="exact"/>
              <w:jc w:val="right"/>
              <w:rPr>
                <w:rFonts w:hint="default" w:cs="宋体"/>
                <w:color w:val="000000"/>
                <w:kern w:val="2"/>
                <w:sz w:val="20"/>
                <w:szCs w:val="20"/>
              </w:rPr>
            </w:pPr>
          </w:p>
        </w:tc>
        <w:tc>
          <w:tcPr>
            <w:tcW w:w="3687" w:type="dxa"/>
            <w:tcMar>
              <w:top w:w="15" w:type="dxa"/>
              <w:left w:w="15" w:type="dxa"/>
              <w:right w:w="15" w:type="dxa"/>
            </w:tcMar>
            <w:vAlign w:val="bottom"/>
          </w:tcPr>
          <w:p w14:paraId="5954EA55">
            <w:pPr>
              <w:spacing w:line="280" w:lineRule="exact"/>
              <w:rPr>
                <w:rFonts w:hint="default" w:cs="宋体"/>
                <w:color w:val="000000"/>
                <w:kern w:val="2"/>
                <w:sz w:val="20"/>
                <w:szCs w:val="20"/>
              </w:rPr>
            </w:pPr>
          </w:p>
        </w:tc>
        <w:tc>
          <w:tcPr>
            <w:tcW w:w="2496" w:type="dxa"/>
            <w:tcMar>
              <w:top w:w="15" w:type="dxa"/>
              <w:left w:w="15" w:type="dxa"/>
              <w:right w:w="15" w:type="dxa"/>
            </w:tcMar>
            <w:vAlign w:val="bottom"/>
          </w:tcPr>
          <w:p w14:paraId="6D9B157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F2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14:paraId="747CE667">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val="none" w:color="auto"/>
              </w:rPr>
              <w:t>垫江县曹回镇农业服务中心</w:t>
            </w:r>
          </w:p>
        </w:tc>
        <w:tc>
          <w:tcPr>
            <w:tcW w:w="2384" w:type="dxa"/>
            <w:tcBorders>
              <w:top w:val="nil"/>
              <w:left w:val="nil"/>
              <w:bottom w:val="single" w:color="auto" w:sz="4" w:space="0"/>
              <w:right w:val="nil"/>
            </w:tcBorders>
            <w:tcMar>
              <w:top w:w="15" w:type="dxa"/>
              <w:left w:w="15" w:type="dxa"/>
              <w:right w:w="15" w:type="dxa"/>
            </w:tcMar>
            <w:vAlign w:val="bottom"/>
          </w:tcPr>
          <w:p w14:paraId="37196A54">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tcMar>
              <w:top w:w="15" w:type="dxa"/>
              <w:left w:w="15" w:type="dxa"/>
              <w:right w:w="15" w:type="dxa"/>
            </w:tcMar>
            <w:vAlign w:val="bottom"/>
          </w:tcPr>
          <w:p w14:paraId="6D8AAA78">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tcMar>
              <w:top w:w="15" w:type="dxa"/>
              <w:left w:w="15" w:type="dxa"/>
              <w:right w:w="15" w:type="dxa"/>
            </w:tcMar>
            <w:vAlign w:val="bottom"/>
          </w:tcPr>
          <w:p w14:paraId="09DF0E5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DE1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416F4C">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3A5850">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F67160">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7CF51C">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C5E121">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F0D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502634">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ED44E3">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B305CE">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69F41E">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9CA3DBC">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439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774808">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162CB16">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0A83C7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8AAD6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54F601C">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30A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0C90C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C1B1E3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5DD78D4">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00683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D676FEF">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4CF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A3716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4BB718D">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EA13454">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BC7C3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B1D1A0">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CEB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1C8DA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A728E7D">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AE3EB1E">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73B2F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7664E10">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C97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F5AAF8">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8C4AA11">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85B84BD">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2B9C4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AB819E0">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090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22208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B7ADA26">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1229390">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FDC81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4E352BA">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ABA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DC3B0E">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C24194">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361AB96">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B34BB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7CF5E7B">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7A2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83B7F8">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79AF4D">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890FF2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DAF36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80EBAA8">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389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81E6F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3B6556">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B917B5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C4EB3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DB15E82">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D057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197812">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2FC06D">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D8325F">
            <w:pPr>
              <w:widowControl/>
              <w:wordWrap/>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630B0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8A213FF">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27F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DC98DB">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51C6F7">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984E2C0">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EA578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FD4200B">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D28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A3C2F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0387BC">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8EFC0E3">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8B249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E8FC75F">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05E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763E75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7BE233">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D56B55D">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E2BE02">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246CC4A">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7C54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61424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A5189A">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B6186C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38F69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26396E">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D00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7E584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81F88D">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9A4F1C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1C676D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8A91F76">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82E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FC51B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EEEC69">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BD02A3B">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F11F3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7CE359C">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79B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28B04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583B55">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846A013">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08452F">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3117C4B">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082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02423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18A435">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2BC46E2">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3543D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FFB8A77">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BD4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36D1B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7A2AD2">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E0B22A3">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39D40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2DE65DB">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26E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3FB40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B9C7E8">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F9C6FB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F23742">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0862351">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1A8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35C75F">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C17045">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2CBABE7">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3.11</w:t>
            </w: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0164D4">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46096DE">
            <w:pPr>
              <w:widowControl/>
              <w:wordWrap/>
              <w:adjustRightInd/>
              <w:snapToGrid/>
              <w:spacing w:line="280" w:lineRule="exact"/>
              <w:jc w:val="right"/>
              <w:rPr>
                <w:rFonts w:hint="default" w:cs="宋体"/>
                <w:color w:val="000000"/>
                <w:kern w:val="2"/>
                <w:sz w:val="16"/>
                <w:szCs w:val="16"/>
              </w:rPr>
            </w:pPr>
          </w:p>
        </w:tc>
      </w:tr>
      <w:tr w14:paraId="5F48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BE685C">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0B2BFD">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3B1EE6E">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B38469">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61B6B4D">
            <w:pPr>
              <w:widowControl/>
              <w:wordWrap/>
              <w:adjustRightInd/>
              <w:snapToGrid/>
              <w:spacing w:line="280" w:lineRule="exact"/>
              <w:jc w:val="right"/>
              <w:rPr>
                <w:rFonts w:hint="default" w:cs="宋体"/>
                <w:color w:val="000000"/>
                <w:kern w:val="2"/>
                <w:sz w:val="16"/>
                <w:szCs w:val="16"/>
              </w:rPr>
            </w:pPr>
          </w:p>
        </w:tc>
      </w:tr>
      <w:tr w14:paraId="55EE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9D62AF">
            <w:pPr>
              <w:widowControl/>
              <w:wordWrap/>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B07724">
            <w:pPr>
              <w:widowControl/>
              <w:wordWrap/>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A66B03A">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11.67</w:t>
            </w: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C80EEB">
            <w:pPr>
              <w:widowControl/>
              <w:wordWrap/>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46B62CE">
            <w:pPr>
              <w:widowControl/>
              <w:wordWrap/>
              <w:adjustRightInd/>
              <w:snapToGrid/>
              <w:spacing w:line="280" w:lineRule="exact"/>
              <w:jc w:val="right"/>
              <w:rPr>
                <w:rFonts w:hint="default" w:cs="宋体"/>
                <w:color w:val="000000"/>
                <w:sz w:val="16"/>
                <w:szCs w:val="16"/>
              </w:rPr>
            </w:pPr>
          </w:p>
        </w:tc>
      </w:tr>
    </w:tbl>
    <w:p w14:paraId="2353692B">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0433D7-C424-4429-99AA-3DF47504BCDF}"/>
  </w:font>
  <w:font w:name="黑体">
    <w:panose1 w:val="02010609060101010101"/>
    <w:charset w:val="86"/>
    <w:family w:val="auto"/>
    <w:pitch w:val="default"/>
    <w:sig w:usb0="800002BF" w:usb1="38CF7CFA" w:usb2="00000016" w:usb3="00000000" w:csb0="00040001" w:csb1="00000000"/>
    <w:embedRegular r:id="rId2" w:fontKey="{4A294108-FC20-431F-8FB4-1CC77E0BE1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3" w:fontKey="{D698C973-3180-46C9-A8F4-EC52C6B2D19F}"/>
  </w:font>
  <w:font w:name="方正仿宋_GBK">
    <w:panose1 w:val="03000509000000000000"/>
    <w:charset w:val="86"/>
    <w:family w:val="auto"/>
    <w:pitch w:val="default"/>
    <w:sig w:usb0="00000001" w:usb1="080E0000" w:usb2="00000000" w:usb3="00000000" w:csb0="00040000" w:csb1="00000000"/>
    <w:embedRegular r:id="rId4" w:fontKey="{9D51C98F-B4BB-412E-A635-6F28AB2C1725}"/>
  </w:font>
  <w:font w:name="楷体">
    <w:panose1 w:val="02010609060101010101"/>
    <w:charset w:val="86"/>
    <w:family w:val="auto"/>
    <w:pitch w:val="default"/>
    <w:sig w:usb0="800002BF" w:usb1="38CF7CFA" w:usb2="00000016" w:usb3="00000000" w:csb0="00040001" w:csb1="00000000"/>
    <w:embedRegular r:id="rId5" w:fontKey="{7ACCD2BF-5636-4D04-B462-BB2FFCFC36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0A98A">
    <w:pPr>
      <w:pStyle w:val="3"/>
      <w:rPr>
        <w:rFonts w:hint="default"/>
      </w:rPr>
    </w:pPr>
    <w:r>
      <w:rPr>
        <w:rFonts w:hint="default"/>
      </w:rPr>
      <w:pict>
        <v:shape id="文本框 2"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4221A651">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FAB0">
    <w:pPr>
      <w:pStyle w:val="3"/>
      <w:jc w:val="both"/>
      <w:rPr>
        <w:rFonts w:hint="default"/>
      </w:rPr>
    </w:pPr>
    <w:r>
      <w:rPr>
        <w:rFonts w:hint="default" w:ascii="宋体" w:hAnsi="宋体" w:eastAsia="宋体" w:cs="Times New Roman"/>
        <w:sz w:val="18"/>
        <w:szCs w:val="18"/>
        <w:lang w:val="en-US" w:eastAsia="zh-CN" w:bidi="ar-SA"/>
      </w:rPr>
      <w:pict>
        <v:rect id="文本框 127"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14:paraId="7423801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2051"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14:paraId="70D67645">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AB5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2304E24"/>
    <w:rsid w:val="02A837E9"/>
    <w:rsid w:val="03B87EA0"/>
    <w:rsid w:val="03E3214F"/>
    <w:rsid w:val="044C50BA"/>
    <w:rsid w:val="05BC6D49"/>
    <w:rsid w:val="06194FF1"/>
    <w:rsid w:val="068B4749"/>
    <w:rsid w:val="06A2550B"/>
    <w:rsid w:val="06F80EE2"/>
    <w:rsid w:val="07001CCA"/>
    <w:rsid w:val="075678DB"/>
    <w:rsid w:val="079D7CC7"/>
    <w:rsid w:val="08051BCA"/>
    <w:rsid w:val="084C16E4"/>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E472B81"/>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B3F22"/>
    <w:rsid w:val="163A6CEE"/>
    <w:rsid w:val="173708E3"/>
    <w:rsid w:val="17C374FC"/>
    <w:rsid w:val="182E4AB6"/>
    <w:rsid w:val="189079DC"/>
    <w:rsid w:val="189B0D0B"/>
    <w:rsid w:val="18A429FA"/>
    <w:rsid w:val="18B43F7C"/>
    <w:rsid w:val="194A1770"/>
    <w:rsid w:val="19B906A4"/>
    <w:rsid w:val="1A3A33F7"/>
    <w:rsid w:val="1B6F15B6"/>
    <w:rsid w:val="1BAA2EDC"/>
    <w:rsid w:val="1CA4418A"/>
    <w:rsid w:val="1CA55E64"/>
    <w:rsid w:val="1D014A01"/>
    <w:rsid w:val="1D022362"/>
    <w:rsid w:val="1D1B04B0"/>
    <w:rsid w:val="1DA52501"/>
    <w:rsid w:val="1DBD6767"/>
    <w:rsid w:val="1DC52125"/>
    <w:rsid w:val="1DD26311"/>
    <w:rsid w:val="1DD3086B"/>
    <w:rsid w:val="1E374ACB"/>
    <w:rsid w:val="1ECF0A66"/>
    <w:rsid w:val="1EF67CA4"/>
    <w:rsid w:val="1F020D3A"/>
    <w:rsid w:val="1F2C5189"/>
    <w:rsid w:val="1F4B0B02"/>
    <w:rsid w:val="1FBB35CD"/>
    <w:rsid w:val="1FCD26AF"/>
    <w:rsid w:val="20642787"/>
    <w:rsid w:val="21556F04"/>
    <w:rsid w:val="22403BD3"/>
    <w:rsid w:val="22FF1632"/>
    <w:rsid w:val="24B92327"/>
    <w:rsid w:val="24C14514"/>
    <w:rsid w:val="2533755C"/>
    <w:rsid w:val="25791755"/>
    <w:rsid w:val="26396DF4"/>
    <w:rsid w:val="27167136"/>
    <w:rsid w:val="271B442C"/>
    <w:rsid w:val="27511310"/>
    <w:rsid w:val="27B23302"/>
    <w:rsid w:val="29310A5F"/>
    <w:rsid w:val="29C37A35"/>
    <w:rsid w:val="2A076083"/>
    <w:rsid w:val="2A73162E"/>
    <w:rsid w:val="2B167953"/>
    <w:rsid w:val="2B200583"/>
    <w:rsid w:val="2B8209DE"/>
    <w:rsid w:val="2C636760"/>
    <w:rsid w:val="2C6762A3"/>
    <w:rsid w:val="2CAD3CDB"/>
    <w:rsid w:val="2E7938ED"/>
    <w:rsid w:val="2FCA4B37"/>
    <w:rsid w:val="2FE029D7"/>
    <w:rsid w:val="2FF06E00"/>
    <w:rsid w:val="30586FEC"/>
    <w:rsid w:val="315F0B22"/>
    <w:rsid w:val="31D84415"/>
    <w:rsid w:val="32285F6F"/>
    <w:rsid w:val="32770556"/>
    <w:rsid w:val="32981347"/>
    <w:rsid w:val="329C0913"/>
    <w:rsid w:val="32AA0460"/>
    <w:rsid w:val="3337290D"/>
    <w:rsid w:val="33E31118"/>
    <w:rsid w:val="33EF7674"/>
    <w:rsid w:val="342D7BC6"/>
    <w:rsid w:val="352930DB"/>
    <w:rsid w:val="35573069"/>
    <w:rsid w:val="355F6038"/>
    <w:rsid w:val="358C217E"/>
    <w:rsid w:val="36C9128A"/>
    <w:rsid w:val="3764396F"/>
    <w:rsid w:val="37841E99"/>
    <w:rsid w:val="37B67EF6"/>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4464B5"/>
    <w:rsid w:val="3E684E07"/>
    <w:rsid w:val="3E7555B1"/>
    <w:rsid w:val="3E787ED9"/>
    <w:rsid w:val="3F032E93"/>
    <w:rsid w:val="3F0527E5"/>
    <w:rsid w:val="3F694D83"/>
    <w:rsid w:val="3F885DCC"/>
    <w:rsid w:val="3FCD675E"/>
    <w:rsid w:val="3FDD3149"/>
    <w:rsid w:val="4004000C"/>
    <w:rsid w:val="40BD5482"/>
    <w:rsid w:val="411B6CE5"/>
    <w:rsid w:val="412070D7"/>
    <w:rsid w:val="41314E40"/>
    <w:rsid w:val="41E0734B"/>
    <w:rsid w:val="426C1EA8"/>
    <w:rsid w:val="42736402"/>
    <w:rsid w:val="42E86A87"/>
    <w:rsid w:val="43307B09"/>
    <w:rsid w:val="439A3EB9"/>
    <w:rsid w:val="43BB152F"/>
    <w:rsid w:val="440F2FB4"/>
    <w:rsid w:val="442F19E9"/>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5303FA"/>
    <w:rsid w:val="4DAC4ACA"/>
    <w:rsid w:val="4DBE01D2"/>
    <w:rsid w:val="4EB3122E"/>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D52260"/>
    <w:rsid w:val="56530F5D"/>
    <w:rsid w:val="567700D3"/>
    <w:rsid w:val="56FF7E9E"/>
    <w:rsid w:val="578867FC"/>
    <w:rsid w:val="5842572D"/>
    <w:rsid w:val="5A3B59D6"/>
    <w:rsid w:val="5AD134D8"/>
    <w:rsid w:val="5B9A01F8"/>
    <w:rsid w:val="5C263CE4"/>
    <w:rsid w:val="5C5D2777"/>
    <w:rsid w:val="5CF66BF3"/>
    <w:rsid w:val="5D290C69"/>
    <w:rsid w:val="5D8131F5"/>
    <w:rsid w:val="5F2D4A41"/>
    <w:rsid w:val="60C74F6C"/>
    <w:rsid w:val="61025A59"/>
    <w:rsid w:val="613D5BBC"/>
    <w:rsid w:val="61536C39"/>
    <w:rsid w:val="62944DD7"/>
    <w:rsid w:val="6319381F"/>
    <w:rsid w:val="639137EE"/>
    <w:rsid w:val="63C25DC5"/>
    <w:rsid w:val="63C62057"/>
    <w:rsid w:val="64571EF5"/>
    <w:rsid w:val="64FB113D"/>
    <w:rsid w:val="656152C6"/>
    <w:rsid w:val="6587477F"/>
    <w:rsid w:val="658C3A08"/>
    <w:rsid w:val="65C031CA"/>
    <w:rsid w:val="65CE6852"/>
    <w:rsid w:val="66267C04"/>
    <w:rsid w:val="663F505A"/>
    <w:rsid w:val="66E55A5B"/>
    <w:rsid w:val="66EE5541"/>
    <w:rsid w:val="67924660"/>
    <w:rsid w:val="68407834"/>
    <w:rsid w:val="6883293E"/>
    <w:rsid w:val="688412AD"/>
    <w:rsid w:val="68EB1B71"/>
    <w:rsid w:val="6A6C7940"/>
    <w:rsid w:val="6AAD2300"/>
    <w:rsid w:val="6B474EF5"/>
    <w:rsid w:val="6C0A5AC5"/>
    <w:rsid w:val="6C560CAE"/>
    <w:rsid w:val="6C576495"/>
    <w:rsid w:val="6CB674EB"/>
    <w:rsid w:val="6D903FF5"/>
    <w:rsid w:val="6DA955B8"/>
    <w:rsid w:val="6DB33950"/>
    <w:rsid w:val="6DE346AB"/>
    <w:rsid w:val="6DE5391A"/>
    <w:rsid w:val="6EDC6E70"/>
    <w:rsid w:val="6EFD1324"/>
    <w:rsid w:val="6F5A53AC"/>
    <w:rsid w:val="6FAC003D"/>
    <w:rsid w:val="6FE55E12"/>
    <w:rsid w:val="6FFB2E76"/>
    <w:rsid w:val="700C7562"/>
    <w:rsid w:val="708F6F7F"/>
    <w:rsid w:val="70D94BD3"/>
    <w:rsid w:val="71C34D91"/>
    <w:rsid w:val="72DB435C"/>
    <w:rsid w:val="72E2613A"/>
    <w:rsid w:val="72F771F4"/>
    <w:rsid w:val="73934AD2"/>
    <w:rsid w:val="73CA5172"/>
    <w:rsid w:val="750837F0"/>
    <w:rsid w:val="754758CF"/>
    <w:rsid w:val="764F62AB"/>
    <w:rsid w:val="765C45EC"/>
    <w:rsid w:val="768A7619"/>
    <w:rsid w:val="772E1EBA"/>
    <w:rsid w:val="77690779"/>
    <w:rsid w:val="781926BC"/>
    <w:rsid w:val="785D3204"/>
    <w:rsid w:val="791F6B45"/>
    <w:rsid w:val="796D60A4"/>
    <w:rsid w:val="79A031D5"/>
    <w:rsid w:val="7A1525F7"/>
    <w:rsid w:val="7AAE054E"/>
    <w:rsid w:val="7B420052"/>
    <w:rsid w:val="7BD06A28"/>
    <w:rsid w:val="7C3A7C0B"/>
    <w:rsid w:val="7C5248E4"/>
    <w:rsid w:val="7C566698"/>
    <w:rsid w:val="7C5866A3"/>
    <w:rsid w:val="7C9A6DFC"/>
    <w:rsid w:val="7D335CF6"/>
    <w:rsid w:val="7D7406BB"/>
    <w:rsid w:val="7DE94331"/>
    <w:rsid w:val="7EA832D9"/>
    <w:rsid w:val="7F446A19"/>
    <w:rsid w:val="7F7452B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0"/>
    <customShpInfo spid="_x0000_s205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7268</Words>
  <Characters>9502</Characters>
  <Lines>190</Lines>
  <Paragraphs>53</Paragraphs>
  <TotalTime>7</TotalTime>
  <ScaleCrop>false</ScaleCrop>
  <LinksUpToDate>false</LinksUpToDate>
  <CharactersWithSpaces>10147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WPS_1625466983</cp:lastModifiedBy>
  <dcterms:modified xsi:type="dcterms:W3CDTF">2025-09-18T05:30:16Z</dcterms:modified>
  <dc:title>垫江县曹回镇农业服务中心2024年度决算公开说明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eyJoZGlkIjoiM2E5OGYzMDI4MmJmODNlMTY0ZDdlYzdkYjA3Y2Q4Y2IiLCJ1c2VySWQiOiIxMjMxMzUwMDMyIn0=</vt:lpwstr>
  </property>
</Properties>
</file>