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95A8E">
      <w:pPr>
        <w:pStyle w:val="7"/>
        <w:keepNext w:val="0"/>
        <w:keepLines w:val="0"/>
        <w:pageBreakBefore w:val="0"/>
        <w:kinsoku/>
        <w:wordWrap/>
        <w:overflowPunct/>
        <w:topLinePunct w:val="0"/>
        <w:autoSpaceDN/>
        <w:bidi w:val="0"/>
        <w:spacing w:before="0" w:beforeAutospacing="0" w:line="594" w:lineRule="atLeast"/>
        <w:jc w:val="center"/>
        <w:textAlignment w:val="auto"/>
        <w:rPr>
          <w:rFonts w:hint="default" w:ascii="Times New Roman" w:hAnsi="Times New Roman" w:eastAsia="方正小标宋_GBK" w:cs="Times New Roman"/>
          <w:sz w:val="44"/>
          <w:szCs w:val="44"/>
          <w:shd w:val="clear" w:color="auto" w:fill="FFFFFF"/>
          <w:lang w:val="en-US" w:eastAsia="zh-CN" w:bidi="ar-SA"/>
        </w:rPr>
      </w:pPr>
      <w:r>
        <w:rPr>
          <w:rFonts w:hint="default" w:ascii="Times New Roman" w:hAnsi="Times New Roman" w:eastAsia="方正小标宋_GBK" w:cs="Times New Roman"/>
          <w:sz w:val="44"/>
          <w:szCs w:val="44"/>
          <w:shd w:val="clear" w:color="auto" w:fill="FFFFFF"/>
          <w:lang w:val="en-US" w:eastAsia="zh-CN" w:bidi="ar-SA"/>
        </w:rPr>
        <w:t>垫江县大石乡人民政府2023年度决算公开说明</w:t>
      </w:r>
    </w:p>
    <w:p w14:paraId="1BA56951">
      <w:pPr>
        <w:keepNext w:val="0"/>
        <w:keepLines w:val="0"/>
        <w:pageBreakBefore w:val="0"/>
        <w:kinsoku/>
        <w:wordWrap/>
        <w:overflowPunct/>
        <w:topLinePunct w:val="0"/>
        <w:autoSpaceDE w:val="0"/>
        <w:autoSpaceDN/>
        <w:bidi w:val="0"/>
        <w:spacing w:beforeAutospacing="0" w:line="594" w:lineRule="atLeast"/>
        <w:ind w:firstLine="640" w:firstLineChars="200"/>
        <w:textAlignment w:val="auto"/>
        <w:rPr>
          <w:rFonts w:hint="default" w:ascii="Times New Roman" w:hAnsi="Times New Roman" w:eastAsia="方正黑体_GBK" w:cs="Times New Roman"/>
          <w:sz w:val="32"/>
          <w:szCs w:val="32"/>
          <w:shd w:val="clear" w:color="auto" w:fill="FFFFFF"/>
          <w:lang w:val="en-US" w:eastAsia="zh-CN"/>
        </w:rPr>
      </w:pPr>
      <w:r>
        <w:rPr>
          <w:rFonts w:hint="default" w:ascii="Times New Roman" w:hAnsi="Times New Roman" w:eastAsia="方正黑体_GBK" w:cs="Times New Roman"/>
          <w:sz w:val="32"/>
          <w:szCs w:val="32"/>
          <w:shd w:val="clear" w:color="auto" w:fill="FFFFFF"/>
          <w:lang w:val="en-US" w:eastAsia="zh-CN"/>
        </w:rPr>
        <w:t>一、部门基本情况</w:t>
      </w:r>
    </w:p>
    <w:p w14:paraId="76713926">
      <w:pPr>
        <w:keepNext w:val="0"/>
        <w:keepLines w:val="0"/>
        <w:pageBreakBefore w:val="0"/>
        <w:kinsoku/>
        <w:wordWrap/>
        <w:overflowPunct/>
        <w:topLinePunct w:val="0"/>
        <w:autoSpaceDE w:val="0"/>
        <w:autoSpaceDN/>
        <w:bidi w:val="0"/>
        <w:spacing w:beforeAutospacing="0" w:line="594" w:lineRule="atLeast"/>
        <w:ind w:firstLine="640" w:firstLineChars="200"/>
        <w:textAlignment w:val="auto"/>
        <w:rPr>
          <w:rFonts w:hint="default" w:ascii="Times New Roman" w:hAnsi="Times New Roman" w:eastAsia="方正楷体_GBK" w:cs="Times New Roman"/>
          <w:b w:val="0"/>
          <w:bCs w:val="0"/>
          <w:sz w:val="32"/>
          <w:szCs w:val="32"/>
          <w:shd w:val="clear" w:color="auto" w:fill="FFFFFF"/>
          <w:lang w:val="en-US" w:eastAsia="zh-CN"/>
        </w:rPr>
      </w:pPr>
      <w:r>
        <w:rPr>
          <w:rFonts w:hint="default" w:ascii="Times New Roman" w:hAnsi="Times New Roman" w:eastAsia="方正楷体_GBK" w:cs="Times New Roman"/>
          <w:b w:val="0"/>
          <w:bCs w:val="0"/>
          <w:sz w:val="32"/>
          <w:szCs w:val="32"/>
          <w:shd w:val="clear" w:color="auto" w:fill="FFFFFF"/>
          <w:lang w:val="en-US" w:eastAsia="zh-CN"/>
        </w:rPr>
        <w:t>（一）职能职责</w:t>
      </w:r>
    </w:p>
    <w:p w14:paraId="05A43A24">
      <w:pPr>
        <w:keepNext w:val="0"/>
        <w:keepLines w:val="0"/>
        <w:pageBreakBefore w:val="0"/>
        <w:kinsoku/>
        <w:wordWrap/>
        <w:overflowPunct/>
        <w:topLinePunct w:val="0"/>
        <w:autoSpaceDE w:val="0"/>
        <w:autoSpaceDN/>
        <w:bidi w:val="0"/>
        <w:spacing w:beforeAutospacing="0" w:line="594" w:lineRule="atLeas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val="en-US" w:eastAsia="zh-CN"/>
        </w:rPr>
        <w:t>为了加强基层党的</w:t>
      </w:r>
      <w:r>
        <w:rPr>
          <w:rFonts w:hint="default" w:ascii="Times New Roman" w:hAnsi="Times New Roman" w:eastAsia="方正仿宋_GBK" w:cs="Times New Roman"/>
          <w:sz w:val="32"/>
          <w:szCs w:val="32"/>
          <w:shd w:val="clear" w:color="auto" w:fill="FFFFFF"/>
          <w:lang w:val="en-US" w:eastAsia="zh-CN" w:bidi="ar-SA"/>
        </w:rPr>
        <w:t>建设</w:t>
      </w:r>
      <w:r>
        <w:rPr>
          <w:rFonts w:hint="default" w:ascii="Times New Roman" w:hAnsi="Times New Roman" w:eastAsia="方正仿宋_GBK" w:cs="Times New Roman"/>
          <w:sz w:val="32"/>
          <w:szCs w:val="32"/>
          <w:shd w:val="clear" w:color="auto" w:fill="FFFFFF"/>
        </w:rPr>
        <w:t>，强化服务管理</w:t>
      </w: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sz w:val="32"/>
          <w:szCs w:val="32"/>
          <w:shd w:val="clear" w:color="auto" w:fill="FFFFFF"/>
        </w:rPr>
        <w:t>职能，强化企业投资、规划建设、城乡管理、环境保护、安全生产、农业发展、农村经营管理、生态建设、防灾减灾、扶贫济困等方面的服务管理职能，加强综合行政执法队伍建设，实行综合行政执法。</w:t>
      </w:r>
    </w:p>
    <w:p w14:paraId="119E2260">
      <w:pPr>
        <w:keepNext w:val="0"/>
        <w:keepLines w:val="0"/>
        <w:pageBreakBefore w:val="0"/>
        <w:kinsoku/>
        <w:wordWrap/>
        <w:overflowPunct/>
        <w:topLinePunct w:val="0"/>
        <w:autoSpaceDE w:val="0"/>
        <w:autoSpaceDN/>
        <w:bidi w:val="0"/>
        <w:spacing w:beforeAutospacing="0" w:line="594" w:lineRule="atLeas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负责纪检、武装、政务公开等工作。负责机关文秘、会务、档案、保密、后勤服务等工作。完成党委、政府交办的其他工作。</w:t>
      </w:r>
    </w:p>
    <w:p w14:paraId="4397059F">
      <w:pPr>
        <w:keepNext w:val="0"/>
        <w:keepLines w:val="0"/>
        <w:pageBreakBefore w:val="0"/>
        <w:kinsoku/>
        <w:wordWrap/>
        <w:overflowPunct/>
        <w:topLinePunct w:val="0"/>
        <w:autoSpaceDE w:val="0"/>
        <w:autoSpaceDN/>
        <w:bidi w:val="0"/>
        <w:spacing w:beforeAutospacing="0" w:line="594" w:lineRule="atLeas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负责党的建设、组织、宣传、统战、民宗侨台、机构编制、人事、绩效管理、群团、党务公开等相关工作。</w:t>
      </w:r>
    </w:p>
    <w:p w14:paraId="2EE2CB8F">
      <w:pPr>
        <w:keepNext w:val="0"/>
        <w:keepLines w:val="0"/>
        <w:pageBreakBefore w:val="0"/>
        <w:kinsoku/>
        <w:wordWrap/>
        <w:overflowPunct/>
        <w:topLinePunct w:val="0"/>
        <w:autoSpaceDE w:val="0"/>
        <w:autoSpaceDN/>
        <w:bidi w:val="0"/>
        <w:spacing w:beforeAutospacing="0" w:line="594" w:lineRule="atLeas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负责乡人民代表大会、主席团履行法定职权的具体工作。组织人大代表视察、调研、评议等工作。</w:t>
      </w:r>
    </w:p>
    <w:p w14:paraId="794841CB">
      <w:pPr>
        <w:keepNext w:val="0"/>
        <w:keepLines w:val="0"/>
        <w:pageBreakBefore w:val="0"/>
        <w:kinsoku/>
        <w:wordWrap/>
        <w:overflowPunct/>
        <w:topLinePunct w:val="0"/>
        <w:autoSpaceDE w:val="0"/>
        <w:autoSpaceDN/>
        <w:bidi w:val="0"/>
        <w:spacing w:beforeAutospacing="0" w:line="594" w:lineRule="atLeas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负责拟订辖区经济发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承担促进乡、村（社区）经济发展职责。</w:t>
      </w:r>
    </w:p>
    <w:p w14:paraId="356BDAC3">
      <w:pPr>
        <w:keepNext w:val="0"/>
        <w:keepLines w:val="0"/>
        <w:pageBreakBefore w:val="0"/>
        <w:kinsoku/>
        <w:wordWrap/>
        <w:overflowPunct/>
        <w:topLinePunct w:val="0"/>
        <w:autoSpaceDE w:val="0"/>
        <w:autoSpaceDN/>
        <w:bidi w:val="0"/>
        <w:spacing w:beforeAutospacing="0" w:line="594" w:lineRule="atLeas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5</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负责财政收支、预决算、总会计、惠农资金兑付、财政资金监督检查、绩效评价、农村财务管理等工作。负责机关财务管理、国有资产管理。负责机关、所属事业单位及村（社区）财务内部审计及其他专项审计等工作。贯彻财经方针政策，执行财政法规、财经制度。</w:t>
      </w:r>
    </w:p>
    <w:p w14:paraId="61C2BE89">
      <w:pPr>
        <w:keepNext w:val="0"/>
        <w:keepLines w:val="0"/>
        <w:pageBreakBefore w:val="0"/>
        <w:kinsoku/>
        <w:wordWrap/>
        <w:overflowPunct/>
        <w:topLinePunct w:val="0"/>
        <w:autoSpaceDE w:val="0"/>
        <w:autoSpaceDN/>
        <w:bidi w:val="0"/>
        <w:spacing w:beforeAutospacing="0" w:line="594" w:lineRule="atLeas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6</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负责牵头推动民政、教育、卫生健康、计生、文化体育、拥军优属、优抚、残疾人事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留守儿童和妇女、老人关爱服务等工作。宣传贯彻执行民政、教育、卫生健康、文化体育、社会救助、残疾人事业、劳动就业、社会保障等法律、法规、规章、政策。</w:t>
      </w:r>
    </w:p>
    <w:p w14:paraId="0D640549">
      <w:pPr>
        <w:keepNext w:val="0"/>
        <w:keepLines w:val="0"/>
        <w:pageBreakBefore w:val="0"/>
        <w:kinsoku/>
        <w:wordWrap/>
        <w:overflowPunct/>
        <w:topLinePunct w:val="0"/>
        <w:autoSpaceDE w:val="0"/>
        <w:autoSpaceDN/>
        <w:bidi w:val="0"/>
        <w:spacing w:beforeAutospacing="0" w:line="594" w:lineRule="atLeas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7</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负责普法教育、防邪、禁毒、综治、信访、维稳等工作。负责基层民间矛盾纠纷调解工作。组织、指导、协调、检查、督促辖区内各基层组织和企事业单位的社会治安综合治理等工作。</w:t>
      </w:r>
    </w:p>
    <w:p w14:paraId="34B3E972">
      <w:pPr>
        <w:keepNext w:val="0"/>
        <w:keepLines w:val="0"/>
        <w:pageBreakBefore w:val="0"/>
        <w:kinsoku/>
        <w:wordWrap/>
        <w:overflowPunct/>
        <w:topLinePunct w:val="0"/>
        <w:autoSpaceDE w:val="0"/>
        <w:autoSpaceDN/>
        <w:bidi w:val="0"/>
        <w:spacing w:beforeAutospacing="0" w:line="594" w:lineRule="atLeas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8</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负责承担辖区内规划、建设、市政、生态环境保护等综合管理职责。协助规划国土管理部门履行规划国土管理职能，负责在原宅基地上修建农房的建设规划许可，负责辖区内规划实施的监督检查。协助规划国土管理部门做好土地复垦、国土管理、耕地保护等工作。承担辖区内物业管理的监督指导等工作。负责市政园林、城乡管理等工作。指导各村（居）委、辖区内各单位开展环境卫生管理及公共设施维护管理工作。负责辖区内环境污染防治综合监管，开展生态环境保护宣传教育。负责生态保护红线监督管理工作。协助相关部门做好水、电、气、路等市政基础设施建设和设施维护工作。负责辖区内河道日常管护工作。负责辖区内农村公路的建设、养护工作。</w:t>
      </w:r>
    </w:p>
    <w:p w14:paraId="7382C706">
      <w:pPr>
        <w:keepNext w:val="0"/>
        <w:keepLines w:val="0"/>
        <w:pageBreakBefore w:val="0"/>
        <w:kinsoku/>
        <w:wordWrap/>
        <w:overflowPunct/>
        <w:topLinePunct w:val="0"/>
        <w:autoSpaceDE w:val="0"/>
        <w:autoSpaceDN/>
        <w:bidi w:val="0"/>
        <w:spacing w:beforeAutospacing="0" w:line="594" w:lineRule="atLeas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9</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负责火灾、水旱灾害、地质灾害等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内农村道路、航运安全管理工作。</w:t>
      </w:r>
    </w:p>
    <w:p w14:paraId="636C55FC">
      <w:pPr>
        <w:keepNext w:val="0"/>
        <w:keepLines w:val="0"/>
        <w:pageBreakBefore w:val="0"/>
        <w:kinsoku/>
        <w:wordWrap/>
        <w:overflowPunct/>
        <w:topLinePunct w:val="0"/>
        <w:autoSpaceDE w:val="0"/>
        <w:autoSpaceDN/>
        <w:bidi w:val="0"/>
        <w:spacing w:beforeAutospacing="0" w:line="594" w:lineRule="atLeas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10</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负责综合行政执法方面法律、法规和规章的宣传教育工作。集中行使依法授权或委托的农林水利、规划建设、环境保护、卫生健康、市容环卫、文化旅游、民政管理、消防等领域的行政执法权。配合有关县级行政主管部门做好行政执法等工作。</w:t>
      </w:r>
    </w:p>
    <w:p w14:paraId="32BECEAE">
      <w:pPr>
        <w:keepNext w:val="0"/>
        <w:keepLines w:val="0"/>
        <w:pageBreakBefore w:val="0"/>
        <w:kinsoku/>
        <w:wordWrap/>
        <w:overflowPunct/>
        <w:topLinePunct w:val="0"/>
        <w:autoSpaceDE w:val="0"/>
        <w:autoSpaceDN/>
        <w:bidi w:val="0"/>
        <w:spacing w:beforeAutospacing="0" w:line="594" w:lineRule="atLeas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11</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负责农业技术的引进、示范与推广。负责动植物病虫害、农业灾情的监测、预报、防治。负责农业生态环境和农业投入品使用监测。承担农产品、水产种苗、水产品质量安全监管公共服务等工作。依法实施行政区域内动物疫病的防疫、强制免疫和承担动物、动物产品的检疫工作，负责实施动物疫情调查、动物疫病监测、动物疫情报告和畜禽圈舍等环境的消毒工作。负责农业公共信息服务和实用技术培训等工作。推广先进农业技术，促进农业发展。</w:t>
      </w:r>
    </w:p>
    <w:p w14:paraId="0B8996E5">
      <w:pPr>
        <w:keepNext w:val="0"/>
        <w:keepLines w:val="0"/>
        <w:pageBreakBefore w:val="0"/>
        <w:kinsoku/>
        <w:wordWrap/>
        <w:overflowPunct/>
        <w:topLinePunct w:val="0"/>
        <w:autoSpaceDE w:val="0"/>
        <w:autoSpaceDN/>
        <w:bidi w:val="0"/>
        <w:spacing w:beforeAutospacing="0" w:line="594" w:lineRule="atLeas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12</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组织群众文化活动，繁荣文化旅游事业。</w:t>
      </w:r>
    </w:p>
    <w:p w14:paraId="33B8D72E">
      <w:pPr>
        <w:keepNext w:val="0"/>
        <w:keepLines w:val="0"/>
        <w:pageBreakBefore w:val="0"/>
        <w:kinsoku/>
        <w:wordWrap/>
        <w:overflowPunct/>
        <w:topLinePunct w:val="0"/>
        <w:autoSpaceDE w:val="0"/>
        <w:autoSpaceDN/>
        <w:bidi w:val="0"/>
        <w:spacing w:beforeAutospacing="0" w:line="594" w:lineRule="atLeas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13</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负责劳动就业和社会保障、农村劳务开发管理等具体工作。负责就业培训、职业指导、就业失业登记等相关工作。负责养老、医疗、工伤、生育、失业保险具体办理工作。负责劳动关系协调、离退休人员社会管理服务等工作。为辖区劳动就业和社会保障提供服务。</w:t>
      </w:r>
    </w:p>
    <w:p w14:paraId="34EFF5D7">
      <w:pPr>
        <w:keepNext w:val="0"/>
        <w:keepLines w:val="0"/>
        <w:pageBreakBefore w:val="0"/>
        <w:kinsoku/>
        <w:wordWrap/>
        <w:overflowPunct/>
        <w:topLinePunct w:val="0"/>
        <w:autoSpaceDE w:val="0"/>
        <w:autoSpaceDN/>
        <w:bidi w:val="0"/>
        <w:spacing w:beforeAutospacing="0" w:line="594" w:lineRule="atLeas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14</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为退役军人提供服务。</w:t>
      </w:r>
    </w:p>
    <w:p w14:paraId="6D6CE2A2">
      <w:pPr>
        <w:keepNext w:val="0"/>
        <w:keepLines w:val="0"/>
        <w:pageBreakBefore w:val="0"/>
        <w:kinsoku/>
        <w:wordWrap/>
        <w:overflowPunct/>
        <w:topLinePunct w:val="0"/>
        <w:autoSpaceDE w:val="0"/>
        <w:autoSpaceDN/>
        <w:bidi w:val="0"/>
        <w:spacing w:beforeAutospacing="0" w:line="594" w:lineRule="atLeas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15</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 xml:space="preserve">负责配合综合行政执法办公室做好有关农林水利、规划建设、卫生健康、市容环卫、环境保护、文化旅游、民政管理、消防等方面的执法工作。弘扬法治精神，建设法治政府、法治社会。 </w:t>
      </w:r>
    </w:p>
    <w:p w14:paraId="48A9D6E1">
      <w:pPr>
        <w:keepNext w:val="0"/>
        <w:keepLines w:val="0"/>
        <w:pageBreakBefore w:val="0"/>
        <w:kinsoku/>
        <w:wordWrap/>
        <w:overflowPunct/>
        <w:topLinePunct w:val="0"/>
        <w:autoSpaceDE w:val="0"/>
        <w:autoSpaceDN/>
        <w:bidi w:val="0"/>
        <w:spacing w:beforeAutospacing="0" w:line="594" w:lineRule="atLeas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（二）机构设置</w:t>
      </w:r>
    </w:p>
    <w:p w14:paraId="32FC9968">
      <w:pPr>
        <w:keepNext w:val="0"/>
        <w:keepLines w:val="0"/>
        <w:pageBreakBefore w:val="0"/>
        <w:kinsoku/>
        <w:wordWrap/>
        <w:overflowPunct/>
        <w:topLinePunct w:val="0"/>
        <w:autoSpaceDE w:val="0"/>
        <w:autoSpaceDN/>
        <w:bidi w:val="0"/>
        <w:spacing w:beforeAutospacing="0" w:line="594" w:lineRule="atLeas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按照优化协同高效的原则，共计设置行政办公室</w:t>
      </w:r>
      <w:r>
        <w:rPr>
          <w:rFonts w:hint="default" w:ascii="Times New Roman" w:hAnsi="Times New Roman" w:eastAsia="方正仿宋_GBK" w:cs="Times New Roman"/>
          <w:sz w:val="32"/>
          <w:szCs w:val="32"/>
          <w:shd w:val="clear" w:color="auto" w:fill="FFFFFF"/>
        </w:rPr>
        <w:t xml:space="preserve"> 10</w:t>
      </w:r>
      <w:r>
        <w:rPr>
          <w:rFonts w:hint="default" w:ascii="Times New Roman" w:hAnsi="Times New Roman" w:eastAsia="方正仿宋_GBK" w:cs="Times New Roman"/>
          <w:sz w:val="32"/>
          <w:szCs w:val="32"/>
          <w:shd w:val="clear" w:color="auto" w:fill="FFFFFF"/>
        </w:rPr>
        <w:t>个，公益一类事业单位</w:t>
      </w:r>
      <w:r>
        <w:rPr>
          <w:rFonts w:hint="default" w:ascii="Times New Roman" w:hAnsi="Times New Roman" w:eastAsia="方正仿宋_GBK" w:cs="Times New Roman"/>
          <w:sz w:val="32"/>
          <w:szCs w:val="32"/>
          <w:shd w:val="clear" w:color="auto" w:fill="FFFFFF"/>
        </w:rPr>
        <w:t>5</w:t>
      </w:r>
      <w:r>
        <w:rPr>
          <w:rFonts w:hint="default" w:ascii="Times New Roman" w:hAnsi="Times New Roman" w:eastAsia="方正仿宋_GBK" w:cs="Times New Roman"/>
          <w:sz w:val="32"/>
          <w:szCs w:val="32"/>
          <w:shd w:val="clear" w:color="auto" w:fill="FFFFFF"/>
        </w:rPr>
        <w:t>个。分别是：党政办公室、党群工作办公室、人大办公室、经济发展办公室、财政办公室、民政和社会事务办公室（挂卫生健康办公室牌子）、平安建设办公室、规划建设管理环保办公室、应急管理办公室、综合行政执法办公室、农业服务中心、文化服务中心、劳动就业和社会保障服务所、退役军人服务站、综合行政执法大队。</w:t>
      </w:r>
    </w:p>
    <w:p w14:paraId="3046B614">
      <w:pPr>
        <w:keepNext w:val="0"/>
        <w:keepLines w:val="0"/>
        <w:pageBreakBefore w:val="0"/>
        <w:kinsoku/>
        <w:wordWrap/>
        <w:overflowPunct/>
        <w:topLinePunct w:val="0"/>
        <w:autoSpaceDE w:val="0"/>
        <w:autoSpaceDN/>
        <w:bidi w:val="0"/>
        <w:spacing w:beforeAutospacing="0" w:line="594" w:lineRule="atLeast"/>
        <w:ind w:firstLine="640" w:firstLineChars="200"/>
        <w:textAlignment w:val="auto"/>
        <w:rPr>
          <w:rFonts w:hint="default" w:ascii="Times New Roman" w:hAnsi="Times New Roman" w:eastAsia="方正楷体_GBK" w:cs="Times New Roman"/>
          <w:b w:val="0"/>
          <w:bCs w:val="0"/>
          <w:sz w:val="32"/>
          <w:szCs w:val="32"/>
          <w:shd w:val="clear" w:color="auto" w:fill="FFFFFF"/>
          <w:lang w:val="en-US" w:eastAsia="zh-CN"/>
        </w:rPr>
      </w:pPr>
      <w:r>
        <w:rPr>
          <w:rFonts w:hint="default" w:ascii="Times New Roman" w:hAnsi="Times New Roman" w:eastAsia="方正楷体_GBK" w:cs="Times New Roman"/>
          <w:b w:val="0"/>
          <w:bCs w:val="0"/>
          <w:sz w:val="32"/>
          <w:szCs w:val="32"/>
          <w:shd w:val="clear" w:color="auto" w:fill="FFFFFF"/>
          <w:lang w:val="en-US" w:eastAsia="zh-CN"/>
        </w:rPr>
        <w:t>二、部门决算情况说明</w:t>
      </w:r>
    </w:p>
    <w:p w14:paraId="395C89CE">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楷体_GBK" w:cs="Times New Roman"/>
          <w:sz w:val="32"/>
          <w:szCs w:val="32"/>
          <w:shd w:val="clear" w:color="auto" w:fill="FFFFFF"/>
          <w:lang w:eastAsia="zh-CN"/>
        </w:rPr>
      </w:pPr>
      <w:r>
        <w:rPr>
          <w:rFonts w:hint="default" w:ascii="Times New Roman" w:hAnsi="Times New Roman" w:eastAsia="方正楷体_GBK" w:cs="Times New Roman"/>
          <w:sz w:val="32"/>
          <w:szCs w:val="32"/>
          <w:shd w:val="clear" w:color="auto" w:fill="FFFFFF"/>
          <w:lang w:eastAsia="zh-CN"/>
        </w:rPr>
        <w:t>（一）收入支出决算总体情况说明</w:t>
      </w:r>
    </w:p>
    <w:p w14:paraId="0252BA83">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5232.14万元，支出总计5232.14万元。收支较上年决算数增加110.08万元，增长2.15%，主要原因一是本年度加大三保障、农村基础建设、乡村振兴的投入（市级乡村振兴示范点之一）；二是本年度人员工资调资、项目资金增加。</w:t>
      </w:r>
    </w:p>
    <w:p w14:paraId="23193022">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2023年度收入合计5232.14万元，较上年决算数增加528.25万元，增长11.23%，主要原因是乡村振兴项目、税收增加。其中：财政拨款收入</w:t>
      </w:r>
      <w:r>
        <w:rPr>
          <w:rFonts w:hint="default" w:ascii="Times New Roman" w:hAnsi="Times New Roman" w:eastAsia="方正仿宋_GBK" w:cs="Times New Roman"/>
          <w:sz w:val="32"/>
          <w:szCs w:val="32"/>
        </w:rPr>
        <w:t>5232.14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124B0430">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5232.14</w:t>
      </w:r>
      <w:r>
        <w:rPr>
          <w:rFonts w:hint="default" w:ascii="Times New Roman" w:hAnsi="Times New Roman" w:eastAsia="方正仿宋_GBK" w:cs="Times New Roman"/>
          <w:sz w:val="32"/>
          <w:szCs w:val="32"/>
          <w:shd w:val="clear" w:color="auto" w:fill="FFFFFF"/>
        </w:rPr>
        <w:t>万元，较上年决算数增加110.08万元，增长2.15%，主要原因是本年度加大三保障、农村基础建设、乡村振兴的投入（市级乡村振兴示范点之一）。其中：基本支出</w:t>
      </w:r>
      <w:r>
        <w:rPr>
          <w:rFonts w:hint="default" w:ascii="Times New Roman" w:hAnsi="Times New Roman" w:eastAsia="方正仿宋_GBK" w:cs="Times New Roman"/>
          <w:sz w:val="32"/>
          <w:szCs w:val="32"/>
        </w:rPr>
        <w:t>1287.72</w:t>
      </w:r>
      <w:r>
        <w:rPr>
          <w:rFonts w:hint="default" w:ascii="Times New Roman" w:hAnsi="Times New Roman" w:eastAsia="方正仿宋_GBK" w:cs="Times New Roman"/>
          <w:sz w:val="32"/>
          <w:szCs w:val="32"/>
          <w:shd w:val="clear" w:color="auto" w:fill="FFFFFF"/>
        </w:rPr>
        <w:t>万元，占24.61%；项目支出</w:t>
      </w:r>
      <w:r>
        <w:rPr>
          <w:rFonts w:hint="default" w:ascii="Times New Roman" w:hAnsi="Times New Roman" w:eastAsia="方正仿宋_GBK" w:cs="Times New Roman"/>
          <w:sz w:val="32"/>
          <w:szCs w:val="32"/>
        </w:rPr>
        <w:t>3944.41</w:t>
      </w:r>
      <w:r>
        <w:rPr>
          <w:rFonts w:hint="default" w:ascii="Times New Roman" w:hAnsi="Times New Roman" w:eastAsia="方正仿宋_GBK" w:cs="Times New Roman"/>
          <w:sz w:val="32"/>
          <w:szCs w:val="32"/>
          <w:shd w:val="clear" w:color="auto" w:fill="FFFFFF"/>
        </w:rPr>
        <w:t>万元，占75.39%；经营支出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087955EB">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万元，较上年决算数无增减，主要原因是本年度及时拨付各项资金。</w:t>
      </w:r>
    </w:p>
    <w:p w14:paraId="3C5F70A9">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楷体_GBK" w:cs="Times New Roman"/>
          <w:sz w:val="32"/>
          <w:szCs w:val="32"/>
          <w:shd w:val="clear" w:color="auto" w:fill="FFFFFF"/>
          <w:lang w:eastAsia="zh-CN"/>
        </w:rPr>
      </w:pPr>
      <w:r>
        <w:rPr>
          <w:rFonts w:hint="default" w:ascii="Times New Roman" w:hAnsi="Times New Roman" w:eastAsia="方正楷体_GBK" w:cs="Times New Roman"/>
          <w:sz w:val="32"/>
          <w:szCs w:val="32"/>
          <w:shd w:val="clear" w:color="auto" w:fill="FFFFFF"/>
          <w:lang w:eastAsia="zh-CN"/>
        </w:rPr>
        <w:t>（二）财政拨款收入支出决算总体情况说明</w:t>
      </w:r>
    </w:p>
    <w:p w14:paraId="2E617EF5">
      <w:pPr>
        <w:pStyle w:val="12"/>
        <w:keepNext w:val="0"/>
        <w:keepLines w:val="0"/>
        <w:pageBreakBefore w:val="0"/>
        <w:kinsoku/>
        <w:wordWrap/>
        <w:overflowPunct/>
        <w:topLinePunct w:val="0"/>
        <w:autoSpaceDE w:val="0"/>
        <w:autoSpaceDN/>
        <w:bidi w:val="0"/>
        <w:spacing w:beforeAutospacing="0" w:line="594" w:lineRule="atLeas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2023年度财政拨款收、支总计5232.14万元。与2022年相比，财政拨款收、支总计各增加110.08万元，增长2.15%。主要原因是本年度加大三保障、农村基础建设、乡村振兴的投入（市级乡村振兴示范点之一）。</w:t>
      </w:r>
    </w:p>
    <w:p w14:paraId="2EA0BC1D">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楷体_GBK" w:cs="Times New Roman"/>
          <w:sz w:val="32"/>
          <w:szCs w:val="32"/>
          <w:shd w:val="clear" w:color="auto" w:fill="FFFFFF"/>
          <w:lang w:eastAsia="zh-CN"/>
        </w:rPr>
      </w:pPr>
      <w:r>
        <w:rPr>
          <w:rFonts w:hint="default" w:ascii="Times New Roman" w:hAnsi="Times New Roman" w:eastAsia="方正楷体_GBK" w:cs="Times New Roman"/>
          <w:sz w:val="32"/>
          <w:szCs w:val="32"/>
          <w:shd w:val="clear" w:color="auto" w:fill="FFFFFF"/>
          <w:lang w:eastAsia="zh-CN"/>
        </w:rPr>
        <w:t>（三）一般公共预算财政拨款收入支出决算情况说明</w:t>
      </w:r>
    </w:p>
    <w:p w14:paraId="2F22FE1A">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4560.50</w:t>
      </w:r>
      <w:r>
        <w:rPr>
          <w:rFonts w:hint="default" w:ascii="Times New Roman" w:hAnsi="Times New Roman" w:eastAsia="方正仿宋_GBK" w:cs="Times New Roman"/>
          <w:sz w:val="32"/>
          <w:szCs w:val="32"/>
          <w:shd w:val="clear" w:color="auto" w:fill="FFFFFF"/>
        </w:rPr>
        <w:t>万元，较上年决算数增加150.64万元，增长3.42%。主要原因是本年度加大三保障、农村基础建设、乡村振兴的投入（市级乡村振兴示范点之一）。较年初预算数增加1887.68万元，增长70.63%。主要原因是本年度人员工资调资、乡村振兴项目资金和防疫经费增加。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4AD0C588">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4560.50</w:t>
      </w:r>
      <w:r>
        <w:rPr>
          <w:rFonts w:hint="default" w:ascii="Times New Roman" w:hAnsi="Times New Roman" w:eastAsia="方正仿宋_GBK" w:cs="Times New Roman"/>
          <w:sz w:val="32"/>
          <w:szCs w:val="32"/>
          <w:shd w:val="clear" w:color="auto" w:fill="FFFFFF"/>
        </w:rPr>
        <w:t>万元，较上年决算数减少267.53万元，下降5.54%。主要原因是本年度三保障、农村基础建设、乡村振兴项目、税收减少，行政退休2人、5个事业站所室独立核算，人员、工资、公用经费减少等。较年初预算数增加1887.68万元，增长70.63%。主要原因是本年度加大三保障、农村基础建设、乡村振兴的投入（市级乡村振兴示范点之一）、人员工资调资和乡村振兴项目资金增加。</w:t>
      </w:r>
    </w:p>
    <w:p w14:paraId="1E1381B5">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万元，较上年决算数无增减。主要原因是权责发生制，及时拨付兑现。</w:t>
      </w:r>
    </w:p>
    <w:p w14:paraId="0EAE144E">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1"/>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本部门2023年度一般公共预算财政拨款支出主要用于以下几个方面：</w:t>
      </w:r>
    </w:p>
    <w:p w14:paraId="2023058B">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717.04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15.72</w:t>
      </w:r>
      <w:r>
        <w:rPr>
          <w:rFonts w:hint="default" w:ascii="Times New Roman" w:hAnsi="Times New Roman" w:eastAsia="方正仿宋_GBK" w:cs="Times New Roman"/>
          <w:sz w:val="32"/>
          <w:szCs w:val="32"/>
          <w:shd w:val="clear" w:color="auto" w:fill="FFFFFF"/>
        </w:rPr>
        <w:t>%，较年初预算数增加3.82万元，增长0.54%，主要原因是本年度人员工资调资、农村老党生活补助、人武部民兵训练、大学生参军入伍进藏奖励、服务群众专项经费、临聘人员、劳务费、办公设施设备、物价上涨增大公用经费开支等原因。</w:t>
      </w:r>
    </w:p>
    <w:p w14:paraId="09B6769A">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（2）公共安全支出</w:t>
      </w:r>
      <w:r>
        <w:rPr>
          <w:rFonts w:hint="default" w:ascii="Times New Roman" w:hAnsi="Times New Roman" w:eastAsia="方正仿宋_GBK" w:cs="Times New Roman"/>
          <w:sz w:val="32"/>
          <w:szCs w:val="32"/>
        </w:rPr>
        <w:t>15.11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0.33</w:t>
      </w:r>
      <w:r>
        <w:rPr>
          <w:rFonts w:hint="default" w:ascii="Times New Roman" w:hAnsi="Times New Roman" w:eastAsia="方正仿宋_GBK" w:cs="Times New Roman"/>
          <w:sz w:val="32"/>
          <w:szCs w:val="32"/>
          <w:shd w:val="clear" w:color="auto" w:fill="FFFFFF"/>
        </w:rPr>
        <w:t>%，较年初预算数增加15.11万元，增长100.00%，主要原因是年初预算其他武装警察部队经费支出调整到其他一般公共服务支出。</w:t>
      </w:r>
    </w:p>
    <w:p w14:paraId="188BE74D">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（3）科学技术支出</w:t>
      </w:r>
      <w:r>
        <w:rPr>
          <w:rFonts w:hint="default" w:ascii="Times New Roman" w:hAnsi="Times New Roman" w:eastAsia="方正仿宋_GBK" w:cs="Times New Roman"/>
          <w:sz w:val="32"/>
          <w:szCs w:val="32"/>
        </w:rPr>
        <w:t>0.11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%，较年初预算数增加0.11万元，增长100.00%，主要原因是本年度县财政局调整下达科普经费预算指标。</w:t>
      </w:r>
    </w:p>
    <w:p w14:paraId="7784AA89">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（4）文化旅游体育与传媒支出</w:t>
      </w:r>
      <w:r>
        <w:rPr>
          <w:rFonts w:hint="default" w:ascii="Times New Roman" w:hAnsi="Times New Roman" w:eastAsia="方正仿宋_GBK" w:cs="Times New Roman"/>
          <w:sz w:val="32"/>
          <w:szCs w:val="32"/>
        </w:rPr>
        <w:t>154.07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3.38</w:t>
      </w:r>
      <w:r>
        <w:rPr>
          <w:rFonts w:hint="default" w:ascii="Times New Roman" w:hAnsi="Times New Roman" w:eastAsia="方正仿宋_GBK" w:cs="Times New Roman"/>
          <w:sz w:val="32"/>
          <w:szCs w:val="32"/>
          <w:shd w:val="clear" w:color="auto" w:fill="FFFFFF"/>
        </w:rPr>
        <w:t>%，较年初预算数增加102.34万元，增长197.83%，主要原因是本年度县财政局调整下达中央公共文化服务体系建专项经费预算指标。</w:t>
      </w:r>
    </w:p>
    <w:p w14:paraId="50117C47">
      <w:pPr>
        <w:pStyle w:val="13"/>
        <w:keepNext w:val="0"/>
        <w:keepLines w:val="0"/>
        <w:pageBreakBefore w:val="0"/>
        <w:widowControl w:val="0"/>
        <w:kinsoku/>
        <w:wordWrap/>
        <w:overflowPunct/>
        <w:topLinePunct w:val="0"/>
        <w:autoSpaceDE w:val="0"/>
        <w:autoSpaceDN/>
        <w:bidi w:val="0"/>
        <w:spacing w:beforeAutospacing="0" w:afterAutospacing="0" w:line="594"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（5）社会保障与就业支出</w:t>
      </w:r>
      <w:r>
        <w:rPr>
          <w:rFonts w:hint="default" w:ascii="Times New Roman" w:hAnsi="Times New Roman" w:eastAsia="方正仿宋_GBK" w:cs="Times New Roman"/>
          <w:sz w:val="32"/>
          <w:szCs w:val="32"/>
        </w:rPr>
        <w:t>327.17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7.17</w:t>
      </w:r>
      <w:r>
        <w:rPr>
          <w:rFonts w:hint="default" w:ascii="Times New Roman" w:hAnsi="Times New Roman" w:eastAsia="方正仿宋_GBK" w:cs="Times New Roman"/>
          <w:sz w:val="32"/>
          <w:szCs w:val="32"/>
          <w:shd w:val="clear" w:color="auto" w:fill="FFFFFF"/>
        </w:rPr>
        <w:t>%，较年初预算数增加101.99万元，增长45.29%，主要原因是本年度县财政局调整下达基层政权建设石良村党群服务中心建设、民政专项补助费用、优抚支出预算指标、行政事业单位养老保险单位负担部分增加。</w:t>
      </w:r>
    </w:p>
    <w:p w14:paraId="43D2CDF5">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（6）卫生健康支出</w:t>
      </w:r>
      <w:r>
        <w:rPr>
          <w:rFonts w:hint="default" w:ascii="Times New Roman" w:hAnsi="Times New Roman" w:eastAsia="方正仿宋_GBK" w:cs="Times New Roman"/>
          <w:sz w:val="32"/>
          <w:szCs w:val="32"/>
        </w:rPr>
        <w:t>60.55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1.33</w:t>
      </w:r>
      <w:r>
        <w:rPr>
          <w:rFonts w:hint="default" w:ascii="Times New Roman" w:hAnsi="Times New Roman" w:eastAsia="方正仿宋_GBK" w:cs="Times New Roman"/>
          <w:sz w:val="32"/>
          <w:szCs w:val="32"/>
          <w:shd w:val="clear" w:color="auto" w:fill="FFFFFF"/>
        </w:rPr>
        <w:t>%，较年初预算数增加29.87万元，增长97.36%，主要原因是本年度行政事业单位医疗保险单位负担部分增加、创建卫生乡镇费用、突发公共卫生事件应急处理、严重精神障碍患者监护。</w:t>
      </w:r>
    </w:p>
    <w:p w14:paraId="0DA16D82">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（7）城乡社区支出</w:t>
      </w:r>
      <w:r>
        <w:rPr>
          <w:rFonts w:hint="default" w:ascii="Times New Roman" w:hAnsi="Times New Roman" w:eastAsia="方正仿宋_GBK" w:cs="Times New Roman"/>
          <w:sz w:val="32"/>
          <w:szCs w:val="32"/>
        </w:rPr>
        <w:t>219.52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4.81</w:t>
      </w:r>
      <w:r>
        <w:rPr>
          <w:rFonts w:hint="default" w:ascii="Times New Roman" w:hAnsi="Times New Roman" w:eastAsia="方正仿宋_GBK" w:cs="Times New Roman"/>
          <w:sz w:val="32"/>
          <w:szCs w:val="32"/>
          <w:shd w:val="clear" w:color="auto" w:fill="FFFFFF"/>
        </w:rPr>
        <w:t>%，较年初预算数增加169.85万元，增长341.96%，主要原因是本年度美丽宜居示范乡镇建设支出。</w:t>
      </w:r>
    </w:p>
    <w:p w14:paraId="2244E36A">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（8）农林水支出</w:t>
      </w:r>
      <w:r>
        <w:rPr>
          <w:rFonts w:hint="default" w:ascii="Times New Roman" w:hAnsi="Times New Roman" w:eastAsia="方正仿宋_GBK" w:cs="Times New Roman"/>
          <w:sz w:val="32"/>
          <w:szCs w:val="32"/>
        </w:rPr>
        <w:t>1909.28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41.87</w:t>
      </w:r>
      <w:r>
        <w:rPr>
          <w:rFonts w:hint="default" w:ascii="Times New Roman" w:hAnsi="Times New Roman" w:eastAsia="方正仿宋_GBK" w:cs="Times New Roman"/>
          <w:sz w:val="32"/>
          <w:szCs w:val="32"/>
          <w:shd w:val="clear" w:color="auto" w:fill="FFFFFF"/>
        </w:rPr>
        <w:t>%，较年初预算数增加654.97万元，增长52.22%，主要原因是增加农村道路基础设施建设专项经费。</w:t>
      </w:r>
    </w:p>
    <w:p w14:paraId="3F90CBD7">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（9）交通运输支出</w:t>
      </w:r>
      <w:r>
        <w:rPr>
          <w:rFonts w:hint="default" w:ascii="Times New Roman" w:hAnsi="Times New Roman" w:eastAsia="方正仿宋_GBK" w:cs="Times New Roman"/>
          <w:sz w:val="32"/>
          <w:szCs w:val="32"/>
        </w:rPr>
        <w:t>225.94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4.95</w:t>
      </w:r>
      <w:r>
        <w:rPr>
          <w:rFonts w:hint="default" w:ascii="Times New Roman" w:hAnsi="Times New Roman" w:eastAsia="方正仿宋_GBK" w:cs="Times New Roman"/>
          <w:sz w:val="32"/>
          <w:szCs w:val="32"/>
          <w:shd w:val="clear" w:color="auto" w:fill="FFFFFF"/>
        </w:rPr>
        <w:t>%，较年初预算数增加225.94万元，增长100.00%，主要原因是森林管理、培育、市级财政衔接推进乡村振兴重点帮扶补助资金、农村一事一议资金、抗旱提水工程建设专项经费。</w:t>
      </w:r>
    </w:p>
    <w:p w14:paraId="592654B3">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（10）资源勘探信息等支出</w:t>
      </w:r>
      <w:r>
        <w:rPr>
          <w:rFonts w:hint="default" w:ascii="Times New Roman" w:hAnsi="Times New Roman" w:eastAsia="方正仿宋_GBK" w:cs="Times New Roman"/>
          <w:sz w:val="32"/>
          <w:szCs w:val="32"/>
        </w:rPr>
        <w:t>837.79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18.37</w:t>
      </w:r>
      <w:r>
        <w:rPr>
          <w:rFonts w:hint="default" w:ascii="Times New Roman" w:hAnsi="Times New Roman" w:eastAsia="方正仿宋_GBK" w:cs="Times New Roman"/>
          <w:sz w:val="32"/>
          <w:szCs w:val="32"/>
          <w:shd w:val="clear" w:color="auto" w:fill="FFFFFF"/>
        </w:rPr>
        <w:t>%，较年初预算数增加537.79万元，增长179.26%，主要原因是本年度县财政局调整乡村振兴核心示范区连接道路提档升级改造费用。</w:t>
      </w:r>
    </w:p>
    <w:p w14:paraId="374ED45C">
      <w:pPr>
        <w:keepNext w:val="0"/>
        <w:keepLines w:val="0"/>
        <w:pageBreakBefore w:val="0"/>
        <w:kinsoku/>
        <w:wordWrap/>
        <w:overflowPunct/>
        <w:topLinePunct w:val="0"/>
        <w:autoSpaceDN/>
        <w:bidi w:val="0"/>
        <w:spacing w:beforeAutospacing="0" w:line="594" w:lineRule="atLeas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（11）商业服务业等支出</w:t>
      </w:r>
      <w:r>
        <w:rPr>
          <w:rFonts w:hint="default" w:ascii="Times New Roman" w:hAnsi="Times New Roman" w:eastAsia="方正仿宋_GBK" w:cs="Times New Roman"/>
          <w:sz w:val="32"/>
          <w:szCs w:val="32"/>
        </w:rPr>
        <w:t>10.52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0.23</w:t>
      </w:r>
      <w:r>
        <w:rPr>
          <w:rFonts w:hint="default" w:ascii="Times New Roman" w:hAnsi="Times New Roman" w:eastAsia="方正仿宋_GBK" w:cs="Times New Roman"/>
          <w:sz w:val="32"/>
          <w:szCs w:val="32"/>
          <w:shd w:val="clear" w:color="auto" w:fill="FFFFFF"/>
        </w:rPr>
        <w:t>%，较年初预算数增加10.52万元，增长100.00%，主要原因是本年度发展总部型经济扶持支出。</w:t>
      </w:r>
    </w:p>
    <w:p w14:paraId="0DE22D93">
      <w:pPr>
        <w:pStyle w:val="12"/>
        <w:keepNext w:val="0"/>
        <w:keepLines w:val="0"/>
        <w:pageBreakBefore w:val="0"/>
        <w:kinsoku/>
        <w:wordWrap/>
        <w:overflowPunct/>
        <w:topLinePunct w:val="0"/>
        <w:autoSpaceDE w:val="0"/>
        <w:autoSpaceDN/>
        <w:bidi w:val="0"/>
        <w:spacing w:beforeAutospacing="0" w:line="594" w:lineRule="atLeas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（12）</w:t>
      </w:r>
      <w:r>
        <w:rPr>
          <w:rFonts w:hint="default" w:ascii="Times New Roman" w:hAnsi="Times New Roman" w:eastAsia="方正仿宋_GBK" w:cs="Times New Roman"/>
          <w:sz w:val="32"/>
          <w:szCs w:val="32"/>
        </w:rPr>
        <w:t>住房保障支出74.28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1.63</w:t>
      </w:r>
      <w:r>
        <w:rPr>
          <w:rFonts w:hint="default" w:ascii="Times New Roman" w:hAnsi="Times New Roman" w:eastAsia="方正仿宋_GBK" w:cs="Times New Roman"/>
          <w:sz w:val="32"/>
          <w:szCs w:val="32"/>
          <w:shd w:val="clear" w:color="auto" w:fill="FFFFFF"/>
        </w:rPr>
        <w:t>%，较年初预算数增加26.25万元，增长54.65%，主要原因是本年度行政事业单位职工公积金单位负担部分增加。</w:t>
      </w:r>
    </w:p>
    <w:p w14:paraId="610298D5">
      <w:pPr>
        <w:pStyle w:val="12"/>
        <w:keepNext w:val="0"/>
        <w:keepLines w:val="0"/>
        <w:pageBreakBefore w:val="0"/>
        <w:kinsoku/>
        <w:wordWrap/>
        <w:overflowPunct/>
        <w:topLinePunct w:val="0"/>
        <w:autoSpaceDE w:val="0"/>
        <w:autoSpaceDN/>
        <w:bidi w:val="0"/>
        <w:spacing w:beforeAutospacing="0" w:line="594" w:lineRule="atLeas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（13）</w:t>
      </w:r>
      <w:r>
        <w:rPr>
          <w:rFonts w:hint="default" w:ascii="Times New Roman" w:hAnsi="Times New Roman" w:eastAsia="方正仿宋_GBK" w:cs="Times New Roman"/>
          <w:sz w:val="32"/>
          <w:szCs w:val="32"/>
        </w:rPr>
        <w:t>灾害防治及应急管理支出9.10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0.20</w:t>
      </w:r>
      <w:r>
        <w:rPr>
          <w:rFonts w:hint="default" w:ascii="Times New Roman" w:hAnsi="Times New Roman" w:eastAsia="方正仿宋_GBK" w:cs="Times New Roman"/>
          <w:sz w:val="32"/>
          <w:szCs w:val="32"/>
          <w:shd w:val="clear" w:color="auto" w:fill="FFFFFF"/>
        </w:rPr>
        <w:t>%，较年初预算数增加9.10万元，增长100.00%，主要原因是本年度未安排此项预算。</w:t>
      </w:r>
    </w:p>
    <w:p w14:paraId="3DE54A47">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楷体_GBK" w:cs="Times New Roman"/>
          <w:sz w:val="32"/>
          <w:szCs w:val="32"/>
          <w:shd w:val="clear" w:color="auto" w:fill="FFFFFF"/>
          <w:lang w:eastAsia="zh-CN"/>
        </w:rPr>
      </w:pPr>
      <w:r>
        <w:rPr>
          <w:rFonts w:hint="default" w:ascii="Times New Roman" w:hAnsi="Times New Roman" w:eastAsia="方正楷体_GBK" w:cs="Times New Roman"/>
          <w:sz w:val="32"/>
          <w:szCs w:val="32"/>
          <w:shd w:val="clear" w:color="auto" w:fill="FFFFFF"/>
          <w:lang w:eastAsia="zh-CN"/>
        </w:rPr>
        <w:t>（四）一般公共预算财政拨款基本支出决算情况说明</w:t>
      </w:r>
    </w:p>
    <w:p w14:paraId="70A0D663">
      <w:pPr>
        <w:pStyle w:val="12"/>
        <w:keepNext w:val="0"/>
        <w:keepLines w:val="0"/>
        <w:pageBreakBefore w:val="0"/>
        <w:kinsoku/>
        <w:wordWrap/>
        <w:overflowPunct/>
        <w:topLinePunct w:val="0"/>
        <w:autoSpaceDE w:val="0"/>
        <w:autoSpaceDN/>
        <w:bidi w:val="0"/>
        <w:spacing w:beforeAutospacing="0" w:line="594" w:lineRule="atLeas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1287.72</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1098.30</w:t>
      </w:r>
      <w:r>
        <w:rPr>
          <w:rFonts w:hint="default" w:ascii="Times New Roman" w:hAnsi="Times New Roman" w:eastAsia="方正仿宋_GBK" w:cs="Times New Roman"/>
          <w:sz w:val="32"/>
          <w:szCs w:val="32"/>
          <w:shd w:val="clear" w:color="auto" w:fill="FFFFFF"/>
        </w:rPr>
        <w:t>万元，较上年决算数增加161.03万元，增长17.18%，主要原因是人员、工资增加。人员经费用途主要包括基本工资、津贴补贴、奖金、社会保障缴费、其他工资福利、公积金等支出。公用经费</w:t>
      </w:r>
      <w:r>
        <w:rPr>
          <w:rFonts w:hint="default" w:ascii="Times New Roman" w:hAnsi="Times New Roman" w:eastAsia="方正仿宋_GBK" w:cs="Times New Roman"/>
          <w:sz w:val="32"/>
          <w:szCs w:val="32"/>
        </w:rPr>
        <w:t>189.42</w:t>
      </w:r>
      <w:r>
        <w:rPr>
          <w:rFonts w:hint="default" w:ascii="Times New Roman" w:hAnsi="Times New Roman" w:eastAsia="方正仿宋_GBK" w:cs="Times New Roman"/>
          <w:sz w:val="32"/>
          <w:szCs w:val="32"/>
          <w:shd w:val="clear" w:color="auto" w:fill="FFFFFF"/>
        </w:rPr>
        <w:t>万元，较上年决算数减少390.73万元，下降67.35%，主要原因是落实过紧日子</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办公费等节约开支。公用经费用途主要包括办公费、印刷费、水费、电费、邮电费、差旅费、维修费、劳务费、委托业务费、工会经费、公务车运行维护费、公务接待费、会议费、培训费、其他商品服务支出等。</w:t>
      </w:r>
    </w:p>
    <w:p w14:paraId="61D4AE98">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楷体_GBK" w:cs="Times New Roman"/>
          <w:sz w:val="32"/>
          <w:szCs w:val="32"/>
          <w:shd w:val="clear" w:color="auto" w:fill="FFFFFF"/>
          <w:lang w:eastAsia="zh-CN"/>
        </w:rPr>
      </w:pPr>
      <w:r>
        <w:rPr>
          <w:rFonts w:hint="default" w:ascii="Times New Roman" w:hAnsi="Times New Roman" w:eastAsia="方正楷体_GBK" w:cs="Times New Roman"/>
          <w:sz w:val="32"/>
          <w:szCs w:val="32"/>
          <w:shd w:val="clear" w:color="auto" w:fill="FFFFFF"/>
          <w:lang w:eastAsia="zh-CN"/>
        </w:rPr>
        <w:t>（五）政府性基金预算收支决算情况说明</w:t>
      </w:r>
    </w:p>
    <w:p w14:paraId="3D2CCC39">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671.63</w:t>
      </w:r>
      <w:r>
        <w:rPr>
          <w:rFonts w:hint="default" w:ascii="Times New Roman" w:hAnsi="Times New Roman" w:eastAsia="方正仿宋_GBK" w:cs="Times New Roman"/>
          <w:sz w:val="32"/>
          <w:szCs w:val="32"/>
          <w:shd w:val="clear" w:color="auto" w:fill="FFFFFF"/>
        </w:rPr>
        <w:t>万元，较上年决算数增加377.61万元，增长128.43%，主要原因是调整下达美丽宜居示范乡镇建设项目，垫江财政发〔2023〕302号、垫江财政发〔2023〕301号、垫江财政发〔2023〕339号。本年支出</w:t>
      </w:r>
      <w:r>
        <w:rPr>
          <w:rFonts w:hint="default" w:ascii="Times New Roman" w:hAnsi="Times New Roman" w:eastAsia="方正仿宋_GBK" w:cs="Times New Roman"/>
          <w:sz w:val="32"/>
          <w:szCs w:val="32"/>
        </w:rPr>
        <w:t>671.63</w:t>
      </w:r>
      <w:r>
        <w:rPr>
          <w:rFonts w:hint="default" w:ascii="Times New Roman" w:hAnsi="Times New Roman" w:eastAsia="方正仿宋_GBK" w:cs="Times New Roman"/>
          <w:sz w:val="32"/>
          <w:szCs w:val="32"/>
          <w:shd w:val="clear" w:color="auto" w:fill="FFFFFF"/>
        </w:rPr>
        <w:t>万元，较上年决算数增加377.61万元，增长128.43%，主要原因是2022年市级体彩公益金3.01万元、2022年美丽宜居示范乡镇建设项目市级补助资金374.6万元。</w:t>
      </w:r>
    </w:p>
    <w:p w14:paraId="3908C75F">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楷体_GBK" w:cs="Times New Roman"/>
          <w:sz w:val="32"/>
          <w:szCs w:val="32"/>
          <w:shd w:val="clear" w:color="auto" w:fill="FFFFFF"/>
          <w:lang w:eastAsia="zh-CN"/>
        </w:rPr>
      </w:pPr>
      <w:r>
        <w:rPr>
          <w:rFonts w:hint="default" w:ascii="Times New Roman" w:hAnsi="Times New Roman" w:eastAsia="方正楷体_GBK" w:cs="Times New Roman"/>
          <w:sz w:val="32"/>
          <w:szCs w:val="32"/>
          <w:shd w:val="clear" w:color="auto" w:fill="FFFFFF"/>
          <w:lang w:eastAsia="zh-CN"/>
        </w:rPr>
        <w:t>（六）国有资本经营预算财政拨款支出决算情况说明</w:t>
      </w:r>
    </w:p>
    <w:p w14:paraId="5158D851">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2023年度国有资本经营预算财政拨本年支出</w:t>
      </w:r>
      <w:r>
        <w:rPr>
          <w:rFonts w:hint="default" w:ascii="Times New Roman" w:hAnsi="Times New Roman" w:eastAsia="方正仿宋_GBK" w:cs="Times New Roman"/>
          <w:sz w:val="32"/>
          <w:szCs w:val="32"/>
        </w:rPr>
        <w:t>0.01</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0.01</w:t>
      </w:r>
      <w:r>
        <w:rPr>
          <w:rFonts w:hint="default" w:ascii="Times New Roman" w:hAnsi="Times New Roman" w:eastAsia="方正仿宋_GBK" w:cs="Times New Roman"/>
          <w:sz w:val="32"/>
          <w:szCs w:val="32"/>
          <w:shd w:val="clear" w:color="auto" w:fill="FFFFFF"/>
        </w:rPr>
        <w:t>万元，主要用途用于新增企业退休项目，垫江财政发【2022】531号。</w:t>
      </w:r>
    </w:p>
    <w:p w14:paraId="5CE5B22A">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三</w:t>
      </w:r>
      <w:r>
        <w:rPr>
          <w:rFonts w:hint="default" w:ascii="Times New Roman" w:hAnsi="Times New Roman" w:eastAsia="方正黑体_GBK" w:cs="Times New Roman"/>
          <w:sz w:val="32"/>
          <w:szCs w:val="32"/>
          <w:shd w:val="clear" w:color="auto" w:fill="FFFFFF"/>
          <w:lang w:eastAsia="zh-CN"/>
        </w:rPr>
        <w:t>、</w:t>
      </w:r>
      <w:r>
        <w:rPr>
          <w:rFonts w:hint="default" w:ascii="Times New Roman" w:hAnsi="Times New Roman" w:eastAsia="方正黑体_GBK" w:cs="Times New Roman"/>
          <w:sz w:val="32"/>
          <w:szCs w:val="32"/>
          <w:shd w:val="clear" w:color="auto" w:fill="FFFFFF"/>
        </w:rPr>
        <w:t>“三公”经费情况说明</w:t>
      </w:r>
    </w:p>
    <w:p w14:paraId="2B17A3C6">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楷体_GBK" w:cs="Times New Roman"/>
          <w:sz w:val="32"/>
          <w:szCs w:val="32"/>
          <w:shd w:val="clear" w:color="auto" w:fill="FFFFFF"/>
          <w:lang w:eastAsia="zh-CN"/>
        </w:rPr>
      </w:pPr>
      <w:r>
        <w:rPr>
          <w:rFonts w:hint="default" w:ascii="Times New Roman" w:hAnsi="Times New Roman" w:eastAsia="方正楷体_GBK" w:cs="Times New Roman"/>
          <w:sz w:val="32"/>
          <w:szCs w:val="32"/>
          <w:shd w:val="clear" w:color="auto" w:fill="FFFFFF"/>
          <w:lang w:eastAsia="zh-CN"/>
        </w:rPr>
        <w:t>（一）“三公”经费支出总体情况说明</w:t>
      </w:r>
    </w:p>
    <w:p w14:paraId="439DCDE9">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10.01</w:t>
      </w:r>
      <w:r>
        <w:rPr>
          <w:rFonts w:hint="default" w:ascii="Times New Roman" w:hAnsi="Times New Roman" w:eastAsia="方正仿宋_GBK" w:cs="Times New Roman"/>
          <w:sz w:val="32"/>
          <w:szCs w:val="32"/>
          <w:shd w:val="clear" w:color="auto" w:fill="FFFFFF"/>
        </w:rPr>
        <w:t>万元，较年初预算数增加6.77万元，增长208.95%，主要原因是乡村振兴项目增加公务接待、公务用车费用。较上年支出数减少6.97万元，下降41.05%，主要原因是落实过紧日子，执行只减不增。</w:t>
      </w:r>
    </w:p>
    <w:p w14:paraId="2AE791D8">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楷体_GBK" w:cs="Times New Roman"/>
          <w:sz w:val="32"/>
          <w:szCs w:val="32"/>
          <w:shd w:val="clear" w:color="auto" w:fill="FFFFFF"/>
          <w:lang w:eastAsia="zh-CN"/>
        </w:rPr>
      </w:pPr>
      <w:r>
        <w:rPr>
          <w:rFonts w:hint="default" w:ascii="Times New Roman" w:hAnsi="Times New Roman" w:eastAsia="方正楷体_GBK" w:cs="Times New Roman"/>
          <w:sz w:val="32"/>
          <w:szCs w:val="32"/>
          <w:shd w:val="clear" w:color="auto" w:fill="FFFFFF"/>
          <w:lang w:eastAsia="zh-CN"/>
        </w:rPr>
        <w:t>（二）“三公”经费分项支出情况</w:t>
      </w:r>
    </w:p>
    <w:p w14:paraId="50C45B33">
      <w:pPr>
        <w:keepNext w:val="0"/>
        <w:keepLines w:val="0"/>
        <w:pageBreakBefore w:val="0"/>
        <w:widowControl/>
        <w:kinsoku/>
        <w:wordWrap/>
        <w:overflowPunct/>
        <w:topLinePunct w:val="0"/>
        <w:autoSpaceDE/>
        <w:autoSpaceDN/>
        <w:bidi w:val="0"/>
        <w:adjustRightInd w:val="0"/>
        <w:snapToGrid w:val="0"/>
        <w:spacing w:beforeAutospacing="0" w:line="594" w:lineRule="atLeas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14:paraId="0EB9A481">
      <w:pPr>
        <w:pStyle w:val="7"/>
        <w:keepNext w:val="0"/>
        <w:keepLines w:val="0"/>
        <w:pageBreakBefore w:val="0"/>
        <w:widowControl/>
        <w:kinsoku/>
        <w:wordWrap/>
        <w:overflowPunct/>
        <w:topLinePunct w:val="0"/>
        <w:autoSpaceDE/>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公务车购置费0.00万元。费用支出较年初预算数无增减，主要原因是年初预算数未安排且本年未发生公务车购置费用。较上年支出数无增减，主要原因是上年和本年均未发生公务车购置费用。</w:t>
      </w:r>
    </w:p>
    <w:p w14:paraId="1AB10D8A">
      <w:pPr>
        <w:pStyle w:val="7"/>
        <w:keepNext w:val="0"/>
        <w:keepLines w:val="0"/>
        <w:pageBreakBefore w:val="0"/>
        <w:widowControl/>
        <w:kinsoku/>
        <w:wordWrap/>
        <w:overflowPunct/>
        <w:topLinePunct w:val="0"/>
        <w:autoSpaceDE/>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4.59</w:t>
      </w:r>
      <w:r>
        <w:rPr>
          <w:rFonts w:hint="default" w:ascii="Times New Roman" w:hAnsi="Times New Roman" w:eastAsia="方正仿宋_GBK" w:cs="Times New Roman"/>
          <w:sz w:val="32"/>
          <w:szCs w:val="32"/>
          <w:shd w:val="clear" w:color="auto" w:fill="FFFFFF"/>
        </w:rPr>
        <w:t>万元，主要用于机要文件交换、市内因公出行、乡辖范围内各种安全检查、财政业务检查等工作所需车辆的燃料费、维修费、过桥过路费、保险费等。费用支出较年初预算数增加2.39万元，增长108.64%，主要原因是我乡为重庆市乡村振兴17个重点帮扶乡镇之一，乡村振兴项目增加公务用车费用，预算上升。较上年支出数减少0.41万元，下降8.20%，主要原因是落实过紧日子，执行只减不增。</w:t>
      </w:r>
    </w:p>
    <w:p w14:paraId="7F784BC0">
      <w:pPr>
        <w:pStyle w:val="7"/>
        <w:keepNext w:val="0"/>
        <w:keepLines w:val="0"/>
        <w:pageBreakBefore w:val="0"/>
        <w:widowControl/>
        <w:kinsoku/>
        <w:wordWrap/>
        <w:overflowPunct/>
        <w:topLinePunct w:val="0"/>
        <w:autoSpaceDE/>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公务接待费5.42</w:t>
      </w:r>
      <w:r>
        <w:rPr>
          <w:rFonts w:hint="default" w:ascii="Times New Roman" w:hAnsi="Times New Roman" w:eastAsia="方正仿宋_GBK" w:cs="Times New Roman"/>
          <w:sz w:val="32"/>
          <w:szCs w:val="32"/>
          <w:shd w:val="clear" w:color="auto" w:fill="FFFFFF"/>
        </w:rPr>
        <w:t>万元，主要用于接待增加县外乡镇、企业来乡考察及学习交流，市级、县级各部门、帮扶集团来乡检查、调研、指导工作，招商引资等发生接待费支出。费用支出较年初预算数增加4.38万元，增长421.15%，主要原因是年初未预算，增加县外乡镇、企业来乡考察及学习交流，市级、县级各部门、帮扶集团来乡检查、调研、指导工作，招商引资等发生接待费支出。较上年支出数减少6.56万元，下降54.76%，主要原因是一是我单位食堂管理模式由外承包变为自营，二是严格落实八项规定，厉行节约，不铺张浪费，严格执行只减不增。</w:t>
      </w:r>
    </w:p>
    <w:p w14:paraId="1A48F286">
      <w:pPr>
        <w:pStyle w:val="7"/>
        <w:keepNext w:val="0"/>
        <w:keepLines w:val="0"/>
        <w:pageBreakBefore w:val="0"/>
        <w:widowControl/>
        <w:kinsoku/>
        <w:wordWrap/>
        <w:overflowPunct/>
        <w:topLinePunct w:val="0"/>
        <w:autoSpaceDE/>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楷体_GBK" w:cs="Times New Roman"/>
          <w:sz w:val="32"/>
          <w:szCs w:val="32"/>
          <w:shd w:val="clear" w:color="auto" w:fill="FFFFFF"/>
          <w:lang w:eastAsia="zh-CN"/>
        </w:rPr>
      </w:pPr>
      <w:r>
        <w:rPr>
          <w:rFonts w:hint="default" w:ascii="Times New Roman" w:hAnsi="Times New Roman" w:eastAsia="方正楷体_GBK" w:cs="Times New Roman"/>
          <w:sz w:val="32"/>
          <w:szCs w:val="32"/>
          <w:shd w:val="clear" w:color="auto" w:fill="FFFFFF"/>
          <w:lang w:eastAsia="zh-CN"/>
        </w:rPr>
        <w:t>（三）“三公”经费实物量情况</w:t>
      </w:r>
    </w:p>
    <w:p w14:paraId="3DFA5F09">
      <w:pPr>
        <w:pStyle w:val="7"/>
        <w:keepNext w:val="0"/>
        <w:keepLines w:val="0"/>
        <w:pageBreakBefore w:val="0"/>
        <w:widowControl/>
        <w:kinsoku/>
        <w:wordWrap/>
        <w:overflowPunct/>
        <w:topLinePunct w:val="0"/>
        <w:autoSpaceDE/>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2023年度本部门因公出国（境）共计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315</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545</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人。2023年本部门人均接待费</w:t>
      </w:r>
      <w:r>
        <w:rPr>
          <w:rFonts w:hint="default" w:ascii="Times New Roman" w:hAnsi="Times New Roman" w:eastAsia="方正仿宋_GBK" w:cs="Times New Roman"/>
          <w:sz w:val="32"/>
          <w:szCs w:val="32"/>
        </w:rPr>
        <w:t>99.41</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2.30</w:t>
      </w:r>
      <w:r>
        <w:rPr>
          <w:rFonts w:hint="default" w:ascii="Times New Roman" w:hAnsi="Times New Roman" w:eastAsia="方正仿宋_GBK" w:cs="Times New Roman"/>
          <w:sz w:val="32"/>
          <w:szCs w:val="32"/>
          <w:shd w:val="clear" w:color="auto" w:fill="FFFFFF"/>
        </w:rPr>
        <w:t>万元。</w:t>
      </w:r>
    </w:p>
    <w:p w14:paraId="57476D08">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四、其他需要说明的事项</w:t>
      </w:r>
    </w:p>
    <w:p w14:paraId="401E455D">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楷体_GBK" w:cs="Times New Roman"/>
          <w:sz w:val="32"/>
          <w:szCs w:val="32"/>
          <w:shd w:val="clear" w:color="auto" w:fill="FFFFFF"/>
          <w:lang w:eastAsia="zh-CN"/>
        </w:rPr>
      </w:pPr>
      <w:r>
        <w:rPr>
          <w:rFonts w:hint="default" w:ascii="Times New Roman" w:hAnsi="Times New Roman" w:eastAsia="方正楷体_GBK" w:cs="Times New Roman"/>
          <w:sz w:val="32"/>
          <w:szCs w:val="32"/>
          <w:shd w:val="clear" w:color="auto" w:fill="FFFFFF"/>
          <w:lang w:eastAsia="zh-CN"/>
        </w:rPr>
        <w:t>（一）财政拨款会议费和培训费情况说明</w:t>
      </w:r>
    </w:p>
    <w:p w14:paraId="2F34694B">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5.50</w:t>
      </w:r>
      <w:r>
        <w:rPr>
          <w:rFonts w:hint="default" w:ascii="Times New Roman" w:hAnsi="Times New Roman" w:eastAsia="方正仿宋_GBK" w:cs="Times New Roman"/>
          <w:sz w:val="32"/>
          <w:szCs w:val="32"/>
          <w:shd w:val="clear" w:color="auto" w:fill="FFFFFF"/>
        </w:rPr>
        <w:t>万元，较上年决算数减少6.94万元，下降55.79%，主要原因是落实过紧日子</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压减支出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减少会议召开次数。本年度培训费支出</w:t>
      </w:r>
      <w:r>
        <w:rPr>
          <w:rFonts w:hint="default" w:ascii="Times New Roman" w:hAnsi="Times New Roman" w:eastAsia="方正仿宋_GBK" w:cs="Times New Roman"/>
          <w:sz w:val="32"/>
          <w:szCs w:val="32"/>
        </w:rPr>
        <w:t>2.05</w:t>
      </w:r>
      <w:r>
        <w:rPr>
          <w:rFonts w:hint="default" w:ascii="Times New Roman" w:hAnsi="Times New Roman" w:eastAsia="方正仿宋_GBK" w:cs="Times New Roman"/>
          <w:sz w:val="32"/>
          <w:szCs w:val="32"/>
          <w:shd w:val="clear" w:color="auto" w:fill="FFFFFF"/>
        </w:rPr>
        <w:t>万元，较上年决算数增加1.28万元，增长166.23%，主要原因是本年度增加职工外出培训次数。</w:t>
      </w:r>
    </w:p>
    <w:p w14:paraId="35BECC03">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楷体_GBK" w:cs="Times New Roman"/>
          <w:sz w:val="32"/>
          <w:szCs w:val="32"/>
          <w:shd w:val="clear" w:color="auto" w:fill="FFFFFF"/>
          <w:lang w:eastAsia="zh-CN"/>
        </w:rPr>
      </w:pPr>
      <w:r>
        <w:rPr>
          <w:rFonts w:hint="default" w:ascii="Times New Roman" w:hAnsi="Times New Roman" w:eastAsia="方正楷体_GBK" w:cs="Times New Roman"/>
          <w:sz w:val="32"/>
          <w:szCs w:val="32"/>
          <w:shd w:val="clear" w:color="auto" w:fill="FFFFFF"/>
          <w:lang w:eastAsia="zh-CN"/>
        </w:rPr>
        <w:t>（二）机关运行经费情况说明</w:t>
      </w:r>
    </w:p>
    <w:p w14:paraId="79197344">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2023年度本部门机关运行经费支出</w:t>
      </w:r>
      <w:r>
        <w:rPr>
          <w:rFonts w:hint="default" w:ascii="Times New Roman" w:hAnsi="Times New Roman" w:eastAsia="方正仿宋_GBK" w:cs="Times New Roman"/>
          <w:sz w:val="32"/>
          <w:szCs w:val="32"/>
        </w:rPr>
        <w:t>156.88</w:t>
      </w:r>
      <w:r>
        <w:rPr>
          <w:rFonts w:hint="default" w:ascii="Times New Roman" w:hAnsi="Times New Roman" w:eastAsia="方正仿宋_GBK" w:cs="Times New Roman"/>
          <w:sz w:val="32"/>
          <w:szCs w:val="32"/>
          <w:shd w:val="clear" w:color="auto" w:fill="FFFFFF"/>
        </w:rPr>
        <w:t>万元，机关运行经费主要用于开支办公费、会议费、公务车运行维护费、电费、培训费、公务接待费、差旅费、办公设备等支出。机关运行经费较上年支出数减少349.87万元，下降69.04%，主要原因是落实过紧日子</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办公费等节约开支。</w:t>
      </w:r>
    </w:p>
    <w:p w14:paraId="40FEE924">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楷体_GBK" w:cs="Times New Roman"/>
          <w:sz w:val="32"/>
          <w:szCs w:val="32"/>
          <w:shd w:val="clear" w:color="auto" w:fill="FFFFFF"/>
          <w:lang w:eastAsia="zh-CN"/>
        </w:rPr>
      </w:pPr>
      <w:r>
        <w:rPr>
          <w:rFonts w:hint="default" w:ascii="Times New Roman" w:hAnsi="Times New Roman" w:eastAsia="方正楷体_GBK" w:cs="Times New Roman"/>
          <w:sz w:val="32"/>
          <w:szCs w:val="32"/>
          <w:shd w:val="clear" w:color="auto" w:fill="FFFFFF"/>
          <w:lang w:eastAsia="zh-CN"/>
        </w:rPr>
        <w:t>（三）国有资产占用情况说明</w:t>
      </w:r>
    </w:p>
    <w:p w14:paraId="170F3AED">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截至2023年12月31日，本部门共有车辆</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辆。单价100万元（含）以上专用设备0台（套）。</w:t>
      </w:r>
    </w:p>
    <w:p w14:paraId="369C83B1">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楷体_GBK" w:cs="Times New Roman"/>
          <w:b/>
          <w:bCs/>
          <w:sz w:val="32"/>
          <w:szCs w:val="32"/>
          <w:shd w:val="clear" w:color="auto" w:fill="FFFFFF"/>
          <w:lang w:val="en-US" w:eastAsia="zh-CN" w:bidi="ar"/>
        </w:rPr>
      </w:pPr>
      <w:r>
        <w:rPr>
          <w:rFonts w:hint="default" w:ascii="Times New Roman" w:hAnsi="Times New Roman" w:eastAsia="方正楷体_GBK" w:cs="Times New Roman"/>
          <w:sz w:val="32"/>
          <w:szCs w:val="32"/>
          <w:shd w:val="clear" w:color="auto" w:fill="FFFFFF"/>
          <w:lang w:val="en-US" w:eastAsia="zh-CN"/>
        </w:rPr>
        <w:t>（</w:t>
      </w:r>
      <w:r>
        <w:rPr>
          <w:rFonts w:hint="default" w:ascii="Times New Roman" w:hAnsi="Times New Roman" w:eastAsia="方正楷体_GBK" w:cs="Times New Roman"/>
          <w:sz w:val="32"/>
          <w:szCs w:val="32"/>
          <w:shd w:val="clear" w:color="auto" w:fill="FFFFFF"/>
          <w:lang w:val="en-US" w:eastAsia="zh-CN"/>
        </w:rPr>
        <w:t>四）政府采购支出情况说明</w:t>
      </w:r>
    </w:p>
    <w:p w14:paraId="561CF668">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2023年度本部门政府采购支出总额</w:t>
      </w:r>
      <w:r>
        <w:rPr>
          <w:rFonts w:hint="default" w:ascii="Times New Roman" w:hAnsi="Times New Roman" w:eastAsia="方正仿宋_GBK" w:cs="Times New Roman"/>
          <w:sz w:val="32"/>
          <w:szCs w:val="32"/>
        </w:rPr>
        <w:t>105.21</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105.21</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105.21万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105.21</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 xml:space="preserve"> %。主要用于大石乡卷洞村采购农机设备社会化服务。</w:t>
      </w:r>
    </w:p>
    <w:p w14:paraId="2322E21A">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lang w:eastAsia="zh-CN"/>
        </w:rPr>
        <w:t>五、</w:t>
      </w:r>
      <w:r>
        <w:rPr>
          <w:rFonts w:hint="default" w:ascii="Times New Roman" w:hAnsi="Times New Roman" w:eastAsia="方正黑体_GBK" w:cs="Times New Roman"/>
          <w:sz w:val="32"/>
          <w:szCs w:val="32"/>
          <w:shd w:val="clear" w:color="auto" w:fill="FFFFFF"/>
        </w:rPr>
        <w:t>预算绩效管理情况说明</w:t>
      </w:r>
    </w:p>
    <w:p w14:paraId="28269128">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lang w:eastAsia="zh-CN"/>
        </w:rPr>
        <w:t>（一）</w:t>
      </w:r>
      <w:r>
        <w:rPr>
          <w:rFonts w:hint="default" w:ascii="Times New Roman" w:hAnsi="Times New Roman" w:eastAsia="方正楷体_GBK" w:cs="Times New Roman"/>
          <w:sz w:val="32"/>
          <w:szCs w:val="32"/>
          <w:shd w:val="clear" w:color="auto" w:fill="FFFFFF"/>
        </w:rPr>
        <w:t>部门自评情况</w:t>
      </w:r>
    </w:p>
    <w:p w14:paraId="3ACED0F0">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根据预算绩效管理要求，我部门对部门整体75个二级项目开展了绩效自评，涉及财政拨款项目支出资金3946.11</w:t>
      </w:r>
      <w:r>
        <w:rPr>
          <w:rFonts w:hint="default" w:ascii="Times New Roman" w:hAnsi="Times New Roman" w:eastAsia="方正仿宋_GBK" w:cs="Times New Roman"/>
          <w:sz w:val="32"/>
          <w:szCs w:val="32"/>
          <w:shd w:val="clear" w:color="auto" w:fill="FFFFFF"/>
        </w:rPr>
        <w:t>万元。</w:t>
      </w:r>
    </w:p>
    <w:p w14:paraId="26B79719">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left"/>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部门整体绩效自评表</w:t>
      </w:r>
    </w:p>
    <w:tbl>
      <w:tblPr>
        <w:tblStyle w:val="8"/>
        <w:tblW w:w="8339" w:type="dxa"/>
        <w:tblInd w:w="0" w:type="dxa"/>
        <w:tblLayout w:type="fixed"/>
        <w:tblCellMar>
          <w:top w:w="0" w:type="dxa"/>
          <w:left w:w="0" w:type="dxa"/>
          <w:bottom w:w="0" w:type="dxa"/>
          <w:right w:w="0" w:type="dxa"/>
        </w:tblCellMar>
      </w:tblPr>
      <w:tblGrid>
        <w:gridCol w:w="1180"/>
        <w:gridCol w:w="535"/>
        <w:gridCol w:w="513"/>
        <w:gridCol w:w="1060"/>
        <w:gridCol w:w="554"/>
        <w:gridCol w:w="1101"/>
        <w:gridCol w:w="592"/>
        <w:gridCol w:w="1060"/>
        <w:gridCol w:w="534"/>
        <w:gridCol w:w="548"/>
        <w:gridCol w:w="662"/>
      </w:tblGrid>
      <w:tr w14:paraId="73EADC46">
        <w:tblPrEx>
          <w:tblCellMar>
            <w:top w:w="0" w:type="dxa"/>
            <w:left w:w="0" w:type="dxa"/>
            <w:bottom w:w="0" w:type="dxa"/>
            <w:right w:w="0" w:type="dxa"/>
          </w:tblCellMar>
        </w:tblPrEx>
        <w:trPr>
          <w:trHeight w:val="41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7548F0">
            <w:pPr>
              <w:jc w:val="center"/>
              <w:textAlignment w:val="center"/>
              <w:rPr>
                <w:rFonts w:hint="default" w:ascii="Times New Roman" w:hAnsi="Times New Roman" w:eastAsia="微软雅黑" w:cs="Times New Roman"/>
                <w:b/>
                <w:color w:val="000000"/>
                <w:sz w:val="20"/>
                <w:szCs w:val="20"/>
              </w:rPr>
            </w:pPr>
            <w:r>
              <w:rPr>
                <w:rFonts w:hint="default" w:ascii="Times New Roman" w:hAnsi="Times New Roman" w:eastAsia="微软雅黑" w:cs="Times New Roman"/>
                <w:b/>
                <w:color w:val="000000"/>
                <w:sz w:val="28"/>
                <w:szCs w:val="28"/>
                <w:lang w:bidi="ar"/>
              </w:rPr>
              <w:t>2023年度部门整体绩效自评表</w:t>
            </w:r>
          </w:p>
        </w:tc>
      </w:tr>
      <w:tr w14:paraId="1A278B8D">
        <w:tblPrEx>
          <w:tblCellMar>
            <w:top w:w="0" w:type="dxa"/>
            <w:left w:w="0" w:type="dxa"/>
            <w:bottom w:w="0" w:type="dxa"/>
            <w:right w:w="0" w:type="dxa"/>
          </w:tblCellMar>
        </w:tblPrEx>
        <w:trPr>
          <w:trHeight w:val="5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E89058">
            <w:pPr>
              <w:jc w:val="right"/>
              <w:textAlignment w:val="center"/>
              <w:rPr>
                <w:rFonts w:hint="default" w:ascii="Times New Roman" w:hAnsi="Times New Roman" w:cs="Times New Roman"/>
                <w:color w:val="000000"/>
                <w:sz w:val="20"/>
                <w:szCs w:val="20"/>
                <w:lang w:bidi="ar"/>
              </w:rPr>
            </w:pPr>
            <w:r>
              <w:rPr>
                <w:rFonts w:hint="default" w:ascii="Times New Roman" w:hAnsi="Times New Roman" w:cs="Times New Roman"/>
                <w:color w:val="000000"/>
                <w:sz w:val="20"/>
                <w:szCs w:val="20"/>
                <w:lang w:bidi="ar"/>
              </w:rPr>
              <w:t>状态：绩效审核已审</w:t>
            </w:r>
          </w:p>
        </w:tc>
      </w:tr>
      <w:tr w14:paraId="0A4B6826">
        <w:tblPrEx>
          <w:tblCellMar>
            <w:top w:w="0" w:type="dxa"/>
            <w:left w:w="0" w:type="dxa"/>
            <w:bottom w:w="0" w:type="dxa"/>
            <w:right w:w="0" w:type="dxa"/>
          </w:tblCellMar>
        </w:tblPrEx>
        <w:trPr>
          <w:trHeight w:val="500"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6893AD">
            <w:pPr>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项目名称：</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A13ED8">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垫江县大石乡人民政府整体监控</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ADE64B">
            <w:pPr>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项目编码：</w:t>
            </w:r>
          </w:p>
        </w:tc>
        <w:tc>
          <w:tcPr>
            <w:tcW w:w="165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24D5EA">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50023100023P000073</w:t>
            </w:r>
          </w:p>
        </w:tc>
        <w:tc>
          <w:tcPr>
            <w:tcW w:w="5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8B7B46">
            <w:pPr>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自评总分：</w:t>
            </w: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B029C1">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98.488</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5527EA">
            <w:pPr>
              <w:jc w:val="right"/>
              <w:rPr>
                <w:rFonts w:hint="default" w:ascii="Times New Roman" w:hAnsi="Times New Roman" w:cs="Times New Roman"/>
                <w:b/>
                <w:color w:val="000000"/>
                <w:sz w:val="20"/>
                <w:szCs w:val="20"/>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E99AA0">
            <w:pPr>
              <w:rPr>
                <w:rFonts w:hint="default" w:ascii="Times New Roman" w:hAnsi="Times New Roman" w:cs="Times New Roman"/>
                <w:color w:val="000000"/>
                <w:sz w:val="20"/>
                <w:szCs w:val="20"/>
              </w:rPr>
            </w:pPr>
          </w:p>
        </w:tc>
      </w:tr>
      <w:tr w14:paraId="039FD061">
        <w:tblPrEx>
          <w:tblCellMar>
            <w:top w:w="0" w:type="dxa"/>
            <w:left w:w="0" w:type="dxa"/>
            <w:bottom w:w="0" w:type="dxa"/>
            <w:right w:w="0" w:type="dxa"/>
          </w:tblCellMar>
        </w:tblPrEx>
        <w:trPr>
          <w:trHeight w:val="500"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0A0AF2">
            <w:pPr>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项目主管部门：</w:t>
            </w:r>
          </w:p>
        </w:tc>
        <w:tc>
          <w:tcPr>
            <w:tcW w:w="104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9C5CBB">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713-垫江县大石乡人民政府</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45D910">
            <w:pPr>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财政归口处室：</w:t>
            </w:r>
          </w:p>
        </w:tc>
        <w:tc>
          <w:tcPr>
            <w:tcW w:w="165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C89A78">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014-会计管理核算中心</w:t>
            </w:r>
          </w:p>
        </w:tc>
        <w:tc>
          <w:tcPr>
            <w:tcW w:w="5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212662">
            <w:pPr>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部门联系人：</w:t>
            </w:r>
          </w:p>
        </w:tc>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D02DB4">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黄国强</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7E0B5E">
            <w:pPr>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联系电话：</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37F8A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74550830</w:t>
            </w:r>
          </w:p>
        </w:tc>
      </w:tr>
      <w:tr w14:paraId="0301F582">
        <w:tblPrEx>
          <w:tblCellMar>
            <w:top w:w="0" w:type="dxa"/>
            <w:left w:w="0" w:type="dxa"/>
            <w:bottom w:w="0" w:type="dxa"/>
            <w:right w:w="0" w:type="dxa"/>
          </w:tblCellMar>
        </w:tblPrEx>
        <w:trPr>
          <w:trHeight w:val="6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104516">
            <w:pPr>
              <w:jc w:val="center"/>
              <w:textAlignment w:val="center"/>
              <w:rPr>
                <w:rFonts w:hint="default" w:ascii="Times New Roman" w:hAnsi="Times New Roman" w:eastAsia="微软雅黑" w:cs="Times New Roman"/>
                <w:b/>
                <w:color w:val="808080"/>
                <w:sz w:val="20"/>
                <w:szCs w:val="20"/>
              </w:rPr>
            </w:pPr>
            <w:r>
              <w:rPr>
                <w:rFonts w:hint="default" w:ascii="Times New Roman" w:hAnsi="Times New Roman" w:eastAsia="微软雅黑" w:cs="Times New Roman"/>
                <w:b/>
                <w:color w:val="808080"/>
                <w:sz w:val="20"/>
                <w:szCs w:val="20"/>
                <w:lang w:bidi="ar"/>
              </w:rPr>
              <w:t>资金情况</w:t>
            </w:r>
          </w:p>
        </w:tc>
      </w:tr>
      <w:tr w14:paraId="3A877B72">
        <w:tblPrEx>
          <w:tblCellMar>
            <w:top w:w="0" w:type="dxa"/>
            <w:left w:w="0" w:type="dxa"/>
            <w:bottom w:w="0" w:type="dxa"/>
            <w:right w:w="0" w:type="dxa"/>
          </w:tblCellMar>
        </w:tblPrEx>
        <w:trPr>
          <w:trHeight w:val="500" w:hRule="atLeast"/>
        </w:trPr>
        <w:tc>
          <w:tcPr>
            <w:tcW w:w="171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FBA06E">
            <w:pPr>
              <w:jc w:val="center"/>
              <w:rPr>
                <w:rFonts w:hint="default" w:ascii="Times New Roman" w:hAnsi="Times New Roman" w:cs="Times New Roman"/>
                <w:color w:val="000000"/>
                <w:sz w:val="20"/>
                <w:szCs w:val="20"/>
              </w:rPr>
            </w:pP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5AFC0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年初预算数</w:t>
            </w:r>
          </w:p>
        </w:tc>
        <w:tc>
          <w:tcPr>
            <w:tcW w:w="165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3C249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全年（调整）预算数</w:t>
            </w:r>
          </w:p>
        </w:tc>
        <w:tc>
          <w:tcPr>
            <w:tcW w:w="165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8D940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全年执行数</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A52F3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执行率</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8D6D04">
            <w:pP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执行率权重</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071C2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执行率得分</w:t>
            </w:r>
          </w:p>
        </w:tc>
      </w:tr>
      <w:tr w14:paraId="6A2C5E28">
        <w:tblPrEx>
          <w:tblCellMar>
            <w:top w:w="0" w:type="dxa"/>
            <w:left w:w="0" w:type="dxa"/>
            <w:bottom w:w="0" w:type="dxa"/>
            <w:right w:w="0" w:type="dxa"/>
          </w:tblCellMar>
        </w:tblPrEx>
        <w:trPr>
          <w:trHeight w:val="500" w:hRule="atLeast"/>
        </w:trPr>
        <w:tc>
          <w:tcPr>
            <w:tcW w:w="118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44074810">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年度总金额</w:t>
            </w:r>
          </w:p>
        </w:tc>
        <w:tc>
          <w:tcPr>
            <w:tcW w:w="535"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06FA9A3A">
            <w:pPr>
              <w:rPr>
                <w:rFonts w:hint="default" w:ascii="Times New Roman" w:hAnsi="Times New Roman" w:cs="Times New Roman"/>
                <w:color w:val="000000"/>
                <w:sz w:val="20"/>
                <w:szCs w:val="20"/>
              </w:rPr>
            </w:pPr>
          </w:p>
        </w:tc>
        <w:tc>
          <w:tcPr>
            <w:tcW w:w="513"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6D1CE33B">
            <w:pPr>
              <w:rPr>
                <w:rFonts w:hint="default" w:ascii="Times New Roman" w:hAnsi="Times New Roman" w:cs="Times New Roman"/>
                <w:color w:val="000000"/>
                <w:sz w:val="20"/>
                <w:szCs w:val="20"/>
              </w:rPr>
            </w:pPr>
          </w:p>
        </w:tc>
        <w:tc>
          <w:tcPr>
            <w:tcW w:w="106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082E40C4">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34</w:t>
            </w:r>
            <w:r>
              <w:rPr>
                <w:rFonts w:hint="eastAsia" w:ascii="Times New Roman" w:hAnsi="Times New Roman" w:cs="Times New Roman"/>
                <w:color w:val="000000"/>
                <w:sz w:val="20"/>
                <w:szCs w:val="20"/>
                <w:lang w:eastAsia="zh-CN" w:bidi="ar"/>
              </w:rPr>
              <w:t>，</w:t>
            </w:r>
            <w:r>
              <w:rPr>
                <w:rFonts w:hint="default" w:ascii="Times New Roman" w:hAnsi="Times New Roman" w:cs="Times New Roman"/>
                <w:color w:val="000000"/>
                <w:sz w:val="20"/>
                <w:szCs w:val="20"/>
                <w:lang w:bidi="ar"/>
              </w:rPr>
              <w:t>694</w:t>
            </w:r>
            <w:r>
              <w:rPr>
                <w:rFonts w:hint="eastAsia" w:ascii="Times New Roman" w:hAnsi="Times New Roman" w:cs="Times New Roman"/>
                <w:color w:val="000000"/>
                <w:sz w:val="20"/>
                <w:szCs w:val="20"/>
                <w:lang w:eastAsia="zh-CN" w:bidi="ar"/>
              </w:rPr>
              <w:t>，</w:t>
            </w:r>
            <w:r>
              <w:rPr>
                <w:rFonts w:hint="default" w:ascii="Times New Roman" w:hAnsi="Times New Roman" w:cs="Times New Roman"/>
                <w:color w:val="000000"/>
                <w:sz w:val="20"/>
                <w:szCs w:val="20"/>
                <w:lang w:bidi="ar"/>
              </w:rPr>
              <w:t xml:space="preserve">032.35 </w:t>
            </w:r>
          </w:p>
        </w:tc>
        <w:tc>
          <w:tcPr>
            <w:tcW w:w="554"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6587FD6A">
            <w:pPr>
              <w:rPr>
                <w:rFonts w:hint="default" w:ascii="Times New Roman" w:hAnsi="Times New Roman" w:cs="Times New Roman"/>
                <w:color w:val="000000"/>
                <w:sz w:val="20"/>
                <w:szCs w:val="20"/>
              </w:rPr>
            </w:pPr>
          </w:p>
        </w:tc>
        <w:tc>
          <w:tcPr>
            <w:tcW w:w="1101"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79312EEC">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52</w:t>
            </w:r>
            <w:r>
              <w:rPr>
                <w:rFonts w:hint="eastAsia" w:ascii="Times New Roman" w:hAnsi="Times New Roman" w:cs="Times New Roman"/>
                <w:color w:val="000000"/>
                <w:sz w:val="20"/>
                <w:szCs w:val="20"/>
                <w:lang w:eastAsia="zh-CN" w:bidi="ar"/>
              </w:rPr>
              <w:t>，</w:t>
            </w:r>
            <w:r>
              <w:rPr>
                <w:rFonts w:hint="default" w:ascii="Times New Roman" w:hAnsi="Times New Roman" w:cs="Times New Roman"/>
                <w:color w:val="000000"/>
                <w:sz w:val="20"/>
                <w:szCs w:val="20"/>
                <w:lang w:bidi="ar"/>
              </w:rPr>
              <w:t>321</w:t>
            </w:r>
            <w:r>
              <w:rPr>
                <w:rFonts w:hint="eastAsia" w:ascii="Times New Roman" w:hAnsi="Times New Roman" w:cs="Times New Roman"/>
                <w:color w:val="000000"/>
                <w:sz w:val="20"/>
                <w:szCs w:val="20"/>
                <w:lang w:eastAsia="zh-CN" w:bidi="ar"/>
              </w:rPr>
              <w:t>，</w:t>
            </w:r>
            <w:r>
              <w:rPr>
                <w:rFonts w:hint="default" w:ascii="Times New Roman" w:hAnsi="Times New Roman" w:cs="Times New Roman"/>
                <w:color w:val="000000"/>
                <w:sz w:val="20"/>
                <w:szCs w:val="20"/>
                <w:lang w:bidi="ar"/>
              </w:rPr>
              <w:t xml:space="preserve">377.52 </w:t>
            </w:r>
          </w:p>
        </w:tc>
        <w:tc>
          <w:tcPr>
            <w:tcW w:w="59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54669EA5">
            <w:pPr>
              <w:rPr>
                <w:rFonts w:hint="default" w:ascii="Times New Roman" w:hAnsi="Times New Roman" w:cs="Times New Roman"/>
                <w:color w:val="000000"/>
                <w:sz w:val="20"/>
                <w:szCs w:val="20"/>
              </w:rPr>
            </w:pPr>
          </w:p>
        </w:tc>
        <w:tc>
          <w:tcPr>
            <w:tcW w:w="106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34E98C82">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52</w:t>
            </w:r>
            <w:r>
              <w:rPr>
                <w:rFonts w:hint="eastAsia" w:ascii="Times New Roman" w:hAnsi="Times New Roman" w:cs="Times New Roman"/>
                <w:color w:val="000000"/>
                <w:sz w:val="20"/>
                <w:szCs w:val="20"/>
                <w:lang w:eastAsia="zh-CN" w:bidi="ar"/>
              </w:rPr>
              <w:t>，</w:t>
            </w:r>
            <w:r>
              <w:rPr>
                <w:rFonts w:hint="default" w:ascii="Times New Roman" w:hAnsi="Times New Roman" w:cs="Times New Roman"/>
                <w:color w:val="000000"/>
                <w:sz w:val="20"/>
                <w:szCs w:val="20"/>
                <w:lang w:bidi="ar"/>
              </w:rPr>
              <w:t>321</w:t>
            </w:r>
            <w:r>
              <w:rPr>
                <w:rFonts w:hint="eastAsia" w:ascii="Times New Roman" w:hAnsi="Times New Roman" w:cs="Times New Roman"/>
                <w:color w:val="000000"/>
                <w:sz w:val="20"/>
                <w:szCs w:val="20"/>
                <w:lang w:eastAsia="zh-CN" w:bidi="ar"/>
              </w:rPr>
              <w:t>，</w:t>
            </w:r>
            <w:r>
              <w:rPr>
                <w:rFonts w:hint="default" w:ascii="Times New Roman" w:hAnsi="Times New Roman" w:cs="Times New Roman"/>
                <w:color w:val="000000"/>
                <w:sz w:val="20"/>
                <w:szCs w:val="20"/>
                <w:lang w:bidi="ar"/>
              </w:rPr>
              <w:t xml:space="preserve">377.52 </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CA2397">
            <w:pPr>
              <w:rPr>
                <w:rFonts w:hint="default" w:ascii="Times New Roman" w:hAnsi="Times New Roman" w:cs="Times New Roman"/>
                <w:color w:val="000000"/>
                <w:sz w:val="20"/>
                <w:szCs w:val="20"/>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B1AA1C">
            <w:pPr>
              <w:rPr>
                <w:rFonts w:hint="default" w:ascii="Times New Roman" w:hAnsi="Times New Roman" w:cs="Times New Roman"/>
                <w:color w:val="000000"/>
                <w:sz w:val="20"/>
                <w:szCs w:val="20"/>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D1FEDE">
            <w:pPr>
              <w:jc w:val="right"/>
              <w:rPr>
                <w:rFonts w:hint="default" w:ascii="Times New Roman" w:hAnsi="Times New Roman" w:cs="Times New Roman"/>
                <w:color w:val="000000"/>
                <w:sz w:val="20"/>
                <w:szCs w:val="20"/>
              </w:rPr>
            </w:pPr>
          </w:p>
        </w:tc>
      </w:tr>
      <w:tr w14:paraId="4EE21084">
        <w:tblPrEx>
          <w:tblCellMar>
            <w:top w:w="0" w:type="dxa"/>
            <w:left w:w="0" w:type="dxa"/>
            <w:bottom w:w="0" w:type="dxa"/>
            <w:right w:w="0" w:type="dxa"/>
          </w:tblCellMar>
        </w:tblPrEx>
        <w:trPr>
          <w:trHeight w:val="500" w:hRule="atLeast"/>
        </w:trPr>
        <w:tc>
          <w:tcPr>
            <w:tcW w:w="118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562666F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其中：财政拨款</w:t>
            </w:r>
          </w:p>
        </w:tc>
        <w:tc>
          <w:tcPr>
            <w:tcW w:w="535"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66FB3349">
            <w:pPr>
              <w:rPr>
                <w:rFonts w:hint="default" w:ascii="Times New Roman" w:hAnsi="Times New Roman" w:cs="Times New Roman"/>
                <w:color w:val="000000"/>
                <w:sz w:val="20"/>
                <w:szCs w:val="20"/>
              </w:rPr>
            </w:pPr>
          </w:p>
        </w:tc>
        <w:tc>
          <w:tcPr>
            <w:tcW w:w="513"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365E3E9D">
            <w:pPr>
              <w:rPr>
                <w:rFonts w:hint="default" w:ascii="Times New Roman" w:hAnsi="Times New Roman" w:cs="Times New Roman"/>
                <w:color w:val="000000"/>
                <w:sz w:val="20"/>
                <w:szCs w:val="20"/>
              </w:rPr>
            </w:pPr>
          </w:p>
        </w:tc>
        <w:tc>
          <w:tcPr>
            <w:tcW w:w="106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77A12AD3">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34</w:t>
            </w:r>
            <w:r>
              <w:rPr>
                <w:rFonts w:hint="eastAsia" w:ascii="Times New Roman" w:hAnsi="Times New Roman" w:cs="Times New Roman"/>
                <w:color w:val="000000"/>
                <w:sz w:val="20"/>
                <w:szCs w:val="20"/>
                <w:lang w:eastAsia="zh-CN" w:bidi="ar"/>
              </w:rPr>
              <w:t>，</w:t>
            </w:r>
            <w:r>
              <w:rPr>
                <w:rFonts w:hint="default" w:ascii="Times New Roman" w:hAnsi="Times New Roman" w:cs="Times New Roman"/>
                <w:color w:val="000000"/>
                <w:sz w:val="20"/>
                <w:szCs w:val="20"/>
                <w:lang w:bidi="ar"/>
              </w:rPr>
              <w:t>694</w:t>
            </w:r>
            <w:r>
              <w:rPr>
                <w:rFonts w:hint="eastAsia" w:ascii="Times New Roman" w:hAnsi="Times New Roman" w:cs="Times New Roman"/>
                <w:color w:val="000000"/>
                <w:sz w:val="20"/>
                <w:szCs w:val="20"/>
                <w:lang w:eastAsia="zh-CN" w:bidi="ar"/>
              </w:rPr>
              <w:t>，</w:t>
            </w:r>
            <w:r>
              <w:rPr>
                <w:rFonts w:hint="default" w:ascii="Times New Roman" w:hAnsi="Times New Roman" w:cs="Times New Roman"/>
                <w:color w:val="000000"/>
                <w:sz w:val="20"/>
                <w:szCs w:val="20"/>
                <w:lang w:bidi="ar"/>
              </w:rPr>
              <w:t xml:space="preserve">032.35 </w:t>
            </w:r>
          </w:p>
        </w:tc>
        <w:tc>
          <w:tcPr>
            <w:tcW w:w="554"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25939FBE">
            <w:pPr>
              <w:rPr>
                <w:rFonts w:hint="default" w:ascii="Times New Roman" w:hAnsi="Times New Roman" w:cs="Times New Roman"/>
                <w:color w:val="000000"/>
                <w:sz w:val="20"/>
                <w:szCs w:val="20"/>
              </w:rPr>
            </w:pPr>
          </w:p>
        </w:tc>
        <w:tc>
          <w:tcPr>
            <w:tcW w:w="1101"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2409AF7D">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52</w:t>
            </w:r>
            <w:r>
              <w:rPr>
                <w:rFonts w:hint="eastAsia" w:ascii="Times New Roman" w:hAnsi="Times New Roman" w:cs="Times New Roman"/>
                <w:color w:val="000000"/>
                <w:sz w:val="20"/>
                <w:szCs w:val="20"/>
                <w:lang w:eastAsia="zh-CN" w:bidi="ar"/>
              </w:rPr>
              <w:t>，</w:t>
            </w:r>
            <w:r>
              <w:rPr>
                <w:rFonts w:hint="default" w:ascii="Times New Roman" w:hAnsi="Times New Roman" w:cs="Times New Roman"/>
                <w:color w:val="000000"/>
                <w:sz w:val="20"/>
                <w:szCs w:val="20"/>
                <w:lang w:bidi="ar"/>
              </w:rPr>
              <w:t>321</w:t>
            </w:r>
            <w:r>
              <w:rPr>
                <w:rFonts w:hint="eastAsia" w:ascii="Times New Roman" w:hAnsi="Times New Roman" w:cs="Times New Roman"/>
                <w:color w:val="000000"/>
                <w:sz w:val="20"/>
                <w:szCs w:val="20"/>
                <w:lang w:eastAsia="zh-CN" w:bidi="ar"/>
              </w:rPr>
              <w:t>，</w:t>
            </w:r>
            <w:r>
              <w:rPr>
                <w:rFonts w:hint="default" w:ascii="Times New Roman" w:hAnsi="Times New Roman" w:cs="Times New Roman"/>
                <w:color w:val="000000"/>
                <w:sz w:val="20"/>
                <w:szCs w:val="20"/>
                <w:lang w:bidi="ar"/>
              </w:rPr>
              <w:t xml:space="preserve">377.52 </w:t>
            </w:r>
          </w:p>
        </w:tc>
        <w:tc>
          <w:tcPr>
            <w:tcW w:w="59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6BF1718E">
            <w:pPr>
              <w:rPr>
                <w:rFonts w:hint="default" w:ascii="Times New Roman" w:hAnsi="Times New Roman" w:cs="Times New Roman"/>
                <w:color w:val="000000"/>
                <w:sz w:val="20"/>
                <w:szCs w:val="20"/>
              </w:rPr>
            </w:pPr>
          </w:p>
        </w:tc>
        <w:tc>
          <w:tcPr>
            <w:tcW w:w="106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229F097B">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52</w:t>
            </w:r>
            <w:r>
              <w:rPr>
                <w:rFonts w:hint="eastAsia" w:ascii="Times New Roman" w:hAnsi="Times New Roman" w:cs="Times New Roman"/>
                <w:color w:val="000000"/>
                <w:sz w:val="20"/>
                <w:szCs w:val="20"/>
                <w:lang w:eastAsia="zh-CN" w:bidi="ar"/>
              </w:rPr>
              <w:t>，</w:t>
            </w:r>
            <w:r>
              <w:rPr>
                <w:rFonts w:hint="default" w:ascii="Times New Roman" w:hAnsi="Times New Roman" w:cs="Times New Roman"/>
                <w:color w:val="000000"/>
                <w:sz w:val="20"/>
                <w:szCs w:val="20"/>
                <w:lang w:bidi="ar"/>
              </w:rPr>
              <w:t>321</w:t>
            </w:r>
            <w:r>
              <w:rPr>
                <w:rFonts w:hint="eastAsia" w:ascii="Times New Roman" w:hAnsi="Times New Roman" w:cs="Times New Roman"/>
                <w:color w:val="000000"/>
                <w:sz w:val="20"/>
                <w:szCs w:val="20"/>
                <w:lang w:eastAsia="zh-CN" w:bidi="ar"/>
              </w:rPr>
              <w:t>，</w:t>
            </w:r>
            <w:r>
              <w:rPr>
                <w:rFonts w:hint="default" w:ascii="Times New Roman" w:hAnsi="Times New Roman" w:cs="Times New Roman"/>
                <w:color w:val="000000"/>
                <w:sz w:val="20"/>
                <w:szCs w:val="20"/>
                <w:lang w:bidi="ar"/>
              </w:rPr>
              <w:t xml:space="preserve">377.52 </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97D658">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972D1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10.00</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837222">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10.00 </w:t>
            </w:r>
          </w:p>
        </w:tc>
      </w:tr>
      <w:tr w14:paraId="65DE7EEF">
        <w:tblPrEx>
          <w:tblCellMar>
            <w:top w:w="0" w:type="dxa"/>
            <w:left w:w="0" w:type="dxa"/>
            <w:bottom w:w="0" w:type="dxa"/>
            <w:right w:w="0" w:type="dxa"/>
          </w:tblCellMar>
        </w:tblPrEx>
        <w:trPr>
          <w:trHeight w:val="500" w:hRule="atLeast"/>
        </w:trPr>
        <w:tc>
          <w:tcPr>
            <w:tcW w:w="118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047EDCA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一般公共预算</w:t>
            </w:r>
          </w:p>
        </w:tc>
        <w:tc>
          <w:tcPr>
            <w:tcW w:w="535"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2F6A59AE">
            <w:pPr>
              <w:rPr>
                <w:rFonts w:hint="default" w:ascii="Times New Roman" w:hAnsi="Times New Roman" w:cs="Times New Roman"/>
                <w:color w:val="000000"/>
                <w:sz w:val="20"/>
                <w:szCs w:val="20"/>
              </w:rPr>
            </w:pPr>
          </w:p>
        </w:tc>
        <w:tc>
          <w:tcPr>
            <w:tcW w:w="513"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0545C10A">
            <w:pPr>
              <w:rPr>
                <w:rFonts w:hint="default" w:ascii="Times New Roman" w:hAnsi="Times New Roman" w:cs="Times New Roman"/>
                <w:color w:val="000000"/>
                <w:sz w:val="20"/>
                <w:szCs w:val="20"/>
              </w:rPr>
            </w:pPr>
          </w:p>
        </w:tc>
        <w:tc>
          <w:tcPr>
            <w:tcW w:w="106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71903613">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31</w:t>
            </w:r>
            <w:r>
              <w:rPr>
                <w:rFonts w:hint="eastAsia" w:ascii="Times New Roman" w:hAnsi="Times New Roman" w:cs="Times New Roman"/>
                <w:color w:val="000000"/>
                <w:sz w:val="20"/>
                <w:szCs w:val="20"/>
                <w:lang w:eastAsia="zh-CN" w:bidi="ar"/>
              </w:rPr>
              <w:t>，</w:t>
            </w:r>
            <w:r>
              <w:rPr>
                <w:rFonts w:hint="default" w:ascii="Times New Roman" w:hAnsi="Times New Roman" w:cs="Times New Roman"/>
                <w:color w:val="000000"/>
                <w:sz w:val="20"/>
                <w:szCs w:val="20"/>
                <w:lang w:bidi="ar"/>
              </w:rPr>
              <w:t>370</w:t>
            </w:r>
            <w:r>
              <w:rPr>
                <w:rFonts w:hint="eastAsia" w:ascii="Times New Roman" w:hAnsi="Times New Roman" w:cs="Times New Roman"/>
                <w:color w:val="000000"/>
                <w:sz w:val="20"/>
                <w:szCs w:val="20"/>
                <w:lang w:eastAsia="zh-CN" w:bidi="ar"/>
              </w:rPr>
              <w:t>，</w:t>
            </w:r>
            <w:r>
              <w:rPr>
                <w:rFonts w:hint="default" w:ascii="Times New Roman" w:hAnsi="Times New Roman" w:cs="Times New Roman"/>
                <w:color w:val="000000"/>
                <w:sz w:val="20"/>
                <w:szCs w:val="20"/>
                <w:lang w:bidi="ar"/>
              </w:rPr>
              <w:t xml:space="preserve">159.39 </w:t>
            </w:r>
          </w:p>
        </w:tc>
        <w:tc>
          <w:tcPr>
            <w:tcW w:w="554"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5137F74E">
            <w:pPr>
              <w:rPr>
                <w:rFonts w:hint="default" w:ascii="Times New Roman" w:hAnsi="Times New Roman" w:cs="Times New Roman"/>
                <w:color w:val="000000"/>
                <w:sz w:val="20"/>
                <w:szCs w:val="20"/>
              </w:rPr>
            </w:pPr>
          </w:p>
        </w:tc>
        <w:tc>
          <w:tcPr>
            <w:tcW w:w="1101"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7EA33052">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45</w:t>
            </w:r>
            <w:r>
              <w:rPr>
                <w:rFonts w:hint="eastAsia" w:ascii="Times New Roman" w:hAnsi="Times New Roman" w:cs="Times New Roman"/>
                <w:color w:val="000000"/>
                <w:sz w:val="20"/>
                <w:szCs w:val="20"/>
                <w:lang w:eastAsia="zh-CN" w:bidi="ar"/>
              </w:rPr>
              <w:t>，</w:t>
            </w:r>
            <w:r>
              <w:rPr>
                <w:rFonts w:hint="default" w:ascii="Times New Roman" w:hAnsi="Times New Roman" w:cs="Times New Roman"/>
                <w:color w:val="000000"/>
                <w:sz w:val="20"/>
                <w:szCs w:val="20"/>
                <w:lang w:bidi="ar"/>
              </w:rPr>
              <w:t>604</w:t>
            </w:r>
            <w:r>
              <w:rPr>
                <w:rFonts w:hint="eastAsia" w:ascii="Times New Roman" w:hAnsi="Times New Roman" w:cs="Times New Roman"/>
                <w:color w:val="000000"/>
                <w:sz w:val="20"/>
                <w:szCs w:val="20"/>
                <w:lang w:eastAsia="zh-CN" w:bidi="ar"/>
              </w:rPr>
              <w:t>，</w:t>
            </w:r>
            <w:r>
              <w:rPr>
                <w:rFonts w:hint="default" w:ascii="Times New Roman" w:hAnsi="Times New Roman" w:cs="Times New Roman"/>
                <w:color w:val="000000"/>
                <w:sz w:val="20"/>
                <w:szCs w:val="20"/>
                <w:lang w:bidi="ar"/>
              </w:rPr>
              <w:t xml:space="preserve">999.35 </w:t>
            </w:r>
          </w:p>
        </w:tc>
        <w:tc>
          <w:tcPr>
            <w:tcW w:w="59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3FC60EDF">
            <w:pPr>
              <w:rPr>
                <w:rFonts w:hint="default" w:ascii="Times New Roman" w:hAnsi="Times New Roman" w:cs="Times New Roman"/>
                <w:color w:val="000000"/>
                <w:sz w:val="20"/>
                <w:szCs w:val="20"/>
              </w:rPr>
            </w:pPr>
          </w:p>
        </w:tc>
        <w:tc>
          <w:tcPr>
            <w:tcW w:w="106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1811EE99">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45</w:t>
            </w:r>
            <w:r>
              <w:rPr>
                <w:rFonts w:hint="eastAsia" w:ascii="Times New Roman" w:hAnsi="Times New Roman" w:cs="Times New Roman"/>
                <w:color w:val="000000"/>
                <w:sz w:val="20"/>
                <w:szCs w:val="20"/>
                <w:lang w:eastAsia="zh-CN" w:bidi="ar"/>
              </w:rPr>
              <w:t>，</w:t>
            </w:r>
            <w:r>
              <w:rPr>
                <w:rFonts w:hint="default" w:ascii="Times New Roman" w:hAnsi="Times New Roman" w:cs="Times New Roman"/>
                <w:color w:val="000000"/>
                <w:sz w:val="20"/>
                <w:szCs w:val="20"/>
                <w:lang w:bidi="ar"/>
              </w:rPr>
              <w:t>604</w:t>
            </w:r>
            <w:r>
              <w:rPr>
                <w:rFonts w:hint="eastAsia" w:ascii="Times New Roman" w:hAnsi="Times New Roman" w:cs="Times New Roman"/>
                <w:color w:val="000000"/>
                <w:sz w:val="20"/>
                <w:szCs w:val="20"/>
                <w:lang w:eastAsia="zh-CN" w:bidi="ar"/>
              </w:rPr>
              <w:t>，</w:t>
            </w:r>
            <w:r>
              <w:rPr>
                <w:rFonts w:hint="default" w:ascii="Times New Roman" w:hAnsi="Times New Roman" w:cs="Times New Roman"/>
                <w:color w:val="000000"/>
                <w:sz w:val="20"/>
                <w:szCs w:val="20"/>
                <w:lang w:bidi="ar"/>
              </w:rPr>
              <w:t xml:space="preserve">999.35 </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495743">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100F19">
            <w:pPr>
              <w:rPr>
                <w:rFonts w:hint="default" w:ascii="Times New Roman" w:hAnsi="Times New Roman" w:cs="Times New Roman"/>
                <w:color w:val="000000"/>
                <w:sz w:val="20"/>
                <w:szCs w:val="20"/>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3BE324">
            <w:pPr>
              <w:jc w:val="right"/>
              <w:rPr>
                <w:rFonts w:hint="default" w:ascii="Times New Roman" w:hAnsi="Times New Roman" w:cs="Times New Roman"/>
                <w:color w:val="000000"/>
                <w:sz w:val="20"/>
                <w:szCs w:val="20"/>
              </w:rPr>
            </w:pPr>
          </w:p>
        </w:tc>
      </w:tr>
      <w:tr w14:paraId="67F5B2C3">
        <w:tblPrEx>
          <w:tblCellMar>
            <w:top w:w="0" w:type="dxa"/>
            <w:left w:w="0" w:type="dxa"/>
            <w:bottom w:w="0" w:type="dxa"/>
            <w:right w:w="0" w:type="dxa"/>
          </w:tblCellMar>
        </w:tblPrEx>
        <w:trPr>
          <w:trHeight w:val="6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AB83A3">
            <w:pPr>
              <w:jc w:val="center"/>
              <w:textAlignment w:val="center"/>
              <w:rPr>
                <w:rFonts w:hint="default" w:ascii="Times New Roman" w:hAnsi="Times New Roman" w:eastAsia="微软雅黑" w:cs="Times New Roman"/>
                <w:b/>
                <w:color w:val="808080"/>
                <w:sz w:val="20"/>
                <w:szCs w:val="20"/>
              </w:rPr>
            </w:pPr>
            <w:r>
              <w:rPr>
                <w:rFonts w:hint="default" w:ascii="Times New Roman" w:hAnsi="Times New Roman" w:eastAsia="微软雅黑" w:cs="Times New Roman"/>
                <w:b/>
                <w:color w:val="808080"/>
                <w:sz w:val="20"/>
                <w:szCs w:val="20"/>
                <w:lang w:bidi="ar"/>
              </w:rPr>
              <w:t>绩效目标</w:t>
            </w:r>
          </w:p>
        </w:tc>
      </w:tr>
      <w:tr w14:paraId="7C7359F9">
        <w:tblPrEx>
          <w:tblCellMar>
            <w:top w:w="0" w:type="dxa"/>
            <w:left w:w="0" w:type="dxa"/>
            <w:bottom w:w="0" w:type="dxa"/>
            <w:right w:w="0" w:type="dxa"/>
          </w:tblCellMar>
        </w:tblPrEx>
        <w:trPr>
          <w:trHeight w:val="500" w:hRule="atLeast"/>
        </w:trPr>
        <w:tc>
          <w:tcPr>
            <w:tcW w:w="328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05EBC2">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年初绩效目标</w:t>
            </w:r>
          </w:p>
        </w:tc>
        <w:tc>
          <w:tcPr>
            <w:tcW w:w="330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5F553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全年（调整）绩效目标</w:t>
            </w:r>
          </w:p>
        </w:tc>
        <w:tc>
          <w:tcPr>
            <w:tcW w:w="174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7AC70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全年目标实际完成情况</w:t>
            </w:r>
          </w:p>
        </w:tc>
      </w:tr>
      <w:tr w14:paraId="0D71D46D">
        <w:tblPrEx>
          <w:tblCellMar>
            <w:top w:w="0" w:type="dxa"/>
            <w:left w:w="0" w:type="dxa"/>
            <w:bottom w:w="0" w:type="dxa"/>
            <w:right w:w="0" w:type="dxa"/>
          </w:tblCellMar>
        </w:tblPrEx>
        <w:trPr>
          <w:trHeight w:val="1600" w:hRule="atLeast"/>
        </w:trPr>
        <w:tc>
          <w:tcPr>
            <w:tcW w:w="328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5B8EAD68">
            <w:pPr>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大石乡人民政府2023年认真贯彻落实上级党委政府的相关政策，在乡政府领导下认真做好基层党组织建设、乡村振兴、疫情防控、社会治安管控、民政优抚等困难群众救助、垃圾清运、人居环境整治、城区保洁、森林防火、市政设施运行及维护等工作。有效防范和化解社会矛盾，确保经济社会稳定，辖区群众满意度达90%以上</w:t>
            </w:r>
          </w:p>
        </w:tc>
        <w:tc>
          <w:tcPr>
            <w:tcW w:w="330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6B830E13">
            <w:pPr>
              <w:rPr>
                <w:rFonts w:hint="default" w:ascii="Times New Roman" w:hAnsi="Times New Roman" w:cs="Times New Roman"/>
                <w:color w:val="000000"/>
                <w:sz w:val="20"/>
                <w:szCs w:val="20"/>
              </w:rPr>
            </w:pPr>
          </w:p>
        </w:tc>
        <w:tc>
          <w:tcPr>
            <w:tcW w:w="174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018CDFC3">
            <w:pPr>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大石乡人民政府2023年认真贯彻落实上级党委政府的相关政策，在乡政府领导下认真做好基层党组织建设、乡村振兴、疫情防控、社会治安管控、民政优抚等困难群众救助、垃圾清运、人居环境整治、城区保洁、森林防火、市政设施运行及维护等工作。有效防范和化解社会矛盾，确保经济社会稳定，辖区群众满意度达90%以上</w:t>
            </w:r>
          </w:p>
        </w:tc>
      </w:tr>
      <w:tr w14:paraId="7A1800F9">
        <w:tblPrEx>
          <w:tblCellMar>
            <w:top w:w="0" w:type="dxa"/>
            <w:left w:w="0" w:type="dxa"/>
            <w:bottom w:w="0" w:type="dxa"/>
            <w:right w:w="0" w:type="dxa"/>
          </w:tblCellMar>
        </w:tblPrEx>
        <w:trPr>
          <w:trHeight w:val="41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6E77DE">
            <w:pPr>
              <w:jc w:val="center"/>
              <w:textAlignment w:val="center"/>
              <w:rPr>
                <w:rFonts w:hint="default" w:ascii="Times New Roman" w:hAnsi="Times New Roman" w:eastAsia="微软雅黑" w:cs="Times New Roman"/>
                <w:b/>
                <w:color w:val="808080"/>
                <w:sz w:val="20"/>
                <w:szCs w:val="20"/>
              </w:rPr>
            </w:pPr>
            <w:r>
              <w:rPr>
                <w:rFonts w:hint="default" w:ascii="Times New Roman" w:hAnsi="Times New Roman" w:eastAsia="微软雅黑" w:cs="Times New Roman"/>
                <w:b/>
                <w:color w:val="808080"/>
                <w:sz w:val="20"/>
                <w:szCs w:val="20"/>
                <w:lang w:bidi="ar"/>
              </w:rPr>
              <w:t>绩效指标</w:t>
            </w:r>
          </w:p>
        </w:tc>
      </w:tr>
      <w:tr w14:paraId="165CE6C4">
        <w:tblPrEx>
          <w:tblCellMar>
            <w:top w:w="0" w:type="dxa"/>
            <w:left w:w="0" w:type="dxa"/>
            <w:bottom w:w="0" w:type="dxa"/>
            <w:right w:w="0" w:type="dxa"/>
          </w:tblCellMar>
        </w:tblPrEx>
        <w:trPr>
          <w:trHeight w:val="500"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82934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指标名称</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C204C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计量单位</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65CEF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指标性质</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64280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指标值</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E67C2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全年完成值</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34C12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偏离度（%）</w:t>
            </w:r>
          </w:p>
        </w:tc>
        <w:tc>
          <w:tcPr>
            <w:tcW w:w="5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930CC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得分系数（%）</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33237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指标权重</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5F812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指标得分</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4AA8D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是否核心指标</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FC5FD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说明</w:t>
            </w:r>
          </w:p>
        </w:tc>
      </w:tr>
      <w:tr w14:paraId="4D7127A5">
        <w:tblPrEx>
          <w:tblCellMar>
            <w:top w:w="0" w:type="dxa"/>
            <w:left w:w="0" w:type="dxa"/>
            <w:bottom w:w="0" w:type="dxa"/>
            <w:right w:w="0" w:type="dxa"/>
          </w:tblCellMar>
        </w:tblPrEx>
        <w:trPr>
          <w:trHeight w:val="500"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D114B2">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城区绿化面积</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A1E852">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平方米</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81B039">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EC7F86">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130</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534083">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129</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8ACFA2">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0.77</w:t>
            </w:r>
          </w:p>
        </w:tc>
        <w:tc>
          <w:tcPr>
            <w:tcW w:w="5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0FA479">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92.3</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C55D74">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35BE65">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1.85</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FEB184">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否</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C1C454">
            <w:pPr>
              <w:rPr>
                <w:rFonts w:hint="default" w:ascii="Times New Roman" w:hAnsi="Times New Roman" w:cs="Times New Roman"/>
                <w:color w:val="000000"/>
                <w:sz w:val="20"/>
                <w:szCs w:val="20"/>
              </w:rPr>
            </w:pPr>
          </w:p>
        </w:tc>
      </w:tr>
      <w:tr w14:paraId="0C8E217E">
        <w:tblPrEx>
          <w:tblCellMar>
            <w:top w:w="0" w:type="dxa"/>
            <w:left w:w="0" w:type="dxa"/>
            <w:bottom w:w="0" w:type="dxa"/>
            <w:right w:w="0" w:type="dxa"/>
          </w:tblCellMar>
        </w:tblPrEx>
        <w:trPr>
          <w:trHeight w:val="500"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5989C4">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各类培训人次</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3DC9C1">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人/次</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1EC7D3">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C658E0">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120</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5049D5">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120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5270B3">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5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29136D">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5127E0">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5</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EF620B">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5</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E53D0C">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否</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9C4F1B">
            <w:pPr>
              <w:rPr>
                <w:rFonts w:hint="default" w:ascii="Times New Roman" w:hAnsi="Times New Roman" w:cs="Times New Roman"/>
                <w:color w:val="000000"/>
                <w:sz w:val="20"/>
                <w:szCs w:val="20"/>
              </w:rPr>
            </w:pPr>
          </w:p>
        </w:tc>
      </w:tr>
      <w:tr w14:paraId="0C326C2C">
        <w:tblPrEx>
          <w:tblCellMar>
            <w:top w:w="0" w:type="dxa"/>
            <w:left w:w="0" w:type="dxa"/>
            <w:bottom w:w="0" w:type="dxa"/>
            <w:right w:w="0" w:type="dxa"/>
          </w:tblCellMar>
        </w:tblPrEx>
        <w:trPr>
          <w:trHeight w:val="500"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F7CE02">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较大森林火险发生次数</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86D58A">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次</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5E0158">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B3CFF2">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052D1C">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9CD0D8">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5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7BD893">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DC074F">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2BEEC7">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20FE65">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否</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304B19">
            <w:pPr>
              <w:rPr>
                <w:rFonts w:hint="default" w:ascii="Times New Roman" w:hAnsi="Times New Roman" w:cs="Times New Roman"/>
                <w:color w:val="000000"/>
                <w:sz w:val="20"/>
                <w:szCs w:val="20"/>
              </w:rPr>
            </w:pPr>
          </w:p>
        </w:tc>
      </w:tr>
      <w:tr w14:paraId="232D769F">
        <w:tblPrEx>
          <w:tblCellMar>
            <w:top w:w="0" w:type="dxa"/>
            <w:left w:w="0" w:type="dxa"/>
            <w:bottom w:w="0" w:type="dxa"/>
            <w:right w:w="0" w:type="dxa"/>
          </w:tblCellMar>
        </w:tblPrEx>
        <w:trPr>
          <w:trHeight w:val="500"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864437">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年生活垃圾处理量</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954ADA">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吨</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8A21CE">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415D72">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900</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F8574C">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900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9BDE9E">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5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C60A1B">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A04D35">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5</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B2F7F5">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5</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23B3BF">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否</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5C2B36">
            <w:pPr>
              <w:rPr>
                <w:rFonts w:hint="default" w:ascii="Times New Roman" w:hAnsi="Times New Roman" w:cs="Times New Roman"/>
                <w:color w:val="000000"/>
                <w:sz w:val="20"/>
                <w:szCs w:val="20"/>
              </w:rPr>
            </w:pPr>
          </w:p>
        </w:tc>
      </w:tr>
      <w:tr w14:paraId="40F69F96">
        <w:tblPrEx>
          <w:tblCellMar>
            <w:top w:w="0" w:type="dxa"/>
            <w:left w:w="0" w:type="dxa"/>
            <w:bottom w:w="0" w:type="dxa"/>
            <w:right w:w="0" w:type="dxa"/>
          </w:tblCellMar>
        </w:tblPrEx>
        <w:trPr>
          <w:trHeight w:val="500"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E0930E">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年完成民生实事项目个数</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A43434">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项</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DCC6C8">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E56397">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26117E">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81FC61">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5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1AF5BE">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30E2CA">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5</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9351E7">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5</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2A2CEB">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否</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03871A">
            <w:pPr>
              <w:rPr>
                <w:rFonts w:hint="default" w:ascii="Times New Roman" w:hAnsi="Times New Roman" w:cs="Times New Roman"/>
                <w:color w:val="000000"/>
                <w:sz w:val="20"/>
                <w:szCs w:val="20"/>
              </w:rPr>
            </w:pPr>
          </w:p>
        </w:tc>
      </w:tr>
      <w:tr w14:paraId="548E1536">
        <w:tblPrEx>
          <w:tblCellMar>
            <w:top w:w="0" w:type="dxa"/>
            <w:left w:w="0" w:type="dxa"/>
            <w:bottom w:w="0" w:type="dxa"/>
            <w:right w:w="0" w:type="dxa"/>
          </w:tblCellMar>
        </w:tblPrEx>
        <w:trPr>
          <w:trHeight w:val="500"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0055FF">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年完成乡村振兴项目个数</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C5DDA8">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个</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B29C56">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0EDA5A">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9</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5747F3">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9</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07FD33">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5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24E304">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7662D1">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2B4355">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EC1D4F">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否</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74B364">
            <w:pPr>
              <w:rPr>
                <w:rFonts w:hint="default" w:ascii="Times New Roman" w:hAnsi="Times New Roman" w:cs="Times New Roman"/>
                <w:color w:val="000000"/>
                <w:sz w:val="20"/>
                <w:szCs w:val="20"/>
              </w:rPr>
            </w:pPr>
          </w:p>
        </w:tc>
      </w:tr>
      <w:tr w14:paraId="68DA033E">
        <w:tblPrEx>
          <w:tblCellMar>
            <w:top w:w="0" w:type="dxa"/>
            <w:left w:w="0" w:type="dxa"/>
            <w:bottom w:w="0" w:type="dxa"/>
            <w:right w:w="0" w:type="dxa"/>
          </w:tblCellMar>
        </w:tblPrEx>
        <w:trPr>
          <w:trHeight w:val="500"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651034">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农村卫生厕所改厕覆盖率</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C65A73">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8ADDB9">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8D19AF">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12.5</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12D155">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12.4</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9AFB04">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0.8</w:t>
            </w:r>
          </w:p>
        </w:tc>
        <w:tc>
          <w:tcPr>
            <w:tcW w:w="5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F21834">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92</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7D92CC">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5</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986687">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4.6</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2BA9B9">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否</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CD2F7F">
            <w:pPr>
              <w:rPr>
                <w:rFonts w:hint="default" w:ascii="Times New Roman" w:hAnsi="Times New Roman" w:cs="Times New Roman"/>
                <w:color w:val="000000"/>
                <w:sz w:val="20"/>
                <w:szCs w:val="20"/>
              </w:rPr>
            </w:pPr>
          </w:p>
        </w:tc>
      </w:tr>
      <w:tr w14:paraId="43637B49">
        <w:tblPrEx>
          <w:tblCellMar>
            <w:top w:w="0" w:type="dxa"/>
            <w:left w:w="0" w:type="dxa"/>
            <w:bottom w:w="0" w:type="dxa"/>
            <w:right w:w="0" w:type="dxa"/>
          </w:tblCellMar>
        </w:tblPrEx>
        <w:trPr>
          <w:trHeight w:val="500"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31F6A7">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辖区农民人均纯收入完成率</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8BF33C">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A57599">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57796A">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3A9390">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63432B">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5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6CCB5D">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3B0C4D">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5</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65C107">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5</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AAB667">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否</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17138B">
            <w:pPr>
              <w:rPr>
                <w:rFonts w:hint="default" w:ascii="Times New Roman" w:hAnsi="Times New Roman" w:cs="Times New Roman"/>
                <w:color w:val="000000"/>
                <w:sz w:val="20"/>
                <w:szCs w:val="20"/>
              </w:rPr>
            </w:pPr>
          </w:p>
        </w:tc>
      </w:tr>
      <w:tr w14:paraId="7BC3530F">
        <w:tblPrEx>
          <w:tblCellMar>
            <w:top w:w="0" w:type="dxa"/>
            <w:left w:w="0" w:type="dxa"/>
            <w:bottom w:w="0" w:type="dxa"/>
            <w:right w:w="0" w:type="dxa"/>
          </w:tblCellMar>
        </w:tblPrEx>
        <w:trPr>
          <w:trHeight w:val="500"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85C781">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征兵完成率</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9B4BB9">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A43785">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F9AD7E">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B091EF">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F56431">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5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5ED1BA">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0B3C37">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3</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782902">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73FE20">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否</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91D593">
            <w:pPr>
              <w:rPr>
                <w:rFonts w:hint="default" w:ascii="Times New Roman" w:hAnsi="Times New Roman" w:cs="Times New Roman"/>
                <w:color w:val="000000"/>
                <w:sz w:val="20"/>
                <w:szCs w:val="20"/>
              </w:rPr>
            </w:pPr>
          </w:p>
        </w:tc>
      </w:tr>
      <w:tr w14:paraId="2C386355">
        <w:tblPrEx>
          <w:tblCellMar>
            <w:top w:w="0" w:type="dxa"/>
            <w:left w:w="0" w:type="dxa"/>
            <w:bottom w:w="0" w:type="dxa"/>
            <w:right w:w="0" w:type="dxa"/>
          </w:tblCellMar>
        </w:tblPrEx>
        <w:trPr>
          <w:trHeight w:val="500"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1F32ED">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辖区河道水质</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10828A">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类</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E33D3F">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C7B231">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3</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A0166A">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3</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188E9D">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5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294E61">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BF6F24">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3</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5DE6E3">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3</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13988C">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否</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D5C9F2">
            <w:pPr>
              <w:rPr>
                <w:rFonts w:hint="default" w:ascii="Times New Roman" w:hAnsi="Times New Roman" w:cs="Times New Roman"/>
                <w:color w:val="000000"/>
                <w:sz w:val="20"/>
                <w:szCs w:val="20"/>
              </w:rPr>
            </w:pPr>
          </w:p>
        </w:tc>
      </w:tr>
      <w:tr w14:paraId="238080BB">
        <w:tblPrEx>
          <w:tblCellMar>
            <w:top w:w="0" w:type="dxa"/>
            <w:left w:w="0" w:type="dxa"/>
            <w:bottom w:w="0" w:type="dxa"/>
            <w:right w:w="0" w:type="dxa"/>
          </w:tblCellMar>
        </w:tblPrEx>
        <w:trPr>
          <w:trHeight w:val="500"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408469">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项目按要求完成率</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0FFC23">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B9CF90">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B6AC7A">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98</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703A51">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97</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B5F0D7">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1.02</w:t>
            </w:r>
          </w:p>
        </w:tc>
        <w:tc>
          <w:tcPr>
            <w:tcW w:w="5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D2C890">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89.8</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069635">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5</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7F0C57">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4.49</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F04A10">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否</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912C75">
            <w:pPr>
              <w:rPr>
                <w:rFonts w:hint="default" w:ascii="Times New Roman" w:hAnsi="Times New Roman" w:cs="Times New Roman"/>
                <w:color w:val="000000"/>
                <w:sz w:val="20"/>
                <w:szCs w:val="20"/>
              </w:rPr>
            </w:pPr>
          </w:p>
        </w:tc>
      </w:tr>
      <w:tr w14:paraId="0831D3C2">
        <w:tblPrEx>
          <w:tblCellMar>
            <w:top w:w="0" w:type="dxa"/>
            <w:left w:w="0" w:type="dxa"/>
            <w:bottom w:w="0" w:type="dxa"/>
            <w:right w:w="0" w:type="dxa"/>
          </w:tblCellMar>
        </w:tblPrEx>
        <w:trPr>
          <w:trHeight w:val="500"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7C3AD2">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部门预决算按时公开率</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0DF1A6">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B5CF51">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724318">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FE2DA2">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4789A4">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5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49432E">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5BAE6F">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1D8FA9">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3ADD71">
            <w:pPr>
              <w:rPr>
                <w:rFonts w:hint="default" w:ascii="Times New Roman" w:hAnsi="Times New Roman" w:cs="Times New Roman"/>
                <w:color w:val="000000"/>
                <w:sz w:val="20"/>
                <w:szCs w:val="20"/>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286AF2">
            <w:pPr>
              <w:rPr>
                <w:rFonts w:hint="default" w:ascii="Times New Roman" w:hAnsi="Times New Roman" w:cs="Times New Roman"/>
                <w:color w:val="000000"/>
                <w:sz w:val="20"/>
                <w:szCs w:val="20"/>
              </w:rPr>
            </w:pPr>
          </w:p>
        </w:tc>
      </w:tr>
      <w:tr w14:paraId="5E9D9872">
        <w:tblPrEx>
          <w:tblCellMar>
            <w:top w:w="0" w:type="dxa"/>
            <w:left w:w="0" w:type="dxa"/>
            <w:bottom w:w="0" w:type="dxa"/>
            <w:right w:w="0" w:type="dxa"/>
          </w:tblCellMar>
        </w:tblPrEx>
        <w:trPr>
          <w:trHeight w:val="500"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C2E882">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全年预算支出执行率</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28BC21">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DB06B2">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A4D3C8">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05E07D">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EE9AF5">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5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553E98">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472A13">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30630E">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DA0C29">
            <w:pPr>
              <w:rPr>
                <w:rFonts w:hint="default" w:ascii="Times New Roman" w:hAnsi="Times New Roman" w:cs="Times New Roman"/>
                <w:color w:val="000000"/>
                <w:sz w:val="20"/>
                <w:szCs w:val="20"/>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FA38BC">
            <w:pPr>
              <w:rPr>
                <w:rFonts w:hint="default" w:ascii="Times New Roman" w:hAnsi="Times New Roman" w:cs="Times New Roman"/>
                <w:color w:val="000000"/>
                <w:sz w:val="20"/>
                <w:szCs w:val="20"/>
              </w:rPr>
            </w:pPr>
          </w:p>
        </w:tc>
      </w:tr>
      <w:tr w14:paraId="660211A8">
        <w:tblPrEx>
          <w:tblCellMar>
            <w:top w:w="0" w:type="dxa"/>
            <w:left w:w="0" w:type="dxa"/>
            <w:bottom w:w="0" w:type="dxa"/>
            <w:right w:w="0" w:type="dxa"/>
          </w:tblCellMar>
        </w:tblPrEx>
        <w:trPr>
          <w:trHeight w:val="500"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A7654E">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三季度预算执行进度</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BABB7B">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D4D43A">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36E8F2">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75</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3B8E52">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75</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962B5D">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5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FBACA4">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DC55E1">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58A6C8">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0D8B1A">
            <w:pPr>
              <w:rPr>
                <w:rFonts w:hint="default" w:ascii="Times New Roman" w:hAnsi="Times New Roman" w:cs="Times New Roman"/>
                <w:color w:val="000000"/>
                <w:sz w:val="20"/>
                <w:szCs w:val="20"/>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96B8AB">
            <w:pPr>
              <w:rPr>
                <w:rFonts w:hint="default" w:ascii="Times New Roman" w:hAnsi="Times New Roman" w:cs="Times New Roman"/>
                <w:color w:val="000000"/>
                <w:sz w:val="20"/>
                <w:szCs w:val="20"/>
              </w:rPr>
            </w:pPr>
          </w:p>
        </w:tc>
      </w:tr>
      <w:tr w14:paraId="42F210A4">
        <w:tblPrEx>
          <w:tblCellMar>
            <w:top w:w="0" w:type="dxa"/>
            <w:left w:w="0" w:type="dxa"/>
            <w:bottom w:w="0" w:type="dxa"/>
            <w:right w:w="0" w:type="dxa"/>
          </w:tblCellMar>
        </w:tblPrEx>
        <w:trPr>
          <w:trHeight w:val="500"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A139E8">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项目所生的经济效益</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8FEA35">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万元</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D95753">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96597A">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80</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5A908F">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79.5</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8E0303">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0.62</w:t>
            </w:r>
          </w:p>
        </w:tc>
        <w:tc>
          <w:tcPr>
            <w:tcW w:w="5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02D429">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93.8</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159EB1">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8434A4">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9.38</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16577E">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否</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5221BC">
            <w:pPr>
              <w:rPr>
                <w:rFonts w:hint="default" w:ascii="Times New Roman" w:hAnsi="Times New Roman" w:cs="Times New Roman"/>
                <w:color w:val="000000"/>
                <w:sz w:val="20"/>
                <w:szCs w:val="20"/>
              </w:rPr>
            </w:pPr>
          </w:p>
        </w:tc>
      </w:tr>
      <w:tr w14:paraId="256B4CF4">
        <w:tblPrEx>
          <w:tblCellMar>
            <w:top w:w="0" w:type="dxa"/>
            <w:left w:w="0" w:type="dxa"/>
            <w:bottom w:w="0" w:type="dxa"/>
            <w:right w:w="0" w:type="dxa"/>
          </w:tblCellMar>
        </w:tblPrEx>
        <w:trPr>
          <w:trHeight w:val="500" w:hRule="atLeast"/>
        </w:trPr>
        <w:tc>
          <w:tcPr>
            <w:tcW w:w="11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0DBB4B">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群众满意率</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872597">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6532A7">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C2B074">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90</w:t>
            </w:r>
          </w:p>
        </w:tc>
        <w:tc>
          <w:tcPr>
            <w:tcW w:w="5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6CC4AC">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90</w:t>
            </w:r>
          </w:p>
        </w:tc>
        <w:tc>
          <w:tcPr>
            <w:tcW w:w="110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1F4B2D">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5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19CAAF">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0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B4C20B">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159E21">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E847CE">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否</w:t>
            </w:r>
          </w:p>
        </w:tc>
        <w:tc>
          <w:tcPr>
            <w:tcW w:w="6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0140E4">
            <w:pPr>
              <w:rPr>
                <w:rFonts w:hint="default" w:ascii="Times New Roman" w:hAnsi="Times New Roman" w:cs="Times New Roman"/>
                <w:color w:val="000000"/>
                <w:sz w:val="20"/>
                <w:szCs w:val="20"/>
              </w:rPr>
            </w:pPr>
          </w:p>
        </w:tc>
      </w:tr>
    </w:tbl>
    <w:p w14:paraId="2B29BCE9">
      <w:pPr>
        <w:pStyle w:val="13"/>
        <w:spacing w:before="0" w:beforeAutospacing="0"/>
        <w:rPr>
          <w:rFonts w:hint="default" w:ascii="Times New Roman" w:hAnsi="Times New Roman" w:eastAsia="方正仿宋_GBK" w:cs="Times New Roman"/>
          <w:sz w:val="28"/>
          <w:szCs w:val="28"/>
          <w:shd w:val="clear" w:color="auto" w:fill="FFFFFF"/>
          <w:lang w:bidi="ar"/>
        </w:rPr>
      </w:pP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sz w:val="28"/>
          <w:szCs w:val="28"/>
          <w:shd w:val="clear" w:color="auto" w:fill="FFFFFF"/>
          <w:lang w:bidi="ar"/>
        </w:rPr>
        <w:t>项目支出绩效自评表（二级项目）</w:t>
      </w:r>
    </w:p>
    <w:tbl>
      <w:tblPr>
        <w:tblStyle w:val="8"/>
        <w:tblW w:w="8339" w:type="dxa"/>
        <w:tblInd w:w="0" w:type="dxa"/>
        <w:tblLayout w:type="fixed"/>
        <w:tblCellMar>
          <w:top w:w="0" w:type="dxa"/>
          <w:left w:w="0" w:type="dxa"/>
          <w:bottom w:w="0" w:type="dxa"/>
          <w:right w:w="0" w:type="dxa"/>
        </w:tblCellMar>
      </w:tblPr>
      <w:tblGrid>
        <w:gridCol w:w="1507"/>
        <w:gridCol w:w="517"/>
        <w:gridCol w:w="518"/>
        <w:gridCol w:w="668"/>
        <w:gridCol w:w="716"/>
        <w:gridCol w:w="1219"/>
        <w:gridCol w:w="622"/>
        <w:gridCol w:w="842"/>
        <w:gridCol w:w="543"/>
        <w:gridCol w:w="612"/>
        <w:gridCol w:w="575"/>
      </w:tblGrid>
      <w:tr w14:paraId="03541672">
        <w:tblPrEx>
          <w:tblCellMar>
            <w:top w:w="0" w:type="dxa"/>
            <w:left w:w="0" w:type="dxa"/>
            <w:bottom w:w="0" w:type="dxa"/>
            <w:right w:w="0" w:type="dxa"/>
          </w:tblCellMar>
        </w:tblPrEx>
        <w:trPr>
          <w:trHeight w:val="8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A7C16B">
            <w:pPr>
              <w:jc w:val="center"/>
              <w:textAlignment w:val="center"/>
              <w:rPr>
                <w:rFonts w:hint="default" w:ascii="Times New Roman" w:hAnsi="Times New Roman" w:eastAsia="微软雅黑" w:cs="Times New Roman"/>
                <w:b/>
                <w:color w:val="000000"/>
                <w:sz w:val="40"/>
                <w:szCs w:val="40"/>
              </w:rPr>
            </w:pPr>
            <w:r>
              <w:rPr>
                <w:rFonts w:hint="default" w:ascii="Times New Roman" w:hAnsi="Times New Roman" w:eastAsia="微软雅黑" w:cs="Times New Roman"/>
                <w:b/>
                <w:color w:val="000000"/>
                <w:lang w:bidi="ar"/>
              </w:rPr>
              <w:t>2023年度二级项目绩效自评表</w:t>
            </w:r>
          </w:p>
        </w:tc>
      </w:tr>
      <w:tr w14:paraId="63175649">
        <w:tblPrEx>
          <w:tblCellMar>
            <w:top w:w="0" w:type="dxa"/>
            <w:left w:w="0" w:type="dxa"/>
            <w:bottom w:w="0" w:type="dxa"/>
            <w:right w:w="0" w:type="dxa"/>
          </w:tblCellMar>
        </w:tblPrEx>
        <w:trPr>
          <w:trHeight w:val="5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F9E09F">
            <w:pPr>
              <w:ind w:firstLine="201" w:firstLineChars="10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lang w:bidi="ar"/>
                <w14:textFill>
                  <w14:solidFill>
                    <w14:schemeClr w14:val="tx1"/>
                  </w14:solidFill>
                </w14:textFill>
              </w:rPr>
              <w:t>状态：绩效审核已审</w:t>
            </w:r>
          </w:p>
        </w:tc>
      </w:tr>
      <w:tr w14:paraId="0F605DED">
        <w:tblPrEx>
          <w:tblCellMar>
            <w:top w:w="0" w:type="dxa"/>
            <w:left w:w="0" w:type="dxa"/>
            <w:bottom w:w="0" w:type="dxa"/>
            <w:right w:w="0" w:type="dxa"/>
          </w:tblCellMar>
        </w:tblPrEx>
        <w:trPr>
          <w:trHeight w:val="500"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E1BF2A">
            <w:pPr>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项目名称：</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A0CD7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第五次全国经济普查</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9F483E">
            <w:pPr>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项目编码：</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EFB84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50023122T000000115875</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38EF1E">
            <w:pPr>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自评总分：</w:t>
            </w: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17B235">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100.00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2D3702">
            <w:pPr>
              <w:jc w:val="right"/>
              <w:rPr>
                <w:rFonts w:hint="default" w:ascii="Times New Roman" w:hAnsi="Times New Roman" w:cs="Times New Roman"/>
                <w:b/>
                <w:color w:val="000000"/>
                <w:sz w:val="20"/>
                <w:szCs w:val="20"/>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C1BBC4">
            <w:pPr>
              <w:rPr>
                <w:rFonts w:hint="default" w:ascii="Times New Roman" w:hAnsi="Times New Roman" w:cs="Times New Roman"/>
                <w:color w:val="000000"/>
                <w:sz w:val="20"/>
                <w:szCs w:val="20"/>
              </w:rPr>
            </w:pPr>
          </w:p>
        </w:tc>
      </w:tr>
      <w:tr w14:paraId="4D80586C">
        <w:tblPrEx>
          <w:tblCellMar>
            <w:top w:w="0" w:type="dxa"/>
            <w:left w:w="0" w:type="dxa"/>
            <w:bottom w:w="0" w:type="dxa"/>
            <w:right w:w="0" w:type="dxa"/>
          </w:tblCellMar>
        </w:tblPrEx>
        <w:trPr>
          <w:trHeight w:val="500"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3F38AF">
            <w:pPr>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项目主管部门：</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2F4DA4">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713-垫江县大石乡人民政府</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5727F5">
            <w:pPr>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财政归口处室：</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FF7A5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014-会计管理核算中心</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03FB92">
            <w:pPr>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部门联系人：</w:t>
            </w: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9883EE">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罗春兰</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08A7F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联系电话：</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41FAAB">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74550830</w:t>
            </w:r>
          </w:p>
        </w:tc>
      </w:tr>
      <w:tr w14:paraId="05F24D36">
        <w:tblPrEx>
          <w:tblCellMar>
            <w:top w:w="0" w:type="dxa"/>
            <w:left w:w="0" w:type="dxa"/>
            <w:bottom w:w="0" w:type="dxa"/>
            <w:right w:w="0" w:type="dxa"/>
          </w:tblCellMar>
        </w:tblPrEx>
        <w:trPr>
          <w:trHeight w:val="6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5D0835">
            <w:pPr>
              <w:jc w:val="center"/>
              <w:textAlignment w:val="center"/>
              <w:rPr>
                <w:rFonts w:hint="default" w:ascii="Times New Roman" w:hAnsi="Times New Roman" w:eastAsia="微软雅黑" w:cs="Times New Roman"/>
                <w:b/>
                <w:color w:val="808080"/>
                <w:sz w:val="20"/>
                <w:szCs w:val="20"/>
              </w:rPr>
            </w:pPr>
            <w:r>
              <w:rPr>
                <w:rFonts w:hint="default" w:ascii="Times New Roman" w:hAnsi="Times New Roman" w:eastAsia="微软雅黑" w:cs="Times New Roman"/>
                <w:b/>
                <w:color w:val="808080"/>
                <w:sz w:val="20"/>
                <w:szCs w:val="20"/>
                <w:lang w:bidi="ar"/>
              </w:rPr>
              <w:t>资金情况</w:t>
            </w:r>
          </w:p>
        </w:tc>
      </w:tr>
      <w:tr w14:paraId="2E0ABBED">
        <w:tblPrEx>
          <w:tblCellMar>
            <w:top w:w="0" w:type="dxa"/>
            <w:left w:w="0" w:type="dxa"/>
            <w:bottom w:w="0" w:type="dxa"/>
            <w:right w:w="0" w:type="dxa"/>
          </w:tblCellMar>
        </w:tblPrEx>
        <w:trPr>
          <w:trHeight w:val="500" w:hRule="atLeast"/>
        </w:trPr>
        <w:tc>
          <w:tcPr>
            <w:tcW w:w="20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C61DF9">
            <w:pPr>
              <w:jc w:val="center"/>
              <w:rPr>
                <w:rFonts w:hint="default" w:ascii="Times New Roman" w:hAnsi="Times New Roman" w:cs="Times New Roman"/>
                <w:color w:val="000000"/>
                <w:sz w:val="20"/>
                <w:szCs w:val="20"/>
              </w:rPr>
            </w:pP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DA1A2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年初预算数</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A1C5B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全年（调整）预算数</w:t>
            </w:r>
          </w:p>
        </w:tc>
        <w:tc>
          <w:tcPr>
            <w:tcW w:w="146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11CA9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全年执行数</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9F91E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执行率</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F9E435">
            <w:pP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执行率权重</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A33C1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执行率得分</w:t>
            </w:r>
          </w:p>
        </w:tc>
      </w:tr>
      <w:tr w14:paraId="72321CEE">
        <w:tblPrEx>
          <w:tblCellMar>
            <w:top w:w="0" w:type="dxa"/>
            <w:left w:w="0" w:type="dxa"/>
            <w:bottom w:w="0" w:type="dxa"/>
            <w:right w:w="0" w:type="dxa"/>
          </w:tblCellMar>
        </w:tblPrEx>
        <w:trPr>
          <w:trHeight w:val="500" w:hRule="atLeast"/>
        </w:trPr>
        <w:tc>
          <w:tcPr>
            <w:tcW w:w="1507"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046A6589">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年度总金额</w:t>
            </w:r>
          </w:p>
        </w:tc>
        <w:tc>
          <w:tcPr>
            <w:tcW w:w="51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57037B3E">
            <w:pPr>
              <w:rPr>
                <w:rFonts w:hint="default" w:ascii="Times New Roman" w:hAnsi="Times New Roman" w:cs="Times New Roman"/>
                <w:color w:val="000000"/>
                <w:sz w:val="20"/>
                <w:szCs w:val="20"/>
              </w:rPr>
            </w:pPr>
          </w:p>
        </w:tc>
        <w:tc>
          <w:tcPr>
            <w:tcW w:w="51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5D97F85E">
            <w:pPr>
              <w:rPr>
                <w:rFonts w:hint="default" w:ascii="Times New Roman" w:hAnsi="Times New Roman" w:cs="Times New Roman"/>
                <w:color w:val="000000"/>
                <w:sz w:val="20"/>
                <w:szCs w:val="20"/>
              </w:rPr>
            </w:pPr>
          </w:p>
        </w:tc>
        <w:tc>
          <w:tcPr>
            <w:tcW w:w="66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18CC8471">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0.00 </w:t>
            </w:r>
          </w:p>
        </w:tc>
        <w:tc>
          <w:tcPr>
            <w:tcW w:w="71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2583BEA7">
            <w:pPr>
              <w:rPr>
                <w:rFonts w:hint="default" w:ascii="Times New Roman" w:hAnsi="Times New Roman" w:cs="Times New Roman"/>
                <w:color w:val="000000"/>
                <w:sz w:val="20"/>
                <w:szCs w:val="20"/>
              </w:rPr>
            </w:pPr>
          </w:p>
        </w:tc>
        <w:tc>
          <w:tcPr>
            <w:tcW w:w="1219"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35AF3707">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22</w:t>
            </w:r>
            <w:r>
              <w:rPr>
                <w:rFonts w:hint="eastAsia" w:ascii="Times New Roman" w:hAnsi="Times New Roman" w:cs="Times New Roman"/>
                <w:color w:val="000000"/>
                <w:sz w:val="20"/>
                <w:szCs w:val="20"/>
                <w:lang w:eastAsia="zh-CN" w:bidi="ar"/>
              </w:rPr>
              <w:t>，</w:t>
            </w:r>
            <w:r>
              <w:rPr>
                <w:rFonts w:hint="default" w:ascii="Times New Roman" w:hAnsi="Times New Roman" w:cs="Times New Roman"/>
                <w:color w:val="000000"/>
                <w:sz w:val="20"/>
                <w:szCs w:val="20"/>
                <w:lang w:bidi="ar"/>
              </w:rPr>
              <w:t xml:space="preserve">446.00 </w:t>
            </w:r>
          </w:p>
        </w:tc>
        <w:tc>
          <w:tcPr>
            <w:tcW w:w="62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7055869D">
            <w:pPr>
              <w:rPr>
                <w:rFonts w:hint="default" w:ascii="Times New Roman" w:hAnsi="Times New Roman" w:cs="Times New Roman"/>
                <w:color w:val="000000"/>
                <w:sz w:val="20"/>
                <w:szCs w:val="20"/>
              </w:rPr>
            </w:pPr>
          </w:p>
        </w:tc>
        <w:tc>
          <w:tcPr>
            <w:tcW w:w="842"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6E59006D">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22</w:t>
            </w:r>
            <w:r>
              <w:rPr>
                <w:rFonts w:hint="eastAsia" w:ascii="Times New Roman" w:hAnsi="Times New Roman" w:cs="Times New Roman"/>
                <w:color w:val="000000"/>
                <w:sz w:val="20"/>
                <w:szCs w:val="20"/>
                <w:lang w:eastAsia="zh-CN" w:bidi="ar"/>
              </w:rPr>
              <w:t>，</w:t>
            </w:r>
            <w:r>
              <w:rPr>
                <w:rFonts w:hint="default" w:ascii="Times New Roman" w:hAnsi="Times New Roman" w:cs="Times New Roman"/>
                <w:color w:val="000000"/>
                <w:sz w:val="20"/>
                <w:szCs w:val="20"/>
                <w:lang w:bidi="ar"/>
              </w:rPr>
              <w:t xml:space="preserve">446.00 </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0DCA8E">
            <w:pPr>
              <w:rPr>
                <w:rFonts w:hint="default" w:ascii="Times New Roman" w:hAnsi="Times New Roman" w:cs="Times New Roman"/>
                <w:color w:val="000000"/>
                <w:sz w:val="20"/>
                <w:szCs w:val="20"/>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6499D9">
            <w:pPr>
              <w:rPr>
                <w:rFonts w:hint="default" w:ascii="Times New Roman" w:hAnsi="Times New Roman" w:cs="Times New Roman"/>
                <w:color w:val="000000"/>
                <w:sz w:val="20"/>
                <w:szCs w:val="20"/>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8D2B20">
            <w:pPr>
              <w:jc w:val="right"/>
              <w:rPr>
                <w:rFonts w:hint="default" w:ascii="Times New Roman" w:hAnsi="Times New Roman" w:cs="Times New Roman"/>
                <w:color w:val="000000"/>
                <w:sz w:val="20"/>
                <w:szCs w:val="20"/>
              </w:rPr>
            </w:pPr>
          </w:p>
        </w:tc>
      </w:tr>
      <w:tr w14:paraId="4B0F5406">
        <w:tblPrEx>
          <w:tblCellMar>
            <w:top w:w="0" w:type="dxa"/>
            <w:left w:w="0" w:type="dxa"/>
            <w:bottom w:w="0" w:type="dxa"/>
            <w:right w:w="0" w:type="dxa"/>
          </w:tblCellMar>
        </w:tblPrEx>
        <w:trPr>
          <w:trHeight w:val="500" w:hRule="atLeast"/>
        </w:trPr>
        <w:tc>
          <w:tcPr>
            <w:tcW w:w="1507"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425AD85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其中：财政拨款</w:t>
            </w:r>
          </w:p>
        </w:tc>
        <w:tc>
          <w:tcPr>
            <w:tcW w:w="51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5F55062B">
            <w:pPr>
              <w:rPr>
                <w:rFonts w:hint="default" w:ascii="Times New Roman" w:hAnsi="Times New Roman" w:cs="Times New Roman"/>
                <w:color w:val="000000"/>
                <w:sz w:val="20"/>
                <w:szCs w:val="20"/>
              </w:rPr>
            </w:pPr>
          </w:p>
        </w:tc>
        <w:tc>
          <w:tcPr>
            <w:tcW w:w="51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4CE81976">
            <w:pPr>
              <w:rPr>
                <w:rFonts w:hint="default" w:ascii="Times New Roman" w:hAnsi="Times New Roman" w:cs="Times New Roman"/>
                <w:color w:val="000000"/>
                <w:sz w:val="20"/>
                <w:szCs w:val="20"/>
              </w:rPr>
            </w:pPr>
          </w:p>
        </w:tc>
        <w:tc>
          <w:tcPr>
            <w:tcW w:w="66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1DC88934">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0.00 </w:t>
            </w:r>
          </w:p>
        </w:tc>
        <w:tc>
          <w:tcPr>
            <w:tcW w:w="71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7927142B">
            <w:pPr>
              <w:rPr>
                <w:rFonts w:hint="default" w:ascii="Times New Roman" w:hAnsi="Times New Roman" w:cs="Times New Roman"/>
                <w:color w:val="000000"/>
                <w:sz w:val="20"/>
                <w:szCs w:val="20"/>
              </w:rPr>
            </w:pPr>
          </w:p>
        </w:tc>
        <w:tc>
          <w:tcPr>
            <w:tcW w:w="1219"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141CE0EE">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22</w:t>
            </w:r>
            <w:r>
              <w:rPr>
                <w:rFonts w:hint="eastAsia" w:ascii="Times New Roman" w:hAnsi="Times New Roman" w:cs="Times New Roman"/>
                <w:color w:val="000000"/>
                <w:sz w:val="20"/>
                <w:szCs w:val="20"/>
                <w:lang w:eastAsia="zh-CN" w:bidi="ar"/>
              </w:rPr>
              <w:t>，</w:t>
            </w:r>
            <w:r>
              <w:rPr>
                <w:rFonts w:hint="default" w:ascii="Times New Roman" w:hAnsi="Times New Roman" w:cs="Times New Roman"/>
                <w:color w:val="000000"/>
                <w:sz w:val="20"/>
                <w:szCs w:val="20"/>
                <w:lang w:bidi="ar"/>
              </w:rPr>
              <w:t xml:space="preserve">446.00 </w:t>
            </w:r>
          </w:p>
        </w:tc>
        <w:tc>
          <w:tcPr>
            <w:tcW w:w="62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4B74B14F">
            <w:pPr>
              <w:rPr>
                <w:rFonts w:hint="default" w:ascii="Times New Roman" w:hAnsi="Times New Roman" w:cs="Times New Roman"/>
                <w:color w:val="000000"/>
                <w:sz w:val="20"/>
                <w:szCs w:val="20"/>
              </w:rPr>
            </w:pPr>
          </w:p>
        </w:tc>
        <w:tc>
          <w:tcPr>
            <w:tcW w:w="842"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0428C44B">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22</w:t>
            </w:r>
            <w:r>
              <w:rPr>
                <w:rFonts w:hint="eastAsia" w:ascii="Times New Roman" w:hAnsi="Times New Roman" w:cs="Times New Roman"/>
                <w:color w:val="000000"/>
                <w:sz w:val="20"/>
                <w:szCs w:val="20"/>
                <w:lang w:eastAsia="zh-CN" w:bidi="ar"/>
              </w:rPr>
              <w:t>，</w:t>
            </w:r>
            <w:r>
              <w:rPr>
                <w:rFonts w:hint="default" w:ascii="Times New Roman" w:hAnsi="Times New Roman" w:cs="Times New Roman"/>
                <w:color w:val="000000"/>
                <w:sz w:val="20"/>
                <w:szCs w:val="20"/>
                <w:lang w:bidi="ar"/>
              </w:rPr>
              <w:t xml:space="preserve">446.00 </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AB6C2B">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BBF57A">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10.00</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5FC8DA">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10.00 </w:t>
            </w:r>
          </w:p>
        </w:tc>
      </w:tr>
      <w:tr w14:paraId="56DCC3A6">
        <w:tblPrEx>
          <w:tblCellMar>
            <w:top w:w="0" w:type="dxa"/>
            <w:left w:w="0" w:type="dxa"/>
            <w:bottom w:w="0" w:type="dxa"/>
            <w:right w:w="0" w:type="dxa"/>
          </w:tblCellMar>
        </w:tblPrEx>
        <w:trPr>
          <w:trHeight w:val="500" w:hRule="atLeast"/>
        </w:trPr>
        <w:tc>
          <w:tcPr>
            <w:tcW w:w="1507"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5D1FD4D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一般公共预算</w:t>
            </w:r>
          </w:p>
        </w:tc>
        <w:tc>
          <w:tcPr>
            <w:tcW w:w="51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6CA71A29">
            <w:pPr>
              <w:rPr>
                <w:rFonts w:hint="default" w:ascii="Times New Roman" w:hAnsi="Times New Roman" w:cs="Times New Roman"/>
                <w:color w:val="000000"/>
                <w:sz w:val="20"/>
                <w:szCs w:val="20"/>
              </w:rPr>
            </w:pPr>
          </w:p>
        </w:tc>
        <w:tc>
          <w:tcPr>
            <w:tcW w:w="51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716F146C">
            <w:pPr>
              <w:rPr>
                <w:rFonts w:hint="default" w:ascii="Times New Roman" w:hAnsi="Times New Roman" w:cs="Times New Roman"/>
                <w:color w:val="000000"/>
                <w:sz w:val="20"/>
                <w:szCs w:val="20"/>
              </w:rPr>
            </w:pPr>
          </w:p>
        </w:tc>
        <w:tc>
          <w:tcPr>
            <w:tcW w:w="66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28263CAD">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0.00 </w:t>
            </w:r>
          </w:p>
        </w:tc>
        <w:tc>
          <w:tcPr>
            <w:tcW w:w="71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72133594">
            <w:pPr>
              <w:rPr>
                <w:rFonts w:hint="default" w:ascii="Times New Roman" w:hAnsi="Times New Roman" w:cs="Times New Roman"/>
                <w:color w:val="000000"/>
                <w:sz w:val="20"/>
                <w:szCs w:val="20"/>
              </w:rPr>
            </w:pPr>
          </w:p>
        </w:tc>
        <w:tc>
          <w:tcPr>
            <w:tcW w:w="1219"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2438973A">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22</w:t>
            </w:r>
            <w:r>
              <w:rPr>
                <w:rFonts w:hint="eastAsia" w:ascii="Times New Roman" w:hAnsi="Times New Roman" w:cs="Times New Roman"/>
                <w:color w:val="000000"/>
                <w:sz w:val="20"/>
                <w:szCs w:val="20"/>
                <w:lang w:eastAsia="zh-CN" w:bidi="ar"/>
              </w:rPr>
              <w:t>，</w:t>
            </w:r>
            <w:r>
              <w:rPr>
                <w:rFonts w:hint="default" w:ascii="Times New Roman" w:hAnsi="Times New Roman" w:cs="Times New Roman"/>
                <w:color w:val="000000"/>
                <w:sz w:val="20"/>
                <w:szCs w:val="20"/>
                <w:lang w:bidi="ar"/>
              </w:rPr>
              <w:t xml:space="preserve">446.00 </w:t>
            </w:r>
          </w:p>
        </w:tc>
        <w:tc>
          <w:tcPr>
            <w:tcW w:w="62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5B732654">
            <w:pPr>
              <w:rPr>
                <w:rFonts w:hint="default" w:ascii="Times New Roman" w:hAnsi="Times New Roman" w:cs="Times New Roman"/>
                <w:color w:val="000000"/>
                <w:sz w:val="20"/>
                <w:szCs w:val="20"/>
              </w:rPr>
            </w:pPr>
          </w:p>
        </w:tc>
        <w:tc>
          <w:tcPr>
            <w:tcW w:w="842"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5D582725">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22</w:t>
            </w:r>
            <w:r>
              <w:rPr>
                <w:rFonts w:hint="eastAsia" w:ascii="Times New Roman" w:hAnsi="Times New Roman" w:cs="Times New Roman"/>
                <w:color w:val="000000"/>
                <w:sz w:val="20"/>
                <w:szCs w:val="20"/>
                <w:lang w:eastAsia="zh-CN" w:bidi="ar"/>
              </w:rPr>
              <w:t>，</w:t>
            </w:r>
            <w:r>
              <w:rPr>
                <w:rFonts w:hint="default" w:ascii="Times New Roman" w:hAnsi="Times New Roman" w:cs="Times New Roman"/>
                <w:color w:val="000000"/>
                <w:sz w:val="20"/>
                <w:szCs w:val="20"/>
                <w:lang w:bidi="ar"/>
              </w:rPr>
              <w:t xml:space="preserve">446.00 </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1C7870">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61F175">
            <w:pPr>
              <w:rPr>
                <w:rFonts w:hint="default" w:ascii="Times New Roman" w:hAnsi="Times New Roman" w:cs="Times New Roman"/>
                <w:color w:val="000000"/>
                <w:sz w:val="20"/>
                <w:szCs w:val="20"/>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065737">
            <w:pPr>
              <w:jc w:val="right"/>
              <w:rPr>
                <w:rFonts w:hint="default" w:ascii="Times New Roman" w:hAnsi="Times New Roman" w:cs="Times New Roman"/>
                <w:color w:val="000000"/>
                <w:sz w:val="20"/>
                <w:szCs w:val="20"/>
              </w:rPr>
            </w:pPr>
          </w:p>
        </w:tc>
      </w:tr>
      <w:tr w14:paraId="378BE68D">
        <w:tblPrEx>
          <w:tblCellMar>
            <w:top w:w="0" w:type="dxa"/>
            <w:left w:w="0" w:type="dxa"/>
            <w:bottom w:w="0" w:type="dxa"/>
            <w:right w:w="0" w:type="dxa"/>
          </w:tblCellMar>
        </w:tblPrEx>
        <w:trPr>
          <w:trHeight w:val="53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123A5E">
            <w:pPr>
              <w:jc w:val="center"/>
              <w:textAlignment w:val="center"/>
              <w:rPr>
                <w:rFonts w:hint="default" w:ascii="Times New Roman" w:hAnsi="Times New Roman" w:eastAsia="微软雅黑" w:cs="Times New Roman"/>
                <w:b/>
                <w:color w:val="808080"/>
                <w:sz w:val="20"/>
                <w:szCs w:val="20"/>
              </w:rPr>
            </w:pPr>
            <w:r>
              <w:rPr>
                <w:rFonts w:hint="default" w:ascii="Times New Roman" w:hAnsi="Times New Roman" w:eastAsia="微软雅黑" w:cs="Times New Roman"/>
                <w:b/>
                <w:color w:val="808080"/>
                <w:sz w:val="20"/>
                <w:szCs w:val="20"/>
                <w:lang w:bidi="ar"/>
              </w:rPr>
              <w:t>绩效目标</w:t>
            </w:r>
          </w:p>
        </w:tc>
      </w:tr>
      <w:tr w14:paraId="7C602F50">
        <w:tblPrEx>
          <w:tblCellMar>
            <w:top w:w="0" w:type="dxa"/>
            <w:left w:w="0" w:type="dxa"/>
            <w:bottom w:w="0" w:type="dxa"/>
            <w:right w:w="0" w:type="dxa"/>
          </w:tblCellMar>
        </w:tblPrEx>
        <w:trPr>
          <w:trHeight w:val="500" w:hRule="atLeast"/>
        </w:trPr>
        <w:tc>
          <w:tcPr>
            <w:tcW w:w="321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0BE5A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年初绩效目标</w:t>
            </w:r>
          </w:p>
        </w:tc>
        <w:tc>
          <w:tcPr>
            <w:tcW w:w="339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BB6B1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全年（调整）绩效目标</w:t>
            </w:r>
          </w:p>
        </w:tc>
        <w:tc>
          <w:tcPr>
            <w:tcW w:w="173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18FCD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全年目标实际完成情况</w:t>
            </w:r>
          </w:p>
        </w:tc>
      </w:tr>
      <w:tr w14:paraId="63003D49">
        <w:tblPrEx>
          <w:tblCellMar>
            <w:top w:w="0" w:type="dxa"/>
            <w:left w:w="0" w:type="dxa"/>
            <w:bottom w:w="0" w:type="dxa"/>
            <w:right w:w="0" w:type="dxa"/>
          </w:tblCellMar>
        </w:tblPrEx>
        <w:trPr>
          <w:trHeight w:val="90" w:hRule="atLeast"/>
        </w:trPr>
        <w:tc>
          <w:tcPr>
            <w:tcW w:w="321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143D27E7">
            <w:pPr>
              <w:rPr>
                <w:rFonts w:hint="default" w:ascii="Times New Roman" w:hAnsi="Times New Roman" w:cs="Times New Roman"/>
                <w:color w:val="000000"/>
                <w:sz w:val="20"/>
                <w:szCs w:val="20"/>
              </w:rPr>
            </w:pPr>
          </w:p>
        </w:tc>
        <w:tc>
          <w:tcPr>
            <w:tcW w:w="339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1C596B86">
            <w:pPr>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掌握全县经济运行情况，掌握自第四次全国经济普查以来我县经济发展变化情况。</w:t>
            </w:r>
          </w:p>
        </w:tc>
        <w:tc>
          <w:tcPr>
            <w:tcW w:w="173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71D461DC">
            <w:pPr>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已完成</w:t>
            </w:r>
          </w:p>
        </w:tc>
      </w:tr>
      <w:tr w14:paraId="539C4368">
        <w:tblPrEx>
          <w:tblCellMar>
            <w:top w:w="0" w:type="dxa"/>
            <w:left w:w="0" w:type="dxa"/>
            <w:bottom w:w="0" w:type="dxa"/>
            <w:right w:w="0" w:type="dxa"/>
          </w:tblCellMar>
        </w:tblPrEx>
        <w:trPr>
          <w:trHeight w:val="6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E08E2C">
            <w:pPr>
              <w:jc w:val="center"/>
              <w:textAlignment w:val="center"/>
              <w:rPr>
                <w:rFonts w:hint="default" w:ascii="Times New Roman" w:hAnsi="Times New Roman" w:eastAsia="微软雅黑" w:cs="Times New Roman"/>
                <w:b/>
                <w:color w:val="808080"/>
                <w:sz w:val="20"/>
                <w:szCs w:val="20"/>
              </w:rPr>
            </w:pPr>
            <w:r>
              <w:rPr>
                <w:rFonts w:hint="default" w:ascii="Times New Roman" w:hAnsi="Times New Roman" w:eastAsia="微软雅黑" w:cs="Times New Roman"/>
                <w:b/>
                <w:color w:val="808080"/>
                <w:sz w:val="20"/>
                <w:szCs w:val="20"/>
                <w:lang w:bidi="ar"/>
              </w:rPr>
              <w:t>绩效指标</w:t>
            </w:r>
          </w:p>
        </w:tc>
      </w:tr>
      <w:tr w14:paraId="6C6DFCF8">
        <w:tblPrEx>
          <w:tblCellMar>
            <w:top w:w="0" w:type="dxa"/>
            <w:left w:w="0" w:type="dxa"/>
            <w:bottom w:w="0" w:type="dxa"/>
            <w:right w:w="0" w:type="dxa"/>
          </w:tblCellMar>
        </w:tblPrEx>
        <w:trPr>
          <w:trHeight w:val="500"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0E8B2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指标名称</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19479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计量单位</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D46DE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指标性质</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8ACA5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指标值</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C67AA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全年完成值</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9C340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偏离度（%）</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266C5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得分系数（%）</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E06C6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指标权重</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07983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指标得分</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F58A7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是否核心指标</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B459A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说明</w:t>
            </w:r>
          </w:p>
        </w:tc>
      </w:tr>
      <w:tr w14:paraId="483AD51D">
        <w:tblPrEx>
          <w:tblCellMar>
            <w:top w:w="0" w:type="dxa"/>
            <w:left w:w="0" w:type="dxa"/>
            <w:bottom w:w="0" w:type="dxa"/>
            <w:right w:w="0" w:type="dxa"/>
          </w:tblCellMar>
        </w:tblPrEx>
        <w:trPr>
          <w:trHeight w:val="500"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3FD45C">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五经普查单位数</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0A8B3C">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个</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8F86FB">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B3CB28">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211</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9ADC5E">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211</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04372D">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8DFF75">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B536A5">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8</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7CFA75">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8</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AB2E45">
            <w:pPr>
              <w:rPr>
                <w:rFonts w:hint="default" w:ascii="Times New Roman" w:hAnsi="Times New Roman" w:cs="Times New Roman"/>
                <w:color w:val="000000"/>
                <w:sz w:val="20"/>
                <w:szCs w:val="20"/>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FFE05F">
            <w:pPr>
              <w:rPr>
                <w:rFonts w:hint="default" w:ascii="Times New Roman" w:hAnsi="Times New Roman" w:cs="Times New Roman"/>
                <w:color w:val="000000"/>
                <w:sz w:val="20"/>
                <w:szCs w:val="20"/>
              </w:rPr>
            </w:pPr>
          </w:p>
        </w:tc>
      </w:tr>
      <w:tr w14:paraId="2196F13F">
        <w:tblPrEx>
          <w:tblCellMar>
            <w:top w:w="0" w:type="dxa"/>
            <w:left w:w="0" w:type="dxa"/>
            <w:bottom w:w="0" w:type="dxa"/>
            <w:right w:w="0" w:type="dxa"/>
          </w:tblCellMar>
        </w:tblPrEx>
        <w:trPr>
          <w:trHeight w:val="500"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C600F4">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五经普个体经营户数</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FCA9BF">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个</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11F765">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D51DD2">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851</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847765">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851</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76C62E">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46A3C3">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B3B665">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6</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503C16">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6</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82C5F8">
            <w:pPr>
              <w:rPr>
                <w:rFonts w:hint="default" w:ascii="Times New Roman" w:hAnsi="Times New Roman" w:cs="Times New Roman"/>
                <w:color w:val="000000"/>
                <w:sz w:val="20"/>
                <w:szCs w:val="20"/>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CD6DC0">
            <w:pPr>
              <w:rPr>
                <w:rFonts w:hint="default" w:ascii="Times New Roman" w:hAnsi="Times New Roman" w:cs="Times New Roman"/>
                <w:color w:val="000000"/>
                <w:sz w:val="20"/>
                <w:szCs w:val="20"/>
              </w:rPr>
            </w:pPr>
          </w:p>
        </w:tc>
      </w:tr>
      <w:tr w14:paraId="7D9AAC5B">
        <w:tblPrEx>
          <w:tblCellMar>
            <w:top w:w="0" w:type="dxa"/>
            <w:left w:w="0" w:type="dxa"/>
            <w:bottom w:w="0" w:type="dxa"/>
            <w:right w:w="0" w:type="dxa"/>
          </w:tblCellMar>
        </w:tblPrEx>
        <w:trPr>
          <w:trHeight w:val="500"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526268">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五经普普查员人数</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E0A4BA">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人</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E4CFA0">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8775F9">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8</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2E5B25">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8</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804F67">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7335F5">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4D97D1">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90E8E9">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372463">
            <w:pPr>
              <w:rPr>
                <w:rFonts w:hint="default" w:ascii="Times New Roman" w:hAnsi="Times New Roman" w:cs="Times New Roman"/>
                <w:color w:val="000000"/>
                <w:sz w:val="20"/>
                <w:szCs w:val="20"/>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E55CB7">
            <w:pPr>
              <w:rPr>
                <w:rFonts w:hint="default" w:ascii="Times New Roman" w:hAnsi="Times New Roman" w:cs="Times New Roman"/>
                <w:color w:val="000000"/>
                <w:sz w:val="20"/>
                <w:szCs w:val="20"/>
              </w:rPr>
            </w:pPr>
          </w:p>
        </w:tc>
      </w:tr>
      <w:tr w14:paraId="3301F8D7">
        <w:tblPrEx>
          <w:tblCellMar>
            <w:top w:w="0" w:type="dxa"/>
            <w:left w:w="0" w:type="dxa"/>
            <w:bottom w:w="0" w:type="dxa"/>
            <w:right w:w="0" w:type="dxa"/>
          </w:tblCellMar>
        </w:tblPrEx>
        <w:trPr>
          <w:trHeight w:val="500"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0475C9">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五经普涉及村（居）个数</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114BD9">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个</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779F39">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EC840F">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7</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2A84C8">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7</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461E5C">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40B0A7">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FA7DF8">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6</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366216">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6</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63686A">
            <w:pPr>
              <w:rPr>
                <w:rFonts w:hint="default" w:ascii="Times New Roman" w:hAnsi="Times New Roman" w:cs="Times New Roman"/>
                <w:color w:val="000000"/>
                <w:sz w:val="20"/>
                <w:szCs w:val="20"/>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65F741">
            <w:pPr>
              <w:rPr>
                <w:rFonts w:hint="default" w:ascii="Times New Roman" w:hAnsi="Times New Roman" w:cs="Times New Roman"/>
                <w:color w:val="000000"/>
                <w:sz w:val="20"/>
                <w:szCs w:val="20"/>
              </w:rPr>
            </w:pPr>
          </w:p>
        </w:tc>
      </w:tr>
      <w:tr w14:paraId="39C7C986">
        <w:tblPrEx>
          <w:tblCellMar>
            <w:top w:w="0" w:type="dxa"/>
            <w:left w:w="0" w:type="dxa"/>
            <w:bottom w:w="0" w:type="dxa"/>
            <w:right w:w="0" w:type="dxa"/>
          </w:tblCellMar>
        </w:tblPrEx>
        <w:trPr>
          <w:trHeight w:val="500"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2D131C">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五经普乡级指员人数</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6E4543">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人</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2AA779">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4BD8C5">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02F8A5">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3225E3">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326A68">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86B74D">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17D298">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291CC5">
            <w:pPr>
              <w:rPr>
                <w:rFonts w:hint="default" w:ascii="Times New Roman" w:hAnsi="Times New Roman" w:cs="Times New Roman"/>
                <w:color w:val="000000"/>
                <w:sz w:val="20"/>
                <w:szCs w:val="20"/>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4F43A8">
            <w:pPr>
              <w:rPr>
                <w:rFonts w:hint="default" w:ascii="Times New Roman" w:hAnsi="Times New Roman" w:cs="Times New Roman"/>
                <w:color w:val="000000"/>
                <w:sz w:val="20"/>
                <w:szCs w:val="20"/>
              </w:rPr>
            </w:pPr>
          </w:p>
        </w:tc>
      </w:tr>
      <w:tr w14:paraId="2585E144">
        <w:tblPrEx>
          <w:tblCellMar>
            <w:top w:w="0" w:type="dxa"/>
            <w:left w:w="0" w:type="dxa"/>
            <w:bottom w:w="0" w:type="dxa"/>
            <w:right w:w="0" w:type="dxa"/>
          </w:tblCellMar>
        </w:tblPrEx>
        <w:trPr>
          <w:trHeight w:val="500"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06563C">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普查覆盖率</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13045E">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F80304">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88513A">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AF5832">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AD1C48">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444040">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5A4253">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669BA6">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D917ED">
            <w:pPr>
              <w:rPr>
                <w:rFonts w:hint="default" w:ascii="Times New Roman" w:hAnsi="Times New Roman" w:cs="Times New Roman"/>
                <w:color w:val="000000"/>
                <w:sz w:val="20"/>
                <w:szCs w:val="20"/>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24903F">
            <w:pPr>
              <w:rPr>
                <w:rFonts w:hint="default" w:ascii="Times New Roman" w:hAnsi="Times New Roman" w:cs="Times New Roman"/>
                <w:color w:val="000000"/>
                <w:sz w:val="20"/>
                <w:szCs w:val="20"/>
              </w:rPr>
            </w:pPr>
          </w:p>
        </w:tc>
      </w:tr>
      <w:tr w14:paraId="27D15B94">
        <w:tblPrEx>
          <w:tblCellMar>
            <w:top w:w="0" w:type="dxa"/>
            <w:left w:w="0" w:type="dxa"/>
            <w:bottom w:w="0" w:type="dxa"/>
            <w:right w:w="0" w:type="dxa"/>
          </w:tblCellMar>
        </w:tblPrEx>
        <w:trPr>
          <w:trHeight w:val="500"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6EBFF8">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年度任务按时完成率</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9C208B">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376923">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FEC1E3">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C02120">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D832D5">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35EB9D">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5811C9">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E10270">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A9E487">
            <w:pPr>
              <w:rPr>
                <w:rFonts w:hint="default" w:ascii="Times New Roman" w:hAnsi="Times New Roman" w:cs="Times New Roman"/>
                <w:color w:val="000000"/>
                <w:sz w:val="20"/>
                <w:szCs w:val="20"/>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2B6A24">
            <w:pPr>
              <w:rPr>
                <w:rFonts w:hint="default" w:ascii="Times New Roman" w:hAnsi="Times New Roman" w:cs="Times New Roman"/>
                <w:color w:val="000000"/>
                <w:sz w:val="20"/>
                <w:szCs w:val="20"/>
              </w:rPr>
            </w:pPr>
          </w:p>
        </w:tc>
      </w:tr>
      <w:tr w14:paraId="5924B81B">
        <w:tblPrEx>
          <w:tblCellMar>
            <w:top w:w="0" w:type="dxa"/>
            <w:left w:w="0" w:type="dxa"/>
            <w:bottom w:w="0" w:type="dxa"/>
            <w:right w:w="0" w:type="dxa"/>
          </w:tblCellMar>
        </w:tblPrEx>
        <w:trPr>
          <w:trHeight w:val="500"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E6C743">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展现4经普以来我乡经济发展情况</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5FF087">
            <w:pPr>
              <w:rPr>
                <w:rFonts w:hint="default" w:ascii="Times New Roman" w:hAnsi="Times New Roman" w:cs="Times New Roman"/>
                <w:color w:val="000000"/>
                <w:sz w:val="20"/>
                <w:szCs w:val="20"/>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1CBA89">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定性</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9A9B29">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好</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A62CAA">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BE6D8A">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30E09D">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9AF692">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5EF74C">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7F8E76">
            <w:pPr>
              <w:rPr>
                <w:rFonts w:hint="default" w:ascii="Times New Roman" w:hAnsi="Times New Roman" w:cs="Times New Roman"/>
                <w:color w:val="000000"/>
                <w:sz w:val="20"/>
                <w:szCs w:val="20"/>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F38FBE">
            <w:pPr>
              <w:rPr>
                <w:rFonts w:hint="default" w:ascii="Times New Roman" w:hAnsi="Times New Roman" w:cs="Times New Roman"/>
                <w:color w:val="000000"/>
                <w:sz w:val="20"/>
                <w:szCs w:val="20"/>
              </w:rPr>
            </w:pPr>
          </w:p>
        </w:tc>
      </w:tr>
      <w:tr w14:paraId="58795D4F">
        <w:tblPrEx>
          <w:tblCellMar>
            <w:top w:w="0" w:type="dxa"/>
            <w:left w:w="0" w:type="dxa"/>
            <w:bottom w:w="0" w:type="dxa"/>
            <w:right w:w="0" w:type="dxa"/>
          </w:tblCellMar>
        </w:tblPrEx>
        <w:trPr>
          <w:trHeight w:val="500"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D92BD9">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五经普单位、个体户满意度</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D83F4D">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E6A04D">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E3B835">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90</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D94CDE">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90</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E81531">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D4F715">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F6E84E">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22E300">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88ED80">
            <w:pPr>
              <w:rPr>
                <w:rFonts w:hint="default" w:ascii="Times New Roman" w:hAnsi="Times New Roman" w:cs="Times New Roman"/>
                <w:color w:val="000000"/>
                <w:sz w:val="20"/>
                <w:szCs w:val="20"/>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EE49D8">
            <w:pPr>
              <w:rPr>
                <w:rFonts w:hint="default" w:ascii="Times New Roman" w:hAnsi="Times New Roman" w:cs="Times New Roman"/>
                <w:color w:val="000000"/>
                <w:sz w:val="20"/>
                <w:szCs w:val="20"/>
              </w:rPr>
            </w:pPr>
          </w:p>
        </w:tc>
      </w:tr>
    </w:tbl>
    <w:p w14:paraId="18C82B61">
      <w:pPr>
        <w:pStyle w:val="12"/>
        <w:autoSpaceDE w:val="0"/>
        <w:ind w:firstLine="0" w:firstLineChars="0"/>
        <w:rPr>
          <w:rFonts w:hint="default" w:ascii="Times New Roman" w:hAnsi="Times New Roman" w:eastAsia="楷体" w:cs="Times New Roman"/>
          <w:b/>
          <w:bCs/>
          <w:sz w:val="20"/>
          <w:szCs w:val="20"/>
          <w:highlight w:val="yellow"/>
          <w:shd w:val="clear" w:color="auto" w:fill="FFFFFF"/>
          <w:lang w:bidi="ar"/>
        </w:rPr>
      </w:pPr>
    </w:p>
    <w:tbl>
      <w:tblPr>
        <w:tblStyle w:val="8"/>
        <w:tblW w:w="8339" w:type="dxa"/>
        <w:tblInd w:w="0" w:type="dxa"/>
        <w:tblLayout w:type="fixed"/>
        <w:tblCellMar>
          <w:top w:w="0" w:type="dxa"/>
          <w:left w:w="0" w:type="dxa"/>
          <w:bottom w:w="0" w:type="dxa"/>
          <w:right w:w="0" w:type="dxa"/>
        </w:tblCellMar>
      </w:tblPr>
      <w:tblGrid>
        <w:gridCol w:w="1241"/>
        <w:gridCol w:w="648"/>
        <w:gridCol w:w="504"/>
        <w:gridCol w:w="607"/>
        <w:gridCol w:w="636"/>
        <w:gridCol w:w="1020"/>
        <w:gridCol w:w="720"/>
        <w:gridCol w:w="708"/>
        <w:gridCol w:w="552"/>
        <w:gridCol w:w="792"/>
        <w:gridCol w:w="911"/>
      </w:tblGrid>
      <w:tr w14:paraId="7E376641">
        <w:tblPrEx>
          <w:tblCellMar>
            <w:top w:w="0" w:type="dxa"/>
            <w:left w:w="0" w:type="dxa"/>
            <w:bottom w:w="0" w:type="dxa"/>
            <w:right w:w="0" w:type="dxa"/>
          </w:tblCellMar>
        </w:tblPrEx>
        <w:trPr>
          <w:trHeight w:val="8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89240A">
            <w:pPr>
              <w:jc w:val="center"/>
              <w:textAlignment w:val="center"/>
              <w:rPr>
                <w:rFonts w:hint="default" w:ascii="Times New Roman" w:hAnsi="Times New Roman" w:eastAsia="微软雅黑" w:cs="Times New Roman"/>
                <w:b/>
                <w:color w:val="000000"/>
                <w:sz w:val="20"/>
                <w:szCs w:val="20"/>
              </w:rPr>
            </w:pPr>
            <w:r>
              <w:rPr>
                <w:rFonts w:hint="default" w:ascii="Times New Roman" w:hAnsi="Times New Roman" w:eastAsia="微软雅黑" w:cs="Times New Roman"/>
                <w:b/>
                <w:color w:val="000000"/>
                <w:sz w:val="20"/>
                <w:szCs w:val="20"/>
                <w:lang w:bidi="ar"/>
              </w:rPr>
              <w:t>2023年度二级项目绩效自评表</w:t>
            </w:r>
          </w:p>
        </w:tc>
      </w:tr>
      <w:tr w14:paraId="5D5DB901">
        <w:tblPrEx>
          <w:tblCellMar>
            <w:top w:w="0" w:type="dxa"/>
            <w:left w:w="0" w:type="dxa"/>
            <w:bottom w:w="0" w:type="dxa"/>
            <w:right w:w="0" w:type="dxa"/>
          </w:tblCellMar>
        </w:tblPrEx>
        <w:trPr>
          <w:trHeight w:val="5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46CE55">
            <w:pPr>
              <w:ind w:firstLine="201" w:firstLineChars="100"/>
              <w:jc w:val="right"/>
              <w:textAlignment w:val="center"/>
              <w:rPr>
                <w:rFonts w:hint="default" w:ascii="Times New Roman" w:hAnsi="Times New Roman" w:cs="Times New Roman"/>
                <w:b/>
                <w:color w:val="DA3232"/>
                <w:sz w:val="20"/>
                <w:szCs w:val="20"/>
              </w:rPr>
            </w:pPr>
            <w:r>
              <w:rPr>
                <w:rFonts w:hint="default" w:ascii="Times New Roman" w:hAnsi="Times New Roman" w:cs="Times New Roman"/>
                <w:b/>
                <w:color w:val="000000"/>
                <w:sz w:val="20"/>
                <w:szCs w:val="20"/>
                <w:lang w:bidi="ar"/>
              </w:rPr>
              <w:t>状态：绩效审核已审</w:t>
            </w:r>
          </w:p>
        </w:tc>
      </w:tr>
      <w:tr w14:paraId="44ECA161">
        <w:tblPrEx>
          <w:tblCellMar>
            <w:top w:w="0" w:type="dxa"/>
            <w:left w:w="0" w:type="dxa"/>
            <w:bottom w:w="0" w:type="dxa"/>
            <w:right w:w="0" w:type="dxa"/>
          </w:tblCellMar>
        </w:tblPrEx>
        <w:trPr>
          <w:trHeight w:val="500" w:hRule="atLeast"/>
        </w:trPr>
        <w:tc>
          <w:tcPr>
            <w:tcW w:w="1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9B8962">
            <w:pPr>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项目名称：</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15ED96">
            <w:pPr>
              <w:ind w:firstLine="200" w:firstLineChars="100"/>
              <w:textAlignment w:val="center"/>
              <w:rPr>
                <w:rFonts w:hint="default" w:ascii="Times New Roman" w:hAnsi="Times New Roman" w:cs="Times New Roman"/>
                <w:color w:val="000000"/>
                <w:sz w:val="20"/>
                <w:szCs w:val="20"/>
              </w:rPr>
            </w:pPr>
            <w:bookmarkStart w:id="0" w:name="_GoBack"/>
            <w:r>
              <w:rPr>
                <w:rFonts w:hint="default" w:ascii="Times New Roman" w:hAnsi="Times New Roman" w:cs="Times New Roman"/>
                <w:color w:val="000000"/>
                <w:sz w:val="20"/>
                <w:szCs w:val="20"/>
                <w:lang w:bidi="ar"/>
              </w:rPr>
              <w:t>优抚对象补助</w:t>
            </w:r>
            <w:bookmarkEnd w:id="0"/>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0BE0C2">
            <w:pPr>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项目编码：</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7BDCF7">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50023122T000002048713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691E7F">
            <w:pPr>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自评总分：</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F2ED4C">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90.00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D63D39">
            <w:pPr>
              <w:jc w:val="right"/>
              <w:rPr>
                <w:rFonts w:hint="default" w:ascii="Times New Roman" w:hAnsi="Times New Roman" w:cs="Times New Roman"/>
                <w:b/>
                <w:color w:val="000000"/>
                <w:sz w:val="20"/>
                <w:szCs w:val="20"/>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77C48E">
            <w:pPr>
              <w:rPr>
                <w:rFonts w:hint="default" w:ascii="Times New Roman" w:hAnsi="Times New Roman" w:cs="Times New Roman"/>
                <w:color w:val="000000"/>
                <w:sz w:val="20"/>
                <w:szCs w:val="20"/>
              </w:rPr>
            </w:pPr>
          </w:p>
        </w:tc>
      </w:tr>
      <w:tr w14:paraId="417409B5">
        <w:tblPrEx>
          <w:tblCellMar>
            <w:top w:w="0" w:type="dxa"/>
            <w:left w:w="0" w:type="dxa"/>
            <w:bottom w:w="0" w:type="dxa"/>
            <w:right w:w="0" w:type="dxa"/>
          </w:tblCellMar>
        </w:tblPrEx>
        <w:trPr>
          <w:trHeight w:val="500" w:hRule="atLeast"/>
        </w:trPr>
        <w:tc>
          <w:tcPr>
            <w:tcW w:w="1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52BB66">
            <w:pPr>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项目主管部门：</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3E5BA5">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713-垫江县大石乡人民政府</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79BE9D">
            <w:pPr>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财政归口处室：</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6E93C2">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014-会计管理核算中心</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925985">
            <w:pPr>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部门联系人：</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9F1790">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李广东</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D36F0D">
            <w:pPr>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联系电话：</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D611BC">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13896744498</w:t>
            </w:r>
          </w:p>
        </w:tc>
      </w:tr>
      <w:tr w14:paraId="469860E8">
        <w:tblPrEx>
          <w:tblCellMar>
            <w:top w:w="0" w:type="dxa"/>
            <w:left w:w="0" w:type="dxa"/>
            <w:bottom w:w="0" w:type="dxa"/>
            <w:right w:w="0" w:type="dxa"/>
          </w:tblCellMar>
        </w:tblPrEx>
        <w:trPr>
          <w:trHeight w:val="6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F62B72">
            <w:pPr>
              <w:jc w:val="center"/>
              <w:textAlignment w:val="center"/>
              <w:rPr>
                <w:rFonts w:hint="default" w:ascii="Times New Roman" w:hAnsi="Times New Roman" w:eastAsia="微软雅黑" w:cs="Times New Roman"/>
                <w:b/>
                <w:color w:val="808080"/>
                <w:sz w:val="20"/>
                <w:szCs w:val="20"/>
              </w:rPr>
            </w:pPr>
            <w:r>
              <w:rPr>
                <w:rFonts w:hint="default" w:ascii="Times New Roman" w:hAnsi="Times New Roman" w:eastAsia="微软雅黑" w:cs="Times New Roman"/>
                <w:b/>
                <w:color w:val="808080"/>
                <w:sz w:val="20"/>
                <w:szCs w:val="20"/>
                <w:lang w:bidi="ar"/>
              </w:rPr>
              <w:t>资金情况</w:t>
            </w:r>
          </w:p>
        </w:tc>
      </w:tr>
      <w:tr w14:paraId="53C1AC12">
        <w:tblPrEx>
          <w:tblCellMar>
            <w:top w:w="0" w:type="dxa"/>
            <w:left w:w="0" w:type="dxa"/>
            <w:bottom w:w="0" w:type="dxa"/>
            <w:right w:w="0" w:type="dxa"/>
          </w:tblCellMar>
        </w:tblPrEx>
        <w:trPr>
          <w:trHeight w:val="500" w:hRule="atLeast"/>
        </w:trPr>
        <w:tc>
          <w:tcPr>
            <w:tcW w:w="188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584807">
            <w:pPr>
              <w:jc w:val="center"/>
              <w:rPr>
                <w:rFonts w:hint="default" w:ascii="Times New Roman" w:hAnsi="Times New Roman" w:cs="Times New Roman"/>
                <w:color w:val="000000"/>
                <w:sz w:val="20"/>
                <w:szCs w:val="20"/>
              </w:rPr>
            </w:pPr>
          </w:p>
        </w:tc>
        <w:tc>
          <w:tcPr>
            <w:tcW w:w="111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FD407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年初预算数</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3BC37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全年（调整）预算数</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4C552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全年执行数</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7DC48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执行率</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6DC876">
            <w:pP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执行率权重</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D1471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执行率得分</w:t>
            </w:r>
          </w:p>
        </w:tc>
      </w:tr>
      <w:tr w14:paraId="71288382">
        <w:tblPrEx>
          <w:tblCellMar>
            <w:top w:w="0" w:type="dxa"/>
            <w:left w:w="0" w:type="dxa"/>
            <w:bottom w:w="0" w:type="dxa"/>
            <w:right w:w="0" w:type="dxa"/>
          </w:tblCellMar>
        </w:tblPrEx>
        <w:trPr>
          <w:trHeight w:val="500" w:hRule="atLeast"/>
        </w:trPr>
        <w:tc>
          <w:tcPr>
            <w:tcW w:w="124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40D68A8F">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年度总金额</w:t>
            </w:r>
          </w:p>
        </w:tc>
        <w:tc>
          <w:tcPr>
            <w:tcW w:w="64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5AB2390A">
            <w:pPr>
              <w:rPr>
                <w:rFonts w:hint="default" w:ascii="Times New Roman" w:hAnsi="Times New Roman" w:cs="Times New Roman"/>
                <w:color w:val="000000"/>
                <w:sz w:val="20"/>
                <w:szCs w:val="20"/>
              </w:rPr>
            </w:pPr>
          </w:p>
        </w:tc>
        <w:tc>
          <w:tcPr>
            <w:tcW w:w="504"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31ECF710">
            <w:pPr>
              <w:rPr>
                <w:rFonts w:hint="default" w:ascii="Times New Roman" w:hAnsi="Times New Roman" w:cs="Times New Roman"/>
                <w:color w:val="000000"/>
                <w:sz w:val="20"/>
                <w:szCs w:val="20"/>
              </w:rPr>
            </w:pPr>
          </w:p>
        </w:tc>
        <w:tc>
          <w:tcPr>
            <w:tcW w:w="60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18E6E2FC">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56</w:t>
            </w:r>
            <w:r>
              <w:rPr>
                <w:rFonts w:hint="eastAsia" w:ascii="Times New Roman" w:hAnsi="Times New Roman" w:cs="Times New Roman"/>
                <w:color w:val="000000"/>
                <w:sz w:val="20"/>
                <w:szCs w:val="20"/>
                <w:lang w:eastAsia="zh-CN" w:bidi="ar"/>
              </w:rPr>
              <w:t>，</w:t>
            </w:r>
            <w:r>
              <w:rPr>
                <w:rFonts w:hint="default" w:ascii="Times New Roman" w:hAnsi="Times New Roman" w:cs="Times New Roman"/>
                <w:color w:val="000000"/>
                <w:sz w:val="20"/>
                <w:szCs w:val="20"/>
                <w:lang w:bidi="ar"/>
              </w:rPr>
              <w:t xml:space="preserve">685.00 </w:t>
            </w:r>
          </w:p>
        </w:tc>
        <w:tc>
          <w:tcPr>
            <w:tcW w:w="63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4E366BC0">
            <w:pPr>
              <w:rPr>
                <w:rFonts w:hint="default" w:ascii="Times New Roman" w:hAnsi="Times New Roman" w:cs="Times New Roman"/>
                <w:color w:val="000000"/>
                <w:sz w:val="20"/>
                <w:szCs w:val="20"/>
              </w:rPr>
            </w:pPr>
          </w:p>
        </w:tc>
        <w:tc>
          <w:tcPr>
            <w:tcW w:w="102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63005ECD">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17</w:t>
            </w:r>
            <w:r>
              <w:rPr>
                <w:rFonts w:hint="eastAsia" w:ascii="Times New Roman" w:hAnsi="Times New Roman" w:cs="Times New Roman"/>
                <w:color w:val="000000"/>
                <w:sz w:val="20"/>
                <w:szCs w:val="20"/>
                <w:lang w:eastAsia="zh-CN" w:bidi="ar"/>
              </w:rPr>
              <w:t>，</w:t>
            </w:r>
            <w:r>
              <w:rPr>
                <w:rFonts w:hint="default" w:ascii="Times New Roman" w:hAnsi="Times New Roman" w:cs="Times New Roman"/>
                <w:color w:val="000000"/>
                <w:sz w:val="20"/>
                <w:szCs w:val="20"/>
                <w:lang w:bidi="ar"/>
              </w:rPr>
              <w:t xml:space="preserve">020.00 </w:t>
            </w:r>
          </w:p>
        </w:tc>
        <w:tc>
          <w:tcPr>
            <w:tcW w:w="72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5E6750A1">
            <w:pPr>
              <w:rPr>
                <w:rFonts w:hint="default" w:ascii="Times New Roman" w:hAnsi="Times New Roman" w:cs="Times New Roman"/>
                <w:color w:val="000000"/>
                <w:sz w:val="20"/>
                <w:szCs w:val="20"/>
              </w:rPr>
            </w:pPr>
          </w:p>
        </w:tc>
        <w:tc>
          <w:tcPr>
            <w:tcW w:w="70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3BD60F6A">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17</w:t>
            </w:r>
            <w:r>
              <w:rPr>
                <w:rFonts w:hint="eastAsia" w:ascii="Times New Roman" w:hAnsi="Times New Roman" w:cs="Times New Roman"/>
                <w:color w:val="000000"/>
                <w:sz w:val="20"/>
                <w:szCs w:val="20"/>
                <w:lang w:eastAsia="zh-CN" w:bidi="ar"/>
              </w:rPr>
              <w:t>，</w:t>
            </w:r>
            <w:r>
              <w:rPr>
                <w:rFonts w:hint="default" w:ascii="Times New Roman" w:hAnsi="Times New Roman" w:cs="Times New Roman"/>
                <w:color w:val="000000"/>
                <w:sz w:val="20"/>
                <w:szCs w:val="20"/>
                <w:lang w:bidi="ar"/>
              </w:rPr>
              <w:t xml:space="preserve">020.00 </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5AF245">
            <w:pPr>
              <w:rPr>
                <w:rFonts w:hint="default" w:ascii="Times New Roman" w:hAnsi="Times New Roman" w:cs="Times New Roman"/>
                <w:color w:val="000000"/>
                <w:sz w:val="20"/>
                <w:szCs w:val="20"/>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A86313">
            <w:pPr>
              <w:rPr>
                <w:rFonts w:hint="default" w:ascii="Times New Roman" w:hAnsi="Times New Roman" w:cs="Times New Roman"/>
                <w:color w:val="000000"/>
                <w:sz w:val="20"/>
                <w:szCs w:val="20"/>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006680">
            <w:pPr>
              <w:jc w:val="right"/>
              <w:rPr>
                <w:rFonts w:hint="default" w:ascii="Times New Roman" w:hAnsi="Times New Roman" w:cs="Times New Roman"/>
                <w:color w:val="000000"/>
                <w:sz w:val="20"/>
                <w:szCs w:val="20"/>
              </w:rPr>
            </w:pPr>
          </w:p>
        </w:tc>
      </w:tr>
      <w:tr w14:paraId="5F966056">
        <w:tblPrEx>
          <w:tblCellMar>
            <w:top w:w="0" w:type="dxa"/>
            <w:left w:w="0" w:type="dxa"/>
            <w:bottom w:w="0" w:type="dxa"/>
            <w:right w:w="0" w:type="dxa"/>
          </w:tblCellMar>
        </w:tblPrEx>
        <w:trPr>
          <w:trHeight w:val="500" w:hRule="atLeast"/>
        </w:trPr>
        <w:tc>
          <w:tcPr>
            <w:tcW w:w="124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246065CE">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其中：财政拨款</w:t>
            </w:r>
          </w:p>
        </w:tc>
        <w:tc>
          <w:tcPr>
            <w:tcW w:w="64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3994D0BC">
            <w:pPr>
              <w:rPr>
                <w:rFonts w:hint="default" w:ascii="Times New Roman" w:hAnsi="Times New Roman" w:cs="Times New Roman"/>
                <w:color w:val="000000"/>
                <w:sz w:val="20"/>
                <w:szCs w:val="20"/>
              </w:rPr>
            </w:pPr>
          </w:p>
        </w:tc>
        <w:tc>
          <w:tcPr>
            <w:tcW w:w="504"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633715CC">
            <w:pPr>
              <w:rPr>
                <w:rFonts w:hint="default" w:ascii="Times New Roman" w:hAnsi="Times New Roman" w:cs="Times New Roman"/>
                <w:color w:val="000000"/>
                <w:sz w:val="20"/>
                <w:szCs w:val="20"/>
              </w:rPr>
            </w:pPr>
          </w:p>
        </w:tc>
        <w:tc>
          <w:tcPr>
            <w:tcW w:w="60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5AB3F7ED">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56</w:t>
            </w:r>
            <w:r>
              <w:rPr>
                <w:rFonts w:hint="eastAsia" w:ascii="Times New Roman" w:hAnsi="Times New Roman" w:cs="Times New Roman"/>
                <w:color w:val="000000"/>
                <w:sz w:val="20"/>
                <w:szCs w:val="20"/>
                <w:lang w:eastAsia="zh-CN" w:bidi="ar"/>
              </w:rPr>
              <w:t>，</w:t>
            </w:r>
            <w:r>
              <w:rPr>
                <w:rFonts w:hint="default" w:ascii="Times New Roman" w:hAnsi="Times New Roman" w:cs="Times New Roman"/>
                <w:color w:val="000000"/>
                <w:sz w:val="20"/>
                <w:szCs w:val="20"/>
                <w:lang w:bidi="ar"/>
              </w:rPr>
              <w:t xml:space="preserve">685.00 </w:t>
            </w:r>
          </w:p>
        </w:tc>
        <w:tc>
          <w:tcPr>
            <w:tcW w:w="63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7B73E843">
            <w:pPr>
              <w:rPr>
                <w:rFonts w:hint="default" w:ascii="Times New Roman" w:hAnsi="Times New Roman" w:cs="Times New Roman"/>
                <w:color w:val="000000"/>
                <w:sz w:val="20"/>
                <w:szCs w:val="20"/>
              </w:rPr>
            </w:pPr>
          </w:p>
        </w:tc>
        <w:tc>
          <w:tcPr>
            <w:tcW w:w="102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21DA0B59">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17</w:t>
            </w:r>
            <w:r>
              <w:rPr>
                <w:rFonts w:hint="eastAsia" w:ascii="Times New Roman" w:hAnsi="Times New Roman" w:cs="Times New Roman"/>
                <w:color w:val="000000"/>
                <w:sz w:val="20"/>
                <w:szCs w:val="20"/>
                <w:lang w:eastAsia="zh-CN" w:bidi="ar"/>
              </w:rPr>
              <w:t>，</w:t>
            </w:r>
            <w:r>
              <w:rPr>
                <w:rFonts w:hint="default" w:ascii="Times New Roman" w:hAnsi="Times New Roman" w:cs="Times New Roman"/>
                <w:color w:val="000000"/>
                <w:sz w:val="20"/>
                <w:szCs w:val="20"/>
                <w:lang w:bidi="ar"/>
              </w:rPr>
              <w:t xml:space="preserve">020.00 </w:t>
            </w:r>
          </w:p>
        </w:tc>
        <w:tc>
          <w:tcPr>
            <w:tcW w:w="72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1AC19A20">
            <w:pPr>
              <w:rPr>
                <w:rFonts w:hint="default" w:ascii="Times New Roman" w:hAnsi="Times New Roman" w:cs="Times New Roman"/>
                <w:color w:val="000000"/>
                <w:sz w:val="20"/>
                <w:szCs w:val="20"/>
              </w:rPr>
            </w:pPr>
          </w:p>
        </w:tc>
        <w:tc>
          <w:tcPr>
            <w:tcW w:w="70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561734A2">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17</w:t>
            </w:r>
            <w:r>
              <w:rPr>
                <w:rFonts w:hint="eastAsia" w:ascii="Times New Roman" w:hAnsi="Times New Roman" w:cs="Times New Roman"/>
                <w:color w:val="000000"/>
                <w:sz w:val="20"/>
                <w:szCs w:val="20"/>
                <w:lang w:eastAsia="zh-CN" w:bidi="ar"/>
              </w:rPr>
              <w:t>，</w:t>
            </w:r>
            <w:r>
              <w:rPr>
                <w:rFonts w:hint="default" w:ascii="Times New Roman" w:hAnsi="Times New Roman" w:cs="Times New Roman"/>
                <w:color w:val="000000"/>
                <w:sz w:val="20"/>
                <w:szCs w:val="20"/>
                <w:lang w:bidi="ar"/>
              </w:rPr>
              <w:t xml:space="preserve">020.00 </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B5FE0E">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03E717">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10.00</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193101">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 xml:space="preserve">10.00 </w:t>
            </w:r>
          </w:p>
        </w:tc>
      </w:tr>
      <w:tr w14:paraId="3B9BF882">
        <w:tblPrEx>
          <w:tblCellMar>
            <w:top w:w="0" w:type="dxa"/>
            <w:left w:w="0" w:type="dxa"/>
            <w:bottom w:w="0" w:type="dxa"/>
            <w:right w:w="0" w:type="dxa"/>
          </w:tblCellMar>
        </w:tblPrEx>
        <w:trPr>
          <w:trHeight w:val="500" w:hRule="atLeast"/>
        </w:trPr>
        <w:tc>
          <w:tcPr>
            <w:tcW w:w="124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75734105">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一般公共预算</w:t>
            </w:r>
          </w:p>
        </w:tc>
        <w:tc>
          <w:tcPr>
            <w:tcW w:w="64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33E305C8">
            <w:pPr>
              <w:rPr>
                <w:rFonts w:hint="default" w:ascii="Times New Roman" w:hAnsi="Times New Roman" w:cs="Times New Roman"/>
                <w:color w:val="000000"/>
                <w:sz w:val="20"/>
                <w:szCs w:val="20"/>
              </w:rPr>
            </w:pPr>
          </w:p>
        </w:tc>
        <w:tc>
          <w:tcPr>
            <w:tcW w:w="504"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63B539A6">
            <w:pPr>
              <w:rPr>
                <w:rFonts w:hint="default" w:ascii="Times New Roman" w:hAnsi="Times New Roman" w:cs="Times New Roman"/>
                <w:color w:val="000000"/>
                <w:sz w:val="20"/>
                <w:szCs w:val="20"/>
              </w:rPr>
            </w:pPr>
          </w:p>
        </w:tc>
        <w:tc>
          <w:tcPr>
            <w:tcW w:w="60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206EA1C2">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56</w:t>
            </w:r>
            <w:r>
              <w:rPr>
                <w:rFonts w:hint="eastAsia" w:ascii="Times New Roman" w:hAnsi="Times New Roman" w:cs="Times New Roman"/>
                <w:color w:val="000000"/>
                <w:sz w:val="20"/>
                <w:szCs w:val="20"/>
                <w:lang w:eastAsia="zh-CN" w:bidi="ar"/>
              </w:rPr>
              <w:t>，</w:t>
            </w:r>
            <w:r>
              <w:rPr>
                <w:rFonts w:hint="default" w:ascii="Times New Roman" w:hAnsi="Times New Roman" w:cs="Times New Roman"/>
                <w:color w:val="000000"/>
                <w:sz w:val="20"/>
                <w:szCs w:val="20"/>
                <w:lang w:bidi="ar"/>
              </w:rPr>
              <w:t xml:space="preserve">685.00 </w:t>
            </w:r>
          </w:p>
        </w:tc>
        <w:tc>
          <w:tcPr>
            <w:tcW w:w="63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36A6A0D5">
            <w:pPr>
              <w:rPr>
                <w:rFonts w:hint="default" w:ascii="Times New Roman" w:hAnsi="Times New Roman" w:cs="Times New Roman"/>
                <w:color w:val="000000"/>
                <w:sz w:val="20"/>
                <w:szCs w:val="20"/>
              </w:rPr>
            </w:pPr>
          </w:p>
        </w:tc>
        <w:tc>
          <w:tcPr>
            <w:tcW w:w="102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5D31B208">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17</w:t>
            </w:r>
            <w:r>
              <w:rPr>
                <w:rFonts w:hint="eastAsia" w:ascii="Times New Roman" w:hAnsi="Times New Roman" w:cs="Times New Roman"/>
                <w:color w:val="000000"/>
                <w:sz w:val="20"/>
                <w:szCs w:val="20"/>
                <w:lang w:eastAsia="zh-CN" w:bidi="ar"/>
              </w:rPr>
              <w:t>，</w:t>
            </w:r>
            <w:r>
              <w:rPr>
                <w:rFonts w:hint="default" w:ascii="Times New Roman" w:hAnsi="Times New Roman" w:cs="Times New Roman"/>
                <w:color w:val="000000"/>
                <w:sz w:val="20"/>
                <w:szCs w:val="20"/>
                <w:lang w:bidi="ar"/>
              </w:rPr>
              <w:t xml:space="preserve">020.00 </w:t>
            </w:r>
          </w:p>
        </w:tc>
        <w:tc>
          <w:tcPr>
            <w:tcW w:w="72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6567D4C5">
            <w:pPr>
              <w:rPr>
                <w:rFonts w:hint="default" w:ascii="Times New Roman" w:hAnsi="Times New Roman" w:cs="Times New Roman"/>
                <w:color w:val="000000"/>
                <w:sz w:val="20"/>
                <w:szCs w:val="20"/>
              </w:rPr>
            </w:pPr>
          </w:p>
        </w:tc>
        <w:tc>
          <w:tcPr>
            <w:tcW w:w="70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58DC0C54">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17</w:t>
            </w:r>
            <w:r>
              <w:rPr>
                <w:rFonts w:hint="eastAsia" w:ascii="Times New Roman" w:hAnsi="Times New Roman" w:cs="Times New Roman"/>
                <w:color w:val="000000"/>
                <w:sz w:val="20"/>
                <w:szCs w:val="20"/>
                <w:lang w:eastAsia="zh-CN" w:bidi="ar"/>
              </w:rPr>
              <w:t>，</w:t>
            </w:r>
            <w:r>
              <w:rPr>
                <w:rFonts w:hint="default" w:ascii="Times New Roman" w:hAnsi="Times New Roman" w:cs="Times New Roman"/>
                <w:color w:val="000000"/>
                <w:sz w:val="20"/>
                <w:szCs w:val="20"/>
                <w:lang w:bidi="ar"/>
              </w:rPr>
              <w:t xml:space="preserve">020.00 </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3F88FB">
            <w:pPr>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B1C6FC">
            <w:pPr>
              <w:rPr>
                <w:rFonts w:hint="default" w:ascii="Times New Roman" w:hAnsi="Times New Roman" w:cs="Times New Roman"/>
                <w:color w:val="000000"/>
                <w:sz w:val="20"/>
                <w:szCs w:val="20"/>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5122E5">
            <w:pPr>
              <w:jc w:val="right"/>
              <w:rPr>
                <w:rFonts w:hint="default" w:ascii="Times New Roman" w:hAnsi="Times New Roman" w:cs="Times New Roman"/>
                <w:color w:val="000000"/>
                <w:sz w:val="20"/>
                <w:szCs w:val="20"/>
              </w:rPr>
            </w:pPr>
          </w:p>
        </w:tc>
      </w:tr>
      <w:tr w14:paraId="5830CDB6">
        <w:tblPrEx>
          <w:tblCellMar>
            <w:top w:w="0" w:type="dxa"/>
            <w:left w:w="0" w:type="dxa"/>
            <w:bottom w:w="0" w:type="dxa"/>
            <w:right w:w="0" w:type="dxa"/>
          </w:tblCellMar>
        </w:tblPrEx>
        <w:trPr>
          <w:trHeight w:val="6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8FDC29">
            <w:pPr>
              <w:jc w:val="center"/>
              <w:textAlignment w:val="center"/>
              <w:rPr>
                <w:rFonts w:hint="default" w:ascii="Times New Roman" w:hAnsi="Times New Roman" w:eastAsia="微软雅黑" w:cs="Times New Roman"/>
                <w:b/>
                <w:color w:val="808080"/>
                <w:sz w:val="20"/>
                <w:szCs w:val="20"/>
              </w:rPr>
            </w:pPr>
            <w:r>
              <w:rPr>
                <w:rFonts w:hint="default" w:ascii="Times New Roman" w:hAnsi="Times New Roman" w:eastAsia="微软雅黑" w:cs="Times New Roman"/>
                <w:b/>
                <w:color w:val="808080"/>
                <w:sz w:val="20"/>
                <w:szCs w:val="20"/>
                <w:lang w:bidi="ar"/>
              </w:rPr>
              <w:t>绩效目标</w:t>
            </w:r>
          </w:p>
        </w:tc>
      </w:tr>
      <w:tr w14:paraId="19B73B22">
        <w:tblPrEx>
          <w:tblCellMar>
            <w:top w:w="0" w:type="dxa"/>
            <w:left w:w="0" w:type="dxa"/>
            <w:bottom w:w="0" w:type="dxa"/>
            <w:right w:w="0" w:type="dxa"/>
          </w:tblCellMar>
        </w:tblPrEx>
        <w:trPr>
          <w:trHeight w:val="500" w:hRule="atLeast"/>
        </w:trPr>
        <w:tc>
          <w:tcPr>
            <w:tcW w:w="300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8B4AE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年初绩效目标</w:t>
            </w:r>
          </w:p>
        </w:tc>
        <w:tc>
          <w:tcPr>
            <w:tcW w:w="308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478A3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全年（调整）绩效目标</w:t>
            </w:r>
          </w:p>
        </w:tc>
        <w:tc>
          <w:tcPr>
            <w:tcW w:w="225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4ED04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全年目标实际完成情况</w:t>
            </w:r>
          </w:p>
        </w:tc>
      </w:tr>
      <w:tr w14:paraId="3E1C46D9">
        <w:tblPrEx>
          <w:tblCellMar>
            <w:top w:w="0" w:type="dxa"/>
            <w:left w:w="0" w:type="dxa"/>
            <w:bottom w:w="0" w:type="dxa"/>
            <w:right w:w="0" w:type="dxa"/>
          </w:tblCellMar>
        </w:tblPrEx>
        <w:trPr>
          <w:trHeight w:val="500" w:hRule="atLeast"/>
        </w:trPr>
        <w:tc>
          <w:tcPr>
            <w:tcW w:w="300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6AA8BC09">
            <w:pPr>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优抚对象补助</w:t>
            </w:r>
          </w:p>
        </w:tc>
        <w:tc>
          <w:tcPr>
            <w:tcW w:w="308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53CBB634">
            <w:pPr>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优抚对象补助</w:t>
            </w:r>
          </w:p>
        </w:tc>
        <w:tc>
          <w:tcPr>
            <w:tcW w:w="225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4B10400D">
            <w:pPr>
              <w:textAlignment w:val="top"/>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已完成。</w:t>
            </w:r>
          </w:p>
        </w:tc>
      </w:tr>
      <w:tr w14:paraId="108A7FB0">
        <w:tblPrEx>
          <w:tblCellMar>
            <w:top w:w="0" w:type="dxa"/>
            <w:left w:w="0" w:type="dxa"/>
            <w:bottom w:w="0" w:type="dxa"/>
            <w:right w:w="0" w:type="dxa"/>
          </w:tblCellMar>
        </w:tblPrEx>
        <w:trPr>
          <w:trHeight w:val="41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9BDA85">
            <w:pPr>
              <w:jc w:val="center"/>
              <w:textAlignment w:val="center"/>
              <w:rPr>
                <w:rFonts w:hint="default" w:ascii="Times New Roman" w:hAnsi="Times New Roman" w:eastAsia="微软雅黑" w:cs="Times New Roman"/>
                <w:b/>
                <w:color w:val="808080"/>
                <w:sz w:val="20"/>
                <w:szCs w:val="20"/>
              </w:rPr>
            </w:pPr>
            <w:r>
              <w:rPr>
                <w:rFonts w:hint="default" w:ascii="Times New Roman" w:hAnsi="Times New Roman" w:eastAsia="微软雅黑" w:cs="Times New Roman"/>
                <w:b/>
                <w:color w:val="808080"/>
                <w:sz w:val="20"/>
                <w:szCs w:val="20"/>
                <w:lang w:bidi="ar"/>
              </w:rPr>
              <w:t>绩效指标</w:t>
            </w:r>
          </w:p>
        </w:tc>
      </w:tr>
      <w:tr w14:paraId="0BB41490">
        <w:tblPrEx>
          <w:tblCellMar>
            <w:top w:w="0" w:type="dxa"/>
            <w:left w:w="0" w:type="dxa"/>
            <w:bottom w:w="0" w:type="dxa"/>
            <w:right w:w="0" w:type="dxa"/>
          </w:tblCellMar>
        </w:tblPrEx>
        <w:trPr>
          <w:trHeight w:val="500" w:hRule="atLeast"/>
        </w:trPr>
        <w:tc>
          <w:tcPr>
            <w:tcW w:w="1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12367B">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指标名称</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01FF1F">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计量单位</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D3FFBA">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指标性质</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772DBD">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指标值</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25E367">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全年完成值</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F950F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偏离度（%）</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4012E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得分系数（%）</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9E260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指标权重</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70E7C1">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指标得分</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9219A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是否核心指标</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D43B89">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说明</w:t>
            </w:r>
          </w:p>
        </w:tc>
      </w:tr>
      <w:tr w14:paraId="707A3BB8">
        <w:tblPrEx>
          <w:tblCellMar>
            <w:top w:w="0" w:type="dxa"/>
            <w:left w:w="0" w:type="dxa"/>
            <w:bottom w:w="0" w:type="dxa"/>
            <w:right w:w="0" w:type="dxa"/>
          </w:tblCellMar>
        </w:tblPrEx>
        <w:trPr>
          <w:trHeight w:val="500" w:hRule="atLeast"/>
        </w:trPr>
        <w:tc>
          <w:tcPr>
            <w:tcW w:w="1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DB1397">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保障优抚对象</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B3D657">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人</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95F95B">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5A9010">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110</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AABC20">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110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A6CBAB">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7A697C">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C13536">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A6082A">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55747F">
            <w:pPr>
              <w:rPr>
                <w:rFonts w:hint="default" w:ascii="Times New Roman" w:hAnsi="Times New Roman" w:cs="Times New Roman"/>
                <w:color w:val="000000"/>
                <w:sz w:val="20"/>
                <w:szCs w:val="20"/>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892E4A">
            <w:pPr>
              <w:rPr>
                <w:rFonts w:hint="default" w:ascii="Times New Roman" w:hAnsi="Times New Roman" w:cs="Times New Roman"/>
                <w:color w:val="000000"/>
                <w:sz w:val="20"/>
                <w:szCs w:val="20"/>
              </w:rPr>
            </w:pPr>
          </w:p>
        </w:tc>
      </w:tr>
      <w:tr w14:paraId="0C4A3ECB">
        <w:tblPrEx>
          <w:tblCellMar>
            <w:top w:w="0" w:type="dxa"/>
            <w:left w:w="0" w:type="dxa"/>
            <w:bottom w:w="0" w:type="dxa"/>
            <w:right w:w="0" w:type="dxa"/>
          </w:tblCellMar>
        </w:tblPrEx>
        <w:trPr>
          <w:trHeight w:val="500" w:hRule="atLeast"/>
        </w:trPr>
        <w:tc>
          <w:tcPr>
            <w:tcW w:w="1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FEA377">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带病回乡退役军人标准</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0B7F20">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元/人年</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E43BCE">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7FD9BA">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2000</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AA5090">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25CE5A">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1307D1">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67D1F0">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8</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637957">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8</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318C1A">
            <w:pPr>
              <w:rPr>
                <w:rFonts w:hint="default" w:ascii="Times New Roman" w:hAnsi="Times New Roman" w:cs="Times New Roman"/>
                <w:color w:val="000000"/>
                <w:sz w:val="20"/>
                <w:szCs w:val="20"/>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7B8E83">
            <w:pPr>
              <w:rPr>
                <w:rFonts w:hint="default" w:ascii="Times New Roman" w:hAnsi="Times New Roman" w:cs="Times New Roman"/>
                <w:color w:val="000000"/>
                <w:sz w:val="20"/>
                <w:szCs w:val="20"/>
              </w:rPr>
            </w:pPr>
          </w:p>
        </w:tc>
      </w:tr>
      <w:tr w14:paraId="0EBA54C9">
        <w:tblPrEx>
          <w:tblCellMar>
            <w:top w:w="0" w:type="dxa"/>
            <w:left w:w="0" w:type="dxa"/>
            <w:bottom w:w="0" w:type="dxa"/>
            <w:right w:w="0" w:type="dxa"/>
          </w:tblCellMar>
        </w:tblPrEx>
        <w:trPr>
          <w:trHeight w:val="500" w:hRule="atLeast"/>
        </w:trPr>
        <w:tc>
          <w:tcPr>
            <w:tcW w:w="1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AD5FF8">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在乡7-10级伤残军人标准</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38305D">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元/人年</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415170">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D2F145">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3000</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5075DF">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3000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890F88">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525D4F">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874188">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8</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5B15C1">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8</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E0F821">
            <w:pPr>
              <w:rPr>
                <w:rFonts w:hint="default" w:ascii="Times New Roman" w:hAnsi="Times New Roman" w:cs="Times New Roman"/>
                <w:color w:val="000000"/>
                <w:sz w:val="20"/>
                <w:szCs w:val="20"/>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E35D99">
            <w:pPr>
              <w:rPr>
                <w:rFonts w:hint="default" w:ascii="Times New Roman" w:hAnsi="Times New Roman" w:cs="Times New Roman"/>
                <w:color w:val="000000"/>
                <w:sz w:val="20"/>
                <w:szCs w:val="20"/>
              </w:rPr>
            </w:pPr>
          </w:p>
        </w:tc>
      </w:tr>
      <w:tr w14:paraId="0B46F8A5">
        <w:tblPrEx>
          <w:tblCellMar>
            <w:top w:w="0" w:type="dxa"/>
            <w:left w:w="0" w:type="dxa"/>
            <w:bottom w:w="0" w:type="dxa"/>
            <w:right w:w="0" w:type="dxa"/>
          </w:tblCellMar>
        </w:tblPrEx>
        <w:trPr>
          <w:trHeight w:val="500" w:hRule="atLeast"/>
        </w:trPr>
        <w:tc>
          <w:tcPr>
            <w:tcW w:w="1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9D9131">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在乡老复员军人标准</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14B452">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元/人年</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A94F91">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D1DC9E">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5000</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4DC8DD">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5000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D8809F">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08D390">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408165">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8</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A60172">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8</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956DA4">
            <w:pPr>
              <w:rPr>
                <w:rFonts w:hint="default" w:ascii="Times New Roman" w:hAnsi="Times New Roman" w:cs="Times New Roman"/>
                <w:color w:val="000000"/>
                <w:sz w:val="20"/>
                <w:szCs w:val="20"/>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00693D">
            <w:pPr>
              <w:rPr>
                <w:rFonts w:hint="default" w:ascii="Times New Roman" w:hAnsi="Times New Roman" w:cs="Times New Roman"/>
                <w:color w:val="000000"/>
                <w:sz w:val="20"/>
                <w:szCs w:val="20"/>
              </w:rPr>
            </w:pPr>
          </w:p>
        </w:tc>
      </w:tr>
      <w:tr w14:paraId="53EFE338">
        <w:tblPrEx>
          <w:tblCellMar>
            <w:top w:w="0" w:type="dxa"/>
            <w:left w:w="0" w:type="dxa"/>
            <w:bottom w:w="0" w:type="dxa"/>
            <w:right w:w="0" w:type="dxa"/>
          </w:tblCellMar>
        </w:tblPrEx>
        <w:trPr>
          <w:trHeight w:val="500" w:hRule="atLeast"/>
        </w:trPr>
        <w:tc>
          <w:tcPr>
            <w:tcW w:w="1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33612C">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补助对象条件合格率</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7E00B8">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2C6AE4">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823067">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73D3F4">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C46B74">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BAF33C">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C30058">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8</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659B46">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8</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25710F">
            <w:pPr>
              <w:rPr>
                <w:rFonts w:hint="default" w:ascii="Times New Roman" w:hAnsi="Times New Roman" w:cs="Times New Roman"/>
                <w:color w:val="000000"/>
                <w:sz w:val="20"/>
                <w:szCs w:val="20"/>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DB8178">
            <w:pPr>
              <w:rPr>
                <w:rFonts w:hint="default" w:ascii="Times New Roman" w:hAnsi="Times New Roman" w:cs="Times New Roman"/>
                <w:color w:val="000000"/>
                <w:sz w:val="20"/>
                <w:szCs w:val="20"/>
              </w:rPr>
            </w:pPr>
          </w:p>
        </w:tc>
      </w:tr>
      <w:tr w14:paraId="6E579C84">
        <w:tblPrEx>
          <w:tblCellMar>
            <w:top w:w="0" w:type="dxa"/>
            <w:left w:w="0" w:type="dxa"/>
            <w:bottom w:w="0" w:type="dxa"/>
            <w:right w:w="0" w:type="dxa"/>
          </w:tblCellMar>
        </w:tblPrEx>
        <w:trPr>
          <w:trHeight w:val="500" w:hRule="atLeast"/>
        </w:trPr>
        <w:tc>
          <w:tcPr>
            <w:tcW w:w="1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11E254">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按时发放率</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409816">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7F3DA6">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D1FFDB">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EFF411">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5B8CB9">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E0A17F">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DC0BFD">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8</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3167E0">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8</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2210B2">
            <w:pPr>
              <w:rPr>
                <w:rFonts w:hint="default" w:ascii="Times New Roman" w:hAnsi="Times New Roman" w:cs="Times New Roman"/>
                <w:color w:val="000000"/>
                <w:sz w:val="20"/>
                <w:szCs w:val="20"/>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DDDE70">
            <w:pPr>
              <w:rPr>
                <w:rFonts w:hint="default" w:ascii="Times New Roman" w:hAnsi="Times New Roman" w:cs="Times New Roman"/>
                <w:color w:val="000000"/>
                <w:sz w:val="20"/>
                <w:szCs w:val="20"/>
              </w:rPr>
            </w:pPr>
          </w:p>
        </w:tc>
      </w:tr>
      <w:tr w14:paraId="6BC24B96">
        <w:tblPrEx>
          <w:tblCellMar>
            <w:top w:w="0" w:type="dxa"/>
            <w:left w:w="0" w:type="dxa"/>
            <w:bottom w:w="0" w:type="dxa"/>
            <w:right w:w="0" w:type="dxa"/>
          </w:tblCellMar>
        </w:tblPrEx>
        <w:trPr>
          <w:trHeight w:val="500" w:hRule="atLeast"/>
        </w:trPr>
        <w:tc>
          <w:tcPr>
            <w:tcW w:w="1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6051EA">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有效保障优抚对象</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F2C7D1">
            <w:pPr>
              <w:rPr>
                <w:rFonts w:hint="default" w:ascii="Times New Roman" w:hAnsi="Times New Roman" w:cs="Times New Roman"/>
                <w:color w:val="000000"/>
                <w:sz w:val="20"/>
                <w:szCs w:val="20"/>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4AA263">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定性</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38CD01">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好</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C0C53C">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F18FA3">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AAE402">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211DF9">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C260EF">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308D0A">
            <w:pPr>
              <w:rPr>
                <w:rFonts w:hint="default" w:ascii="Times New Roman" w:hAnsi="Times New Roman" w:cs="Times New Roman"/>
                <w:color w:val="000000"/>
                <w:sz w:val="20"/>
                <w:szCs w:val="20"/>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58B68E">
            <w:pPr>
              <w:rPr>
                <w:rFonts w:hint="default" w:ascii="Times New Roman" w:hAnsi="Times New Roman" w:cs="Times New Roman"/>
                <w:color w:val="000000"/>
                <w:sz w:val="20"/>
                <w:szCs w:val="20"/>
              </w:rPr>
            </w:pPr>
          </w:p>
        </w:tc>
      </w:tr>
      <w:tr w14:paraId="0C86C6F1">
        <w:tblPrEx>
          <w:tblCellMar>
            <w:top w:w="0" w:type="dxa"/>
            <w:left w:w="0" w:type="dxa"/>
            <w:bottom w:w="0" w:type="dxa"/>
            <w:right w:w="0" w:type="dxa"/>
          </w:tblCellMar>
        </w:tblPrEx>
        <w:trPr>
          <w:trHeight w:val="500" w:hRule="atLeast"/>
        </w:trPr>
        <w:tc>
          <w:tcPr>
            <w:tcW w:w="1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73617B">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服务对象满意度</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4746D8">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4527A8">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4B015D">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90</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29775D">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90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8FB647">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45621D">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989BAF">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6E97DA">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2B8EE9">
            <w:pPr>
              <w:rPr>
                <w:rFonts w:hint="default" w:ascii="Times New Roman" w:hAnsi="Times New Roman" w:cs="Times New Roman"/>
                <w:color w:val="000000"/>
                <w:sz w:val="20"/>
                <w:szCs w:val="20"/>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7791C8">
            <w:pPr>
              <w:rPr>
                <w:rFonts w:hint="default" w:ascii="Times New Roman" w:hAnsi="Times New Roman" w:cs="Times New Roman"/>
                <w:color w:val="000000"/>
                <w:sz w:val="20"/>
                <w:szCs w:val="20"/>
              </w:rPr>
            </w:pPr>
          </w:p>
        </w:tc>
      </w:tr>
      <w:tr w14:paraId="7D2586E3">
        <w:tblPrEx>
          <w:tblCellMar>
            <w:top w:w="0" w:type="dxa"/>
            <w:left w:w="0" w:type="dxa"/>
            <w:bottom w:w="0" w:type="dxa"/>
            <w:right w:w="0" w:type="dxa"/>
          </w:tblCellMar>
        </w:tblPrEx>
        <w:trPr>
          <w:trHeight w:val="500" w:hRule="atLeast"/>
        </w:trPr>
        <w:tc>
          <w:tcPr>
            <w:tcW w:w="124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586DC7">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保障优抚对象经费</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948786">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元</w:t>
            </w:r>
          </w:p>
        </w:tc>
        <w:tc>
          <w:tcPr>
            <w:tcW w:w="5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68386F">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1E6DC5">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60000</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333D47">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20000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7D894A">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66.67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0B20C9">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36DC69">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10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8F5D72">
            <w:pPr>
              <w:ind w:firstLine="200" w:firstLineChars="10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7B7D84">
            <w:pPr>
              <w:rPr>
                <w:rFonts w:hint="default" w:ascii="Times New Roman" w:hAnsi="Times New Roman" w:cs="Times New Roman"/>
                <w:color w:val="000000"/>
                <w:sz w:val="20"/>
                <w:szCs w:val="20"/>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06F1CC">
            <w:pPr>
              <w:ind w:firstLine="200" w:firstLineChars="100"/>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bidi="ar"/>
              </w:rPr>
              <w:t>实际支付保障资金</w:t>
            </w:r>
          </w:p>
        </w:tc>
      </w:tr>
    </w:tbl>
    <w:p w14:paraId="58CF7512">
      <w:pPr>
        <w:pStyle w:val="12"/>
        <w:keepNext w:val="0"/>
        <w:keepLines w:val="0"/>
        <w:pageBreakBefore w:val="0"/>
        <w:widowControl/>
        <w:numPr>
          <w:ilvl w:val="0"/>
          <w:numId w:val="1"/>
        </w:numPr>
        <w:kinsoku/>
        <w:wordWrap/>
        <w:overflowPunct/>
        <w:topLinePunct w:val="0"/>
        <w:autoSpaceDE w:val="0"/>
        <w:autoSpaceDN/>
        <w:bidi w:val="0"/>
        <w:adjustRightInd/>
        <w:spacing w:line="594" w:lineRule="atLeast"/>
        <w:ind w:firstLine="643" w:firstLineChars="200"/>
        <w:textAlignment w:val="auto"/>
        <w:rPr>
          <w:rFonts w:hint="default" w:ascii="Times New Roman" w:hAnsi="Times New Roman" w:eastAsia="方正楷体_GBK" w:cs="Times New Roman"/>
          <w:b/>
          <w:bCs/>
          <w:sz w:val="32"/>
          <w:szCs w:val="32"/>
          <w:shd w:val="clear" w:color="auto" w:fill="FFFFFF"/>
          <w:lang w:bidi="ar"/>
        </w:rPr>
      </w:pPr>
      <w:r>
        <w:rPr>
          <w:rFonts w:hint="default" w:ascii="Times New Roman" w:hAnsi="Times New Roman" w:eastAsia="方正楷体_GBK" w:cs="Times New Roman"/>
          <w:b/>
          <w:bCs/>
          <w:sz w:val="32"/>
          <w:szCs w:val="32"/>
          <w:shd w:val="clear" w:color="auto" w:fill="FFFFFF"/>
          <w:lang w:bidi="ar"/>
        </w:rPr>
        <w:t>部门绩效评价情况</w:t>
      </w:r>
    </w:p>
    <w:p w14:paraId="6A50530F">
      <w:pPr>
        <w:pStyle w:val="12"/>
        <w:keepNext w:val="0"/>
        <w:keepLines w:val="0"/>
        <w:pageBreakBefore w:val="0"/>
        <w:widowControl/>
        <w:kinsoku/>
        <w:wordWrap/>
        <w:overflowPunct/>
        <w:topLinePunct w:val="0"/>
        <w:autoSpaceDE w:val="0"/>
        <w:autoSpaceDN/>
        <w:bidi w:val="0"/>
        <w:adjustRightInd/>
        <w:spacing w:line="594" w:lineRule="atLeast"/>
        <w:ind w:left="480" w:leftChars="200" w:firstLine="640" w:firstLineChars="200"/>
        <w:textAlignment w:val="auto"/>
        <w:rPr>
          <w:rFonts w:hint="default" w:ascii="Times New Roman" w:hAnsi="Times New Roman" w:eastAsia="方正仿宋_GBK" w:cs="Times New Roman"/>
          <w:b/>
          <w:bCs/>
          <w:sz w:val="32"/>
          <w:szCs w:val="32"/>
          <w:shd w:val="clear" w:color="auto" w:fill="FFFFFF"/>
          <w:lang w:bidi="ar"/>
        </w:rPr>
      </w:pPr>
      <w:r>
        <w:rPr>
          <w:rFonts w:hint="default" w:ascii="Times New Roman" w:hAnsi="Times New Roman" w:eastAsia="方正仿宋_GBK" w:cs="Times New Roman"/>
          <w:sz w:val="32"/>
          <w:szCs w:val="32"/>
          <w:shd w:val="clear" w:color="auto" w:fill="FFFFFF"/>
          <w:lang w:bidi="ar"/>
        </w:rPr>
        <w:t>我单位未组织开展绩效评价。</w:t>
      </w:r>
    </w:p>
    <w:p w14:paraId="00CF5B01">
      <w:pPr>
        <w:pStyle w:val="12"/>
        <w:keepNext w:val="0"/>
        <w:keepLines w:val="0"/>
        <w:pageBreakBefore w:val="0"/>
        <w:widowControl/>
        <w:kinsoku/>
        <w:wordWrap/>
        <w:overflowPunct/>
        <w:topLinePunct w:val="0"/>
        <w:autoSpaceDE w:val="0"/>
        <w:autoSpaceDN/>
        <w:bidi w:val="0"/>
        <w:adjustRightInd/>
        <w:spacing w:line="594" w:lineRule="atLeast"/>
        <w:ind w:firstLine="643" w:firstLineChars="200"/>
        <w:textAlignment w:val="auto"/>
        <w:rPr>
          <w:rFonts w:hint="default" w:ascii="Times New Roman" w:hAnsi="Times New Roman" w:eastAsia="方正楷体_GBK" w:cs="Times New Roman"/>
          <w:b/>
          <w:bCs/>
          <w:sz w:val="32"/>
          <w:szCs w:val="32"/>
          <w:shd w:val="clear" w:color="auto" w:fill="FFFFFF"/>
          <w:lang w:bidi="ar"/>
        </w:rPr>
      </w:pPr>
      <w:r>
        <w:rPr>
          <w:rFonts w:hint="default" w:ascii="Times New Roman" w:hAnsi="Times New Roman" w:eastAsia="方正楷体_GBK" w:cs="Times New Roman"/>
          <w:b/>
          <w:bCs/>
          <w:sz w:val="32"/>
          <w:szCs w:val="32"/>
          <w:shd w:val="clear" w:color="auto" w:fill="FFFFFF"/>
          <w:lang w:bidi="ar"/>
        </w:rPr>
        <w:t>（三）财政绩效评价情况</w:t>
      </w:r>
    </w:p>
    <w:p w14:paraId="6D1BC64D">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atLeast"/>
        <w:ind w:firstLine="643" w:firstLineChars="200"/>
        <w:jc w:val="both"/>
        <w:textAlignment w:val="auto"/>
        <w:rPr>
          <w:rFonts w:hint="default" w:ascii="Times New Roman" w:hAnsi="Times New Roman" w:eastAsia="方正楷体_GBK" w:cs="Times New Roman"/>
          <w:b/>
          <w:bCs/>
          <w:sz w:val="32"/>
          <w:szCs w:val="32"/>
          <w:shd w:val="clear" w:color="auto" w:fill="FFFFFF"/>
          <w:lang w:bidi="ar"/>
        </w:rPr>
      </w:pPr>
      <w:r>
        <w:rPr>
          <w:rFonts w:hint="default" w:ascii="Times New Roman" w:hAnsi="Times New Roman" w:eastAsia="方正仿宋_GBK" w:cs="Times New Roman"/>
          <w:b/>
          <w:bCs/>
          <w:sz w:val="32"/>
          <w:szCs w:val="32"/>
          <w:shd w:val="clear" w:color="auto" w:fill="FFFFFF"/>
          <w:lang w:bidi="ar"/>
        </w:rPr>
        <w:t>县财政局未委托第三方对我部门开展绩效评价。</w:t>
      </w:r>
    </w:p>
    <w:p w14:paraId="03013D3B">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atLeast"/>
        <w:ind w:firstLine="643" w:firstLineChars="200"/>
        <w:jc w:val="both"/>
        <w:textAlignment w:val="auto"/>
        <w:rPr>
          <w:rFonts w:hint="default" w:ascii="Times New Roman" w:hAnsi="Times New Roman" w:eastAsia="方正黑体_GBK" w:cs="Times New Roman"/>
          <w:b/>
          <w:bCs/>
          <w:sz w:val="32"/>
          <w:szCs w:val="32"/>
          <w:shd w:val="clear" w:color="auto" w:fill="FFFFFF"/>
          <w:lang w:bidi="ar"/>
        </w:rPr>
      </w:pPr>
      <w:r>
        <w:rPr>
          <w:rFonts w:hint="default" w:ascii="Times New Roman" w:hAnsi="Times New Roman" w:eastAsia="方正黑体_GBK" w:cs="Times New Roman"/>
          <w:b/>
          <w:bCs/>
          <w:sz w:val="32"/>
          <w:szCs w:val="32"/>
          <w:shd w:val="clear" w:color="auto" w:fill="FFFFFF"/>
          <w:lang w:bidi="ar"/>
        </w:rPr>
        <w:t>  六、专业名词解释</w:t>
      </w:r>
    </w:p>
    <w:p w14:paraId="0C70A716">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atLeas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shd w:val="clear" w:color="auto" w:fill="FFFFFF"/>
          <w:lang w:bidi="ar"/>
        </w:rPr>
        <w:t> （一）财政拨款收入：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75D8699E">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atLeas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方正楷体_GBK" w:cs="Times New Roman"/>
          <w:sz w:val="32"/>
          <w:szCs w:val="32"/>
          <w:shd w:val="clear" w:color="auto" w:fill="FFFFFF"/>
        </w:rPr>
        <w:t>（二）事业收入</w:t>
      </w:r>
      <w:r>
        <w:rPr>
          <w:rFonts w:hint="default" w:ascii="Times New Roman" w:hAnsi="Times New Roman" w:eastAsia="方正楷体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w:t>
      </w:r>
      <w:r>
        <w:rPr>
          <w:rFonts w:hint="default" w:ascii="Times New Roman" w:hAnsi="Times New Roman" w:eastAsia="方正楷体_GBK" w:cs="Times New Roman"/>
          <w:b/>
          <w:bCs/>
          <w:sz w:val="32"/>
          <w:szCs w:val="32"/>
          <w:shd w:val="clear" w:color="auto" w:fill="FFFFFF"/>
          <w:lang w:bidi="ar"/>
        </w:rPr>
        <w:t>业务</w:t>
      </w:r>
      <w:r>
        <w:rPr>
          <w:rFonts w:hint="default" w:ascii="Times New Roman" w:hAnsi="Times New Roman" w:eastAsia="方正仿宋_GBK" w:cs="Times New Roman"/>
          <w:sz w:val="32"/>
          <w:szCs w:val="32"/>
          <w:shd w:val="clear" w:color="auto" w:fill="FFFFFF"/>
        </w:rPr>
        <w:t>活动及其辅助活动取得的现金流入；事业单位收到的财政专户实际核拨的教育收费等资金在此反映。</w:t>
      </w:r>
    </w:p>
    <w:p w14:paraId="03D8E69A">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atLeas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方正楷体_GBK" w:cs="Times New Roman"/>
          <w:sz w:val="32"/>
          <w:szCs w:val="32"/>
          <w:shd w:val="clear" w:color="auto" w:fill="FFFFFF"/>
        </w:rPr>
        <w:t>（三）经营收入</w:t>
      </w:r>
      <w:r>
        <w:rPr>
          <w:rFonts w:hint="default" w:ascii="Times New Roman" w:hAnsi="Times New Roman" w:eastAsia="方正楷体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68289AE1">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atLeas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方正楷体_GBK" w:cs="Times New Roman"/>
          <w:sz w:val="32"/>
          <w:szCs w:val="32"/>
          <w:shd w:val="clear" w:color="auto" w:fill="FFFFFF"/>
        </w:rPr>
        <w:t>（四）其他收入</w:t>
      </w:r>
      <w:r>
        <w:rPr>
          <w:rFonts w:hint="default" w:ascii="Times New Roman" w:hAnsi="Times New Roman" w:eastAsia="方正楷体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60E2CC9">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atLeas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sz w:val="32"/>
          <w:szCs w:val="32"/>
          <w:shd w:val="clear" w:color="auto" w:fill="FFFFFF"/>
        </w:rPr>
        <w:t>（五）使用非财政拨款结余</w:t>
      </w:r>
      <w:r>
        <w:rPr>
          <w:rFonts w:hint="default" w:ascii="Times New Roman" w:hAnsi="Times New Roman" w:eastAsia="方正楷体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AFB2791">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atLeas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方正楷体_GBK" w:cs="Times New Roman"/>
          <w:sz w:val="32"/>
          <w:szCs w:val="32"/>
          <w:shd w:val="clear" w:color="auto" w:fill="FFFFFF"/>
        </w:rPr>
        <w:t>（六）年初结转和结余</w:t>
      </w:r>
      <w:r>
        <w:rPr>
          <w:rFonts w:hint="default" w:ascii="Times New Roman" w:hAnsi="Times New Roman" w:eastAsia="方正楷体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0591E18D">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atLeas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方正楷体_GBK" w:cs="Times New Roman"/>
          <w:sz w:val="32"/>
          <w:szCs w:val="32"/>
          <w:shd w:val="clear" w:color="auto" w:fill="FFFFFF"/>
        </w:rPr>
        <w:t>（七）结余分配</w:t>
      </w:r>
      <w:r>
        <w:rPr>
          <w:rFonts w:hint="default" w:ascii="Times New Roman" w:hAnsi="Times New Roman" w:eastAsia="方正楷体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05269CE4">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atLeas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方正楷体_GBK" w:cs="Times New Roman"/>
          <w:sz w:val="32"/>
          <w:szCs w:val="32"/>
          <w:shd w:val="clear" w:color="auto" w:fill="FFFFFF"/>
        </w:rPr>
        <w:t>（八）年末结转和结余</w:t>
      </w:r>
      <w:r>
        <w:rPr>
          <w:rFonts w:hint="default" w:ascii="Times New Roman" w:hAnsi="Times New Roman" w:eastAsia="方正楷体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74C577C8">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atLeas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方正楷体_GBK" w:cs="Times New Roman"/>
          <w:sz w:val="32"/>
          <w:szCs w:val="32"/>
          <w:shd w:val="clear" w:color="auto" w:fill="FFFFFF"/>
        </w:rPr>
        <w:t>（九）基本支出</w:t>
      </w:r>
      <w:r>
        <w:rPr>
          <w:rFonts w:hint="default" w:ascii="Times New Roman" w:hAnsi="Times New Roman" w:eastAsia="方正楷体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08002D4">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atLeas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方正楷体_GBK" w:cs="Times New Roman"/>
          <w:sz w:val="32"/>
          <w:szCs w:val="32"/>
          <w:shd w:val="clear" w:color="auto" w:fill="FFFFFF"/>
        </w:rPr>
        <w:t>（十）项目支出</w:t>
      </w:r>
      <w:r>
        <w:rPr>
          <w:rFonts w:hint="default" w:ascii="Times New Roman" w:hAnsi="Times New Roman" w:eastAsia="方正楷体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243EBE23">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atLeas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sz w:val="32"/>
          <w:szCs w:val="32"/>
          <w:shd w:val="clear" w:color="auto" w:fill="FFFFFF"/>
        </w:rPr>
        <w:t> （十一）经营支出</w:t>
      </w:r>
      <w:r>
        <w:rPr>
          <w:rFonts w:hint="default" w:ascii="Times New Roman" w:hAnsi="Times New Roman" w:eastAsia="方正楷体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7AF0CF04">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atLeas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方正楷体_GBK" w:cs="Times New Roman"/>
          <w:sz w:val="32"/>
          <w:szCs w:val="32"/>
          <w:shd w:val="clear" w:color="auto" w:fill="FFFFFF"/>
        </w:rPr>
        <w:t>（十二）“三公”经费</w:t>
      </w:r>
      <w:r>
        <w:rPr>
          <w:rFonts w:hint="default" w:ascii="Times New Roman" w:hAnsi="Times New Roman" w:eastAsia="方正楷体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181A812">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atLeas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方正楷体_GBK" w:cs="Times New Roman"/>
          <w:sz w:val="32"/>
          <w:szCs w:val="32"/>
          <w:shd w:val="clear" w:color="auto" w:fill="FFFFFF"/>
        </w:rPr>
        <w:t>（十三）机关运行经费</w:t>
      </w:r>
      <w:r>
        <w:rPr>
          <w:rFonts w:hint="default" w:ascii="Times New Roman" w:hAnsi="Times New Roman" w:eastAsia="方正楷体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96EF307">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atLeas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方正楷体_GBK"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637DB511">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atLeas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方正楷体_GBK"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5C68C914">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atLeas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 </w:t>
      </w:r>
      <w:r>
        <w:rPr>
          <w:rStyle w:val="11"/>
          <w:rFonts w:hint="default" w:ascii="Times New Roman" w:hAnsi="Times New Roman" w:eastAsia="方正楷体_GBK" w:cs="Times New Roman"/>
          <w:sz w:val="32"/>
          <w:szCs w:val="32"/>
          <w:shd w:val="clear" w:color="auto" w:fill="FFFFFF"/>
        </w:rPr>
        <w:t>（十六）对个人和家庭的补助（支出经济分类科目类级）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14:paraId="0E29765A">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atLeas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方正楷体_GBK"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8EBDE97">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atLeast"/>
        <w:ind w:firstLine="643" w:firstLineChars="200"/>
        <w:jc w:val="both"/>
        <w:textAlignment w:val="auto"/>
        <w:rPr>
          <w:rStyle w:val="11"/>
          <w:rFonts w:hint="default" w:ascii="Times New Roman" w:hAnsi="Times New Roman" w:eastAsia="方正楷体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方正楷体_GBK" w:cs="Times New Roman"/>
          <w:sz w:val="32"/>
          <w:szCs w:val="32"/>
          <w:shd w:val="clear" w:color="auto" w:fill="FFFFFF"/>
        </w:rPr>
        <w:t xml:space="preserve"> 七、决算公开联系方式及信息反馈渠道</w:t>
      </w:r>
    </w:p>
    <w:p w14:paraId="49BC681A">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本部门</w:t>
      </w:r>
      <w:r>
        <w:rPr>
          <w:rFonts w:hint="default" w:ascii="Times New Roman" w:hAnsi="Times New Roman" w:eastAsia="方正仿宋_GBK" w:cs="Times New Roman"/>
          <w:sz w:val="32"/>
          <w:szCs w:val="32"/>
          <w:shd w:val="clear" w:color="auto" w:fill="FFFFFF"/>
        </w:rPr>
        <w:t>决算公开信息反馈和联系方式：</w:t>
      </w:r>
      <w:r>
        <w:rPr>
          <w:rFonts w:hint="default" w:ascii="Times New Roman" w:hAnsi="Times New Roman" w:eastAsia="方正仿宋_GBK" w:cs="Times New Roman"/>
          <w:sz w:val="32"/>
          <w:szCs w:val="32"/>
          <w:shd w:val="clear" w:color="auto" w:fill="FFFFFF"/>
        </w:rPr>
        <w:t>023-74550830</w:t>
      </w:r>
    </w:p>
    <w:p w14:paraId="1C7290B8">
      <w:pPr>
        <w:pStyle w:val="12"/>
        <w:autoSpaceDE w:val="0"/>
        <w:ind w:firstLine="0" w:firstLineChars="0"/>
        <w:rPr>
          <w:rStyle w:val="11"/>
          <w:rFonts w:hint="default" w:ascii="Times New Roman" w:hAnsi="Times New Roman" w:eastAsia="方正仿宋_GBK" w:cs="Times New Roman"/>
          <w:sz w:val="32"/>
          <w:szCs w:val="32"/>
          <w:shd w:val="clear" w:color="auto" w:fill="FFFF00"/>
        </w:rPr>
      </w:pPr>
    </w:p>
    <w:p w14:paraId="58CA189A">
      <w:pPr>
        <w:pStyle w:val="12"/>
        <w:autoSpaceDE w:val="0"/>
        <w:ind w:firstLine="0" w:firstLineChars="0"/>
        <w:rPr>
          <w:rStyle w:val="11"/>
          <w:rFonts w:hint="default" w:ascii="Times New Roman" w:hAnsi="Times New Roman" w:eastAsia="方正仿宋_GBK" w:cs="Times New Roman"/>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p>
    <w:p w14:paraId="2938C9DB">
      <w:pPr>
        <w:rPr>
          <w:rFonts w:hint="default" w:ascii="Times New Roman" w:hAnsi="Times New Roman" w:cs="Times New Roman"/>
          <w:sz w:val="21"/>
          <w:szCs w:val="21"/>
        </w:rPr>
      </w:pPr>
    </w:p>
    <w:tbl>
      <w:tblPr>
        <w:tblStyle w:val="8"/>
        <w:tblW w:w="10853" w:type="dxa"/>
        <w:tblInd w:w="4215" w:type="dxa"/>
        <w:tblLayout w:type="fixed"/>
        <w:tblCellMar>
          <w:top w:w="0" w:type="dxa"/>
          <w:left w:w="0" w:type="dxa"/>
          <w:bottom w:w="0" w:type="dxa"/>
          <w:right w:w="0" w:type="dxa"/>
        </w:tblCellMar>
      </w:tblPr>
      <w:tblGrid>
        <w:gridCol w:w="3684"/>
        <w:gridCol w:w="1517"/>
        <w:gridCol w:w="3684"/>
        <w:gridCol w:w="1968"/>
      </w:tblGrid>
      <w:tr w14:paraId="7652B312">
        <w:tblPrEx>
          <w:tblCellMar>
            <w:top w:w="0" w:type="dxa"/>
            <w:left w:w="0" w:type="dxa"/>
            <w:bottom w:w="0" w:type="dxa"/>
            <w:right w:w="0" w:type="dxa"/>
          </w:tblCellMar>
        </w:tblPrEx>
        <w:trPr>
          <w:trHeight w:val="565" w:hRule="atLeast"/>
        </w:trPr>
        <w:tc>
          <w:tcPr>
            <w:tcW w:w="10853" w:type="dxa"/>
            <w:gridSpan w:val="4"/>
            <w:tcBorders>
              <w:top w:val="nil"/>
              <w:left w:val="nil"/>
              <w:bottom w:val="nil"/>
              <w:right w:val="nil"/>
            </w:tcBorders>
            <w:shd w:val="clear" w:color="auto" w:fill="auto"/>
            <w:tcMar>
              <w:top w:w="15" w:type="dxa"/>
              <w:left w:w="15" w:type="dxa"/>
              <w:right w:w="15" w:type="dxa"/>
            </w:tcMar>
            <w:vAlign w:val="bottom"/>
          </w:tcPr>
          <w:p w14:paraId="47089E77">
            <w:pP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收入支出决算总表</w:t>
            </w:r>
          </w:p>
        </w:tc>
      </w:tr>
      <w:tr w14:paraId="556A6492">
        <w:tblPrEx>
          <w:tblCellMar>
            <w:top w:w="0" w:type="dxa"/>
            <w:left w:w="0" w:type="dxa"/>
            <w:bottom w:w="0" w:type="dxa"/>
            <w:right w:w="0" w:type="dxa"/>
          </w:tblCellMar>
        </w:tblPrEx>
        <w:trPr>
          <w:trHeight w:val="289" w:hRule="atLeast"/>
        </w:trPr>
        <w:tc>
          <w:tcPr>
            <w:tcW w:w="3684" w:type="dxa"/>
            <w:tcBorders>
              <w:top w:val="nil"/>
              <w:left w:val="nil"/>
              <w:bottom w:val="nil"/>
              <w:right w:val="nil"/>
            </w:tcBorders>
            <w:shd w:val="clear" w:color="auto" w:fill="auto"/>
            <w:tcMar>
              <w:top w:w="15" w:type="dxa"/>
              <w:left w:w="15" w:type="dxa"/>
              <w:right w:w="15" w:type="dxa"/>
            </w:tcMar>
            <w:vAlign w:val="bottom"/>
          </w:tcPr>
          <w:p w14:paraId="62B359E4">
            <w:pPr>
              <w:rPr>
                <w:rFonts w:hint="default" w:ascii="Times New Roman" w:hAnsi="Times New Roman" w:cs="Times New Roman"/>
                <w:color w:val="000000"/>
                <w:sz w:val="20"/>
                <w:szCs w:val="20"/>
              </w:rPr>
            </w:pPr>
          </w:p>
        </w:tc>
        <w:tc>
          <w:tcPr>
            <w:tcW w:w="1517" w:type="dxa"/>
            <w:tcBorders>
              <w:top w:val="nil"/>
              <w:left w:val="nil"/>
              <w:bottom w:val="nil"/>
              <w:right w:val="nil"/>
            </w:tcBorders>
            <w:shd w:val="clear" w:color="auto" w:fill="auto"/>
            <w:tcMar>
              <w:top w:w="15" w:type="dxa"/>
              <w:left w:w="15" w:type="dxa"/>
              <w:right w:w="15" w:type="dxa"/>
            </w:tcMar>
            <w:vAlign w:val="bottom"/>
          </w:tcPr>
          <w:p w14:paraId="04913770">
            <w:pPr>
              <w:jc w:val="right"/>
              <w:rPr>
                <w:rFonts w:hint="default" w:ascii="Times New Roman" w:hAnsi="Times New Roman" w:cs="Times New Roman"/>
                <w:color w:val="000000"/>
                <w:sz w:val="20"/>
                <w:szCs w:val="20"/>
              </w:rPr>
            </w:pPr>
          </w:p>
        </w:tc>
        <w:tc>
          <w:tcPr>
            <w:tcW w:w="3684" w:type="dxa"/>
            <w:tcBorders>
              <w:top w:val="nil"/>
              <w:left w:val="nil"/>
              <w:bottom w:val="nil"/>
              <w:right w:val="nil"/>
            </w:tcBorders>
            <w:shd w:val="clear" w:color="auto" w:fill="auto"/>
            <w:tcMar>
              <w:top w:w="15" w:type="dxa"/>
              <w:left w:w="15" w:type="dxa"/>
              <w:right w:w="15" w:type="dxa"/>
            </w:tcMar>
            <w:vAlign w:val="bottom"/>
          </w:tcPr>
          <w:p w14:paraId="0D64ACC9">
            <w:pPr>
              <w:rPr>
                <w:rFonts w:hint="default" w:ascii="Times New Roman" w:hAnsi="Times New Roman" w:cs="Times New Roman"/>
                <w:color w:val="000000"/>
                <w:sz w:val="20"/>
                <w:szCs w:val="20"/>
              </w:rPr>
            </w:pPr>
          </w:p>
        </w:tc>
        <w:tc>
          <w:tcPr>
            <w:tcW w:w="1968" w:type="dxa"/>
            <w:tcBorders>
              <w:top w:val="nil"/>
              <w:left w:val="nil"/>
              <w:bottom w:val="nil"/>
              <w:right w:val="nil"/>
            </w:tcBorders>
            <w:shd w:val="clear" w:color="auto" w:fill="auto"/>
            <w:tcMar>
              <w:top w:w="15" w:type="dxa"/>
              <w:left w:w="15" w:type="dxa"/>
              <w:right w:w="15" w:type="dxa"/>
            </w:tcMar>
            <w:vAlign w:val="bottom"/>
          </w:tcPr>
          <w:p w14:paraId="111FB058">
            <w:pPr>
              <w:jc w:val="center"/>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公开01表</w:t>
            </w:r>
          </w:p>
        </w:tc>
      </w:tr>
      <w:tr w14:paraId="02622F57">
        <w:tblPrEx>
          <w:tblCellMar>
            <w:top w:w="0" w:type="dxa"/>
            <w:left w:w="0" w:type="dxa"/>
            <w:bottom w:w="0" w:type="dxa"/>
            <w:right w:w="0" w:type="dxa"/>
          </w:tblCellMar>
        </w:tblPrEx>
        <w:trPr>
          <w:trHeight w:val="289" w:hRule="atLeast"/>
        </w:trPr>
        <w:tc>
          <w:tcPr>
            <w:tcW w:w="3684" w:type="dxa"/>
            <w:tcBorders>
              <w:top w:val="nil"/>
              <w:left w:val="nil"/>
              <w:bottom w:val="nil"/>
              <w:right w:val="nil"/>
            </w:tcBorders>
            <w:shd w:val="clear" w:color="auto" w:fill="auto"/>
            <w:tcMar>
              <w:top w:w="15" w:type="dxa"/>
              <w:left w:w="15" w:type="dxa"/>
              <w:right w:w="15" w:type="dxa"/>
            </w:tcMar>
            <w:vAlign w:val="bottom"/>
          </w:tcPr>
          <w:p w14:paraId="1E3732F0">
            <w:pPr>
              <w:textAlignment w:val="bottom"/>
              <w:rPr>
                <w:rFonts w:hint="default" w:ascii="Times New Roman" w:hAnsi="Times New Roman" w:cs="Times New Roman"/>
                <w:color w:val="000000"/>
              </w:rPr>
            </w:pPr>
            <w:r>
              <w:rPr>
                <w:rFonts w:hint="default" w:ascii="Times New Roman" w:hAnsi="Times New Roman" w:cs="Times New Roman"/>
              </w:rPr>
              <w:t>公开部门：垫江县大石乡人民政府</w:t>
            </w:r>
          </w:p>
        </w:tc>
        <w:tc>
          <w:tcPr>
            <w:tcW w:w="1517" w:type="dxa"/>
            <w:tcBorders>
              <w:top w:val="nil"/>
              <w:left w:val="nil"/>
              <w:bottom w:val="nil"/>
              <w:right w:val="nil"/>
            </w:tcBorders>
            <w:shd w:val="clear" w:color="auto" w:fill="auto"/>
            <w:tcMar>
              <w:top w:w="15" w:type="dxa"/>
              <w:left w:w="15" w:type="dxa"/>
              <w:right w:w="15" w:type="dxa"/>
            </w:tcMar>
            <w:vAlign w:val="bottom"/>
          </w:tcPr>
          <w:p w14:paraId="49C6EE7B">
            <w:pPr>
              <w:jc w:val="right"/>
              <w:rPr>
                <w:rFonts w:hint="default" w:ascii="Times New Roman" w:hAnsi="Times New Roman" w:cs="Times New Roman"/>
                <w:color w:val="000000"/>
                <w:sz w:val="22"/>
                <w:szCs w:val="22"/>
              </w:rPr>
            </w:pPr>
          </w:p>
        </w:tc>
        <w:tc>
          <w:tcPr>
            <w:tcW w:w="3684" w:type="dxa"/>
            <w:tcBorders>
              <w:top w:val="nil"/>
              <w:left w:val="nil"/>
              <w:bottom w:val="nil"/>
              <w:right w:val="nil"/>
            </w:tcBorders>
            <w:shd w:val="clear" w:color="auto" w:fill="auto"/>
            <w:tcMar>
              <w:top w:w="15" w:type="dxa"/>
              <w:left w:w="15" w:type="dxa"/>
              <w:right w:w="15" w:type="dxa"/>
            </w:tcMar>
            <w:vAlign w:val="bottom"/>
          </w:tcPr>
          <w:p w14:paraId="3E79787B">
            <w:pPr>
              <w:rPr>
                <w:rFonts w:hint="default" w:ascii="Times New Roman" w:hAnsi="Times New Roman" w:cs="Times New Roman"/>
                <w:color w:val="000000"/>
                <w:sz w:val="22"/>
                <w:szCs w:val="22"/>
              </w:rPr>
            </w:pPr>
          </w:p>
        </w:tc>
        <w:tc>
          <w:tcPr>
            <w:tcW w:w="1968" w:type="dxa"/>
            <w:tcBorders>
              <w:top w:val="nil"/>
              <w:left w:val="nil"/>
              <w:bottom w:val="nil"/>
              <w:right w:val="nil"/>
            </w:tcBorders>
            <w:shd w:val="clear" w:color="auto" w:fill="auto"/>
            <w:tcMar>
              <w:top w:w="15" w:type="dxa"/>
              <w:left w:w="15" w:type="dxa"/>
              <w:right w:w="15" w:type="dxa"/>
            </w:tcMar>
            <w:vAlign w:val="bottom"/>
          </w:tcPr>
          <w:p w14:paraId="1CAB9373">
            <w:pPr>
              <w:jc w:val="center"/>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14:paraId="0E9D310D">
        <w:tblPrEx>
          <w:tblCellMar>
            <w:top w:w="0" w:type="dxa"/>
            <w:left w:w="0" w:type="dxa"/>
            <w:bottom w:w="0" w:type="dxa"/>
            <w:right w:w="0" w:type="dxa"/>
          </w:tblCellMar>
        </w:tblPrEx>
        <w:trPr>
          <w:trHeight w:val="298" w:hRule="atLeast"/>
        </w:trPr>
        <w:tc>
          <w:tcPr>
            <w:tcW w:w="520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BB5325">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收入</w:t>
            </w:r>
          </w:p>
        </w:tc>
        <w:tc>
          <w:tcPr>
            <w:tcW w:w="5652"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B77C07E">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支出</w:t>
            </w:r>
          </w:p>
        </w:tc>
      </w:tr>
      <w:tr w14:paraId="4C1503EA">
        <w:tblPrEx>
          <w:tblCellMar>
            <w:top w:w="0" w:type="dxa"/>
            <w:left w:w="0" w:type="dxa"/>
            <w:bottom w:w="0" w:type="dxa"/>
            <w:right w:w="0" w:type="dxa"/>
          </w:tblCellMar>
        </w:tblPrEx>
        <w:trPr>
          <w:trHeight w:val="298" w:hRule="atLeast"/>
        </w:trPr>
        <w:tc>
          <w:tcPr>
            <w:tcW w:w="368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916B15">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15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39C436">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决算数</w:t>
            </w:r>
          </w:p>
        </w:tc>
        <w:tc>
          <w:tcPr>
            <w:tcW w:w="36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0057A5">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rPr>
              <w:t>功能分类科目</w:t>
            </w:r>
          </w:p>
        </w:tc>
        <w:tc>
          <w:tcPr>
            <w:tcW w:w="196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72CF0A">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决算数</w:t>
            </w:r>
          </w:p>
        </w:tc>
      </w:tr>
      <w:tr w14:paraId="3105CC5A">
        <w:tblPrEx>
          <w:tblCellMar>
            <w:top w:w="0" w:type="dxa"/>
            <w:left w:w="0" w:type="dxa"/>
            <w:bottom w:w="0" w:type="dxa"/>
            <w:right w:w="0" w:type="dxa"/>
          </w:tblCellMar>
        </w:tblPrEx>
        <w:trPr>
          <w:trHeight w:val="298" w:hRule="atLeast"/>
        </w:trPr>
        <w:tc>
          <w:tcPr>
            <w:tcW w:w="368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84507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一、一般公共预算财政拨款收入</w:t>
            </w:r>
          </w:p>
        </w:tc>
        <w:tc>
          <w:tcPr>
            <w:tcW w:w="15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4DAB7C">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4</w:t>
            </w:r>
            <w:r>
              <w:rPr>
                <w:rFonts w:hint="eastAsia" w:ascii="Times New Roman" w:hAnsi="Times New Roman" w:cs="Times New Roman"/>
                <w:color w:val="000000"/>
                <w:sz w:val="21"/>
                <w:szCs w:val="21"/>
                <w:lang w:eastAsia="zh-CN" w:bidi="ar"/>
              </w:rPr>
              <w:t>，</w:t>
            </w:r>
            <w:r>
              <w:rPr>
                <w:rFonts w:hint="default" w:ascii="Times New Roman" w:hAnsi="Times New Roman" w:cs="Times New Roman"/>
                <w:color w:val="000000"/>
                <w:sz w:val="21"/>
                <w:szCs w:val="21"/>
                <w:lang w:bidi="ar"/>
              </w:rPr>
              <w:t xml:space="preserve">560.50 </w:t>
            </w:r>
          </w:p>
        </w:tc>
        <w:tc>
          <w:tcPr>
            <w:tcW w:w="36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15692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一、一般公共服务支出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1E4DA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717.04 </w:t>
            </w:r>
          </w:p>
        </w:tc>
      </w:tr>
      <w:tr w14:paraId="106F8CC5">
        <w:tblPrEx>
          <w:tblCellMar>
            <w:top w:w="0" w:type="dxa"/>
            <w:left w:w="0" w:type="dxa"/>
            <w:bottom w:w="0" w:type="dxa"/>
            <w:right w:w="0" w:type="dxa"/>
          </w:tblCellMar>
        </w:tblPrEx>
        <w:trPr>
          <w:trHeight w:val="298" w:hRule="atLeast"/>
        </w:trPr>
        <w:tc>
          <w:tcPr>
            <w:tcW w:w="368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7C3DD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二、政府性基金预算财政拨款收入</w:t>
            </w:r>
          </w:p>
        </w:tc>
        <w:tc>
          <w:tcPr>
            <w:tcW w:w="15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E3288E">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671.63 </w:t>
            </w:r>
          </w:p>
        </w:tc>
        <w:tc>
          <w:tcPr>
            <w:tcW w:w="36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29344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二、外交支出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92D17C">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380C2E1A">
        <w:tblPrEx>
          <w:tblCellMar>
            <w:top w:w="0" w:type="dxa"/>
            <w:left w:w="0" w:type="dxa"/>
            <w:bottom w:w="0" w:type="dxa"/>
            <w:right w:w="0" w:type="dxa"/>
          </w:tblCellMar>
        </w:tblPrEx>
        <w:trPr>
          <w:trHeight w:val="298" w:hRule="atLeast"/>
        </w:trPr>
        <w:tc>
          <w:tcPr>
            <w:tcW w:w="368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30BB5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三、国有资本经营预算财政拨款收入</w:t>
            </w:r>
          </w:p>
        </w:tc>
        <w:tc>
          <w:tcPr>
            <w:tcW w:w="15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67935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0.01 </w:t>
            </w:r>
          </w:p>
        </w:tc>
        <w:tc>
          <w:tcPr>
            <w:tcW w:w="36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BBAE7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三、国防支出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41F77F">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6535E458">
        <w:tblPrEx>
          <w:tblCellMar>
            <w:top w:w="0" w:type="dxa"/>
            <w:left w:w="0" w:type="dxa"/>
            <w:bottom w:w="0" w:type="dxa"/>
            <w:right w:w="0" w:type="dxa"/>
          </w:tblCellMar>
        </w:tblPrEx>
        <w:trPr>
          <w:trHeight w:val="298" w:hRule="atLeast"/>
        </w:trPr>
        <w:tc>
          <w:tcPr>
            <w:tcW w:w="368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88F88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四、上级补助收入</w:t>
            </w:r>
          </w:p>
        </w:tc>
        <w:tc>
          <w:tcPr>
            <w:tcW w:w="15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BD83D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6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D231F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四、公共安全支出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031553">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15.11 </w:t>
            </w:r>
          </w:p>
        </w:tc>
      </w:tr>
      <w:tr w14:paraId="52504402">
        <w:tblPrEx>
          <w:tblCellMar>
            <w:top w:w="0" w:type="dxa"/>
            <w:left w:w="0" w:type="dxa"/>
            <w:bottom w:w="0" w:type="dxa"/>
            <w:right w:w="0" w:type="dxa"/>
          </w:tblCellMar>
        </w:tblPrEx>
        <w:trPr>
          <w:trHeight w:val="298" w:hRule="atLeast"/>
        </w:trPr>
        <w:tc>
          <w:tcPr>
            <w:tcW w:w="368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B3C5B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五、事业收入</w:t>
            </w:r>
          </w:p>
        </w:tc>
        <w:tc>
          <w:tcPr>
            <w:tcW w:w="15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0EFD5A">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6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7A6B9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五、教育支出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D4F55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02AF25ED">
        <w:tblPrEx>
          <w:tblCellMar>
            <w:top w:w="0" w:type="dxa"/>
            <w:left w:w="0" w:type="dxa"/>
            <w:bottom w:w="0" w:type="dxa"/>
            <w:right w:w="0" w:type="dxa"/>
          </w:tblCellMar>
        </w:tblPrEx>
        <w:trPr>
          <w:trHeight w:val="298" w:hRule="atLeast"/>
        </w:trPr>
        <w:tc>
          <w:tcPr>
            <w:tcW w:w="368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461F2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六、经营收入</w:t>
            </w:r>
          </w:p>
        </w:tc>
        <w:tc>
          <w:tcPr>
            <w:tcW w:w="15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FDB927">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6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D3F3E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六、科学技术支出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445ACD">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0.11 </w:t>
            </w:r>
          </w:p>
        </w:tc>
      </w:tr>
      <w:tr w14:paraId="35AB0D79">
        <w:tblPrEx>
          <w:tblCellMar>
            <w:top w:w="0" w:type="dxa"/>
            <w:left w:w="0" w:type="dxa"/>
            <w:bottom w:w="0" w:type="dxa"/>
            <w:right w:w="0" w:type="dxa"/>
          </w:tblCellMar>
        </w:tblPrEx>
        <w:trPr>
          <w:trHeight w:val="298" w:hRule="atLeast"/>
        </w:trPr>
        <w:tc>
          <w:tcPr>
            <w:tcW w:w="368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54742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七、附属单位上缴收入</w:t>
            </w:r>
          </w:p>
        </w:tc>
        <w:tc>
          <w:tcPr>
            <w:tcW w:w="15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5B677B">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6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1D602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七、文化旅游体育与传媒支出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85C27E">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154.07 </w:t>
            </w:r>
          </w:p>
        </w:tc>
      </w:tr>
      <w:tr w14:paraId="11449351">
        <w:tblPrEx>
          <w:tblCellMar>
            <w:top w:w="0" w:type="dxa"/>
            <w:left w:w="0" w:type="dxa"/>
            <w:bottom w:w="0" w:type="dxa"/>
            <w:right w:w="0" w:type="dxa"/>
          </w:tblCellMar>
        </w:tblPrEx>
        <w:trPr>
          <w:trHeight w:val="298" w:hRule="atLeast"/>
        </w:trPr>
        <w:tc>
          <w:tcPr>
            <w:tcW w:w="368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A2708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八、其他收入</w:t>
            </w:r>
          </w:p>
        </w:tc>
        <w:tc>
          <w:tcPr>
            <w:tcW w:w="1517" w:type="dxa"/>
            <w:tcBorders>
              <w:top w:val="nil"/>
              <w:left w:val="nil"/>
              <w:bottom w:val="nil"/>
              <w:right w:val="single" w:color="000000" w:sz="4" w:space="0"/>
            </w:tcBorders>
            <w:shd w:val="clear" w:color="auto" w:fill="auto"/>
            <w:tcMar>
              <w:top w:w="15" w:type="dxa"/>
              <w:left w:w="15" w:type="dxa"/>
              <w:right w:w="15" w:type="dxa"/>
            </w:tcMar>
            <w:vAlign w:val="center"/>
          </w:tcPr>
          <w:p w14:paraId="676C174F">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6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BB3A8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八、社会保障和就业支出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A27B5C">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327.17 </w:t>
            </w:r>
          </w:p>
        </w:tc>
      </w:tr>
      <w:tr w14:paraId="67E8FE26">
        <w:tblPrEx>
          <w:tblCellMar>
            <w:top w:w="0" w:type="dxa"/>
            <w:left w:w="0" w:type="dxa"/>
            <w:bottom w:w="0" w:type="dxa"/>
            <w:right w:w="0" w:type="dxa"/>
          </w:tblCellMar>
        </w:tblPrEx>
        <w:trPr>
          <w:trHeight w:val="298" w:hRule="atLeast"/>
        </w:trPr>
        <w:tc>
          <w:tcPr>
            <w:tcW w:w="368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A9F3F0">
            <w:pPr>
              <w:rPr>
                <w:rFonts w:hint="default" w:ascii="Times New Roman" w:hAnsi="Times New Roman" w:cs="Times New Roman"/>
                <w:color w:val="000000"/>
                <w:sz w:val="22"/>
                <w:szCs w:val="22"/>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4D7BE8">
            <w:pPr>
              <w:jc w:val="right"/>
              <w:rPr>
                <w:rFonts w:hint="default" w:ascii="Times New Roman" w:hAnsi="Times New Roman" w:cs="Times New Roman"/>
                <w:color w:val="000000"/>
                <w:sz w:val="20"/>
                <w:szCs w:val="20"/>
              </w:rPr>
            </w:pPr>
          </w:p>
        </w:tc>
        <w:tc>
          <w:tcPr>
            <w:tcW w:w="36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D448D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九、卫生健康支出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684D0F">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60.55 </w:t>
            </w:r>
          </w:p>
        </w:tc>
      </w:tr>
      <w:tr w14:paraId="0058F975">
        <w:tblPrEx>
          <w:tblCellMar>
            <w:top w:w="0" w:type="dxa"/>
            <w:left w:w="0" w:type="dxa"/>
            <w:bottom w:w="0" w:type="dxa"/>
            <w:right w:w="0" w:type="dxa"/>
          </w:tblCellMar>
        </w:tblPrEx>
        <w:trPr>
          <w:trHeight w:val="298" w:hRule="atLeast"/>
        </w:trPr>
        <w:tc>
          <w:tcPr>
            <w:tcW w:w="368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49B32B">
            <w:pPr>
              <w:rPr>
                <w:rFonts w:hint="default" w:ascii="Times New Roman" w:hAnsi="Times New Roman" w:cs="Times New Roman"/>
                <w:color w:val="000000"/>
                <w:sz w:val="22"/>
                <w:szCs w:val="22"/>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4BD4C4F">
            <w:pPr>
              <w:jc w:val="right"/>
              <w:rPr>
                <w:rFonts w:hint="default" w:ascii="Times New Roman" w:hAnsi="Times New Roman" w:cs="Times New Roman"/>
                <w:color w:val="000000"/>
                <w:sz w:val="20"/>
                <w:szCs w:val="20"/>
              </w:rPr>
            </w:pPr>
          </w:p>
        </w:tc>
        <w:tc>
          <w:tcPr>
            <w:tcW w:w="36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02536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十、节能环保支出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84DC0A">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783C2675">
        <w:tblPrEx>
          <w:tblCellMar>
            <w:top w:w="0" w:type="dxa"/>
            <w:left w:w="0" w:type="dxa"/>
            <w:bottom w:w="0" w:type="dxa"/>
            <w:right w:w="0" w:type="dxa"/>
          </w:tblCellMar>
        </w:tblPrEx>
        <w:trPr>
          <w:trHeight w:val="298" w:hRule="atLeast"/>
        </w:trPr>
        <w:tc>
          <w:tcPr>
            <w:tcW w:w="368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9B078A">
            <w:pPr>
              <w:rPr>
                <w:rFonts w:hint="default" w:ascii="Times New Roman" w:hAnsi="Times New Roman" w:cs="Times New Roman"/>
                <w:color w:val="000000"/>
                <w:sz w:val="22"/>
                <w:szCs w:val="22"/>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1CE6FFB">
            <w:pPr>
              <w:jc w:val="right"/>
              <w:rPr>
                <w:rFonts w:hint="default" w:ascii="Times New Roman" w:hAnsi="Times New Roman" w:cs="Times New Roman"/>
                <w:color w:val="000000"/>
                <w:sz w:val="20"/>
                <w:szCs w:val="20"/>
              </w:rPr>
            </w:pPr>
          </w:p>
        </w:tc>
        <w:tc>
          <w:tcPr>
            <w:tcW w:w="36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C3375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十一、城乡社区支出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A6FA3E">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888.14 </w:t>
            </w:r>
          </w:p>
        </w:tc>
      </w:tr>
      <w:tr w14:paraId="589646C0">
        <w:tblPrEx>
          <w:tblCellMar>
            <w:top w:w="0" w:type="dxa"/>
            <w:left w:w="0" w:type="dxa"/>
            <w:bottom w:w="0" w:type="dxa"/>
            <w:right w:w="0" w:type="dxa"/>
          </w:tblCellMar>
        </w:tblPrEx>
        <w:trPr>
          <w:trHeight w:val="298" w:hRule="atLeast"/>
        </w:trPr>
        <w:tc>
          <w:tcPr>
            <w:tcW w:w="368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2D3FBA">
            <w:pPr>
              <w:rPr>
                <w:rFonts w:hint="default" w:ascii="Times New Roman" w:hAnsi="Times New Roman" w:cs="Times New Roman"/>
                <w:color w:val="000000"/>
                <w:sz w:val="22"/>
                <w:szCs w:val="22"/>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4B4A82">
            <w:pPr>
              <w:jc w:val="right"/>
              <w:rPr>
                <w:rFonts w:hint="default" w:ascii="Times New Roman" w:hAnsi="Times New Roman" w:cs="Times New Roman"/>
                <w:color w:val="000000"/>
                <w:sz w:val="20"/>
                <w:szCs w:val="20"/>
              </w:rPr>
            </w:pPr>
          </w:p>
        </w:tc>
        <w:tc>
          <w:tcPr>
            <w:tcW w:w="36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AB943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十二、农林水支出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6C31B4">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w:t>
            </w:r>
            <w:r>
              <w:rPr>
                <w:rFonts w:hint="eastAsia" w:ascii="Times New Roman" w:hAnsi="Times New Roman" w:cs="Times New Roman"/>
                <w:color w:val="000000"/>
                <w:sz w:val="21"/>
                <w:szCs w:val="21"/>
                <w:lang w:eastAsia="zh-CN" w:bidi="ar"/>
              </w:rPr>
              <w:t>，</w:t>
            </w:r>
            <w:r>
              <w:rPr>
                <w:rFonts w:hint="default" w:ascii="Times New Roman" w:hAnsi="Times New Roman" w:cs="Times New Roman"/>
                <w:color w:val="000000"/>
                <w:sz w:val="21"/>
                <w:szCs w:val="21"/>
                <w:lang w:bidi="ar"/>
              </w:rPr>
              <w:t xml:space="preserve">909.28 </w:t>
            </w:r>
          </w:p>
        </w:tc>
      </w:tr>
      <w:tr w14:paraId="2A164F4C">
        <w:tblPrEx>
          <w:tblCellMar>
            <w:top w:w="0" w:type="dxa"/>
            <w:left w:w="0" w:type="dxa"/>
            <w:bottom w:w="0" w:type="dxa"/>
            <w:right w:w="0" w:type="dxa"/>
          </w:tblCellMar>
        </w:tblPrEx>
        <w:trPr>
          <w:trHeight w:val="298" w:hRule="atLeast"/>
        </w:trPr>
        <w:tc>
          <w:tcPr>
            <w:tcW w:w="368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8CB218">
            <w:pPr>
              <w:rPr>
                <w:rFonts w:hint="default" w:ascii="Times New Roman" w:hAnsi="Times New Roman" w:cs="Times New Roman"/>
                <w:color w:val="000000"/>
                <w:sz w:val="22"/>
                <w:szCs w:val="22"/>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4E80F">
            <w:pPr>
              <w:jc w:val="right"/>
              <w:rPr>
                <w:rFonts w:hint="default" w:ascii="Times New Roman" w:hAnsi="Times New Roman" w:cs="Times New Roman"/>
                <w:color w:val="000000"/>
                <w:sz w:val="22"/>
                <w:szCs w:val="22"/>
              </w:rPr>
            </w:pPr>
          </w:p>
        </w:tc>
        <w:tc>
          <w:tcPr>
            <w:tcW w:w="36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AE5EB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十三、交通运输支出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2EBB97">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225.94 </w:t>
            </w:r>
          </w:p>
        </w:tc>
      </w:tr>
      <w:tr w14:paraId="3D72BD71">
        <w:tblPrEx>
          <w:tblCellMar>
            <w:top w:w="0" w:type="dxa"/>
            <w:left w:w="0" w:type="dxa"/>
            <w:bottom w:w="0" w:type="dxa"/>
            <w:right w:w="0" w:type="dxa"/>
          </w:tblCellMar>
        </w:tblPrEx>
        <w:trPr>
          <w:trHeight w:val="298" w:hRule="atLeast"/>
        </w:trPr>
        <w:tc>
          <w:tcPr>
            <w:tcW w:w="368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9D2900">
            <w:pPr>
              <w:rPr>
                <w:rFonts w:hint="default" w:ascii="Times New Roman" w:hAnsi="Times New Roman" w:cs="Times New Roman"/>
                <w:color w:val="000000"/>
                <w:sz w:val="22"/>
                <w:szCs w:val="22"/>
              </w:rPr>
            </w:pPr>
          </w:p>
        </w:tc>
        <w:tc>
          <w:tcPr>
            <w:tcW w:w="15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BD4110">
            <w:pPr>
              <w:jc w:val="right"/>
              <w:rPr>
                <w:rFonts w:hint="default" w:ascii="Times New Roman" w:hAnsi="Times New Roman" w:cs="Times New Roman"/>
                <w:color w:val="000000"/>
                <w:sz w:val="22"/>
                <w:szCs w:val="22"/>
              </w:rPr>
            </w:pPr>
          </w:p>
        </w:tc>
        <w:tc>
          <w:tcPr>
            <w:tcW w:w="36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4420C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十四、资源勘探工业信息等支出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8DE31B">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837.79 </w:t>
            </w:r>
          </w:p>
        </w:tc>
      </w:tr>
      <w:tr w14:paraId="4B80F9CC">
        <w:tblPrEx>
          <w:tblCellMar>
            <w:top w:w="0" w:type="dxa"/>
            <w:left w:w="0" w:type="dxa"/>
            <w:bottom w:w="0" w:type="dxa"/>
            <w:right w:w="0" w:type="dxa"/>
          </w:tblCellMar>
        </w:tblPrEx>
        <w:trPr>
          <w:trHeight w:val="298" w:hRule="atLeast"/>
        </w:trPr>
        <w:tc>
          <w:tcPr>
            <w:tcW w:w="368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F643D8">
            <w:pPr>
              <w:rPr>
                <w:rFonts w:hint="default" w:ascii="Times New Roman" w:hAnsi="Times New Roman" w:cs="Times New Roman"/>
                <w:color w:val="000000"/>
                <w:sz w:val="22"/>
                <w:szCs w:val="22"/>
              </w:rPr>
            </w:pPr>
          </w:p>
        </w:tc>
        <w:tc>
          <w:tcPr>
            <w:tcW w:w="15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CB3D66">
            <w:pPr>
              <w:jc w:val="right"/>
              <w:rPr>
                <w:rFonts w:hint="default" w:ascii="Times New Roman" w:hAnsi="Times New Roman" w:cs="Times New Roman"/>
                <w:color w:val="000000"/>
                <w:sz w:val="22"/>
                <w:szCs w:val="22"/>
              </w:rPr>
            </w:pPr>
          </w:p>
        </w:tc>
        <w:tc>
          <w:tcPr>
            <w:tcW w:w="36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6380F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十五、商业服务业等支出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ED1AA4">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10.52 </w:t>
            </w:r>
          </w:p>
        </w:tc>
      </w:tr>
      <w:tr w14:paraId="0055196D">
        <w:tblPrEx>
          <w:tblCellMar>
            <w:top w:w="0" w:type="dxa"/>
            <w:left w:w="0" w:type="dxa"/>
            <w:bottom w:w="0" w:type="dxa"/>
            <w:right w:w="0" w:type="dxa"/>
          </w:tblCellMar>
        </w:tblPrEx>
        <w:trPr>
          <w:trHeight w:val="298" w:hRule="atLeast"/>
        </w:trPr>
        <w:tc>
          <w:tcPr>
            <w:tcW w:w="368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6FD37D">
            <w:pPr>
              <w:rPr>
                <w:rFonts w:hint="default" w:ascii="Times New Roman" w:hAnsi="Times New Roman" w:cs="Times New Roman"/>
                <w:color w:val="000000"/>
                <w:sz w:val="22"/>
                <w:szCs w:val="22"/>
              </w:rPr>
            </w:pPr>
          </w:p>
        </w:tc>
        <w:tc>
          <w:tcPr>
            <w:tcW w:w="15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8D4DB7">
            <w:pPr>
              <w:jc w:val="right"/>
              <w:rPr>
                <w:rFonts w:hint="default" w:ascii="Times New Roman" w:hAnsi="Times New Roman" w:cs="Times New Roman"/>
                <w:color w:val="000000"/>
                <w:sz w:val="22"/>
                <w:szCs w:val="22"/>
              </w:rPr>
            </w:pPr>
          </w:p>
        </w:tc>
        <w:tc>
          <w:tcPr>
            <w:tcW w:w="36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12D45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十六、金融支出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BB75D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0E169FF2">
        <w:tblPrEx>
          <w:tblCellMar>
            <w:top w:w="0" w:type="dxa"/>
            <w:left w:w="0" w:type="dxa"/>
            <w:bottom w:w="0" w:type="dxa"/>
            <w:right w:w="0" w:type="dxa"/>
          </w:tblCellMar>
        </w:tblPrEx>
        <w:trPr>
          <w:trHeight w:val="298" w:hRule="atLeast"/>
        </w:trPr>
        <w:tc>
          <w:tcPr>
            <w:tcW w:w="368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8DE1BE">
            <w:pPr>
              <w:rPr>
                <w:rFonts w:hint="default" w:ascii="Times New Roman" w:hAnsi="Times New Roman" w:cs="Times New Roman"/>
                <w:color w:val="000000"/>
                <w:sz w:val="22"/>
                <w:szCs w:val="22"/>
              </w:rPr>
            </w:pPr>
          </w:p>
        </w:tc>
        <w:tc>
          <w:tcPr>
            <w:tcW w:w="15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80B427">
            <w:pPr>
              <w:jc w:val="right"/>
              <w:rPr>
                <w:rFonts w:hint="default" w:ascii="Times New Roman" w:hAnsi="Times New Roman" w:cs="Times New Roman"/>
                <w:color w:val="000000"/>
                <w:sz w:val="22"/>
                <w:szCs w:val="22"/>
              </w:rPr>
            </w:pPr>
          </w:p>
        </w:tc>
        <w:tc>
          <w:tcPr>
            <w:tcW w:w="36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715F2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十七、援助其他地区支出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7D017A">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7FEB8869">
        <w:tblPrEx>
          <w:tblCellMar>
            <w:top w:w="0" w:type="dxa"/>
            <w:left w:w="0" w:type="dxa"/>
            <w:bottom w:w="0" w:type="dxa"/>
            <w:right w:w="0" w:type="dxa"/>
          </w:tblCellMar>
        </w:tblPrEx>
        <w:trPr>
          <w:trHeight w:val="298" w:hRule="atLeast"/>
        </w:trPr>
        <w:tc>
          <w:tcPr>
            <w:tcW w:w="368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2870C6">
            <w:pPr>
              <w:rPr>
                <w:rFonts w:hint="default" w:ascii="Times New Roman" w:hAnsi="Times New Roman" w:cs="Times New Roman"/>
                <w:color w:val="000000"/>
                <w:sz w:val="22"/>
                <w:szCs w:val="22"/>
              </w:rPr>
            </w:pPr>
          </w:p>
        </w:tc>
        <w:tc>
          <w:tcPr>
            <w:tcW w:w="15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8A8850">
            <w:pPr>
              <w:jc w:val="right"/>
              <w:rPr>
                <w:rFonts w:hint="default" w:ascii="Times New Roman" w:hAnsi="Times New Roman" w:cs="Times New Roman"/>
                <w:color w:val="000000"/>
                <w:sz w:val="22"/>
                <w:szCs w:val="22"/>
              </w:rPr>
            </w:pPr>
          </w:p>
        </w:tc>
        <w:tc>
          <w:tcPr>
            <w:tcW w:w="36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6D8BD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十八、自然资源海洋气象等支出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80484B">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2A7A965E">
        <w:tblPrEx>
          <w:tblCellMar>
            <w:top w:w="0" w:type="dxa"/>
            <w:left w:w="0" w:type="dxa"/>
            <w:bottom w:w="0" w:type="dxa"/>
            <w:right w:w="0" w:type="dxa"/>
          </w:tblCellMar>
        </w:tblPrEx>
        <w:trPr>
          <w:trHeight w:val="298" w:hRule="atLeast"/>
        </w:trPr>
        <w:tc>
          <w:tcPr>
            <w:tcW w:w="368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9C8BCE">
            <w:pPr>
              <w:rPr>
                <w:rFonts w:hint="default" w:ascii="Times New Roman" w:hAnsi="Times New Roman" w:cs="Times New Roman"/>
                <w:color w:val="000000"/>
                <w:sz w:val="22"/>
                <w:szCs w:val="22"/>
              </w:rPr>
            </w:pPr>
          </w:p>
        </w:tc>
        <w:tc>
          <w:tcPr>
            <w:tcW w:w="15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C2E60F">
            <w:pPr>
              <w:jc w:val="right"/>
              <w:rPr>
                <w:rFonts w:hint="default" w:ascii="Times New Roman" w:hAnsi="Times New Roman" w:cs="Times New Roman"/>
                <w:color w:val="000000"/>
                <w:sz w:val="22"/>
                <w:szCs w:val="22"/>
              </w:rPr>
            </w:pPr>
          </w:p>
        </w:tc>
        <w:tc>
          <w:tcPr>
            <w:tcW w:w="36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38E9C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十九、住房保障支出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27799E">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74.28 </w:t>
            </w:r>
          </w:p>
        </w:tc>
      </w:tr>
      <w:tr w14:paraId="680BEF02">
        <w:tblPrEx>
          <w:tblCellMar>
            <w:top w:w="0" w:type="dxa"/>
            <w:left w:w="0" w:type="dxa"/>
            <w:bottom w:w="0" w:type="dxa"/>
            <w:right w:w="0" w:type="dxa"/>
          </w:tblCellMar>
        </w:tblPrEx>
        <w:trPr>
          <w:trHeight w:val="298" w:hRule="atLeast"/>
        </w:trPr>
        <w:tc>
          <w:tcPr>
            <w:tcW w:w="368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EB4BB9">
            <w:pPr>
              <w:rPr>
                <w:rFonts w:hint="default" w:ascii="Times New Roman" w:hAnsi="Times New Roman" w:cs="Times New Roman"/>
                <w:color w:val="000000"/>
                <w:sz w:val="22"/>
                <w:szCs w:val="22"/>
              </w:rPr>
            </w:pPr>
          </w:p>
        </w:tc>
        <w:tc>
          <w:tcPr>
            <w:tcW w:w="15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D60F15">
            <w:pPr>
              <w:jc w:val="right"/>
              <w:rPr>
                <w:rFonts w:hint="default" w:ascii="Times New Roman" w:hAnsi="Times New Roman" w:cs="Times New Roman"/>
                <w:color w:val="000000"/>
                <w:sz w:val="22"/>
                <w:szCs w:val="22"/>
              </w:rPr>
            </w:pPr>
          </w:p>
        </w:tc>
        <w:tc>
          <w:tcPr>
            <w:tcW w:w="36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B8659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二十、粮油物资储备支出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BB55FA">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22E297E9">
        <w:tblPrEx>
          <w:tblCellMar>
            <w:top w:w="0" w:type="dxa"/>
            <w:left w:w="0" w:type="dxa"/>
            <w:bottom w:w="0" w:type="dxa"/>
            <w:right w:w="0" w:type="dxa"/>
          </w:tblCellMar>
        </w:tblPrEx>
        <w:trPr>
          <w:trHeight w:val="298" w:hRule="atLeast"/>
        </w:trPr>
        <w:tc>
          <w:tcPr>
            <w:tcW w:w="368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CD9101">
            <w:pPr>
              <w:rPr>
                <w:rFonts w:hint="default" w:ascii="Times New Roman" w:hAnsi="Times New Roman" w:cs="Times New Roman"/>
                <w:color w:val="000000"/>
                <w:sz w:val="22"/>
                <w:szCs w:val="22"/>
              </w:rPr>
            </w:pPr>
          </w:p>
        </w:tc>
        <w:tc>
          <w:tcPr>
            <w:tcW w:w="15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2315A0">
            <w:pPr>
              <w:jc w:val="right"/>
              <w:rPr>
                <w:rFonts w:hint="default" w:ascii="Times New Roman" w:hAnsi="Times New Roman" w:cs="Times New Roman"/>
                <w:color w:val="000000"/>
                <w:sz w:val="22"/>
                <w:szCs w:val="22"/>
              </w:rPr>
            </w:pPr>
          </w:p>
        </w:tc>
        <w:tc>
          <w:tcPr>
            <w:tcW w:w="36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BB832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二十一、国有资本经营预算支出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744E2A">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0.01 </w:t>
            </w:r>
          </w:p>
        </w:tc>
      </w:tr>
      <w:tr w14:paraId="23E918BD">
        <w:tblPrEx>
          <w:tblCellMar>
            <w:top w:w="0" w:type="dxa"/>
            <w:left w:w="0" w:type="dxa"/>
            <w:bottom w:w="0" w:type="dxa"/>
            <w:right w:w="0" w:type="dxa"/>
          </w:tblCellMar>
        </w:tblPrEx>
        <w:trPr>
          <w:trHeight w:val="298" w:hRule="atLeast"/>
        </w:trPr>
        <w:tc>
          <w:tcPr>
            <w:tcW w:w="368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17AA92">
            <w:pPr>
              <w:rPr>
                <w:rFonts w:hint="default" w:ascii="Times New Roman" w:hAnsi="Times New Roman" w:cs="Times New Roman"/>
                <w:color w:val="000000"/>
                <w:sz w:val="22"/>
                <w:szCs w:val="22"/>
              </w:rPr>
            </w:pPr>
          </w:p>
        </w:tc>
        <w:tc>
          <w:tcPr>
            <w:tcW w:w="15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D63A5E">
            <w:pPr>
              <w:jc w:val="right"/>
              <w:rPr>
                <w:rFonts w:hint="default" w:ascii="Times New Roman" w:hAnsi="Times New Roman" w:cs="Times New Roman"/>
                <w:color w:val="000000"/>
                <w:sz w:val="22"/>
                <w:szCs w:val="22"/>
              </w:rPr>
            </w:pPr>
          </w:p>
        </w:tc>
        <w:tc>
          <w:tcPr>
            <w:tcW w:w="36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1E418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二十二、灾害防治及应急管理支出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E1F8AC">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9.10 </w:t>
            </w:r>
          </w:p>
        </w:tc>
      </w:tr>
      <w:tr w14:paraId="47575F82">
        <w:tblPrEx>
          <w:tblCellMar>
            <w:top w:w="0" w:type="dxa"/>
            <w:left w:w="0" w:type="dxa"/>
            <w:bottom w:w="0" w:type="dxa"/>
            <w:right w:w="0" w:type="dxa"/>
          </w:tblCellMar>
        </w:tblPrEx>
        <w:trPr>
          <w:trHeight w:val="298" w:hRule="atLeast"/>
        </w:trPr>
        <w:tc>
          <w:tcPr>
            <w:tcW w:w="368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3AE491">
            <w:pPr>
              <w:rPr>
                <w:rFonts w:hint="default" w:ascii="Times New Roman" w:hAnsi="Times New Roman" w:cs="Times New Roman"/>
                <w:color w:val="000000"/>
                <w:sz w:val="22"/>
                <w:szCs w:val="22"/>
              </w:rPr>
            </w:pPr>
          </w:p>
        </w:tc>
        <w:tc>
          <w:tcPr>
            <w:tcW w:w="15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A4737E">
            <w:pPr>
              <w:jc w:val="right"/>
              <w:rPr>
                <w:rFonts w:hint="default" w:ascii="Times New Roman" w:hAnsi="Times New Roman" w:cs="Times New Roman"/>
                <w:color w:val="000000"/>
                <w:sz w:val="22"/>
                <w:szCs w:val="22"/>
              </w:rPr>
            </w:pPr>
          </w:p>
        </w:tc>
        <w:tc>
          <w:tcPr>
            <w:tcW w:w="36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A8737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二十三、其他支出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F5E3A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3.01 </w:t>
            </w:r>
          </w:p>
        </w:tc>
      </w:tr>
      <w:tr w14:paraId="2E6CBA87">
        <w:tblPrEx>
          <w:tblCellMar>
            <w:top w:w="0" w:type="dxa"/>
            <w:left w:w="0" w:type="dxa"/>
            <w:bottom w:w="0" w:type="dxa"/>
            <w:right w:w="0" w:type="dxa"/>
          </w:tblCellMar>
        </w:tblPrEx>
        <w:trPr>
          <w:trHeight w:val="298" w:hRule="atLeast"/>
        </w:trPr>
        <w:tc>
          <w:tcPr>
            <w:tcW w:w="368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6CF275">
            <w:pPr>
              <w:jc w:val="center"/>
              <w:rPr>
                <w:rFonts w:hint="default" w:ascii="Times New Roman" w:hAnsi="Times New Roman" w:cs="Times New Roman"/>
                <w:b/>
                <w:color w:val="000000"/>
                <w:sz w:val="22"/>
                <w:szCs w:val="22"/>
              </w:rPr>
            </w:pPr>
          </w:p>
        </w:tc>
        <w:tc>
          <w:tcPr>
            <w:tcW w:w="15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372CB1">
            <w:pPr>
              <w:jc w:val="right"/>
              <w:rPr>
                <w:rFonts w:hint="default" w:ascii="Times New Roman" w:hAnsi="Times New Roman" w:cs="Times New Roman"/>
                <w:color w:val="000000"/>
                <w:sz w:val="22"/>
                <w:szCs w:val="22"/>
              </w:rPr>
            </w:pPr>
          </w:p>
        </w:tc>
        <w:tc>
          <w:tcPr>
            <w:tcW w:w="36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8BEEA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二十四、债务还本支出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712A1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7E182B46">
        <w:tblPrEx>
          <w:tblCellMar>
            <w:top w:w="0" w:type="dxa"/>
            <w:left w:w="0" w:type="dxa"/>
            <w:bottom w:w="0" w:type="dxa"/>
            <w:right w:w="0" w:type="dxa"/>
          </w:tblCellMar>
        </w:tblPrEx>
        <w:trPr>
          <w:trHeight w:val="298" w:hRule="atLeast"/>
        </w:trPr>
        <w:tc>
          <w:tcPr>
            <w:tcW w:w="368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3CA1B0">
            <w:pPr>
              <w:rPr>
                <w:rFonts w:hint="default" w:ascii="Times New Roman" w:hAnsi="Times New Roman" w:cs="Times New Roman"/>
                <w:color w:val="000000"/>
                <w:sz w:val="22"/>
                <w:szCs w:val="22"/>
              </w:rPr>
            </w:pPr>
          </w:p>
        </w:tc>
        <w:tc>
          <w:tcPr>
            <w:tcW w:w="15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A4542D">
            <w:pPr>
              <w:jc w:val="right"/>
              <w:rPr>
                <w:rFonts w:hint="default" w:ascii="Times New Roman" w:hAnsi="Times New Roman" w:cs="Times New Roman"/>
                <w:color w:val="000000"/>
                <w:sz w:val="22"/>
                <w:szCs w:val="22"/>
              </w:rPr>
            </w:pPr>
          </w:p>
        </w:tc>
        <w:tc>
          <w:tcPr>
            <w:tcW w:w="36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835FA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二十五、债务付息支出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45B46A">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265767E7">
        <w:tblPrEx>
          <w:tblCellMar>
            <w:top w:w="0" w:type="dxa"/>
            <w:left w:w="0" w:type="dxa"/>
            <w:bottom w:w="0" w:type="dxa"/>
            <w:right w:w="0" w:type="dxa"/>
          </w:tblCellMar>
        </w:tblPrEx>
        <w:trPr>
          <w:trHeight w:val="298" w:hRule="atLeast"/>
        </w:trPr>
        <w:tc>
          <w:tcPr>
            <w:tcW w:w="368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27B2ED">
            <w:pPr>
              <w:rPr>
                <w:rFonts w:hint="default" w:ascii="Times New Roman" w:hAnsi="Times New Roman" w:cs="Times New Roman"/>
                <w:color w:val="000000"/>
                <w:sz w:val="22"/>
                <w:szCs w:val="22"/>
              </w:rPr>
            </w:pPr>
          </w:p>
        </w:tc>
        <w:tc>
          <w:tcPr>
            <w:tcW w:w="15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DFAA83">
            <w:pPr>
              <w:jc w:val="right"/>
              <w:rPr>
                <w:rFonts w:hint="default" w:ascii="Times New Roman" w:hAnsi="Times New Roman" w:cs="Times New Roman"/>
                <w:color w:val="000000"/>
                <w:sz w:val="22"/>
                <w:szCs w:val="22"/>
              </w:rPr>
            </w:pPr>
          </w:p>
        </w:tc>
        <w:tc>
          <w:tcPr>
            <w:tcW w:w="36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DF2EC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二十六、抗疫特别国债安排的支出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5A1D7E">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6E6D2D19">
        <w:tblPrEx>
          <w:tblCellMar>
            <w:top w:w="0" w:type="dxa"/>
            <w:left w:w="0" w:type="dxa"/>
            <w:bottom w:w="0" w:type="dxa"/>
            <w:right w:w="0" w:type="dxa"/>
          </w:tblCellMar>
        </w:tblPrEx>
        <w:trPr>
          <w:trHeight w:val="298" w:hRule="atLeast"/>
        </w:trPr>
        <w:tc>
          <w:tcPr>
            <w:tcW w:w="368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1B1E89">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本年收入合计</w:t>
            </w:r>
          </w:p>
        </w:tc>
        <w:tc>
          <w:tcPr>
            <w:tcW w:w="15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D295C7">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5</w:t>
            </w:r>
            <w:r>
              <w:rPr>
                <w:rFonts w:hint="eastAsia" w:ascii="Times New Roman" w:hAnsi="Times New Roman" w:cs="Times New Roman"/>
                <w:color w:val="000000"/>
                <w:sz w:val="21"/>
                <w:szCs w:val="21"/>
                <w:lang w:eastAsia="zh-CN" w:bidi="ar"/>
              </w:rPr>
              <w:t>，</w:t>
            </w:r>
            <w:r>
              <w:rPr>
                <w:rFonts w:hint="default" w:ascii="Times New Roman" w:hAnsi="Times New Roman" w:cs="Times New Roman"/>
                <w:color w:val="000000"/>
                <w:sz w:val="21"/>
                <w:szCs w:val="21"/>
                <w:lang w:bidi="ar"/>
              </w:rPr>
              <w:t xml:space="preserve">232.14 </w:t>
            </w:r>
          </w:p>
        </w:tc>
        <w:tc>
          <w:tcPr>
            <w:tcW w:w="36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06B2CD">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本年支出合计</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31327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5</w:t>
            </w:r>
            <w:r>
              <w:rPr>
                <w:rFonts w:hint="eastAsia" w:ascii="Times New Roman" w:hAnsi="Times New Roman" w:cs="Times New Roman"/>
                <w:color w:val="000000"/>
                <w:sz w:val="21"/>
                <w:szCs w:val="21"/>
                <w:lang w:eastAsia="zh-CN" w:bidi="ar"/>
              </w:rPr>
              <w:t>，</w:t>
            </w:r>
            <w:r>
              <w:rPr>
                <w:rFonts w:hint="default" w:ascii="Times New Roman" w:hAnsi="Times New Roman" w:cs="Times New Roman"/>
                <w:color w:val="000000"/>
                <w:sz w:val="21"/>
                <w:szCs w:val="21"/>
                <w:lang w:bidi="ar"/>
              </w:rPr>
              <w:t xml:space="preserve">232.14 </w:t>
            </w:r>
          </w:p>
        </w:tc>
      </w:tr>
      <w:tr w14:paraId="32330270">
        <w:tblPrEx>
          <w:tblCellMar>
            <w:top w:w="0" w:type="dxa"/>
            <w:left w:w="0" w:type="dxa"/>
            <w:bottom w:w="0" w:type="dxa"/>
            <w:right w:w="0" w:type="dxa"/>
          </w:tblCellMar>
        </w:tblPrEx>
        <w:trPr>
          <w:trHeight w:val="298" w:hRule="atLeast"/>
        </w:trPr>
        <w:tc>
          <w:tcPr>
            <w:tcW w:w="368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1202F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使用非财政拨款结余和专用结余</w:t>
            </w:r>
          </w:p>
        </w:tc>
        <w:tc>
          <w:tcPr>
            <w:tcW w:w="15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96612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6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9EC2E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结余分配</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6E8D87">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1B8A7EB7">
        <w:tblPrEx>
          <w:tblCellMar>
            <w:top w:w="0" w:type="dxa"/>
            <w:left w:w="0" w:type="dxa"/>
            <w:bottom w:w="0" w:type="dxa"/>
            <w:right w:w="0" w:type="dxa"/>
          </w:tblCellMar>
        </w:tblPrEx>
        <w:trPr>
          <w:trHeight w:val="298" w:hRule="atLeast"/>
        </w:trPr>
        <w:tc>
          <w:tcPr>
            <w:tcW w:w="368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6FBB9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年初结转和结余</w:t>
            </w:r>
          </w:p>
        </w:tc>
        <w:tc>
          <w:tcPr>
            <w:tcW w:w="15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E2F761">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68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1E7CF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年末结转和结余</w:t>
            </w:r>
          </w:p>
        </w:tc>
        <w:tc>
          <w:tcPr>
            <w:tcW w:w="1968"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7BC6479B">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70203D4A">
        <w:tblPrEx>
          <w:tblCellMar>
            <w:top w:w="0" w:type="dxa"/>
            <w:left w:w="0" w:type="dxa"/>
            <w:bottom w:w="0" w:type="dxa"/>
            <w:right w:w="0" w:type="dxa"/>
          </w:tblCellMar>
        </w:tblPrEx>
        <w:trPr>
          <w:trHeight w:val="307" w:hRule="atLeast"/>
        </w:trPr>
        <w:tc>
          <w:tcPr>
            <w:tcW w:w="368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DDB92E">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总计</w:t>
            </w:r>
          </w:p>
        </w:tc>
        <w:tc>
          <w:tcPr>
            <w:tcW w:w="15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C24DC">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5</w:t>
            </w:r>
            <w:r>
              <w:rPr>
                <w:rFonts w:hint="eastAsia" w:ascii="Times New Roman" w:hAnsi="Times New Roman" w:cs="Times New Roman"/>
                <w:color w:val="000000"/>
                <w:sz w:val="21"/>
                <w:szCs w:val="21"/>
                <w:lang w:eastAsia="zh-CN" w:bidi="ar"/>
              </w:rPr>
              <w:t>，</w:t>
            </w:r>
            <w:r>
              <w:rPr>
                <w:rFonts w:hint="default" w:ascii="Times New Roman" w:hAnsi="Times New Roman" w:cs="Times New Roman"/>
                <w:color w:val="000000"/>
                <w:sz w:val="21"/>
                <w:szCs w:val="21"/>
                <w:lang w:bidi="ar"/>
              </w:rPr>
              <w:t xml:space="preserve">232.14 </w:t>
            </w:r>
          </w:p>
        </w:tc>
        <w:tc>
          <w:tcPr>
            <w:tcW w:w="3684"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14:paraId="275978C4">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总计</w:t>
            </w:r>
          </w:p>
        </w:tc>
        <w:tc>
          <w:tcPr>
            <w:tcW w:w="19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BD4439">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5</w:t>
            </w:r>
            <w:r>
              <w:rPr>
                <w:rFonts w:hint="eastAsia" w:ascii="Times New Roman" w:hAnsi="Times New Roman" w:cs="Times New Roman"/>
                <w:color w:val="000000"/>
                <w:sz w:val="21"/>
                <w:szCs w:val="21"/>
                <w:lang w:eastAsia="zh-CN" w:bidi="ar"/>
              </w:rPr>
              <w:t>，</w:t>
            </w:r>
            <w:r>
              <w:rPr>
                <w:rFonts w:hint="default" w:ascii="Times New Roman" w:hAnsi="Times New Roman" w:cs="Times New Roman"/>
                <w:color w:val="000000"/>
                <w:sz w:val="21"/>
                <w:szCs w:val="21"/>
                <w:lang w:bidi="ar"/>
              </w:rPr>
              <w:t xml:space="preserve">232.14 </w:t>
            </w:r>
          </w:p>
        </w:tc>
      </w:tr>
    </w:tbl>
    <w:p w14:paraId="2E7C3DBD">
      <w:pPr>
        <w:ind w:firstLine="4200" w:firstLineChars="2000"/>
        <w:rPr>
          <w:rFonts w:hint="default" w:ascii="Times New Roman" w:hAnsi="Times New Roman" w:cs="Times New Roman"/>
          <w:sz w:val="21"/>
          <w:szCs w:val="21"/>
          <w:lang w:bidi="ar"/>
        </w:rPr>
      </w:pPr>
      <w:r>
        <w:rPr>
          <w:rFonts w:hint="default" w:ascii="Times New Roman" w:hAnsi="Times New Roman" w:cs="Times New Roman"/>
          <w:sz w:val="21"/>
          <w:szCs w:val="21"/>
          <w:lang w:bidi="ar"/>
        </w:rPr>
        <w:t>备注：1.本表反映部门本年度的总收支和年末结转结余情况。</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 xml:space="preserve">                                             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14:paraId="1B250470">
      <w:pPr>
        <w:rPr>
          <w:rFonts w:hint="default" w:ascii="Times New Roman" w:hAnsi="Times New Roman" w:cs="Times New Roman"/>
          <w:sz w:val="21"/>
          <w:szCs w:val="21"/>
          <w:lang w:bidi="ar"/>
        </w:rPr>
      </w:pPr>
      <w:r>
        <w:rPr>
          <w:rFonts w:hint="default" w:ascii="Times New Roman" w:hAnsi="Times New Roman" w:cs="Times New Roman"/>
          <w:sz w:val="21"/>
          <w:szCs w:val="21"/>
          <w:lang w:bidi="ar"/>
        </w:rPr>
        <w:br w:type="page"/>
      </w:r>
    </w:p>
    <w:p w14:paraId="2AFD430A">
      <w:pPr>
        <w:rPr>
          <w:rFonts w:hint="default" w:ascii="Times New Roman" w:hAnsi="Times New Roman" w:cs="Times New Roman"/>
          <w:sz w:val="21"/>
          <w:szCs w:val="21"/>
          <w:lang w:bidi="ar"/>
        </w:rPr>
      </w:pPr>
    </w:p>
    <w:tbl>
      <w:tblPr>
        <w:tblStyle w:val="8"/>
        <w:tblW w:w="10865" w:type="dxa"/>
        <w:tblInd w:w="4227" w:type="dxa"/>
        <w:tblLayout w:type="fixed"/>
        <w:tblCellMar>
          <w:top w:w="0" w:type="dxa"/>
          <w:left w:w="0" w:type="dxa"/>
          <w:bottom w:w="0" w:type="dxa"/>
          <w:right w:w="0" w:type="dxa"/>
        </w:tblCellMar>
      </w:tblPr>
      <w:tblGrid>
        <w:gridCol w:w="936"/>
        <w:gridCol w:w="2496"/>
        <w:gridCol w:w="1308"/>
        <w:gridCol w:w="1102"/>
        <w:gridCol w:w="890"/>
        <w:gridCol w:w="588"/>
        <w:gridCol w:w="1224"/>
        <w:gridCol w:w="773"/>
        <w:gridCol w:w="744"/>
        <w:gridCol w:w="804"/>
      </w:tblGrid>
      <w:tr w14:paraId="745948F6">
        <w:tblPrEx>
          <w:tblCellMar>
            <w:top w:w="0" w:type="dxa"/>
            <w:left w:w="0" w:type="dxa"/>
            <w:bottom w:w="0" w:type="dxa"/>
            <w:right w:w="0" w:type="dxa"/>
          </w:tblCellMar>
        </w:tblPrEx>
        <w:trPr>
          <w:trHeight w:val="641" w:hRule="atLeast"/>
        </w:trPr>
        <w:tc>
          <w:tcPr>
            <w:tcW w:w="10865" w:type="dxa"/>
            <w:gridSpan w:val="10"/>
            <w:tcBorders>
              <w:top w:val="nil"/>
              <w:left w:val="nil"/>
              <w:bottom w:val="nil"/>
              <w:right w:val="nil"/>
            </w:tcBorders>
            <w:shd w:val="clear" w:color="auto" w:fill="auto"/>
            <w:tcMar>
              <w:top w:w="15" w:type="dxa"/>
              <w:left w:w="15" w:type="dxa"/>
              <w:right w:w="15" w:type="dxa"/>
            </w:tcMar>
            <w:vAlign w:val="bottom"/>
          </w:tcPr>
          <w:p w14:paraId="1B745047">
            <w:pP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收入决算表</w:t>
            </w:r>
          </w:p>
        </w:tc>
      </w:tr>
      <w:tr w14:paraId="60D11056">
        <w:tblPrEx>
          <w:tblCellMar>
            <w:top w:w="0" w:type="dxa"/>
            <w:left w:w="0" w:type="dxa"/>
            <w:bottom w:w="0" w:type="dxa"/>
            <w:right w:w="0" w:type="dxa"/>
          </w:tblCellMar>
        </w:tblPrEx>
        <w:trPr>
          <w:trHeight w:val="328" w:hRule="atLeast"/>
        </w:trPr>
        <w:tc>
          <w:tcPr>
            <w:tcW w:w="4740" w:type="dxa"/>
            <w:gridSpan w:val="3"/>
            <w:vMerge w:val="restart"/>
            <w:tcBorders>
              <w:top w:val="nil"/>
              <w:left w:val="nil"/>
              <w:right w:val="nil"/>
            </w:tcBorders>
            <w:shd w:val="clear" w:color="auto" w:fill="auto"/>
            <w:tcMar>
              <w:top w:w="15" w:type="dxa"/>
              <w:left w:w="15" w:type="dxa"/>
              <w:right w:w="15" w:type="dxa"/>
            </w:tcMar>
            <w:vAlign w:val="bottom"/>
          </w:tcPr>
          <w:p w14:paraId="31142850">
            <w:pPr>
              <w:rPr>
                <w:rFonts w:hint="default" w:ascii="Times New Roman" w:hAnsi="Times New Roman" w:cs="Times New Roman"/>
                <w:color w:val="000000"/>
                <w:sz w:val="20"/>
                <w:szCs w:val="20"/>
              </w:rPr>
            </w:pPr>
            <w:r>
              <w:rPr>
                <w:rFonts w:hint="default" w:ascii="Times New Roman" w:hAnsi="Times New Roman" w:cs="Times New Roman"/>
              </w:rPr>
              <w:t>公开部门：垫江县大石乡人民政府</w:t>
            </w:r>
          </w:p>
        </w:tc>
        <w:tc>
          <w:tcPr>
            <w:tcW w:w="1102" w:type="dxa"/>
            <w:tcBorders>
              <w:top w:val="nil"/>
              <w:left w:val="nil"/>
              <w:bottom w:val="nil"/>
              <w:right w:val="nil"/>
            </w:tcBorders>
            <w:shd w:val="clear" w:color="auto" w:fill="auto"/>
            <w:tcMar>
              <w:top w:w="15" w:type="dxa"/>
              <w:left w:w="15" w:type="dxa"/>
              <w:right w:w="15" w:type="dxa"/>
            </w:tcMar>
            <w:vAlign w:val="bottom"/>
          </w:tcPr>
          <w:p w14:paraId="475D5C98">
            <w:pPr>
              <w:rPr>
                <w:rFonts w:hint="default" w:ascii="Times New Roman" w:hAnsi="Times New Roman" w:cs="Times New Roman"/>
                <w:color w:val="000000"/>
                <w:sz w:val="20"/>
                <w:szCs w:val="20"/>
              </w:rPr>
            </w:pPr>
          </w:p>
        </w:tc>
        <w:tc>
          <w:tcPr>
            <w:tcW w:w="890" w:type="dxa"/>
            <w:tcBorders>
              <w:top w:val="nil"/>
              <w:left w:val="nil"/>
              <w:bottom w:val="nil"/>
              <w:right w:val="nil"/>
            </w:tcBorders>
            <w:shd w:val="clear" w:color="auto" w:fill="auto"/>
            <w:tcMar>
              <w:top w:w="15" w:type="dxa"/>
              <w:left w:w="15" w:type="dxa"/>
              <w:right w:w="15" w:type="dxa"/>
            </w:tcMar>
            <w:vAlign w:val="bottom"/>
          </w:tcPr>
          <w:p w14:paraId="05829035">
            <w:pPr>
              <w:rPr>
                <w:rFonts w:hint="default" w:ascii="Times New Roman" w:hAnsi="Times New Roman" w:cs="Times New Roman"/>
                <w:color w:val="000000"/>
                <w:sz w:val="20"/>
                <w:szCs w:val="20"/>
              </w:rPr>
            </w:pPr>
          </w:p>
        </w:tc>
        <w:tc>
          <w:tcPr>
            <w:tcW w:w="588" w:type="dxa"/>
            <w:tcBorders>
              <w:top w:val="nil"/>
              <w:left w:val="nil"/>
              <w:bottom w:val="nil"/>
              <w:right w:val="nil"/>
            </w:tcBorders>
            <w:shd w:val="clear" w:color="auto" w:fill="auto"/>
            <w:tcMar>
              <w:top w:w="15" w:type="dxa"/>
              <w:left w:w="15" w:type="dxa"/>
              <w:right w:w="15" w:type="dxa"/>
            </w:tcMar>
            <w:vAlign w:val="bottom"/>
          </w:tcPr>
          <w:p w14:paraId="6B757DD4">
            <w:pPr>
              <w:rPr>
                <w:rFonts w:hint="default" w:ascii="Times New Roman" w:hAnsi="Times New Roman" w:cs="Times New Roman"/>
                <w:color w:val="000000"/>
                <w:sz w:val="20"/>
                <w:szCs w:val="20"/>
              </w:rPr>
            </w:pPr>
          </w:p>
        </w:tc>
        <w:tc>
          <w:tcPr>
            <w:tcW w:w="1224" w:type="dxa"/>
            <w:tcBorders>
              <w:top w:val="nil"/>
              <w:left w:val="nil"/>
              <w:bottom w:val="nil"/>
              <w:right w:val="nil"/>
            </w:tcBorders>
            <w:shd w:val="clear" w:color="auto" w:fill="auto"/>
            <w:tcMar>
              <w:top w:w="15" w:type="dxa"/>
              <w:left w:w="15" w:type="dxa"/>
              <w:right w:w="15" w:type="dxa"/>
            </w:tcMar>
            <w:vAlign w:val="bottom"/>
          </w:tcPr>
          <w:p w14:paraId="7C4DD022">
            <w:pPr>
              <w:rPr>
                <w:rFonts w:hint="default" w:ascii="Times New Roman" w:hAnsi="Times New Roman" w:cs="Times New Roman"/>
                <w:color w:val="000000"/>
                <w:sz w:val="20"/>
                <w:szCs w:val="20"/>
              </w:rPr>
            </w:pPr>
          </w:p>
        </w:tc>
        <w:tc>
          <w:tcPr>
            <w:tcW w:w="773" w:type="dxa"/>
            <w:tcBorders>
              <w:top w:val="nil"/>
              <w:left w:val="nil"/>
              <w:bottom w:val="nil"/>
              <w:right w:val="nil"/>
            </w:tcBorders>
            <w:shd w:val="clear" w:color="auto" w:fill="auto"/>
            <w:tcMar>
              <w:top w:w="15" w:type="dxa"/>
              <w:left w:w="15" w:type="dxa"/>
              <w:right w:w="15" w:type="dxa"/>
            </w:tcMar>
            <w:vAlign w:val="bottom"/>
          </w:tcPr>
          <w:p w14:paraId="45D9CD7A">
            <w:pPr>
              <w:rPr>
                <w:rFonts w:hint="default" w:ascii="Times New Roman" w:hAnsi="Times New Roman" w:cs="Times New Roman"/>
                <w:color w:val="000000"/>
                <w:sz w:val="20"/>
                <w:szCs w:val="20"/>
              </w:rPr>
            </w:pPr>
          </w:p>
        </w:tc>
        <w:tc>
          <w:tcPr>
            <w:tcW w:w="1548" w:type="dxa"/>
            <w:gridSpan w:val="2"/>
            <w:tcBorders>
              <w:top w:val="nil"/>
              <w:left w:val="nil"/>
              <w:bottom w:val="nil"/>
              <w:right w:val="nil"/>
            </w:tcBorders>
            <w:shd w:val="clear" w:color="auto" w:fill="auto"/>
            <w:tcMar>
              <w:top w:w="15" w:type="dxa"/>
              <w:left w:w="15" w:type="dxa"/>
              <w:right w:w="15" w:type="dxa"/>
            </w:tcMar>
            <w:vAlign w:val="bottom"/>
          </w:tcPr>
          <w:p w14:paraId="44CDAB90">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公开02表</w:t>
            </w:r>
          </w:p>
        </w:tc>
      </w:tr>
      <w:tr w14:paraId="09D2A948">
        <w:tblPrEx>
          <w:tblCellMar>
            <w:top w:w="0" w:type="dxa"/>
            <w:left w:w="0" w:type="dxa"/>
            <w:bottom w:w="0" w:type="dxa"/>
            <w:right w:w="0" w:type="dxa"/>
          </w:tblCellMar>
        </w:tblPrEx>
        <w:trPr>
          <w:trHeight w:val="328" w:hRule="atLeast"/>
        </w:trPr>
        <w:tc>
          <w:tcPr>
            <w:tcW w:w="4740" w:type="dxa"/>
            <w:gridSpan w:val="3"/>
            <w:vMerge w:val="continue"/>
            <w:tcBorders>
              <w:left w:val="nil"/>
              <w:bottom w:val="nil"/>
              <w:right w:val="nil"/>
            </w:tcBorders>
            <w:shd w:val="clear" w:color="auto" w:fill="auto"/>
            <w:tcMar>
              <w:top w:w="15" w:type="dxa"/>
              <w:left w:w="15" w:type="dxa"/>
              <w:right w:w="15" w:type="dxa"/>
            </w:tcMar>
            <w:vAlign w:val="bottom"/>
          </w:tcPr>
          <w:p w14:paraId="6204FF88">
            <w:pPr>
              <w:rPr>
                <w:rFonts w:hint="default" w:ascii="Times New Roman" w:hAnsi="Times New Roman" w:cs="Times New Roman"/>
                <w:color w:val="000000"/>
                <w:sz w:val="22"/>
                <w:szCs w:val="22"/>
              </w:rPr>
            </w:pPr>
          </w:p>
        </w:tc>
        <w:tc>
          <w:tcPr>
            <w:tcW w:w="1102" w:type="dxa"/>
            <w:tcBorders>
              <w:top w:val="nil"/>
              <w:left w:val="nil"/>
              <w:bottom w:val="nil"/>
              <w:right w:val="nil"/>
            </w:tcBorders>
            <w:shd w:val="clear" w:color="auto" w:fill="auto"/>
            <w:tcMar>
              <w:top w:w="15" w:type="dxa"/>
              <w:left w:w="15" w:type="dxa"/>
              <w:right w:w="15" w:type="dxa"/>
            </w:tcMar>
            <w:vAlign w:val="bottom"/>
          </w:tcPr>
          <w:p w14:paraId="12DCA20F">
            <w:pPr>
              <w:rPr>
                <w:rFonts w:hint="default" w:ascii="Times New Roman" w:hAnsi="Times New Roman" w:cs="Times New Roman"/>
                <w:color w:val="000000"/>
                <w:sz w:val="22"/>
                <w:szCs w:val="22"/>
              </w:rPr>
            </w:pPr>
          </w:p>
        </w:tc>
        <w:tc>
          <w:tcPr>
            <w:tcW w:w="890" w:type="dxa"/>
            <w:tcBorders>
              <w:top w:val="nil"/>
              <w:left w:val="nil"/>
              <w:bottom w:val="nil"/>
              <w:right w:val="nil"/>
            </w:tcBorders>
            <w:shd w:val="clear" w:color="auto" w:fill="auto"/>
            <w:tcMar>
              <w:top w:w="15" w:type="dxa"/>
              <w:left w:w="15" w:type="dxa"/>
              <w:right w:w="15" w:type="dxa"/>
            </w:tcMar>
            <w:vAlign w:val="bottom"/>
          </w:tcPr>
          <w:p w14:paraId="1392D256">
            <w:pPr>
              <w:rPr>
                <w:rFonts w:hint="default" w:ascii="Times New Roman" w:hAnsi="Times New Roman" w:cs="Times New Roman"/>
                <w:color w:val="000000"/>
                <w:sz w:val="22"/>
                <w:szCs w:val="22"/>
              </w:rPr>
            </w:pPr>
          </w:p>
        </w:tc>
        <w:tc>
          <w:tcPr>
            <w:tcW w:w="588" w:type="dxa"/>
            <w:tcBorders>
              <w:top w:val="nil"/>
              <w:left w:val="nil"/>
              <w:bottom w:val="nil"/>
              <w:right w:val="nil"/>
            </w:tcBorders>
            <w:shd w:val="clear" w:color="auto" w:fill="auto"/>
            <w:tcMar>
              <w:top w:w="15" w:type="dxa"/>
              <w:left w:w="15" w:type="dxa"/>
              <w:right w:w="15" w:type="dxa"/>
            </w:tcMar>
            <w:vAlign w:val="bottom"/>
          </w:tcPr>
          <w:p w14:paraId="6EEE5709">
            <w:pPr>
              <w:rPr>
                <w:rFonts w:hint="default" w:ascii="Times New Roman" w:hAnsi="Times New Roman" w:cs="Times New Roman"/>
                <w:color w:val="000000"/>
                <w:sz w:val="22"/>
                <w:szCs w:val="22"/>
              </w:rPr>
            </w:pPr>
          </w:p>
        </w:tc>
        <w:tc>
          <w:tcPr>
            <w:tcW w:w="1224" w:type="dxa"/>
            <w:tcBorders>
              <w:top w:val="nil"/>
              <w:left w:val="nil"/>
              <w:bottom w:val="nil"/>
              <w:right w:val="nil"/>
            </w:tcBorders>
            <w:shd w:val="clear" w:color="auto" w:fill="auto"/>
            <w:tcMar>
              <w:top w:w="15" w:type="dxa"/>
              <w:left w:w="15" w:type="dxa"/>
              <w:right w:w="15" w:type="dxa"/>
            </w:tcMar>
            <w:vAlign w:val="bottom"/>
          </w:tcPr>
          <w:p w14:paraId="722071C1">
            <w:pPr>
              <w:rPr>
                <w:rFonts w:hint="default" w:ascii="Times New Roman" w:hAnsi="Times New Roman" w:cs="Times New Roman"/>
                <w:color w:val="000000"/>
                <w:sz w:val="22"/>
                <w:szCs w:val="22"/>
              </w:rPr>
            </w:pPr>
          </w:p>
        </w:tc>
        <w:tc>
          <w:tcPr>
            <w:tcW w:w="773" w:type="dxa"/>
            <w:tcBorders>
              <w:top w:val="nil"/>
              <w:left w:val="nil"/>
              <w:bottom w:val="nil"/>
              <w:right w:val="nil"/>
            </w:tcBorders>
            <w:shd w:val="clear" w:color="auto" w:fill="auto"/>
            <w:tcMar>
              <w:top w:w="15" w:type="dxa"/>
              <w:left w:w="15" w:type="dxa"/>
              <w:right w:w="15" w:type="dxa"/>
            </w:tcMar>
            <w:vAlign w:val="bottom"/>
          </w:tcPr>
          <w:p w14:paraId="7490E7BF">
            <w:pPr>
              <w:rPr>
                <w:rFonts w:hint="default" w:ascii="Times New Roman" w:hAnsi="Times New Roman" w:cs="Times New Roman"/>
                <w:color w:val="000000"/>
                <w:sz w:val="22"/>
                <w:szCs w:val="22"/>
              </w:rPr>
            </w:pPr>
          </w:p>
        </w:tc>
        <w:tc>
          <w:tcPr>
            <w:tcW w:w="1548" w:type="dxa"/>
            <w:gridSpan w:val="2"/>
            <w:tcBorders>
              <w:top w:val="nil"/>
              <w:left w:val="nil"/>
              <w:bottom w:val="nil"/>
              <w:right w:val="nil"/>
            </w:tcBorders>
            <w:shd w:val="clear" w:color="auto" w:fill="auto"/>
            <w:tcMar>
              <w:top w:w="15" w:type="dxa"/>
              <w:left w:w="15" w:type="dxa"/>
              <w:right w:w="15" w:type="dxa"/>
            </w:tcMar>
            <w:vAlign w:val="bottom"/>
          </w:tcPr>
          <w:p w14:paraId="16F75A39">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14:paraId="1FFA408E">
        <w:tblPrEx>
          <w:tblCellMar>
            <w:top w:w="0" w:type="dxa"/>
            <w:left w:w="0" w:type="dxa"/>
            <w:bottom w:w="0" w:type="dxa"/>
            <w:right w:w="0" w:type="dxa"/>
          </w:tblCellMar>
        </w:tblPrEx>
        <w:trPr>
          <w:trHeight w:val="431" w:hRule="atLeast"/>
        </w:trPr>
        <w:tc>
          <w:tcPr>
            <w:tcW w:w="3432"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14:paraId="0B3CAEB4">
            <w:pPr>
              <w:jc w:val="center"/>
              <w:textAlignment w:val="bottom"/>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DC7DD4">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本年收入合计</w:t>
            </w:r>
          </w:p>
        </w:tc>
        <w:tc>
          <w:tcPr>
            <w:tcW w:w="11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64B156">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财政拨款收入</w:t>
            </w:r>
          </w:p>
        </w:tc>
        <w:tc>
          <w:tcPr>
            <w:tcW w:w="89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B2DD9A">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上级补助收入</w:t>
            </w:r>
          </w:p>
        </w:tc>
        <w:tc>
          <w:tcPr>
            <w:tcW w:w="181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D2D47E2">
            <w:pPr>
              <w:jc w:val="center"/>
              <w:textAlignment w:val="bottom"/>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事业收入</w:t>
            </w:r>
          </w:p>
        </w:tc>
        <w:tc>
          <w:tcPr>
            <w:tcW w:w="773" w:type="dxa"/>
            <w:vMerge w:val="restart"/>
            <w:tcBorders>
              <w:top w:val="single" w:color="000000" w:sz="4" w:space="0"/>
              <w:left w:val="single" w:color="000000" w:sz="4" w:space="0"/>
              <w:right w:val="single" w:color="000000" w:sz="4" w:space="0"/>
            </w:tcBorders>
            <w:shd w:val="clear" w:color="FFFFFF" w:fill="C0C0C0"/>
            <w:tcMar>
              <w:top w:w="15" w:type="dxa"/>
              <w:left w:w="15" w:type="dxa"/>
              <w:right w:w="15" w:type="dxa"/>
            </w:tcMar>
            <w:vAlign w:val="center"/>
          </w:tcPr>
          <w:p w14:paraId="5D7B0F3B">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经营收入</w:t>
            </w:r>
          </w:p>
        </w:tc>
        <w:tc>
          <w:tcPr>
            <w:tcW w:w="744" w:type="dxa"/>
            <w:vMerge w:val="restart"/>
            <w:tcBorders>
              <w:top w:val="single" w:color="000000" w:sz="4" w:space="0"/>
              <w:left w:val="single" w:color="000000" w:sz="4" w:space="0"/>
              <w:right w:val="single" w:color="000000" w:sz="4" w:space="0"/>
            </w:tcBorders>
            <w:shd w:val="clear" w:color="FFFFFF" w:fill="C0C0C0"/>
            <w:tcMar>
              <w:top w:w="15" w:type="dxa"/>
              <w:left w:w="15" w:type="dxa"/>
              <w:right w:w="15" w:type="dxa"/>
            </w:tcMar>
            <w:vAlign w:val="center"/>
          </w:tcPr>
          <w:p w14:paraId="154329AA">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附属单位上缴收入</w:t>
            </w:r>
          </w:p>
        </w:tc>
        <w:tc>
          <w:tcPr>
            <w:tcW w:w="804" w:type="dxa"/>
            <w:vMerge w:val="restart"/>
            <w:tcBorders>
              <w:top w:val="single" w:color="000000" w:sz="4" w:space="0"/>
              <w:left w:val="single" w:color="000000" w:sz="4" w:space="0"/>
              <w:right w:val="single" w:color="000000" w:sz="4" w:space="0"/>
            </w:tcBorders>
            <w:shd w:val="clear" w:color="FFFFFF" w:fill="C0C0C0"/>
            <w:tcMar>
              <w:top w:w="15" w:type="dxa"/>
              <w:left w:w="15" w:type="dxa"/>
              <w:right w:w="15" w:type="dxa"/>
            </w:tcMar>
            <w:vAlign w:val="center"/>
          </w:tcPr>
          <w:p w14:paraId="1C3DA696">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其他收入</w:t>
            </w:r>
          </w:p>
        </w:tc>
      </w:tr>
      <w:tr w14:paraId="4829FC47">
        <w:tblPrEx>
          <w:tblCellMar>
            <w:top w:w="0" w:type="dxa"/>
            <w:left w:w="0" w:type="dxa"/>
            <w:bottom w:w="0" w:type="dxa"/>
            <w:right w:w="0" w:type="dxa"/>
          </w:tblCellMar>
        </w:tblPrEx>
        <w:trPr>
          <w:trHeight w:val="334" w:hRule="atLeast"/>
        </w:trPr>
        <w:tc>
          <w:tcPr>
            <w:tcW w:w="93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FBD375">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功能分类科目编码</w:t>
            </w:r>
          </w:p>
        </w:tc>
        <w:tc>
          <w:tcPr>
            <w:tcW w:w="2496" w:type="dxa"/>
            <w:tcBorders>
              <w:top w:val="nil"/>
              <w:left w:val="nil"/>
              <w:bottom w:val="single" w:color="000000" w:sz="4" w:space="0"/>
              <w:right w:val="nil"/>
            </w:tcBorders>
            <w:shd w:val="clear" w:color="FFFFFF" w:fill="C0C0C0"/>
            <w:tcMar>
              <w:top w:w="15" w:type="dxa"/>
              <w:left w:w="15" w:type="dxa"/>
              <w:right w:w="15" w:type="dxa"/>
            </w:tcMar>
            <w:vAlign w:val="center"/>
          </w:tcPr>
          <w:p w14:paraId="1ADBE5A1">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项目（按“项”级功能分类科目）</w:t>
            </w:r>
          </w:p>
        </w:tc>
        <w:tc>
          <w:tcPr>
            <w:tcW w:w="13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698DA6">
            <w:pPr>
              <w:jc w:val="center"/>
              <w:rPr>
                <w:rFonts w:hint="default" w:ascii="Times New Roman" w:hAnsi="Times New Roman" w:cs="Times New Roman"/>
                <w:b/>
                <w:color w:val="000000"/>
                <w:sz w:val="22"/>
                <w:szCs w:val="22"/>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894E46">
            <w:pPr>
              <w:jc w:val="center"/>
              <w:rPr>
                <w:rFonts w:hint="default" w:ascii="Times New Roman" w:hAnsi="Times New Roman" w:cs="Times New Roman"/>
                <w:b/>
                <w:color w:val="000000"/>
                <w:sz w:val="22"/>
                <w:szCs w:val="22"/>
              </w:rPr>
            </w:pPr>
          </w:p>
        </w:tc>
        <w:tc>
          <w:tcPr>
            <w:tcW w:w="89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751E81">
            <w:pPr>
              <w:jc w:val="center"/>
              <w:rPr>
                <w:rFonts w:hint="default" w:ascii="Times New Roman" w:hAnsi="Times New Roman" w:cs="Times New Roman"/>
                <w:b/>
                <w:color w:val="000000"/>
                <w:sz w:val="22"/>
                <w:szCs w:val="22"/>
              </w:rPr>
            </w:pPr>
          </w:p>
        </w:tc>
        <w:tc>
          <w:tcPr>
            <w:tcW w:w="58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DF4F86">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小计</w:t>
            </w:r>
          </w:p>
        </w:tc>
        <w:tc>
          <w:tcPr>
            <w:tcW w:w="12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92769E">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其中：教育收费</w:t>
            </w:r>
          </w:p>
        </w:tc>
        <w:tc>
          <w:tcPr>
            <w:tcW w:w="773" w:type="dxa"/>
            <w:vMerge w:val="continue"/>
            <w:tcBorders>
              <w:left w:val="single" w:color="000000" w:sz="4" w:space="0"/>
              <w:right w:val="single" w:color="000000" w:sz="4" w:space="0"/>
            </w:tcBorders>
            <w:shd w:val="clear" w:color="FFFFFF" w:fill="C0C0C0"/>
            <w:tcMar>
              <w:top w:w="15" w:type="dxa"/>
              <w:left w:w="15" w:type="dxa"/>
              <w:right w:w="15" w:type="dxa"/>
            </w:tcMar>
            <w:vAlign w:val="center"/>
          </w:tcPr>
          <w:p w14:paraId="4E355361">
            <w:pPr>
              <w:jc w:val="center"/>
              <w:rPr>
                <w:rFonts w:hint="default" w:ascii="Times New Roman" w:hAnsi="Times New Roman" w:cs="Times New Roman"/>
                <w:b/>
                <w:color w:val="000000"/>
                <w:sz w:val="22"/>
                <w:szCs w:val="22"/>
              </w:rPr>
            </w:pPr>
          </w:p>
        </w:tc>
        <w:tc>
          <w:tcPr>
            <w:tcW w:w="744" w:type="dxa"/>
            <w:vMerge w:val="continue"/>
            <w:tcBorders>
              <w:left w:val="single" w:color="000000" w:sz="4" w:space="0"/>
              <w:right w:val="single" w:color="000000" w:sz="4" w:space="0"/>
            </w:tcBorders>
            <w:shd w:val="clear" w:color="FFFFFF" w:fill="C0C0C0"/>
            <w:tcMar>
              <w:top w:w="15" w:type="dxa"/>
              <w:left w:w="15" w:type="dxa"/>
              <w:right w:w="15" w:type="dxa"/>
            </w:tcMar>
            <w:vAlign w:val="center"/>
          </w:tcPr>
          <w:p w14:paraId="3BD0B161">
            <w:pPr>
              <w:jc w:val="center"/>
              <w:rPr>
                <w:rFonts w:hint="default" w:ascii="Times New Roman" w:hAnsi="Times New Roman" w:cs="Times New Roman"/>
                <w:b/>
                <w:color w:val="000000"/>
                <w:sz w:val="22"/>
                <w:szCs w:val="22"/>
              </w:rPr>
            </w:pPr>
          </w:p>
        </w:tc>
        <w:tc>
          <w:tcPr>
            <w:tcW w:w="804" w:type="dxa"/>
            <w:vMerge w:val="continue"/>
            <w:tcBorders>
              <w:left w:val="single" w:color="000000" w:sz="4" w:space="0"/>
              <w:right w:val="single" w:color="000000" w:sz="4" w:space="0"/>
            </w:tcBorders>
            <w:shd w:val="clear" w:color="FFFFFF" w:fill="C0C0C0"/>
            <w:tcMar>
              <w:top w:w="15" w:type="dxa"/>
              <w:left w:w="15" w:type="dxa"/>
              <w:right w:w="15" w:type="dxa"/>
            </w:tcMar>
            <w:vAlign w:val="center"/>
          </w:tcPr>
          <w:p w14:paraId="2E758A08">
            <w:pPr>
              <w:jc w:val="center"/>
              <w:rPr>
                <w:rFonts w:hint="default" w:ascii="Times New Roman" w:hAnsi="Times New Roman" w:cs="Times New Roman"/>
                <w:b/>
                <w:color w:val="000000"/>
                <w:sz w:val="22"/>
                <w:szCs w:val="22"/>
              </w:rPr>
            </w:pPr>
          </w:p>
        </w:tc>
      </w:tr>
      <w:tr w14:paraId="6072A437">
        <w:tblPrEx>
          <w:tblCellMar>
            <w:top w:w="0" w:type="dxa"/>
            <w:left w:w="0" w:type="dxa"/>
            <w:bottom w:w="0" w:type="dxa"/>
            <w:right w:w="0" w:type="dxa"/>
          </w:tblCellMar>
        </w:tblPrEx>
        <w:trPr>
          <w:trHeight w:val="338" w:hRule="atLeast"/>
        </w:trPr>
        <w:tc>
          <w:tcPr>
            <w:tcW w:w="343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73794B">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1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90100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5</w:t>
            </w:r>
            <w:r>
              <w:rPr>
                <w:rFonts w:hint="eastAsia" w:ascii="Times New Roman" w:hAnsi="Times New Roman" w:cs="Times New Roman"/>
                <w:b/>
                <w:bCs/>
                <w:color w:val="000000"/>
                <w:sz w:val="21"/>
                <w:szCs w:val="21"/>
                <w:lang w:eastAsia="zh-CN" w:bidi="ar"/>
              </w:rPr>
              <w:t>，</w:t>
            </w:r>
            <w:r>
              <w:rPr>
                <w:rFonts w:hint="default" w:ascii="Times New Roman" w:hAnsi="Times New Roman" w:cs="Times New Roman"/>
                <w:b/>
                <w:bCs/>
                <w:color w:val="000000"/>
                <w:sz w:val="21"/>
                <w:szCs w:val="21"/>
                <w:lang w:bidi="ar"/>
              </w:rPr>
              <w:t xml:space="preserve">232.14 </w:t>
            </w:r>
          </w:p>
        </w:tc>
        <w:tc>
          <w:tcPr>
            <w:tcW w:w="11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8E962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5</w:t>
            </w:r>
            <w:r>
              <w:rPr>
                <w:rFonts w:hint="eastAsia" w:ascii="Times New Roman" w:hAnsi="Times New Roman" w:cs="Times New Roman"/>
                <w:b/>
                <w:bCs/>
                <w:color w:val="000000"/>
                <w:sz w:val="21"/>
                <w:szCs w:val="21"/>
                <w:lang w:eastAsia="zh-CN" w:bidi="ar"/>
              </w:rPr>
              <w:t>，</w:t>
            </w:r>
            <w:r>
              <w:rPr>
                <w:rFonts w:hint="default" w:ascii="Times New Roman" w:hAnsi="Times New Roman" w:cs="Times New Roman"/>
                <w:b/>
                <w:bCs/>
                <w:color w:val="000000"/>
                <w:sz w:val="21"/>
                <w:szCs w:val="21"/>
                <w:lang w:bidi="ar"/>
              </w:rPr>
              <w:t xml:space="preserve">232.14 </w:t>
            </w:r>
          </w:p>
        </w:tc>
        <w:tc>
          <w:tcPr>
            <w:tcW w:w="8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B2869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5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7B76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12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E920E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7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654D5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076D9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8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972BA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r>
      <w:tr w14:paraId="20FAF5C0">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FE327">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2C160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一般公共服务支出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ED61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717.04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353F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717.04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F63B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B82D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44C7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B914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ABDE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F3EF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323BBFA">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3CE2F">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20101</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E63F9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人大事务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B8EE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6.08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3B8C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6.08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FA82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779D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13A3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C700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D10F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5129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82251B8">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6A26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2010102</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1B0C3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一般行政管理事务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704B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3.44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AEFA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3.44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2D21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CABD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2932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D382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51EA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1B7A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292C70F">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A11E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2010104</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CDE8B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人大会议</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F03A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1.53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E406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1.53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5053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CF7F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5BD8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83F5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5AED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252D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1EF4849">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05B2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2010108</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6D6ED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代表工作</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FF85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0.60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3392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0.60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84C2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A8E4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D27B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17F8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56B6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04E8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458E73F">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1439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2010199</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AC968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其他人大事务支出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49F4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0.51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C719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0.51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CFE5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DDB1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690E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EFF3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EBA2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1ED6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812D806">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CB0E7">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20103</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3C24FC">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政府办公厅（室）及相关机构事务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8B89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664.08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4BB9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664.08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DCE2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2DE6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ED7E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6FB1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0A74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2A3F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0B146DD">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F591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2010301</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CB7F4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行政运行</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C616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500.09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3C07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500.09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22BA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70C4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7A1F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99A3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82DF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1FC1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7E2B674">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DA0F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2010302</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697C5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一般行政管理事务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CC4C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157.57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82C2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157.57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7A8C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4B7E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CF18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3BA3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D494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C61F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F4A7117">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88AB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2010308</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C389A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信访事务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5346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6.43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9D3A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6.43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3B2C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99CA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3602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DB0B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8675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4369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AB5C712">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4FB1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20105</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3709B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统计信息事务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8459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2.24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9868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2.24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F8BA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3FDC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B9A2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54FE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3322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508E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9373095">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E98A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2010507</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0CD4B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专项普查活动</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2508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2.24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0ADC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2.24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A4E9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083C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D951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233C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6877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0CD3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EB859E2">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9AB9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20113</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F43F2C">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商贸事务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4354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9.08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4C97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9.08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BE8B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AD4F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4EB0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594B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A20E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7483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2C7359F">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1B43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2011302</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72A22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一般行政管理事务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CFD5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4.90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C296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4.90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8BB4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CF61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C3CC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428C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F8B1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EF44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84D840C">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1D06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2011308</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716A0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招商引资</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8E9D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4.18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3909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4.18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DEE5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BDF0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5141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20FF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082E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B141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4478CAC">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7B59C">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20131</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6FFE5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党委办公厅（室）及相关机构事务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99E87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4.80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7686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4.80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1DC9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B20C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D9F7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FB73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2B2E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B892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D08D8F7">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F6F8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2013199</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F7A38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其他党委办公厅（室）及相关机构事务支出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6B13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4.80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6FCC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4.80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AEEF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59BD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BC13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CFB1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BE29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C498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CE2F424">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C072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20132</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C7EF83">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组织事务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BA8C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2.40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E6F8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2.40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CE1E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FA22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2A2A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E00E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6C6C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FD43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90DAF61">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9B0A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2013202</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B561A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一般行政管理事务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D243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2.40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16D0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2.40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0300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2DBC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BA56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F915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B1A5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6955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6A5CB12">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7AFAF">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20136</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0B4A3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其他共产党事务支出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E117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19.05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9557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19.05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1A6A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6D09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816D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5C2B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4E02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3080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9E0E170">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391C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2013699</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C393E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其他共产党事务支出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24E8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19.05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FD20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19.05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52B1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0D01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DF40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0328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2CD8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F0AB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062BD60">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EDEA7">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20138</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AA43D9">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市场监督管理事务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EA49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6.72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DBCA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6.72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0151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50EC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7DCF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E4CC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BC68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78B2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C81879F">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332A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2013816</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977BB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食品安全监管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85BC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6.72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D9FB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6.72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72CD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8604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0621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5C00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61E1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49A6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C9841CA">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5642F">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20199</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2AF6E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其他一般公共服务支出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2B18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2.59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7696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2.59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FD4C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55E5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470C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B62E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A3F6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9BD0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9255CB6">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9874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2019999</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B5EB8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其他一般公共服务支出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BF92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2.59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0FE9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2.59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EFB1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B671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029D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EE75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C5E6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1F18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597E754">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EF41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204</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60A2CF">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公共安全支出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9CAF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15.11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9735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15.11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1C55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E2F2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8B39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3150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F8B0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95D2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FAE2433">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586E8">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20406</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23BCE9">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司法</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1E06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1.60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E75A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1.60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B53B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4202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B68C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FE87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8457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514B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820A15D">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ABDF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2040602</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482A8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一般行政管理事务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CB8C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1.60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F1E8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1.60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34E2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0CC8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214F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2B4B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8522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A5C1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FC8EC41">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5A1BF">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20499</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7BA51C">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其他公共安全支出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0D10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13.51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EFF6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13.51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0A0A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347B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0FA6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1306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B6D7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6D47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900D27F">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C56E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2049999</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068D8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其他公共安全支出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C67B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13.51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BDC8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13.51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87BF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30ED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1C14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3374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733B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BAC3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07ED56C">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D2FD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206</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FD89C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科学技术支出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5BBE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0.11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0DAF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0.11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DBAB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AA2C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8639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EC37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0218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5DE5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F794BC0">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A2BB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20607</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E475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科学技术普及</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34E9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0.11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B8CC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0.11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E0AF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AB58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2728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C1FC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26E9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B8B2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1AA9C2F">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A1A8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2060702</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A41C3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科普活动</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B2F5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0.11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22E6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0.11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5E5F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6074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CC62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A346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D22A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BB92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E18CEF3">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C7AC7">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207</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D08F4C">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文化旅游体育与传媒支出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D1F1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154.07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4760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154.07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A9D2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F15C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C90B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1B95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282A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E9FB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EA3C67C">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B58B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20701</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0109D8">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文化和旅游</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6047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154.07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6A25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154.07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2ACB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1E63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8153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DD76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45E7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93F6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98633FE">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A11C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2070109</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67B0D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群众文化</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8126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56.31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B0C8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56.31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0F68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3524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74D5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945C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F0C4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39A8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4FBF356">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EA02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2070199</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00FFD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其他文化和旅游支出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7150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97.77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1823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97.77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C64A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00E8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94F7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1252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94D8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E0F9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B7F6636">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413F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2939C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社会保障和就业支出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F959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327.17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57FE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327.17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FF1E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FCEA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4351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C9B3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55DF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9C25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A01388B">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133E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20801</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A14F8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人力资源和社会保障管理事务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9FB8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82.27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A3ED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82.27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100D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203E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09E1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70F3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62B5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DAB4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B41C4B0">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E5C6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2080102</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7FB59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一般行政管理事务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C9DB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0.10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796B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0.10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5697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6104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B24C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2E7D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AE9A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8599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75A6CE9">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2953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2080109</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133B4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社会保险经办机构</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BED9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0.08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16BD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0.08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F220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CFF9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13CD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6E08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5CD8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AB90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D261FFB">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F82B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2080150</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C321F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事业运行</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9D27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82.09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835C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82.09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4816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DEBB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A379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F8E0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64C2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FE40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81DF749">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AA413">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20802</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8EA56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民政管理事务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DD3F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20.00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5012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20.00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E859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57A5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05DC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E599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C48D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6217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9698F97">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46B4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2080208</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F5296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基层政权建设和社区治理</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CA4E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20.00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9094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20.00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8E04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D134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25A2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271F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E6CE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7373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2205243">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0D1F8">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20805</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D2B2B2">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行政事业单位养老支出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2A3A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133.60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9199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133.60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CDFE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3537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E8A6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ECDD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D076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5369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3CA17C8">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E42E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2080505</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41766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机关事业单位基本养老保险缴费支出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9EC0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75.94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BA92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75.94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9531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1039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3BB4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2BE1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BC6A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D5BF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CB2CF1A">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233E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2080506</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355D3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机关事业单位职业年金缴费支出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6BDE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34.80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6144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34.80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2BEC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036A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DB40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FFCE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C4A1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B4CC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F3124B5">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DBEE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2080599</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66C71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其他行政事业单位养老支出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7280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22.86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58DB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22.86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92A3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44D6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92EF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30CD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588A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8CD0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5DE27B2">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E6BF9">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20807</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F5E16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就业补助</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2CC4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1.41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D689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1.41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523A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F228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A52B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3F91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5D94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6849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D2D1C6E">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DB19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2080799</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2A68D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其他就业补助支出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D9CC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1.41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F4C6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1.41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3B10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C19C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99B7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E398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5EC3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D2C0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78F2526">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9BED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20808</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81F2A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抚恤</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2B95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10.46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5880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10.46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8D23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2947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75C1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116F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E691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241C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8799178">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EBE4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2080899</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1D237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其他优抚支出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BEF3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10.46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0D59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10.46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8796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4F10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1496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87F2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19B4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74A0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3CB7994">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6FCD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20810</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E561B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社会福利</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F984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29.76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BF99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29.76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A0D4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F041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5A37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120F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0FF8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1A3B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234AA3E">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772C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2081006</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5C8CF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养老服务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8C00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29.76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4C0F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29.76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B2DB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4DC7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1E1B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D0E0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786A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EA37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572B97B">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920F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20811</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36234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残疾人事业</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AAAF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8.53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42F4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8.53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3A0C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15C4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4569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B7DB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F4D7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F2C0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82172D7">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25E1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2081105</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5A503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残疾人就业</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42A7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1.00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2D67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1.00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2100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46EF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05FC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7F9C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B500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8EEA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D302AE5">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A8B8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2081199</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E6F58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其他残疾人事业支出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96CB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7.53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F45B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7.53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71D0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2DF9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9074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CAB5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FFF6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7F5E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8E9B959">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AD76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20820</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408AF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临时救助</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989C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0.50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366F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0.50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046E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C155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0913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5F4B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9246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72C6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D3D7450">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E411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2082001</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BBE8E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临时救助支出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A076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0.50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8096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0.50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2C40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BE2E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FBB0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3485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2A6D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F06E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BF2CF54">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8C84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20825</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3E7D1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其他生活救助</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5EC1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2.65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FA1F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2.65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C685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00EC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F7DD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059F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6773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C1E0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F9B54CE">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B61B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2082501</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55186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其他城市生活救助</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3CC2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2.65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B731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2.65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07B9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A5F1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6424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B997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8411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5AC5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EBCD6EC">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64C7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20828</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121FD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退役军人管理事务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3E45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37.98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7FCA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37.98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DC04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7845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392C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1E1F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7486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2BB4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4EE0A1B">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058E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2082850</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7923C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事业运行</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B4A4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34.23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CCC5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34.23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DACA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41F0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C91B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FDAC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CC24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9201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B9AB072">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86E7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2082899</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4CAC2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其他退役军人事务管理支出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A35D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3.75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1E02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3.75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4EB0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B11A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A56A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B41B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8C56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508E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9C4E426">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AD05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1169C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卫生健康支出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1966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60.55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9AC8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60.55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3C3C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3CC5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E17C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957C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350B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9B84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5A50D16">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36338">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21001</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B824F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卫生健康管理事务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1923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2.36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04F6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2.36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41AB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1036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7B25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2C55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A424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DE62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41541BC">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C7FF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2100199</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7F60E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其他卫生健康管理事务支出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0C93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2.36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485E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2.36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A351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491B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A076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51A3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E4ED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82A1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6AFB4D3">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8E983">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21004</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94939">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公共卫生</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5F221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7.59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149B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7.59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ED6D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510D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9E7F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0F85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EDB5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6BF8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1F16E15">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B757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2100410</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E47D0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突发公共卫生事件应急处理</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FEF4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5.86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624D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5.86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8336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6E82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0136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0A2A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112F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92B0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866D93D">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B6C8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2100499</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D6B7C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其他公共卫生支出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99B4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1.73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81E4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1.73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1612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F5E0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D9C2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884A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DC2D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C652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3BA67A3">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6A62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21007</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D64CB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计划生育事务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D3F5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0.18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3595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0.18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EE2B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8585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1FC1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1FE3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72FC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AD08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FAB0DC6">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B400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2100799</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A529B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其他计划生育事务支出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4FE6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0.18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A99D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0.18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DA41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A723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BE57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4664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6780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523B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D071F57">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16F9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21011</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17861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行政事业单位医疗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402E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48.06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5311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48.06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E853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5D74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13FC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923C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13C3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FB6B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F834C79">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CC83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2101101</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60573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行政单位医疗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24B4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24.42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5363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24.42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9A9E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BE47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9954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2441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B0EA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FE31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6317500">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993A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2101102</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50B91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事业单位医疗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BAAA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23.64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0565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23.64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A279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3E0A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F8D5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EDA3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941E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26FB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558B04B">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5D99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21014</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B8B97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优抚对象医疗</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9D13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1.70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AF25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1.70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56E6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3DDC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21CE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1581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EC61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E43A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775B61E">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727E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2101401</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70999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优抚对象医疗补助</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9294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1.70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2D53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1.70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6CB7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9DAC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63F0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B0CF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26E3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BA9E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67EA1C4">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3FE8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21015</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50E385">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医疗保障管理事务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A583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0.61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982A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0.61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CD87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E9C3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778D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EC38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5D3F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BC94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1A2AAEE">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C6B1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2101506</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9609B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医疗保障经办事务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A3FD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0.61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101C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0.61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B997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03DD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285E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1225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96D2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E6FB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EA2BB94">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B80AF">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21099</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F14D82">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其他卫生健康支出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6168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0.05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890B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0.05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6D7F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DDB1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138B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DF68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E83D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100F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8938596">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EEF1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2109999</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5A67E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其他卫生健康支出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BF17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0.05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74FB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0.05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F0AA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AF5B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6CE4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44F4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978A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CA4A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36A4A3E">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CFFD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212</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438EA8">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城乡社区支出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0BFB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888.14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D3F2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888.14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9E3B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B57D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49E6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075C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24D6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92A2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05BB8C4">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76708">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21201</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0508D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城乡社区管理事务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A870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49.35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7211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49.35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97CF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E357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B00A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6056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09F7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687E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A1F0ED1">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398D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2120104</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2EA76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城管执法</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72D8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49.35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3FCA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49.35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D26C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82C9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C810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3060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21FF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8940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33C49F9">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9C2CC">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21203</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51C458">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城乡社区公共设施</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362F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170.18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602F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170.18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AB7A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9DB2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08B2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6FBC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430C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1A22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B51E052">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5C3C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2120399</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A14E7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其他城乡社区公共设施支出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FC8C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170.18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21D4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170.18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B07E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3641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19D8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ABCF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5B38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53F8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92FF004">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BB2B7">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21213</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AF12E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城市基础设施配套费安排的支出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317F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668.62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F34E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668.62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5C37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B9DC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1E2A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A6D1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C8E5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D118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F79803C">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FA2D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2121399</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BE0B0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其他城市基础设施配套费安排的支出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AC43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668.62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62A1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668.62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6581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F25D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5D7D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6B37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4B53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6475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E8AF017">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A9609">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213</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C69278">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农林水支出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E3D5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w:t>
            </w:r>
            <w:r>
              <w:rPr>
                <w:rFonts w:hint="eastAsia" w:ascii="Times New Roman" w:hAnsi="Times New Roman" w:cs="Times New Roman"/>
                <w:b/>
                <w:color w:val="000000"/>
                <w:sz w:val="21"/>
                <w:szCs w:val="21"/>
                <w:lang w:eastAsia="zh-CN" w:bidi="ar"/>
              </w:rPr>
              <w:t>，</w:t>
            </w:r>
            <w:r>
              <w:rPr>
                <w:rFonts w:hint="default" w:ascii="Times New Roman" w:hAnsi="Times New Roman" w:cs="Times New Roman"/>
                <w:b/>
                <w:color w:val="000000"/>
                <w:sz w:val="21"/>
                <w:szCs w:val="21"/>
                <w:lang w:bidi="ar"/>
              </w:rPr>
              <w:t xml:space="preserve">909.28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6FB0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w:t>
            </w:r>
            <w:r>
              <w:rPr>
                <w:rFonts w:hint="eastAsia" w:ascii="Times New Roman" w:hAnsi="Times New Roman" w:cs="Times New Roman"/>
                <w:b/>
                <w:color w:val="000000"/>
                <w:sz w:val="21"/>
                <w:szCs w:val="21"/>
                <w:lang w:eastAsia="zh-CN" w:bidi="ar"/>
              </w:rPr>
              <w:t>，</w:t>
            </w:r>
            <w:r>
              <w:rPr>
                <w:rFonts w:hint="default" w:ascii="Times New Roman" w:hAnsi="Times New Roman" w:cs="Times New Roman"/>
                <w:b/>
                <w:color w:val="000000"/>
                <w:sz w:val="21"/>
                <w:szCs w:val="21"/>
                <w:lang w:bidi="ar"/>
              </w:rPr>
              <w:t xml:space="preserve">909.28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1DED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1489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C1A3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421B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5A16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A622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A8F40D6">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C8355">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21301</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BA92F7">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农业农村</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0F0B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158.09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4DFB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158.09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9BC2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EA60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DEC1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1B6D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D8BB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30BD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8EA5ADE">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AF2F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2130104</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96091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事业运行</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7941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132.66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FA90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132.66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FD5A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041B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305C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279B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5555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D916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3635A60">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9467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2130108</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5A157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病虫害控制</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06EA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12.09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83FC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12.09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E75F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9A6D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AE12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D392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D4F1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4338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228DD5D">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08DF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2130135</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E6EC6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农业资源保护修复与利用</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8F1E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13.34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4B86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13.34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46E6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9DBB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195A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38C6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66EC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0519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247C4AC">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57F02">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21302</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2380C3">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林业和草原</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0A75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121.84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CA6A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121.84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8608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17D2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2F40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44D9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AA2C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70D2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4CA1BB0">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61D4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2130205</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72080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森林资源培育</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AAD0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40.84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1D03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40.84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F6B1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41E6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CC22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9527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D63A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ED55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469823A">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9623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2130207</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C25EF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森林资源管理</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1505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80.00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8571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80.00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9720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D328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013B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C16E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54E3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D6EC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3C11DC3">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4B25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2130234</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B1876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林业草原防灾减灾</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809B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1.00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5937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1.00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BE40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1B3C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7136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CE5A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4103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EF88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8610517">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C1BD3">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21303</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A38DF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水利</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101E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33.24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15D3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33.24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F0AD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9F76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785C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3618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5925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CD0B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E5AF597">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0402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2130315</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373B8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抗旱</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FDC8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33.24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B695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33.24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A582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DCEC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3AEB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28BC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92CB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63CA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605F064">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F3A3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21305</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07240C">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巩固脱贫攻坚成果衔接乡村振兴</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BDCE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w:t>
            </w:r>
            <w:r>
              <w:rPr>
                <w:rFonts w:hint="eastAsia" w:ascii="Times New Roman" w:hAnsi="Times New Roman" w:cs="Times New Roman"/>
                <w:b/>
                <w:color w:val="000000"/>
                <w:sz w:val="21"/>
                <w:szCs w:val="21"/>
                <w:lang w:eastAsia="zh-CN" w:bidi="ar"/>
              </w:rPr>
              <w:t>，</w:t>
            </w:r>
            <w:r>
              <w:rPr>
                <w:rFonts w:hint="default" w:ascii="Times New Roman" w:hAnsi="Times New Roman" w:cs="Times New Roman"/>
                <w:b/>
                <w:color w:val="000000"/>
                <w:sz w:val="21"/>
                <w:szCs w:val="21"/>
                <w:lang w:bidi="ar"/>
              </w:rPr>
              <w:t xml:space="preserve">214.62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DE40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w:t>
            </w:r>
            <w:r>
              <w:rPr>
                <w:rFonts w:hint="eastAsia" w:ascii="Times New Roman" w:hAnsi="Times New Roman" w:cs="Times New Roman"/>
                <w:b/>
                <w:color w:val="000000"/>
                <w:sz w:val="21"/>
                <w:szCs w:val="21"/>
                <w:lang w:eastAsia="zh-CN" w:bidi="ar"/>
              </w:rPr>
              <w:t>，</w:t>
            </w:r>
            <w:r>
              <w:rPr>
                <w:rFonts w:hint="default" w:ascii="Times New Roman" w:hAnsi="Times New Roman" w:cs="Times New Roman"/>
                <w:b/>
                <w:color w:val="000000"/>
                <w:sz w:val="21"/>
                <w:szCs w:val="21"/>
                <w:lang w:bidi="ar"/>
              </w:rPr>
              <w:t xml:space="preserve">214.62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8B1D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213B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A9FC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1E95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ED9B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FF98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011D3DC">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E645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2130505</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E01F1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生产发展</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E5A3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w:t>
            </w:r>
            <w:r>
              <w:rPr>
                <w:rFonts w:hint="eastAsia" w:ascii="Times New Roman" w:hAnsi="Times New Roman" w:cs="Times New Roman"/>
                <w:color w:val="000000"/>
                <w:sz w:val="21"/>
                <w:szCs w:val="21"/>
                <w:lang w:eastAsia="zh-CN" w:bidi="ar"/>
              </w:rPr>
              <w:t>，</w:t>
            </w:r>
            <w:r>
              <w:rPr>
                <w:rFonts w:hint="default" w:ascii="Times New Roman" w:hAnsi="Times New Roman" w:cs="Times New Roman"/>
                <w:color w:val="000000"/>
                <w:sz w:val="21"/>
                <w:szCs w:val="21"/>
                <w:lang w:bidi="ar"/>
              </w:rPr>
              <w:t xml:space="preserve">101.72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0400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w:t>
            </w:r>
            <w:r>
              <w:rPr>
                <w:rFonts w:hint="eastAsia" w:ascii="Times New Roman" w:hAnsi="Times New Roman" w:cs="Times New Roman"/>
                <w:color w:val="000000"/>
                <w:sz w:val="21"/>
                <w:szCs w:val="21"/>
                <w:lang w:eastAsia="zh-CN" w:bidi="ar"/>
              </w:rPr>
              <w:t>，</w:t>
            </w:r>
            <w:r>
              <w:rPr>
                <w:rFonts w:hint="default" w:ascii="Times New Roman" w:hAnsi="Times New Roman" w:cs="Times New Roman"/>
                <w:color w:val="000000"/>
                <w:sz w:val="21"/>
                <w:szCs w:val="21"/>
                <w:lang w:bidi="ar"/>
              </w:rPr>
              <w:t xml:space="preserve">101.72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E261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55A8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4884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C141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ABE5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181C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2657CBD">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CF39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2130599</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DA0DE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其他巩固脱贫攻坚成果衔接乡村振兴支出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BA66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112.90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C187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112.90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44E9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5A8A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F702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C4CE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12C5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F2DB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0DC8F90">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8A035">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21307</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91756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农村综合改革</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6DED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381.49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7F34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381.49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9B91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BA90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D1D1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AABC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511A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AC4E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111487D">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6819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2130701</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B63AD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对村级公益事业建设的补助</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210A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133.00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F83A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133.00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79D5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643B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A109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09BB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0469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B684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8717BD0">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7DC5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2130705</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EC825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对村民委员会和村党支部的补助</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86AC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248.49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7D71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248.49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8BEB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4EDC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3981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533B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C4FA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1183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CFE72CA">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27DD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214</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E0355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交通运输支出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BC37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225.94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C85E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225.94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178B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176E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9C1C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6805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6E4B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672B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EF01104">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5DCC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21401</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59D7B3">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公路水路运输</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4506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225.94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4CCF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225.94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A4FC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9A69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BCCF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4602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72AE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6401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FAB51E6">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FE05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2140104</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2944A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公路建设</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73F5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214.67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FF51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214.67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4A2A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15BE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648B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A623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0F59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2D9C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6DDAA82">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7B13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2140106</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3C2BF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公路养护</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56D2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11.28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23C2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11.28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12DD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ACC3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56A9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578D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6D85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D736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977D860">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6F21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215</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2791C9">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资源勘探工业信息等支出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FD79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837.79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BA88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837.79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7909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6B6C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4C34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159B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8908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BA62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084FFD2">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7F4A5">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21508</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6691B2">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支持中小企业发展和管理支出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1A63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837.79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8F94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837.79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F374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A7BC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3D2D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4179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ED77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7844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9087B9A">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148E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2150899</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124ED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其他支持中小企业发展和管理支出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91F3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837.79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AB0D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837.79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FC00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5E55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E7E5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E1EC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3CA3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B831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2D82202">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5AD99">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216</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CA0315">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商业服务业等支出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3E49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10.52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4CB1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10.52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53B4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2809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A1A0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06F4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04EB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7ED6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47ADAD8">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FA33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21602</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3D39B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商业流通事务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0AA0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10.52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E1A5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10.52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C4C2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7839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6864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16DF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1869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4F32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797D317">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AE57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2160299</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2236A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其他商业流通事务支出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2B42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10.52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4BBB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10.52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49C2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452E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0943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DC05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943B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05FD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CA25D6A">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21B8C">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945C1F">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住房保障支出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6A9B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74.28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C898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74.28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F1DF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9D43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A11E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D1F7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CEDC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97BE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75EF366">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86A7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22101</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949A6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保障性安居工程支出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C44B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14.85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3124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14.85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E00C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A1FC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0EFF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63F0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4552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8B9A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3EFB5B5">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35B3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2210105</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2D972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农村危房改造</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1785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14.85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6C79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14.85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3B31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A0F5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BBFD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20DB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18BD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2EB8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A62456F">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76402">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22102</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AD05A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住房改革支出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A9FA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59.43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ECFF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59.43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5F50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C788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6EB2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AFEF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0C68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D5CB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8ECDD4C">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ED31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2210201</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CB645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住房公积金</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9F30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59.43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2204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59.43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3E17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977D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27A0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E340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DEAE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36BE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F13BCCC">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3D7A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223</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F44603">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国有资本经营预算支出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E005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0.01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9E95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0.01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64D5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0618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2BB4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0AC3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05CB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3296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F34D476">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6A073">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22301</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AAB15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解决历史遗留问题及改革成本支出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666E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0.01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999E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0.01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D90E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2C0B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ED84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3A63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8D36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320C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CDC615A">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D58A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2230105</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2D7F3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国有企业退休人员社会化管理补助支出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0D94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0.01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2E1F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0.01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1A57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E53D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FE4D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FCAE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0799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09B7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E990F91">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45F18">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224</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10C12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灾害防治及应急管理支出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DB31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9.10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314B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9.10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232F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4B04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CF7F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BB12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90AC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8623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8B05A6F">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D9288">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22401</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E53919">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应急管理事务</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9E31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1.00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BAB4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1.00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E642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CE82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1B9B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73EC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E452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BADB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7D3AD79">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8431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2240108</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A835E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应急救援</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EA9B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1.00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E153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1.00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8CF1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35D9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CD57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13A7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0197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216A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5056EB3">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F3A13">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22406</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538043">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自然灾害防治</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1EFC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2.60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E868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2.60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FFED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5AD7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D4C8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573E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3F8E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9F74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ADEA921">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DE92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2240601</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38573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地质灾害防治</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5BEC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2.60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2296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2.60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D07A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C843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8DC2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514A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E848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B8C2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00029E4">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6CDE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22407</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315A82">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自然灾害救灾及恢复重建支出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EAA5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5.50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68C2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5.50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3503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0584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925F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F6F7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21A5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6987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1DDC628">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6423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2240703</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16FB5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自然灾害救灾补助</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55CC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5.50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0A78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5.50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B11E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31F0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8148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9AB6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0608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6762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F3653C4">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11F5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229</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98AAF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其他支出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5D8E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3.01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CC6E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3.01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7F89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EB80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5507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1C1D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E541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2052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AE38527">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25B2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22960</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FB2AD2">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彩票公益金安排的支出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59FE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3.01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727C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3.01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B326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AED0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E79D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9873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7537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7375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A6AC475">
        <w:tblPrEx>
          <w:tblCellMar>
            <w:top w:w="0" w:type="dxa"/>
            <w:left w:w="0" w:type="dxa"/>
            <w:bottom w:w="0" w:type="dxa"/>
            <w:right w:w="0" w:type="dxa"/>
          </w:tblCellMar>
        </w:tblPrEx>
        <w:trPr>
          <w:trHeight w:val="348" w:hRule="atLeast"/>
        </w:trPr>
        <w:tc>
          <w:tcPr>
            <w:tcW w:w="9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6805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2296006</w:t>
            </w:r>
          </w:p>
        </w:tc>
        <w:tc>
          <w:tcPr>
            <w:tcW w:w="24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330D7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用于残疾人事业的彩票公益金支出</w:t>
            </w:r>
          </w:p>
        </w:tc>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D798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3.01 </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55BB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3.01 </w:t>
            </w:r>
          </w:p>
        </w:tc>
        <w:tc>
          <w:tcPr>
            <w:tcW w:w="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B50E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B238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32D9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3D29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2C5D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29ED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bl>
    <w:p w14:paraId="5562835E">
      <w:pPr>
        <w:ind w:left="4806" w:leftChars="1740" w:hanging="630" w:hangingChars="300"/>
        <w:rPr>
          <w:rFonts w:hint="default" w:ascii="Times New Roman" w:hAnsi="Times New Roman" w:cs="Times New Roman"/>
          <w:sz w:val="21"/>
          <w:szCs w:val="21"/>
          <w:lang w:bidi="ar"/>
        </w:rPr>
      </w:pPr>
      <w:r>
        <w:rPr>
          <w:rFonts w:hint="default" w:ascii="Times New Roman" w:hAnsi="Times New Roman" w:cs="Times New Roman"/>
          <w:sz w:val="21"/>
          <w:szCs w:val="21"/>
          <w:lang w:bidi="ar"/>
        </w:rPr>
        <w:t>备注：1.本表反映部门本年度取得的各项收入情况。</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br w:type="textWrapping"/>
      </w:r>
    </w:p>
    <w:p w14:paraId="5C603C71">
      <w:pPr>
        <w:rPr>
          <w:rFonts w:hint="default" w:ascii="Times New Roman" w:hAnsi="Times New Roman" w:cs="Times New Roman"/>
          <w:sz w:val="21"/>
          <w:szCs w:val="21"/>
          <w:lang w:bidi="ar"/>
        </w:rPr>
      </w:pPr>
      <w:r>
        <w:rPr>
          <w:rFonts w:hint="default" w:ascii="Times New Roman" w:hAnsi="Times New Roman" w:cs="Times New Roman"/>
          <w:sz w:val="21"/>
          <w:szCs w:val="21"/>
          <w:lang w:bidi="ar"/>
        </w:rPr>
        <w:br w:type="page"/>
      </w:r>
    </w:p>
    <w:p w14:paraId="2359675E">
      <w:pPr>
        <w:ind w:left="630" w:hanging="630" w:hangingChars="300"/>
        <w:rPr>
          <w:rFonts w:hint="default" w:ascii="Times New Roman" w:hAnsi="Times New Roman" w:cs="Times New Roman"/>
          <w:sz w:val="21"/>
          <w:szCs w:val="21"/>
          <w:lang w:bidi="ar"/>
        </w:rPr>
      </w:pPr>
    </w:p>
    <w:tbl>
      <w:tblPr>
        <w:tblStyle w:val="8"/>
        <w:tblW w:w="11021" w:type="dxa"/>
        <w:tblInd w:w="4215" w:type="dxa"/>
        <w:tblLayout w:type="fixed"/>
        <w:tblCellMar>
          <w:top w:w="0" w:type="dxa"/>
          <w:left w:w="0" w:type="dxa"/>
          <w:bottom w:w="0" w:type="dxa"/>
          <w:right w:w="0" w:type="dxa"/>
        </w:tblCellMar>
      </w:tblPr>
      <w:tblGrid>
        <w:gridCol w:w="1008"/>
        <w:gridCol w:w="3113"/>
        <w:gridCol w:w="1320"/>
        <w:gridCol w:w="984"/>
        <w:gridCol w:w="1224"/>
        <w:gridCol w:w="900"/>
        <w:gridCol w:w="984"/>
        <w:gridCol w:w="1488"/>
      </w:tblGrid>
      <w:tr w14:paraId="1EA403A0">
        <w:tblPrEx>
          <w:tblCellMar>
            <w:top w:w="0" w:type="dxa"/>
            <w:left w:w="0" w:type="dxa"/>
            <w:bottom w:w="0" w:type="dxa"/>
            <w:right w:w="0" w:type="dxa"/>
          </w:tblCellMar>
        </w:tblPrEx>
        <w:trPr>
          <w:trHeight w:val="654" w:hRule="atLeast"/>
        </w:trPr>
        <w:tc>
          <w:tcPr>
            <w:tcW w:w="11021" w:type="dxa"/>
            <w:gridSpan w:val="8"/>
            <w:tcBorders>
              <w:top w:val="nil"/>
              <w:left w:val="nil"/>
              <w:bottom w:val="nil"/>
              <w:right w:val="nil"/>
            </w:tcBorders>
            <w:shd w:val="clear" w:color="auto" w:fill="auto"/>
            <w:tcMar>
              <w:top w:w="15" w:type="dxa"/>
              <w:left w:w="15" w:type="dxa"/>
              <w:right w:w="15" w:type="dxa"/>
            </w:tcMar>
            <w:vAlign w:val="bottom"/>
          </w:tcPr>
          <w:p w14:paraId="25A5D307">
            <w:pP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支出决算表</w:t>
            </w:r>
          </w:p>
        </w:tc>
      </w:tr>
      <w:tr w14:paraId="2B92F3EF">
        <w:tblPrEx>
          <w:tblCellMar>
            <w:top w:w="0" w:type="dxa"/>
            <w:left w:w="0" w:type="dxa"/>
            <w:bottom w:w="0" w:type="dxa"/>
            <w:right w:w="0" w:type="dxa"/>
          </w:tblCellMar>
        </w:tblPrEx>
        <w:trPr>
          <w:trHeight w:val="342" w:hRule="atLeast"/>
        </w:trPr>
        <w:tc>
          <w:tcPr>
            <w:tcW w:w="4121" w:type="dxa"/>
            <w:gridSpan w:val="2"/>
            <w:vMerge w:val="restart"/>
            <w:tcBorders>
              <w:top w:val="nil"/>
              <w:left w:val="nil"/>
              <w:right w:val="nil"/>
            </w:tcBorders>
            <w:shd w:val="clear" w:color="auto" w:fill="auto"/>
            <w:tcMar>
              <w:top w:w="15" w:type="dxa"/>
              <w:left w:w="15" w:type="dxa"/>
              <w:right w:w="15" w:type="dxa"/>
            </w:tcMar>
            <w:vAlign w:val="bottom"/>
          </w:tcPr>
          <w:p w14:paraId="203D3E62">
            <w:pPr>
              <w:rPr>
                <w:rFonts w:hint="default" w:ascii="Times New Roman" w:hAnsi="Times New Roman" w:cs="Times New Roman"/>
                <w:color w:val="000000"/>
                <w:sz w:val="20"/>
                <w:szCs w:val="20"/>
              </w:rPr>
            </w:pPr>
            <w:r>
              <w:rPr>
                <w:rFonts w:hint="default" w:ascii="Times New Roman" w:hAnsi="Times New Roman" w:cs="Times New Roman" w:eastAsiaTheme="minorEastAsia"/>
              </w:rPr>
              <w:t>公开部门</w:t>
            </w:r>
            <w:r>
              <w:rPr>
                <w:rFonts w:hint="default" w:ascii="Times New Roman" w:hAnsi="Times New Roman" w:cs="Times New Roman" w:eastAsiaTheme="minorEastAsia"/>
                <w:color w:val="000000"/>
                <w:lang w:bidi="ar"/>
              </w:rPr>
              <w:t xml:space="preserve">： </w:t>
            </w:r>
            <w:r>
              <w:rPr>
                <w:rFonts w:hint="default" w:ascii="Times New Roman" w:hAnsi="Times New Roman" w:cs="Times New Roman"/>
                <w:color w:val="000000"/>
              </w:rPr>
              <w:t xml:space="preserve">垫江县大石乡人民政府 </w:t>
            </w:r>
          </w:p>
        </w:tc>
        <w:tc>
          <w:tcPr>
            <w:tcW w:w="1320" w:type="dxa"/>
            <w:tcBorders>
              <w:top w:val="nil"/>
              <w:left w:val="nil"/>
              <w:bottom w:val="nil"/>
              <w:right w:val="nil"/>
            </w:tcBorders>
            <w:shd w:val="clear" w:color="auto" w:fill="auto"/>
            <w:tcMar>
              <w:top w:w="15" w:type="dxa"/>
              <w:left w:w="15" w:type="dxa"/>
              <w:right w:w="15" w:type="dxa"/>
            </w:tcMar>
            <w:vAlign w:val="bottom"/>
          </w:tcPr>
          <w:p w14:paraId="30F5707A">
            <w:pPr>
              <w:rPr>
                <w:rFonts w:hint="default" w:ascii="Times New Roman" w:hAnsi="Times New Roman" w:cs="Times New Roman"/>
                <w:color w:val="000000"/>
                <w:sz w:val="20"/>
                <w:szCs w:val="20"/>
              </w:rPr>
            </w:pPr>
          </w:p>
        </w:tc>
        <w:tc>
          <w:tcPr>
            <w:tcW w:w="984" w:type="dxa"/>
            <w:tcBorders>
              <w:top w:val="nil"/>
              <w:left w:val="nil"/>
              <w:bottom w:val="nil"/>
              <w:right w:val="nil"/>
            </w:tcBorders>
            <w:shd w:val="clear" w:color="auto" w:fill="auto"/>
            <w:tcMar>
              <w:top w:w="15" w:type="dxa"/>
              <w:left w:w="15" w:type="dxa"/>
              <w:right w:w="15" w:type="dxa"/>
            </w:tcMar>
            <w:vAlign w:val="bottom"/>
          </w:tcPr>
          <w:p w14:paraId="2D3528C8">
            <w:pPr>
              <w:rPr>
                <w:rFonts w:hint="default" w:ascii="Times New Roman" w:hAnsi="Times New Roman" w:cs="Times New Roman"/>
                <w:color w:val="000000"/>
                <w:sz w:val="20"/>
                <w:szCs w:val="20"/>
              </w:rPr>
            </w:pPr>
          </w:p>
        </w:tc>
        <w:tc>
          <w:tcPr>
            <w:tcW w:w="1224" w:type="dxa"/>
            <w:tcBorders>
              <w:top w:val="nil"/>
              <w:left w:val="nil"/>
              <w:bottom w:val="nil"/>
              <w:right w:val="nil"/>
            </w:tcBorders>
            <w:shd w:val="clear" w:color="auto" w:fill="auto"/>
            <w:tcMar>
              <w:top w:w="15" w:type="dxa"/>
              <w:left w:w="15" w:type="dxa"/>
              <w:right w:w="15" w:type="dxa"/>
            </w:tcMar>
            <w:vAlign w:val="bottom"/>
          </w:tcPr>
          <w:p w14:paraId="6376D4F6">
            <w:pPr>
              <w:rPr>
                <w:rFonts w:hint="default" w:ascii="Times New Roman" w:hAnsi="Times New Roman" w:cs="Times New Roman"/>
                <w:color w:val="000000"/>
                <w:sz w:val="20"/>
                <w:szCs w:val="20"/>
              </w:rPr>
            </w:pPr>
          </w:p>
        </w:tc>
        <w:tc>
          <w:tcPr>
            <w:tcW w:w="900" w:type="dxa"/>
            <w:tcBorders>
              <w:top w:val="nil"/>
              <w:left w:val="nil"/>
              <w:bottom w:val="nil"/>
              <w:right w:val="nil"/>
            </w:tcBorders>
            <w:shd w:val="clear" w:color="auto" w:fill="auto"/>
            <w:tcMar>
              <w:top w:w="15" w:type="dxa"/>
              <w:left w:w="15" w:type="dxa"/>
              <w:right w:w="15" w:type="dxa"/>
            </w:tcMar>
            <w:vAlign w:val="bottom"/>
          </w:tcPr>
          <w:p w14:paraId="16A65106">
            <w:pPr>
              <w:rPr>
                <w:rFonts w:hint="default" w:ascii="Times New Roman" w:hAnsi="Times New Roman" w:cs="Times New Roman"/>
                <w:color w:val="000000"/>
                <w:sz w:val="20"/>
                <w:szCs w:val="20"/>
              </w:rPr>
            </w:pPr>
          </w:p>
        </w:tc>
        <w:tc>
          <w:tcPr>
            <w:tcW w:w="984" w:type="dxa"/>
            <w:tcBorders>
              <w:top w:val="nil"/>
              <w:left w:val="nil"/>
              <w:bottom w:val="nil"/>
              <w:right w:val="nil"/>
            </w:tcBorders>
            <w:shd w:val="clear" w:color="auto" w:fill="auto"/>
            <w:tcMar>
              <w:top w:w="15" w:type="dxa"/>
              <w:left w:w="15" w:type="dxa"/>
              <w:right w:w="15" w:type="dxa"/>
            </w:tcMar>
            <w:vAlign w:val="bottom"/>
          </w:tcPr>
          <w:p w14:paraId="00E7CCD5">
            <w:pPr>
              <w:rPr>
                <w:rFonts w:hint="default" w:ascii="Times New Roman" w:hAnsi="Times New Roman" w:cs="Times New Roman"/>
                <w:color w:val="000000"/>
                <w:sz w:val="20"/>
                <w:szCs w:val="20"/>
              </w:rPr>
            </w:pPr>
          </w:p>
        </w:tc>
        <w:tc>
          <w:tcPr>
            <w:tcW w:w="1488" w:type="dxa"/>
            <w:tcBorders>
              <w:top w:val="nil"/>
              <w:left w:val="nil"/>
              <w:bottom w:val="nil"/>
              <w:right w:val="nil"/>
            </w:tcBorders>
            <w:shd w:val="clear" w:color="auto" w:fill="auto"/>
            <w:tcMar>
              <w:top w:w="15" w:type="dxa"/>
              <w:left w:w="15" w:type="dxa"/>
              <w:right w:w="15" w:type="dxa"/>
            </w:tcMar>
            <w:vAlign w:val="bottom"/>
          </w:tcPr>
          <w:p w14:paraId="0216BDD1">
            <w:pPr>
              <w:jc w:val="center"/>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公开03表</w:t>
            </w:r>
          </w:p>
        </w:tc>
      </w:tr>
      <w:tr w14:paraId="07860A83">
        <w:tblPrEx>
          <w:tblCellMar>
            <w:top w:w="0" w:type="dxa"/>
            <w:left w:w="0" w:type="dxa"/>
            <w:bottom w:w="0" w:type="dxa"/>
            <w:right w:w="0" w:type="dxa"/>
          </w:tblCellMar>
        </w:tblPrEx>
        <w:trPr>
          <w:trHeight w:val="342" w:hRule="atLeast"/>
        </w:trPr>
        <w:tc>
          <w:tcPr>
            <w:tcW w:w="4121" w:type="dxa"/>
            <w:gridSpan w:val="2"/>
            <w:vMerge w:val="continue"/>
            <w:tcBorders>
              <w:left w:val="nil"/>
              <w:bottom w:val="nil"/>
              <w:right w:val="nil"/>
            </w:tcBorders>
            <w:shd w:val="clear" w:color="auto" w:fill="auto"/>
            <w:tcMar>
              <w:top w:w="15" w:type="dxa"/>
              <w:left w:w="15" w:type="dxa"/>
              <w:right w:w="15" w:type="dxa"/>
            </w:tcMar>
            <w:vAlign w:val="bottom"/>
          </w:tcPr>
          <w:p w14:paraId="7E43C28A">
            <w:pPr>
              <w:rPr>
                <w:rFonts w:hint="default" w:ascii="Times New Roman" w:hAnsi="Times New Roman" w:cs="Times New Roman"/>
                <w:color w:val="000000"/>
                <w:sz w:val="22"/>
                <w:szCs w:val="22"/>
              </w:rPr>
            </w:pPr>
          </w:p>
        </w:tc>
        <w:tc>
          <w:tcPr>
            <w:tcW w:w="1320" w:type="dxa"/>
            <w:tcBorders>
              <w:top w:val="nil"/>
              <w:left w:val="nil"/>
              <w:bottom w:val="nil"/>
              <w:right w:val="nil"/>
            </w:tcBorders>
            <w:shd w:val="clear" w:color="auto" w:fill="auto"/>
            <w:tcMar>
              <w:top w:w="15" w:type="dxa"/>
              <w:left w:w="15" w:type="dxa"/>
              <w:right w:w="15" w:type="dxa"/>
            </w:tcMar>
            <w:vAlign w:val="bottom"/>
          </w:tcPr>
          <w:p w14:paraId="69B03A1E">
            <w:pPr>
              <w:rPr>
                <w:rFonts w:hint="default" w:ascii="Times New Roman" w:hAnsi="Times New Roman" w:cs="Times New Roman"/>
                <w:color w:val="000000"/>
                <w:sz w:val="22"/>
                <w:szCs w:val="22"/>
              </w:rPr>
            </w:pPr>
          </w:p>
        </w:tc>
        <w:tc>
          <w:tcPr>
            <w:tcW w:w="984" w:type="dxa"/>
            <w:tcBorders>
              <w:top w:val="nil"/>
              <w:left w:val="nil"/>
              <w:bottom w:val="nil"/>
              <w:right w:val="nil"/>
            </w:tcBorders>
            <w:shd w:val="clear" w:color="auto" w:fill="auto"/>
            <w:tcMar>
              <w:top w:w="15" w:type="dxa"/>
              <w:left w:w="15" w:type="dxa"/>
              <w:right w:w="15" w:type="dxa"/>
            </w:tcMar>
            <w:vAlign w:val="bottom"/>
          </w:tcPr>
          <w:p w14:paraId="24A406DD">
            <w:pPr>
              <w:rPr>
                <w:rFonts w:hint="default" w:ascii="Times New Roman" w:hAnsi="Times New Roman" w:cs="Times New Roman"/>
                <w:color w:val="000000"/>
                <w:sz w:val="22"/>
                <w:szCs w:val="22"/>
              </w:rPr>
            </w:pPr>
          </w:p>
        </w:tc>
        <w:tc>
          <w:tcPr>
            <w:tcW w:w="1224" w:type="dxa"/>
            <w:tcBorders>
              <w:top w:val="nil"/>
              <w:left w:val="nil"/>
              <w:bottom w:val="nil"/>
              <w:right w:val="nil"/>
            </w:tcBorders>
            <w:shd w:val="clear" w:color="auto" w:fill="auto"/>
            <w:tcMar>
              <w:top w:w="15" w:type="dxa"/>
              <w:left w:w="15" w:type="dxa"/>
              <w:right w:w="15" w:type="dxa"/>
            </w:tcMar>
            <w:vAlign w:val="bottom"/>
          </w:tcPr>
          <w:p w14:paraId="09199376">
            <w:pPr>
              <w:rPr>
                <w:rFonts w:hint="default" w:ascii="Times New Roman" w:hAnsi="Times New Roman" w:cs="Times New Roman"/>
                <w:color w:val="000000"/>
                <w:sz w:val="22"/>
                <w:szCs w:val="22"/>
              </w:rPr>
            </w:pPr>
          </w:p>
        </w:tc>
        <w:tc>
          <w:tcPr>
            <w:tcW w:w="900" w:type="dxa"/>
            <w:tcBorders>
              <w:top w:val="nil"/>
              <w:left w:val="nil"/>
              <w:bottom w:val="nil"/>
              <w:right w:val="nil"/>
            </w:tcBorders>
            <w:shd w:val="clear" w:color="auto" w:fill="auto"/>
            <w:tcMar>
              <w:top w:w="15" w:type="dxa"/>
              <w:left w:w="15" w:type="dxa"/>
              <w:right w:w="15" w:type="dxa"/>
            </w:tcMar>
            <w:vAlign w:val="bottom"/>
          </w:tcPr>
          <w:p w14:paraId="3AC71139">
            <w:pPr>
              <w:rPr>
                <w:rFonts w:hint="default" w:ascii="Times New Roman" w:hAnsi="Times New Roman" w:cs="Times New Roman"/>
                <w:color w:val="000000"/>
                <w:sz w:val="22"/>
                <w:szCs w:val="22"/>
              </w:rPr>
            </w:pPr>
          </w:p>
        </w:tc>
        <w:tc>
          <w:tcPr>
            <w:tcW w:w="984" w:type="dxa"/>
            <w:tcBorders>
              <w:top w:val="nil"/>
              <w:left w:val="nil"/>
              <w:bottom w:val="nil"/>
              <w:right w:val="nil"/>
            </w:tcBorders>
            <w:shd w:val="clear" w:color="auto" w:fill="auto"/>
            <w:tcMar>
              <w:top w:w="15" w:type="dxa"/>
              <w:left w:w="15" w:type="dxa"/>
              <w:right w:w="15" w:type="dxa"/>
            </w:tcMar>
            <w:vAlign w:val="bottom"/>
          </w:tcPr>
          <w:p w14:paraId="2EE0D8FE">
            <w:pPr>
              <w:rPr>
                <w:rFonts w:hint="default" w:ascii="Times New Roman" w:hAnsi="Times New Roman" w:cs="Times New Roman"/>
                <w:color w:val="000000"/>
                <w:sz w:val="22"/>
                <w:szCs w:val="22"/>
              </w:rPr>
            </w:pPr>
          </w:p>
        </w:tc>
        <w:tc>
          <w:tcPr>
            <w:tcW w:w="1488" w:type="dxa"/>
            <w:tcBorders>
              <w:top w:val="nil"/>
              <w:left w:val="nil"/>
              <w:bottom w:val="nil"/>
              <w:right w:val="nil"/>
            </w:tcBorders>
            <w:shd w:val="clear" w:color="auto" w:fill="auto"/>
            <w:tcMar>
              <w:top w:w="15" w:type="dxa"/>
              <w:left w:w="15" w:type="dxa"/>
              <w:right w:w="15" w:type="dxa"/>
            </w:tcMar>
            <w:vAlign w:val="bottom"/>
          </w:tcPr>
          <w:p w14:paraId="72E99999">
            <w:pPr>
              <w:jc w:val="center"/>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14:paraId="3726655D">
        <w:tblPrEx>
          <w:tblCellMar>
            <w:top w:w="0" w:type="dxa"/>
            <w:left w:w="0" w:type="dxa"/>
            <w:bottom w:w="0" w:type="dxa"/>
            <w:right w:w="0" w:type="dxa"/>
          </w:tblCellMar>
        </w:tblPrEx>
        <w:trPr>
          <w:trHeight w:val="362" w:hRule="atLeast"/>
        </w:trPr>
        <w:tc>
          <w:tcPr>
            <w:tcW w:w="4121"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0BACB73">
            <w:pPr>
              <w:jc w:val="center"/>
              <w:textAlignment w:val="bottom"/>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63FB27">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本年支出合计</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3F90CE">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基本支出</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5FD5BA">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项目支出</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A94B9B">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上缴上级支出</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A11189">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经营支出</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BAFF49">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对附属单位补助支出</w:t>
            </w:r>
          </w:p>
        </w:tc>
      </w:tr>
      <w:tr w14:paraId="4FF436F9">
        <w:tblPrEx>
          <w:tblCellMar>
            <w:top w:w="0" w:type="dxa"/>
            <w:left w:w="0" w:type="dxa"/>
            <w:bottom w:w="0" w:type="dxa"/>
            <w:right w:w="0" w:type="dxa"/>
          </w:tblCellMar>
        </w:tblPrEx>
        <w:trPr>
          <w:trHeight w:val="338" w:hRule="atLeast"/>
        </w:trPr>
        <w:tc>
          <w:tcPr>
            <w:tcW w:w="10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34465F">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功能分类科目编码</w:t>
            </w:r>
          </w:p>
        </w:tc>
        <w:tc>
          <w:tcPr>
            <w:tcW w:w="3113"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09C34190">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项目（按“项”级功能分类科目）</w:t>
            </w:r>
          </w:p>
        </w:tc>
        <w:tc>
          <w:tcPr>
            <w:tcW w:w="132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43EF51">
            <w:pPr>
              <w:jc w:val="center"/>
              <w:rPr>
                <w:rFonts w:hint="default" w:ascii="Times New Roman" w:hAnsi="Times New Roman" w:cs="Times New Roman"/>
                <w:b/>
                <w:color w:val="000000"/>
                <w:sz w:val="22"/>
                <w:szCs w:val="22"/>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FD3179">
            <w:pPr>
              <w:jc w:val="center"/>
              <w:rPr>
                <w:rFonts w:hint="default" w:ascii="Times New Roman" w:hAnsi="Times New Roman" w:cs="Times New Roman"/>
                <w:b/>
                <w:color w:val="000000"/>
                <w:sz w:val="22"/>
                <w:szCs w:val="22"/>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40396C">
            <w:pPr>
              <w:jc w:val="center"/>
              <w:rPr>
                <w:rFonts w:hint="default" w:ascii="Times New Roman" w:hAnsi="Times New Roman" w:cs="Times New Roman"/>
                <w:b/>
                <w:color w:val="000000"/>
                <w:sz w:val="22"/>
                <w:szCs w:val="22"/>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A86FA2">
            <w:pPr>
              <w:jc w:val="center"/>
              <w:rPr>
                <w:rFonts w:hint="default" w:ascii="Times New Roman" w:hAnsi="Times New Roman" w:cs="Times New Roman"/>
                <w:b/>
                <w:color w:val="000000"/>
                <w:sz w:val="22"/>
                <w:szCs w:val="22"/>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B79C78">
            <w:pPr>
              <w:jc w:val="center"/>
              <w:rPr>
                <w:rFonts w:hint="default" w:ascii="Times New Roman" w:hAnsi="Times New Roman" w:cs="Times New Roman"/>
                <w:b/>
                <w:color w:val="000000"/>
                <w:sz w:val="22"/>
                <w:szCs w:val="22"/>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AA48B6">
            <w:pPr>
              <w:jc w:val="center"/>
              <w:rPr>
                <w:rFonts w:hint="default" w:ascii="Times New Roman" w:hAnsi="Times New Roman" w:cs="Times New Roman"/>
                <w:b/>
                <w:color w:val="000000"/>
                <w:sz w:val="22"/>
                <w:szCs w:val="22"/>
              </w:rPr>
            </w:pPr>
          </w:p>
        </w:tc>
      </w:tr>
      <w:tr w14:paraId="43D424A6">
        <w:tblPrEx>
          <w:tblCellMar>
            <w:top w:w="0" w:type="dxa"/>
            <w:left w:w="0" w:type="dxa"/>
            <w:bottom w:w="0" w:type="dxa"/>
            <w:right w:w="0" w:type="dxa"/>
          </w:tblCellMar>
        </w:tblPrEx>
        <w:trPr>
          <w:trHeight w:val="338" w:hRule="atLeast"/>
        </w:trPr>
        <w:tc>
          <w:tcPr>
            <w:tcW w:w="10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3D2BCF">
            <w:pPr>
              <w:jc w:val="center"/>
              <w:rPr>
                <w:rFonts w:hint="default" w:ascii="Times New Roman" w:hAnsi="Times New Roman" w:cs="Times New Roman"/>
                <w:b/>
                <w:color w:val="000000"/>
                <w:sz w:val="22"/>
                <w:szCs w:val="22"/>
              </w:rPr>
            </w:pPr>
          </w:p>
        </w:tc>
        <w:tc>
          <w:tcPr>
            <w:tcW w:w="311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7CEDEB45">
            <w:pPr>
              <w:jc w:val="center"/>
              <w:rPr>
                <w:rFonts w:hint="default" w:ascii="Times New Roman" w:hAnsi="Times New Roman" w:cs="Times New Roman"/>
                <w:b/>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568878">
            <w:pPr>
              <w:jc w:val="center"/>
              <w:rPr>
                <w:rFonts w:hint="default" w:ascii="Times New Roman" w:hAnsi="Times New Roman" w:cs="Times New Roman"/>
                <w:b/>
                <w:color w:val="000000"/>
                <w:sz w:val="22"/>
                <w:szCs w:val="22"/>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A08A32">
            <w:pPr>
              <w:jc w:val="center"/>
              <w:rPr>
                <w:rFonts w:hint="default" w:ascii="Times New Roman" w:hAnsi="Times New Roman" w:cs="Times New Roman"/>
                <w:b/>
                <w:color w:val="000000"/>
                <w:sz w:val="22"/>
                <w:szCs w:val="22"/>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578B5D">
            <w:pPr>
              <w:jc w:val="center"/>
              <w:rPr>
                <w:rFonts w:hint="default" w:ascii="Times New Roman" w:hAnsi="Times New Roman" w:cs="Times New Roman"/>
                <w:b/>
                <w:color w:val="000000"/>
                <w:sz w:val="22"/>
                <w:szCs w:val="22"/>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C0CF6E">
            <w:pPr>
              <w:jc w:val="center"/>
              <w:rPr>
                <w:rFonts w:hint="default" w:ascii="Times New Roman" w:hAnsi="Times New Roman" w:cs="Times New Roman"/>
                <w:b/>
                <w:color w:val="000000"/>
                <w:sz w:val="22"/>
                <w:szCs w:val="22"/>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F446D6">
            <w:pPr>
              <w:jc w:val="center"/>
              <w:rPr>
                <w:rFonts w:hint="default" w:ascii="Times New Roman" w:hAnsi="Times New Roman" w:cs="Times New Roman"/>
                <w:b/>
                <w:color w:val="000000"/>
                <w:sz w:val="22"/>
                <w:szCs w:val="22"/>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8B5986">
            <w:pPr>
              <w:jc w:val="center"/>
              <w:rPr>
                <w:rFonts w:hint="default" w:ascii="Times New Roman" w:hAnsi="Times New Roman" w:cs="Times New Roman"/>
                <w:b/>
                <w:color w:val="000000"/>
                <w:sz w:val="22"/>
                <w:szCs w:val="22"/>
              </w:rPr>
            </w:pPr>
          </w:p>
        </w:tc>
      </w:tr>
      <w:tr w14:paraId="51BBD8FB">
        <w:tblPrEx>
          <w:tblCellMar>
            <w:top w:w="0" w:type="dxa"/>
            <w:left w:w="0" w:type="dxa"/>
            <w:bottom w:w="0" w:type="dxa"/>
            <w:right w:w="0" w:type="dxa"/>
          </w:tblCellMar>
        </w:tblPrEx>
        <w:trPr>
          <w:trHeight w:val="338" w:hRule="atLeast"/>
        </w:trPr>
        <w:tc>
          <w:tcPr>
            <w:tcW w:w="10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661504">
            <w:pPr>
              <w:jc w:val="center"/>
              <w:rPr>
                <w:rFonts w:hint="default" w:ascii="Times New Roman" w:hAnsi="Times New Roman" w:cs="Times New Roman"/>
                <w:b/>
                <w:color w:val="000000"/>
                <w:sz w:val="22"/>
                <w:szCs w:val="22"/>
              </w:rPr>
            </w:pPr>
          </w:p>
        </w:tc>
        <w:tc>
          <w:tcPr>
            <w:tcW w:w="311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2B3869AE">
            <w:pPr>
              <w:jc w:val="center"/>
              <w:rPr>
                <w:rFonts w:hint="default" w:ascii="Times New Roman" w:hAnsi="Times New Roman" w:cs="Times New Roman"/>
                <w:b/>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D76F1D">
            <w:pPr>
              <w:jc w:val="center"/>
              <w:rPr>
                <w:rFonts w:hint="default" w:ascii="Times New Roman" w:hAnsi="Times New Roman" w:cs="Times New Roman"/>
                <w:b/>
                <w:color w:val="000000"/>
                <w:sz w:val="22"/>
                <w:szCs w:val="22"/>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9293EC">
            <w:pPr>
              <w:jc w:val="center"/>
              <w:rPr>
                <w:rFonts w:hint="default" w:ascii="Times New Roman" w:hAnsi="Times New Roman" w:cs="Times New Roman"/>
                <w:b/>
                <w:color w:val="000000"/>
                <w:sz w:val="22"/>
                <w:szCs w:val="22"/>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2A6EB3">
            <w:pPr>
              <w:jc w:val="center"/>
              <w:rPr>
                <w:rFonts w:hint="default" w:ascii="Times New Roman" w:hAnsi="Times New Roman" w:cs="Times New Roman"/>
                <w:b/>
                <w:color w:val="000000"/>
                <w:sz w:val="22"/>
                <w:szCs w:val="22"/>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BDFBB9">
            <w:pPr>
              <w:jc w:val="center"/>
              <w:rPr>
                <w:rFonts w:hint="default" w:ascii="Times New Roman" w:hAnsi="Times New Roman" w:cs="Times New Roman"/>
                <w:b/>
                <w:color w:val="000000"/>
                <w:sz w:val="22"/>
                <w:szCs w:val="22"/>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CA1EC5">
            <w:pPr>
              <w:jc w:val="center"/>
              <w:rPr>
                <w:rFonts w:hint="default" w:ascii="Times New Roman" w:hAnsi="Times New Roman" w:cs="Times New Roman"/>
                <w:b/>
                <w:color w:val="000000"/>
                <w:sz w:val="22"/>
                <w:szCs w:val="22"/>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31165A">
            <w:pPr>
              <w:jc w:val="center"/>
              <w:rPr>
                <w:rFonts w:hint="default" w:ascii="Times New Roman" w:hAnsi="Times New Roman" w:cs="Times New Roman"/>
                <w:b/>
                <w:color w:val="000000"/>
                <w:sz w:val="22"/>
                <w:szCs w:val="22"/>
              </w:rPr>
            </w:pPr>
          </w:p>
        </w:tc>
      </w:tr>
      <w:tr w14:paraId="1E82239E">
        <w:tblPrEx>
          <w:tblCellMar>
            <w:top w:w="0" w:type="dxa"/>
            <w:left w:w="0" w:type="dxa"/>
            <w:bottom w:w="0" w:type="dxa"/>
            <w:right w:w="0" w:type="dxa"/>
          </w:tblCellMar>
        </w:tblPrEx>
        <w:trPr>
          <w:trHeight w:val="312" w:hRule="atLeast"/>
        </w:trPr>
        <w:tc>
          <w:tcPr>
            <w:tcW w:w="10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13A501">
            <w:pPr>
              <w:jc w:val="center"/>
              <w:rPr>
                <w:rFonts w:hint="default" w:ascii="Times New Roman" w:hAnsi="Times New Roman" w:cs="Times New Roman"/>
                <w:b/>
                <w:color w:val="000000"/>
                <w:sz w:val="22"/>
                <w:szCs w:val="22"/>
              </w:rPr>
            </w:pPr>
          </w:p>
        </w:tc>
        <w:tc>
          <w:tcPr>
            <w:tcW w:w="311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7E752DA7">
            <w:pPr>
              <w:jc w:val="center"/>
              <w:rPr>
                <w:rFonts w:hint="default" w:ascii="Times New Roman" w:hAnsi="Times New Roman" w:cs="Times New Roman"/>
                <w:b/>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52446C">
            <w:pPr>
              <w:jc w:val="center"/>
              <w:rPr>
                <w:rFonts w:hint="default" w:ascii="Times New Roman" w:hAnsi="Times New Roman" w:cs="Times New Roman"/>
                <w:b/>
                <w:color w:val="000000"/>
                <w:sz w:val="22"/>
                <w:szCs w:val="22"/>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B68955">
            <w:pPr>
              <w:jc w:val="center"/>
              <w:rPr>
                <w:rFonts w:hint="default" w:ascii="Times New Roman" w:hAnsi="Times New Roman" w:cs="Times New Roman"/>
                <w:b/>
                <w:color w:val="000000"/>
                <w:sz w:val="22"/>
                <w:szCs w:val="22"/>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01572A">
            <w:pPr>
              <w:jc w:val="center"/>
              <w:rPr>
                <w:rFonts w:hint="default" w:ascii="Times New Roman" w:hAnsi="Times New Roman" w:cs="Times New Roman"/>
                <w:b/>
                <w:color w:val="000000"/>
                <w:sz w:val="22"/>
                <w:szCs w:val="22"/>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E64C56">
            <w:pPr>
              <w:jc w:val="center"/>
              <w:rPr>
                <w:rFonts w:hint="default" w:ascii="Times New Roman" w:hAnsi="Times New Roman" w:cs="Times New Roman"/>
                <w:b/>
                <w:color w:val="000000"/>
                <w:sz w:val="22"/>
                <w:szCs w:val="22"/>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C936C2">
            <w:pPr>
              <w:jc w:val="center"/>
              <w:rPr>
                <w:rFonts w:hint="default" w:ascii="Times New Roman" w:hAnsi="Times New Roman" w:cs="Times New Roman"/>
                <w:b/>
                <w:color w:val="000000"/>
                <w:sz w:val="22"/>
                <w:szCs w:val="22"/>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834BB4">
            <w:pPr>
              <w:jc w:val="center"/>
              <w:rPr>
                <w:rFonts w:hint="default" w:ascii="Times New Roman" w:hAnsi="Times New Roman" w:cs="Times New Roman"/>
                <w:b/>
                <w:color w:val="000000"/>
                <w:sz w:val="22"/>
                <w:szCs w:val="22"/>
              </w:rPr>
            </w:pPr>
          </w:p>
        </w:tc>
      </w:tr>
      <w:tr w14:paraId="74EA51DF">
        <w:tblPrEx>
          <w:tblCellMar>
            <w:top w:w="0" w:type="dxa"/>
            <w:left w:w="0" w:type="dxa"/>
            <w:bottom w:w="0" w:type="dxa"/>
            <w:right w:w="0" w:type="dxa"/>
          </w:tblCellMar>
        </w:tblPrEx>
        <w:trPr>
          <w:trHeight w:val="362" w:hRule="atLeast"/>
        </w:trPr>
        <w:tc>
          <w:tcPr>
            <w:tcW w:w="412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850228">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13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7F824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5</w:t>
            </w:r>
            <w:r>
              <w:rPr>
                <w:rFonts w:hint="eastAsia" w:ascii="Times New Roman" w:hAnsi="Times New Roman" w:cs="Times New Roman"/>
                <w:b/>
                <w:bCs/>
                <w:color w:val="000000"/>
                <w:sz w:val="21"/>
                <w:szCs w:val="21"/>
                <w:lang w:eastAsia="zh-CN" w:bidi="ar"/>
              </w:rPr>
              <w:t>，</w:t>
            </w:r>
            <w:r>
              <w:rPr>
                <w:rFonts w:hint="default" w:ascii="Times New Roman" w:hAnsi="Times New Roman" w:cs="Times New Roman"/>
                <w:b/>
                <w:bCs/>
                <w:color w:val="000000"/>
                <w:sz w:val="21"/>
                <w:szCs w:val="21"/>
                <w:lang w:bidi="ar"/>
              </w:rPr>
              <w:t xml:space="preserve">232.14 </w:t>
            </w:r>
          </w:p>
        </w:tc>
        <w:tc>
          <w:tcPr>
            <w:tcW w:w="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D3373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1</w:t>
            </w:r>
            <w:r>
              <w:rPr>
                <w:rFonts w:hint="eastAsia" w:ascii="Times New Roman" w:hAnsi="Times New Roman" w:cs="Times New Roman"/>
                <w:b/>
                <w:bCs/>
                <w:color w:val="000000"/>
                <w:sz w:val="21"/>
                <w:szCs w:val="21"/>
                <w:lang w:eastAsia="zh-CN" w:bidi="ar"/>
              </w:rPr>
              <w:t>，</w:t>
            </w:r>
            <w:r>
              <w:rPr>
                <w:rFonts w:hint="default" w:ascii="Times New Roman" w:hAnsi="Times New Roman" w:cs="Times New Roman"/>
                <w:b/>
                <w:bCs/>
                <w:color w:val="000000"/>
                <w:sz w:val="21"/>
                <w:szCs w:val="21"/>
                <w:lang w:bidi="ar"/>
              </w:rPr>
              <w:t xml:space="preserve">287.72 </w:t>
            </w:r>
          </w:p>
        </w:tc>
        <w:tc>
          <w:tcPr>
            <w:tcW w:w="12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C30DE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3</w:t>
            </w:r>
            <w:r>
              <w:rPr>
                <w:rFonts w:hint="eastAsia" w:ascii="Times New Roman" w:hAnsi="Times New Roman" w:cs="Times New Roman"/>
                <w:b/>
                <w:bCs/>
                <w:color w:val="000000"/>
                <w:sz w:val="21"/>
                <w:szCs w:val="21"/>
                <w:lang w:eastAsia="zh-CN" w:bidi="ar"/>
              </w:rPr>
              <w:t>，</w:t>
            </w:r>
            <w:r>
              <w:rPr>
                <w:rFonts w:hint="default" w:ascii="Times New Roman" w:hAnsi="Times New Roman" w:cs="Times New Roman"/>
                <w:b/>
                <w:bCs/>
                <w:color w:val="000000"/>
                <w:sz w:val="21"/>
                <w:szCs w:val="21"/>
                <w:lang w:bidi="ar"/>
              </w:rPr>
              <w:t xml:space="preserve">944.41 </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75899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54F0D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14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8D0F3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r>
      <w:tr w14:paraId="623F84FD">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664A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2763DC">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一般公共服务支出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06A5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717.04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92D5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500.09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7B3D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216.95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1732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7D39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CD93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1C0D19F">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E138C">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20101</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0E0BF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人大事务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4FB0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6.08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300C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C3D4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6.08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E1C0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E3E7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CA6A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A322292">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7C36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2010102</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6CCE0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02F2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3.44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2C7C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E459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3.44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F447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2CB0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7488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7369EBA">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65F4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2010104</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11483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人大会议</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7C41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1.53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159C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48E4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1.53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4299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5E6D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FE0A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0FC9BA0">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AE6C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2010108</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6F610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代表工作</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08DC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0.60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4FBA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5B84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0.60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C0A6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F0A3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6959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9507D72">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2EC0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2010199</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29205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其他人大事务支出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B81E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0.51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4B55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40F5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0.51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7BDE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2A87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5FCD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247608A">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82982">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20103</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557207">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政府办公厅（室）及相关机构事务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A45B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664.08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E3DB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500.09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2BEB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163.99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DD82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2CEA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326E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5FC59C0">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4205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2010301</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0A429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行政运行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05CB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500.09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031C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500.09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2B77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913B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1EC2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F413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7E7677D">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3FA7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2010302</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F2725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0669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157.57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BB22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208E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157.57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FA1E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553E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A312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65734BE">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7403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2010308</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FA56B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信访事务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757B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6.43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76ED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19F9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6.43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F5A3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5AFB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CB43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D9F38DF">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51F28">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20105</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5184C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统计信息事务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1BE2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2.24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15A0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CBDF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2.24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EBEA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1F6D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2C0A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A46F627">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314C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2010507</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BC587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专项普查活动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9259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2.24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18F0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E1F8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2.24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3B4A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8B49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7399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69B9A8B">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54E8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20113</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A4509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商贸事务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983B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9.08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4532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BA6B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9.08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B11F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60D7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A044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D15F061">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8044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2011302</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9B606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05E8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4.90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26D2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77AB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4.90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B3E5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9E34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0C6E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A8F674C">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6522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2011308</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D6373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招商引资</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5213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4.18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900B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E254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4.18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0DFE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61C6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AA7B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79208A8">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7BA5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20131</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282959">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党委办公厅（室）及相关机构事务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165B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4.80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8095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B02D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4.80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8511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95B0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C79C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75F6DDC">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4D78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2013199</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0786D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其他党委办公厅（室）及相关机构事务支出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08B2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4.80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E5A6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766E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4.80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F832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05AA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F1D4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37EB84B">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C0F0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20132</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96837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组织事务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AFE9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2.40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C36F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A127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2.40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1F80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B6AD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3552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B5CF5C9">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C46F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2013202</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93AD7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C3F6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2.40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BBD3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DE5C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2.40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6C6B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D6DD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07DE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6B0FADC">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738F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20136</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CCA76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其他共产党事务支出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AA0A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19.05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3124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DC8A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19.05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6D87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12D9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D572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A1CF803">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2A1F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2013699</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2C695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其他共产党事务支出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B281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19.05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5E7E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FD69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19.05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7F8B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5378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C5DF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8903E5B">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AE2E2">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20138</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A6259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市场监督管理事务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DB5C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6.72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1E5A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CDDA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6.72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6EC7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46D9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17BE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396C46E">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A17A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2013816</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E394E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食品安全监管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0480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6.72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D279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BDC5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6.72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BEC3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6833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E38A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6B94ECD">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4053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20199</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3E362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其他一般公共服务支出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8419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2.59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AB4B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6411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2.59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F4CC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3F75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CD94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62A64C4">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A05E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2019999</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FB3FF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其他一般公共服务支出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63C8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2.59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218C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7BCB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2.59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167F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BD47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D427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18C8199">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97AF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204</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8F005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公共安全支出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D1B5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15.11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078F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6CEC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15.11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4851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00DE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97A2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F8BC113">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57E7F">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20406</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0EC70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司法</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0645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1.60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487A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EB41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1.60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AF1A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538C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840F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4D0A5F5">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DA60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2040602</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C1918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4D09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1.60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F0FD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C8C5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1.60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C7BA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25FD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1AA7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259C785">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F46A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20499</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57B647">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其他公共安全支出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12BD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13.51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2C83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2A4E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13.51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F2BC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199A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7FBC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75CE57E">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3C74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2049999</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C5A80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其他公共安全支出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0F85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13.51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4E80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3F66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13.51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E5DE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FAD0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2088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E05ED9A">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6218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206</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7C435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科学技术支出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2552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0.11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6D2D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4535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0.11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AEE1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E268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91BB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B6063CA">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97A3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20607</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3E7FB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科学技术普及</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3069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0.11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ABA3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1E07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0.11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268C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342D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098D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402CC3A">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1390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2060702</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B5B50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科普活动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957F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0.11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1550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8A4B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0.11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8F4B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6EFD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F29B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8670E1E">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6D49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207</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7ACA3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文化旅游体育与传媒支出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EA32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154.07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B966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56.31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B328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97.77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5580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10CE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71FA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DBAC528">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62BC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20701</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630417">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文化和旅游</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C280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154.07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799D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56.31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1B60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97.77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32D7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B185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3023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8EA6BEE">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D12A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2070109</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5AB64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群众文化</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F530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56.31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3D8D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56.31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0DA8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8A90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CB63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BFE9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5E74745">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E234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2070199</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A6BD6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其他文化和旅游支出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4C5A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97.77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811B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833A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97.77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185A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7C08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CC41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B0E02B8">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1D37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2AAAA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社会保障和就业支出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5B00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327.17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34BE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249.92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8530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77.25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E05B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CAE4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788E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8BD5EFF">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F34F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20801</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C5030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人力资源和社会保障管理事务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A17E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82.27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1D8E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82.09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2826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0.18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2E7D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4C93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CB5F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92D9881">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1866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2080102</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B56C3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一般行政管理事务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373D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0.10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D808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9EA4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0.10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D429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98A7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52E1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EE52585">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4B4C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2080109</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84EFB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社会保险经办机构</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59EA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0.08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969F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7D64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0.08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D6AB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C15A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56F7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E094527">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D9BD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2080150</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231CC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事业运行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466C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82.09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962B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82.09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38B9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0C3C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1410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DCF4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369C670">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ACCD8">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20802</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635F28">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民政管理事务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0F06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20.00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E5CF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3580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20.00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E0DC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ADB7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4026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0838BCF">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06CD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2080208</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6DF61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基层政权建设和社区治理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6F64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20.00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F9DA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35CB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20.00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AF6E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5549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3453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E46621D">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1759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20805</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E0FDC3">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行政事业单位养老支出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4CE1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133.60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3949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133.60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9C9E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B4DA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15F2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7A03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BD32DBB">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AA3B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2080505</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D2241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机关事业单位基本养老保险缴费支出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2658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75.94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5C9F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75.94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EA0D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3EA3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8A1E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D968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EAC3DD6">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D8E3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2080506</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A9E35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机关事业单位职业年金缴费支出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B10F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34.80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77EB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34.80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BD54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019B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03EB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FF9B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9A0779B">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8ECE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2080599</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490AF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其他行政事业单位养老支出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6EA2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22.86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7A08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22.86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3C15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796B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80B5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933C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495239A">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FD87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20807</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92AEF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就业补助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4132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1.41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BDD4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2519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1.41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F2CA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C8AB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8774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731F574">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1F9E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2080799</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683BA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其他就业补助支出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38FA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1.41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A971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BED3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1.41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7047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B2A9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3D98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84D5267">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4FC9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20808</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6D558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抚恤</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2C43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10.46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BEF1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FDC2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10.46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C70E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836C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ECF2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D27F037">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3BB2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2080899</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2C9C9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其他优抚支出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CB70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10.46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8ED2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2412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10.46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0FAF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7FA2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3816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0ADC8C7">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11BD9">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20810</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53B1BF">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社会福利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1DC3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29.76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F450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E43A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29.76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7293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BD20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BF70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4672D7A">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FC62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2081006</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589BB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养老服务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9CB8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29.76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D56E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36CC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29.76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7D0A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A96D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53E4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2270736">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A39F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20811</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49AB68">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残疾人事业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B522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8.53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8BA9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21E2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8.53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25C1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ED7D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C510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106B50C">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267C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2081105</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BBF83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残疾人就业</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C10B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1.00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BF1B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892F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1.00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16F0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F918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7CB0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11FDF67">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1505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2081199</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48A2E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其他残疾人事业支出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A664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7.53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0DB1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4994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7.53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4505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3767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29D0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F889CA8">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0258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20820</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D5B193">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临时救助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3CD8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0.50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E594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EFB7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0.50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BB2F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04B3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84D2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6EDBC9A">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61B8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2082001</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DC849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临时救助支出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E3EA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0.50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9083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7B23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0.50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804D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193D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B28E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2F26EEF">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88FC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20825</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2EB74F">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其他生活救助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703D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2.65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05CF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C71F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2.65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5277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F444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D61E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B634E94">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A217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2082501</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7A4F5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其他城市生活救助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1025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2.65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9C5B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0A47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2.65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863E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66C7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4DD3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2983745">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16E7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20828</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12D92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退役军人管理事务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23DD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37.98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BD2E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34.23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5A4E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3.75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B94E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5F7C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DF8D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24F94CB">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CD57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2082850</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E2B90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事业运行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728F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34.23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BBF3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34.23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B954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A65A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BDF8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D577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7185C51">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6E04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2082899</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C88C9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其他退役军人事务管理支出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9B48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3.75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2A9C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AD5C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3.75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9CB1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BF08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16A0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8B85BD1">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25575">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03D65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卫生健康支出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3AB2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60.55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1BFB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48.06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5222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12.49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48BC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ACED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64AF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93E3B13">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379E5">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21001</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2FF3D3">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卫生健康管理事务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9293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2.36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2F30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ABFE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2.36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6E77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B9E3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82B0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9133156">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D614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2100199</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B891A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其他卫生健康管理事务支出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16BC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2.36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5313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6DBE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2.36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119E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D1EA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8A0E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AF2C44C">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61888">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21004</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C64C4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公共卫生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E103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7.59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2797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F710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7.59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D520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F48B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8AEB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0BEF8C9">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F9D2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2100410</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70D7A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突发公共卫生事件应急处理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5658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5.86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9DE3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3C2B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5.86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EC10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2E45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ED90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C259C4F">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3FFA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2100499</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B1B63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其他公共卫生支出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C08E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1.73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C866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C88D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1.73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5C30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716A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C40D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D0F0BAD">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BAC8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21007</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1411F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计划生育事务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361A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0.18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F0F2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9B85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0.18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E1BF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202C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5C03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9D044C1">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129E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2100799</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CEFB1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其他计划生育事务支出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2AC3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0.18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E72C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79F6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0.18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ABDC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BC39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A19D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48C2E0F">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D5D09">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21011</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FE6073">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行政事业单位医疗</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4DB8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48.06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A5BB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48.06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6732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0D1F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298B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ED0D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5C65B6E">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390C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2101101</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45357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行政单位医疗</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5592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24.42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32F2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24.42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5C00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29F0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5ACE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24DF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467F358">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420E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2101102</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F4989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事业单位医疗</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747D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23.64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DCEC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23.64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2E61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CA76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EE2D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8C43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E32179B">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265A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21014</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3B2345">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优抚对象医疗</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D177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1.70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FC13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4EA8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1.70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73CC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CB21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8CC1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8A46E6D">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D9DF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2101401</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0F285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优抚对象医疗补助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F876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1.70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86E6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959B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1.70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F5D2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FB8B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4A34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56419C3">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415B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21015</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00EF7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医疗保障管理事务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B349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0.61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1C15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E9DA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0.61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C1E4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E5DB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5C80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3A74796">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69B3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2101506</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F4848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医疗保障经办事务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9B7A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0.61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BFDA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7129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0.61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75AE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A788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F1C7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37DDDB1">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A1DE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21099</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A5B5E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其他卫生健康支出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8602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0.05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C17C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DAAE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0.05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45B6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641E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1BD4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36F7084">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3374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2109999</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52D89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其他卫生健康支出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67AE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0.05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0AAF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89B2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0.05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1D1F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77AC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9828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30F9BA4">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98CA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212</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56405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城乡社区支出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E26E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888.14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55BD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49.35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EB07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838.79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A68B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399A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B1AB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204E569">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0F0E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21201</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029F9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城乡社区管理事务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E55B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49.35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A39D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49.35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1A6F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8A54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4A76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E56B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1EDDF83">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6CA9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2120104</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1119E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城管执法</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632D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49.35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DE96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49.35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D9E2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3B01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EDE3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0295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48A9D16">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E9B55">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21203</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9F35D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城乡社区公共设施</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B754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170.18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B524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7279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170.18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ACD3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C5A2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F0C3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2F64EEF">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B61C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2120399</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0B90F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其他城乡社区公共设施支出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A384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170.18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2191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936F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170.18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7F61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4494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D34A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C3A7FE7">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5169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21213</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AAFEBF">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城市基础设施配套费安排的支出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74A8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668.62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19E4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2685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668.62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1948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DBB0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34EF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9C1E558">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A5EE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2121399</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3DCD1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其他城市基础设施配套费安排的支出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D2B3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668.62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379A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CE08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668.62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0DA6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EFC5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2E3A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D5E2284">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6A4E9">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213</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04AD8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农林水支出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5299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w:t>
            </w:r>
            <w:r>
              <w:rPr>
                <w:rFonts w:hint="eastAsia" w:ascii="Times New Roman" w:hAnsi="Times New Roman" w:cs="Times New Roman"/>
                <w:b/>
                <w:color w:val="000000"/>
                <w:sz w:val="21"/>
                <w:szCs w:val="21"/>
                <w:lang w:eastAsia="zh-CN" w:bidi="ar"/>
              </w:rPr>
              <w:t>，</w:t>
            </w:r>
            <w:r>
              <w:rPr>
                <w:rFonts w:hint="default" w:ascii="Times New Roman" w:hAnsi="Times New Roman" w:cs="Times New Roman"/>
                <w:b/>
                <w:color w:val="000000"/>
                <w:sz w:val="21"/>
                <w:szCs w:val="21"/>
                <w:lang w:bidi="ar"/>
              </w:rPr>
              <w:t xml:space="preserve">909.28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FF6F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324.57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A651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w:t>
            </w:r>
            <w:r>
              <w:rPr>
                <w:rFonts w:hint="eastAsia" w:ascii="Times New Roman" w:hAnsi="Times New Roman" w:cs="Times New Roman"/>
                <w:b/>
                <w:color w:val="000000"/>
                <w:sz w:val="21"/>
                <w:szCs w:val="21"/>
                <w:lang w:eastAsia="zh-CN" w:bidi="ar"/>
              </w:rPr>
              <w:t>，</w:t>
            </w:r>
            <w:r>
              <w:rPr>
                <w:rFonts w:hint="default" w:ascii="Times New Roman" w:hAnsi="Times New Roman" w:cs="Times New Roman"/>
                <w:b/>
                <w:color w:val="000000"/>
                <w:sz w:val="21"/>
                <w:szCs w:val="21"/>
                <w:lang w:bidi="ar"/>
              </w:rPr>
              <w:t xml:space="preserve">584.71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7A8C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2C8C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7C59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E925C07">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6351F">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21301</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82AD03">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农业农村</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A589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158.09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BAF6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132.66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1169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25.43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6EC5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593B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3B6F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76D13E4">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60A7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2130104</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6EE2F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事业运行</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4FF0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132.66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BF70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132.66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6C29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B3C2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8FB1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2BD5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D6CF977">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F410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2130108</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19DA5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病虫害控制</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09AB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12.09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E07E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82EC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12.09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4EEC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65B2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E73C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59DC1CF">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DB84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2130135</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E52AC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农业资源保护修复与利用</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4263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13.34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3D8B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40B1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13.34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2490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9A03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03B4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8B3EFC3">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0CEBC">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21302</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C3248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林业和草原</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5BEA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121.84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08B0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99A1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121.84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F2AF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AB3D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BC09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43D569B">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E323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2130205</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E1C10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森林资源培育</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A341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40.84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757A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94EA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40.84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39A1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02FE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E4C8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9A7ED27">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F489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2130207</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38EB2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森林资源管理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28B4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80.00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A174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EBA2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80.00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EDBC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3EB7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2FAC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C7AC1A2">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4DB8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2130234</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3CC5E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林业草原防灾减灾</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7795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1.00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5919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DD55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1.00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10BC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2A91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7CF5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A156768">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8256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21303</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E57C2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水利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9937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33.24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AB3B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424C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33.24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F644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E0CF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8C31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0522DD8">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86A8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2130315</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6DC36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抗旱</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B223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33.24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915D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F31B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33.24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1D66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B99A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6A18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29C2147">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54087">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21305</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15D89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巩固脱贫攻坚成果衔接乡村振兴</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2EBF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w:t>
            </w:r>
            <w:r>
              <w:rPr>
                <w:rFonts w:hint="eastAsia" w:ascii="Times New Roman" w:hAnsi="Times New Roman" w:cs="Times New Roman"/>
                <w:b/>
                <w:color w:val="000000"/>
                <w:sz w:val="21"/>
                <w:szCs w:val="21"/>
                <w:lang w:eastAsia="zh-CN" w:bidi="ar"/>
              </w:rPr>
              <w:t>，</w:t>
            </w:r>
            <w:r>
              <w:rPr>
                <w:rFonts w:hint="default" w:ascii="Times New Roman" w:hAnsi="Times New Roman" w:cs="Times New Roman"/>
                <w:b/>
                <w:color w:val="000000"/>
                <w:sz w:val="21"/>
                <w:szCs w:val="21"/>
                <w:lang w:bidi="ar"/>
              </w:rPr>
              <w:t xml:space="preserve">214.62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B84E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C42F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1</w:t>
            </w:r>
            <w:r>
              <w:rPr>
                <w:rFonts w:hint="eastAsia" w:ascii="Times New Roman" w:hAnsi="Times New Roman" w:cs="Times New Roman"/>
                <w:b/>
                <w:color w:val="000000"/>
                <w:sz w:val="21"/>
                <w:szCs w:val="21"/>
                <w:lang w:eastAsia="zh-CN" w:bidi="ar"/>
              </w:rPr>
              <w:t>，</w:t>
            </w:r>
            <w:r>
              <w:rPr>
                <w:rFonts w:hint="default" w:ascii="Times New Roman" w:hAnsi="Times New Roman" w:cs="Times New Roman"/>
                <w:b/>
                <w:color w:val="000000"/>
                <w:sz w:val="21"/>
                <w:szCs w:val="21"/>
                <w:lang w:bidi="ar"/>
              </w:rPr>
              <w:t xml:space="preserve">214.62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F0BB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39D6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A598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BA5DC19">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063E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2130505</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D98D1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生产发展</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3BD3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w:t>
            </w:r>
            <w:r>
              <w:rPr>
                <w:rFonts w:hint="eastAsia" w:ascii="Times New Roman" w:hAnsi="Times New Roman" w:cs="Times New Roman"/>
                <w:color w:val="000000"/>
                <w:sz w:val="21"/>
                <w:szCs w:val="21"/>
                <w:lang w:eastAsia="zh-CN" w:bidi="ar"/>
              </w:rPr>
              <w:t>，</w:t>
            </w:r>
            <w:r>
              <w:rPr>
                <w:rFonts w:hint="default" w:ascii="Times New Roman" w:hAnsi="Times New Roman" w:cs="Times New Roman"/>
                <w:color w:val="000000"/>
                <w:sz w:val="21"/>
                <w:szCs w:val="21"/>
                <w:lang w:bidi="ar"/>
              </w:rPr>
              <w:t xml:space="preserve">101.72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6C29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2038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1</w:t>
            </w:r>
            <w:r>
              <w:rPr>
                <w:rFonts w:hint="eastAsia" w:ascii="Times New Roman" w:hAnsi="Times New Roman" w:cs="Times New Roman"/>
                <w:color w:val="000000"/>
                <w:sz w:val="21"/>
                <w:szCs w:val="21"/>
                <w:lang w:eastAsia="zh-CN" w:bidi="ar"/>
              </w:rPr>
              <w:t>，</w:t>
            </w:r>
            <w:r>
              <w:rPr>
                <w:rFonts w:hint="default" w:ascii="Times New Roman" w:hAnsi="Times New Roman" w:cs="Times New Roman"/>
                <w:color w:val="000000"/>
                <w:sz w:val="21"/>
                <w:szCs w:val="21"/>
                <w:lang w:bidi="ar"/>
              </w:rPr>
              <w:t xml:space="preserve">101.72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3ECF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3FF5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19E0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190ACFC">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669B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2130599</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CAE53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其他巩固脱贫攻坚成果衔接乡村振兴支出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CCDA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112.90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A973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2B2E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112.90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6188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1B41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63DB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995CF24">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A9BA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21307</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16A3C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农村综合改革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B077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381.49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69A3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191.91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48AC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189.58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1E76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4E8E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C011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8593A27">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2878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2130701</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55D54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对村级公益事业建设的补助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F2EA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133.00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9860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3782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133.00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2818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EA66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4AFD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240B2ED">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71D8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2130705</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E18ED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对村民委员会和村党支部的补助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7274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248.49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3E65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191.91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8C92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56.58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C9B3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5E8E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B612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DF45335">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E79F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214</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16E113">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交通运输支出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7EB2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225.94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8732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4BA4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225.94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9287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334F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944F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E406284">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4B28C">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21401</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F9894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公路水路运输</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9B59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225.94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F454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DF81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225.94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C45B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6FFA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340A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F8EF7F7">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30BB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2140104</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3D3B6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公路建设</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C6E4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214.67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174A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1B26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214.67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E75C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3CFD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6230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9E6965D">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F0D1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2140106</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D422A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公路养护</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56A0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11.28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2F31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6C4B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11.28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F77B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BD4B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7FA9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FDD86D4">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06509">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215</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31DA27">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资源勘探工业信息等支出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2BB5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837.79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473D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94D4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837.79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BFA0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3B2F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0E83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04D3DC4">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56D7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21508</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48373F">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支持中小企业发展和管理支出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5C9D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837.79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548F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E479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837.79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15BC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10C3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308E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F468558">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BC9A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2150899</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7F602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其他支持中小企业发展和管理支出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CE95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837.79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724D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BF37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837.79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F683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DA89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53C3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40FFCC9">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444A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216</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578C8C">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商业服务业等支出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9419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10.52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1EA3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D228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10.52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64D9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A156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A2D5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05592E9">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78252">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21602</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AE604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商业流通事务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4D92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10.52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A86E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C860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10.52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DE86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AC99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6934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4ECCEA3">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AE15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2160299</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321CA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其他商业流通事务支出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217A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10.52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2369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9C66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10.52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2839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3C40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7F3C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342CFDC">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A57A9">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82A923">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住房保障支出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5BE5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74.28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8C8E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59.43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ECEC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14.85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48D6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3A79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0184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CCD820B">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EDD4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22101</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063EF2">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保障性安居工程支出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4248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14.85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1496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D87A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14.85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7C4C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76C7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1E26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B8F67CB">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E0F4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2210105</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4E644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农村危房改造</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67C6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14.85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D62E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E2EC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14.85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CD1B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C9BF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AC37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3DA8EF6">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DF7E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22102</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2093EC">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住房改革支出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F5BA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59.43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6B4D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59.43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97ED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E694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960A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CAA4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8831BA9">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FCBF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2210201</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33EA4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住房公积金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83F5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59.43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36E1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59.43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F81C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D559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E827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95B3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27C25FA">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E062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223</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D6332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国有资本经营预算支出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3FBD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0.01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3EE5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D463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0.01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D9F1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397B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13E3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4DF25DF">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3B3C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22301</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4A845C">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解决历史遗留问题及改革成本支出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38B6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0.01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7AFE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397F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0.01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46B9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7036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ED88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D3FE485">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8B40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2230105</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4AFA4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国有企业退休人员社会化管理补助支出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2075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0.01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E954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E26B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0.01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D77D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42D0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5522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802A4E6">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E22AF">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224</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9C561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灾害防治及应急管理支出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D057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9.10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B066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8271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9.10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06FC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B227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3A50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A13BE6A">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E9C8F">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22401</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2271A2">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应急管理事务</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FDAC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1.00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8659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0FE4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1.00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AF5E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385E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9D89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62B1B4A">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9447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2240108</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1542F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应急救援</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0AAA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1.00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91E0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171B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1.00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4DB7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1A9E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483D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C1AED73">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20799">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22406</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05567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自然灾害防治</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58EF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2.60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FBD5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40B0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2.60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DD87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A5A3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C704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FCA4DF1">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B013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2240601</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C256A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地质灾害防治</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2FB6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2.60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7BF5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028F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2.60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07F6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126E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4659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09AC7C4">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C1BA9">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22407</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13BCD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自然灾害救灾及恢复重建支出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C123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5.50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8490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3144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5.50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9B66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85D8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E4E0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ECBDD51">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A31A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2240703</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9CE21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自然灾害救灾补助</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EE94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5.50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31A8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E733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5.50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7F6C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8F07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8DA2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CB15719">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CF753">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229</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9193D5">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其他支出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B48A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3.01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3B17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08A0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3.01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6FF8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8E91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287B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57002F9">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F5913">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22960</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E1E809">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彩票公益金安排的支出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46C8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3.01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9C4D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FE46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3.01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0F7E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E94F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9A31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74FFEF8">
        <w:tblPrEx>
          <w:tblCellMar>
            <w:top w:w="0" w:type="dxa"/>
            <w:left w:w="0" w:type="dxa"/>
            <w:bottom w:w="0" w:type="dxa"/>
            <w:right w:w="0" w:type="dxa"/>
          </w:tblCellMar>
        </w:tblPrEx>
        <w:trPr>
          <w:trHeight w:val="382" w:hRule="atLeast"/>
        </w:trPr>
        <w:tc>
          <w:tcPr>
            <w:tcW w:w="10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F5D1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2296006</w:t>
            </w:r>
          </w:p>
        </w:tc>
        <w:tc>
          <w:tcPr>
            <w:tcW w:w="31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B3D51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用于残疾人事业的彩票公益金支出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9AB3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3.01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1164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E8C2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3.01 </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3AC1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3FAE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A8BE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bl>
    <w:p w14:paraId="38192A84">
      <w:pPr>
        <w:ind w:firstLine="4200" w:firstLineChars="2000"/>
        <w:rPr>
          <w:rFonts w:hint="default" w:ascii="Times New Roman" w:hAnsi="Times New Roman" w:cs="Times New Roman"/>
          <w:sz w:val="21"/>
          <w:szCs w:val="21"/>
        </w:rPr>
      </w:pPr>
      <w:r>
        <w:rPr>
          <w:rFonts w:hint="default" w:ascii="Times New Roman" w:hAnsi="Times New Roman" w:cs="Times New Roman"/>
          <w:sz w:val="21"/>
          <w:szCs w:val="21"/>
          <w:lang w:bidi="ar"/>
        </w:rPr>
        <w:t>备注：1.本表反映部门本年度各项支出情况。</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 xml:space="preserve">                                             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14:paraId="2ACD09AB">
      <w:pPr>
        <w:rPr>
          <w:rFonts w:hint="default" w:ascii="Times New Roman" w:hAnsi="Times New Roman" w:cs="Times New Roman"/>
          <w:sz w:val="21"/>
          <w:szCs w:val="21"/>
          <w:lang w:bidi="ar"/>
        </w:rPr>
      </w:pPr>
      <w:r>
        <w:rPr>
          <w:rFonts w:hint="default" w:ascii="Times New Roman" w:hAnsi="Times New Roman" w:cs="Times New Roman"/>
          <w:sz w:val="21"/>
          <w:szCs w:val="21"/>
          <w:lang w:bidi="ar"/>
        </w:rPr>
        <w:br w:type="page"/>
      </w:r>
    </w:p>
    <w:p w14:paraId="4166B0D5">
      <w:pPr>
        <w:rPr>
          <w:rFonts w:hint="default" w:ascii="Times New Roman" w:hAnsi="Times New Roman" w:cs="Times New Roman"/>
          <w:sz w:val="21"/>
          <w:szCs w:val="21"/>
          <w:lang w:bidi="ar"/>
        </w:rPr>
      </w:pPr>
    </w:p>
    <w:tbl>
      <w:tblPr>
        <w:tblStyle w:val="8"/>
        <w:tblW w:w="11261" w:type="dxa"/>
        <w:tblInd w:w="4227" w:type="dxa"/>
        <w:tblLayout w:type="fixed"/>
        <w:tblCellMar>
          <w:top w:w="0" w:type="dxa"/>
          <w:left w:w="0" w:type="dxa"/>
          <w:bottom w:w="0" w:type="dxa"/>
          <w:right w:w="0" w:type="dxa"/>
        </w:tblCellMar>
      </w:tblPr>
      <w:tblGrid>
        <w:gridCol w:w="3041"/>
        <w:gridCol w:w="1068"/>
        <w:gridCol w:w="3379"/>
        <w:gridCol w:w="1061"/>
        <w:gridCol w:w="996"/>
        <w:gridCol w:w="780"/>
        <w:gridCol w:w="936"/>
      </w:tblGrid>
      <w:tr w14:paraId="57D03214">
        <w:tblPrEx>
          <w:tblCellMar>
            <w:top w:w="0" w:type="dxa"/>
            <w:left w:w="0" w:type="dxa"/>
            <w:bottom w:w="0" w:type="dxa"/>
            <w:right w:w="0" w:type="dxa"/>
          </w:tblCellMar>
        </w:tblPrEx>
        <w:trPr>
          <w:trHeight w:val="90" w:hRule="atLeast"/>
        </w:trPr>
        <w:tc>
          <w:tcPr>
            <w:tcW w:w="11261" w:type="dxa"/>
            <w:gridSpan w:val="7"/>
            <w:tcBorders>
              <w:top w:val="nil"/>
              <w:left w:val="nil"/>
              <w:bottom w:val="nil"/>
              <w:right w:val="nil"/>
            </w:tcBorders>
            <w:shd w:val="clear" w:color="auto" w:fill="auto"/>
            <w:tcMar>
              <w:top w:w="15" w:type="dxa"/>
              <w:left w:w="15" w:type="dxa"/>
              <w:right w:w="15" w:type="dxa"/>
            </w:tcMar>
            <w:vAlign w:val="bottom"/>
          </w:tcPr>
          <w:p w14:paraId="076A0B37">
            <w:pP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财政拨款收入支出决算总表</w:t>
            </w:r>
          </w:p>
        </w:tc>
      </w:tr>
      <w:tr w14:paraId="40E964AB">
        <w:tblPrEx>
          <w:tblCellMar>
            <w:top w:w="0" w:type="dxa"/>
            <w:left w:w="0" w:type="dxa"/>
            <w:bottom w:w="0" w:type="dxa"/>
            <w:right w:w="0" w:type="dxa"/>
          </w:tblCellMar>
        </w:tblPrEx>
        <w:trPr>
          <w:trHeight w:val="90" w:hRule="atLeast"/>
        </w:trPr>
        <w:tc>
          <w:tcPr>
            <w:tcW w:w="4109" w:type="dxa"/>
            <w:gridSpan w:val="2"/>
            <w:vMerge w:val="restart"/>
            <w:tcBorders>
              <w:top w:val="nil"/>
              <w:left w:val="nil"/>
              <w:right w:val="nil"/>
            </w:tcBorders>
            <w:shd w:val="clear" w:color="auto" w:fill="auto"/>
            <w:tcMar>
              <w:top w:w="15" w:type="dxa"/>
              <w:left w:w="15" w:type="dxa"/>
              <w:right w:w="15" w:type="dxa"/>
            </w:tcMar>
            <w:vAlign w:val="bottom"/>
          </w:tcPr>
          <w:p w14:paraId="5E8D64CC">
            <w:pPr>
              <w:rPr>
                <w:rFonts w:hint="default" w:ascii="Times New Roman" w:hAnsi="Times New Roman" w:cs="Times New Roman"/>
                <w:color w:val="000000"/>
                <w:sz w:val="22"/>
                <w:szCs w:val="22"/>
              </w:rPr>
            </w:pPr>
            <w:r>
              <w:rPr>
                <w:rFonts w:hint="default" w:ascii="Times New Roman" w:hAnsi="Times New Roman" w:cs="Times New Roman" w:eastAsiaTheme="minorEastAsia"/>
              </w:rPr>
              <w:t>公开部门</w:t>
            </w:r>
            <w:r>
              <w:rPr>
                <w:rFonts w:hint="default" w:ascii="Times New Roman" w:hAnsi="Times New Roman" w:cs="Times New Roman" w:eastAsiaTheme="minorEastAsia"/>
                <w:color w:val="000000"/>
                <w:lang w:bidi="ar"/>
              </w:rPr>
              <w:t xml:space="preserve">： </w:t>
            </w:r>
            <w:r>
              <w:rPr>
                <w:rFonts w:hint="default" w:ascii="Times New Roman" w:hAnsi="Times New Roman" w:cs="Times New Roman"/>
                <w:color w:val="000000"/>
              </w:rPr>
              <w:t>垫江县大石乡人民政府</w:t>
            </w:r>
          </w:p>
        </w:tc>
        <w:tc>
          <w:tcPr>
            <w:tcW w:w="3379" w:type="dxa"/>
            <w:tcBorders>
              <w:top w:val="nil"/>
              <w:left w:val="nil"/>
              <w:bottom w:val="nil"/>
              <w:right w:val="nil"/>
            </w:tcBorders>
            <w:shd w:val="clear" w:color="auto" w:fill="auto"/>
            <w:tcMar>
              <w:top w:w="15" w:type="dxa"/>
              <w:left w:w="15" w:type="dxa"/>
              <w:right w:w="15" w:type="dxa"/>
            </w:tcMar>
            <w:vAlign w:val="bottom"/>
          </w:tcPr>
          <w:p w14:paraId="1CE3AC9B">
            <w:pPr>
              <w:rPr>
                <w:rFonts w:hint="default" w:ascii="Times New Roman" w:hAnsi="Times New Roman" w:cs="Times New Roman"/>
                <w:color w:val="000000"/>
                <w:sz w:val="20"/>
                <w:szCs w:val="20"/>
              </w:rPr>
            </w:pPr>
          </w:p>
        </w:tc>
        <w:tc>
          <w:tcPr>
            <w:tcW w:w="1061" w:type="dxa"/>
            <w:tcBorders>
              <w:top w:val="nil"/>
              <w:left w:val="nil"/>
              <w:bottom w:val="nil"/>
              <w:right w:val="nil"/>
            </w:tcBorders>
            <w:shd w:val="clear" w:color="auto" w:fill="auto"/>
            <w:tcMar>
              <w:top w:w="15" w:type="dxa"/>
              <w:left w:w="15" w:type="dxa"/>
              <w:right w:w="15" w:type="dxa"/>
            </w:tcMar>
            <w:vAlign w:val="bottom"/>
          </w:tcPr>
          <w:p w14:paraId="5D9D2F2F">
            <w:pPr>
              <w:rPr>
                <w:rFonts w:hint="default" w:ascii="Times New Roman" w:hAnsi="Times New Roman" w:cs="Times New Roman"/>
                <w:color w:val="000000"/>
                <w:sz w:val="20"/>
                <w:szCs w:val="20"/>
              </w:rPr>
            </w:pPr>
          </w:p>
        </w:tc>
        <w:tc>
          <w:tcPr>
            <w:tcW w:w="996" w:type="dxa"/>
            <w:tcBorders>
              <w:top w:val="nil"/>
              <w:left w:val="nil"/>
              <w:bottom w:val="nil"/>
              <w:right w:val="nil"/>
            </w:tcBorders>
            <w:shd w:val="clear" w:color="auto" w:fill="auto"/>
            <w:tcMar>
              <w:top w:w="15" w:type="dxa"/>
              <w:left w:w="15" w:type="dxa"/>
              <w:right w:w="15" w:type="dxa"/>
            </w:tcMar>
            <w:vAlign w:val="bottom"/>
          </w:tcPr>
          <w:p w14:paraId="0D643366">
            <w:pPr>
              <w:rPr>
                <w:rFonts w:hint="default" w:ascii="Times New Roman" w:hAnsi="Times New Roman" w:cs="Times New Roman"/>
                <w:color w:val="000000"/>
                <w:sz w:val="20"/>
                <w:szCs w:val="20"/>
              </w:rPr>
            </w:pPr>
          </w:p>
        </w:tc>
        <w:tc>
          <w:tcPr>
            <w:tcW w:w="1716" w:type="dxa"/>
            <w:gridSpan w:val="2"/>
            <w:tcBorders>
              <w:top w:val="nil"/>
              <w:left w:val="nil"/>
              <w:bottom w:val="nil"/>
              <w:right w:val="nil"/>
            </w:tcBorders>
            <w:shd w:val="clear" w:color="auto" w:fill="auto"/>
            <w:tcMar>
              <w:top w:w="15" w:type="dxa"/>
              <w:left w:w="15" w:type="dxa"/>
              <w:right w:w="15" w:type="dxa"/>
            </w:tcMar>
            <w:vAlign w:val="bottom"/>
          </w:tcPr>
          <w:p w14:paraId="7A6D92C7">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公开04表</w:t>
            </w:r>
          </w:p>
        </w:tc>
      </w:tr>
      <w:tr w14:paraId="7AF995F7">
        <w:tblPrEx>
          <w:tblCellMar>
            <w:top w:w="0" w:type="dxa"/>
            <w:left w:w="0" w:type="dxa"/>
            <w:bottom w:w="0" w:type="dxa"/>
            <w:right w:w="0" w:type="dxa"/>
          </w:tblCellMar>
        </w:tblPrEx>
        <w:trPr>
          <w:trHeight w:val="90" w:hRule="atLeast"/>
        </w:trPr>
        <w:tc>
          <w:tcPr>
            <w:tcW w:w="4109" w:type="dxa"/>
            <w:gridSpan w:val="2"/>
            <w:vMerge w:val="continue"/>
            <w:tcBorders>
              <w:left w:val="nil"/>
              <w:bottom w:val="nil"/>
              <w:right w:val="nil"/>
            </w:tcBorders>
            <w:shd w:val="clear" w:color="auto" w:fill="auto"/>
            <w:tcMar>
              <w:top w:w="15" w:type="dxa"/>
              <w:left w:w="15" w:type="dxa"/>
              <w:right w:w="15" w:type="dxa"/>
            </w:tcMar>
            <w:vAlign w:val="bottom"/>
          </w:tcPr>
          <w:p w14:paraId="2C16570B">
            <w:pPr>
              <w:rPr>
                <w:rFonts w:hint="default" w:ascii="Times New Roman" w:hAnsi="Times New Roman" w:cs="Times New Roman"/>
                <w:color w:val="000000"/>
                <w:sz w:val="22"/>
                <w:szCs w:val="22"/>
              </w:rPr>
            </w:pPr>
          </w:p>
        </w:tc>
        <w:tc>
          <w:tcPr>
            <w:tcW w:w="3379" w:type="dxa"/>
            <w:tcBorders>
              <w:top w:val="nil"/>
              <w:left w:val="nil"/>
              <w:bottom w:val="nil"/>
              <w:right w:val="nil"/>
            </w:tcBorders>
            <w:shd w:val="clear" w:color="auto" w:fill="auto"/>
            <w:tcMar>
              <w:top w:w="15" w:type="dxa"/>
              <w:left w:w="15" w:type="dxa"/>
              <w:right w:w="15" w:type="dxa"/>
            </w:tcMar>
            <w:vAlign w:val="bottom"/>
          </w:tcPr>
          <w:p w14:paraId="2011B9B2">
            <w:pPr>
              <w:rPr>
                <w:rFonts w:hint="default" w:ascii="Times New Roman" w:hAnsi="Times New Roman" w:cs="Times New Roman"/>
                <w:color w:val="000000"/>
                <w:sz w:val="22"/>
                <w:szCs w:val="22"/>
              </w:rPr>
            </w:pPr>
          </w:p>
        </w:tc>
        <w:tc>
          <w:tcPr>
            <w:tcW w:w="1061" w:type="dxa"/>
            <w:tcBorders>
              <w:top w:val="nil"/>
              <w:left w:val="nil"/>
              <w:bottom w:val="nil"/>
              <w:right w:val="nil"/>
            </w:tcBorders>
            <w:shd w:val="clear" w:color="auto" w:fill="auto"/>
            <w:tcMar>
              <w:top w:w="15" w:type="dxa"/>
              <w:left w:w="15" w:type="dxa"/>
              <w:right w:w="15" w:type="dxa"/>
            </w:tcMar>
            <w:vAlign w:val="bottom"/>
          </w:tcPr>
          <w:p w14:paraId="566CDBC4">
            <w:pPr>
              <w:rPr>
                <w:rFonts w:hint="default" w:ascii="Times New Roman" w:hAnsi="Times New Roman" w:cs="Times New Roman"/>
                <w:color w:val="000000"/>
                <w:sz w:val="22"/>
                <w:szCs w:val="22"/>
              </w:rPr>
            </w:pPr>
          </w:p>
        </w:tc>
        <w:tc>
          <w:tcPr>
            <w:tcW w:w="996" w:type="dxa"/>
            <w:tcBorders>
              <w:top w:val="nil"/>
              <w:left w:val="nil"/>
              <w:bottom w:val="nil"/>
              <w:right w:val="nil"/>
            </w:tcBorders>
            <w:shd w:val="clear" w:color="auto" w:fill="auto"/>
            <w:tcMar>
              <w:top w:w="15" w:type="dxa"/>
              <w:left w:w="15" w:type="dxa"/>
              <w:right w:w="15" w:type="dxa"/>
            </w:tcMar>
            <w:vAlign w:val="bottom"/>
          </w:tcPr>
          <w:p w14:paraId="66723914">
            <w:pPr>
              <w:rPr>
                <w:rFonts w:hint="default" w:ascii="Times New Roman" w:hAnsi="Times New Roman" w:cs="Times New Roman"/>
                <w:color w:val="000000"/>
                <w:sz w:val="22"/>
                <w:szCs w:val="22"/>
              </w:rPr>
            </w:pPr>
          </w:p>
        </w:tc>
        <w:tc>
          <w:tcPr>
            <w:tcW w:w="1716" w:type="dxa"/>
            <w:gridSpan w:val="2"/>
            <w:tcBorders>
              <w:top w:val="nil"/>
              <w:left w:val="nil"/>
              <w:bottom w:val="nil"/>
              <w:right w:val="nil"/>
            </w:tcBorders>
            <w:shd w:val="clear" w:color="auto" w:fill="auto"/>
            <w:tcMar>
              <w:top w:w="15" w:type="dxa"/>
              <w:left w:w="15" w:type="dxa"/>
              <w:right w:w="15" w:type="dxa"/>
            </w:tcMar>
            <w:vAlign w:val="bottom"/>
          </w:tcPr>
          <w:p w14:paraId="6659E180">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14:paraId="1A37853F">
        <w:tblPrEx>
          <w:tblCellMar>
            <w:top w:w="0" w:type="dxa"/>
            <w:left w:w="0" w:type="dxa"/>
            <w:bottom w:w="0" w:type="dxa"/>
            <w:right w:w="0" w:type="dxa"/>
          </w:tblCellMar>
        </w:tblPrEx>
        <w:trPr>
          <w:trHeight w:val="90" w:hRule="atLeast"/>
        </w:trPr>
        <w:tc>
          <w:tcPr>
            <w:tcW w:w="410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DF9352">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收     入</w:t>
            </w:r>
          </w:p>
        </w:tc>
        <w:tc>
          <w:tcPr>
            <w:tcW w:w="7152"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52EF42">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支     出</w:t>
            </w:r>
          </w:p>
        </w:tc>
      </w:tr>
      <w:tr w14:paraId="5397AE8F">
        <w:tblPrEx>
          <w:tblCellMar>
            <w:top w:w="0" w:type="dxa"/>
            <w:left w:w="0" w:type="dxa"/>
            <w:bottom w:w="0" w:type="dxa"/>
            <w:right w:w="0" w:type="dxa"/>
          </w:tblCellMar>
        </w:tblPrEx>
        <w:trPr>
          <w:trHeight w:val="90" w:hRule="atLeast"/>
        </w:trPr>
        <w:tc>
          <w:tcPr>
            <w:tcW w:w="30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3610D0">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9231DF">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决算数</w:t>
            </w:r>
          </w:p>
        </w:tc>
        <w:tc>
          <w:tcPr>
            <w:tcW w:w="33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324241">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功能分类科目</w:t>
            </w:r>
          </w:p>
        </w:tc>
        <w:tc>
          <w:tcPr>
            <w:tcW w:w="3773"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5972E6">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决算数</w:t>
            </w:r>
          </w:p>
        </w:tc>
      </w:tr>
      <w:tr w14:paraId="0A7DE972">
        <w:tblPrEx>
          <w:tblCellMar>
            <w:top w:w="0" w:type="dxa"/>
            <w:left w:w="0" w:type="dxa"/>
            <w:bottom w:w="0" w:type="dxa"/>
            <w:right w:w="0" w:type="dxa"/>
          </w:tblCellMar>
        </w:tblPrEx>
        <w:trPr>
          <w:trHeight w:val="939" w:hRule="atLeast"/>
        </w:trPr>
        <w:tc>
          <w:tcPr>
            <w:tcW w:w="30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DB17EE">
            <w:pPr>
              <w:jc w:val="center"/>
              <w:rPr>
                <w:rFonts w:hint="default" w:ascii="Times New Roman" w:hAnsi="Times New Roman" w:cs="Times New Roman"/>
                <w:b/>
                <w:color w:val="000000"/>
                <w:sz w:val="22"/>
                <w:szCs w:val="22"/>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F66B6F">
            <w:pPr>
              <w:jc w:val="center"/>
              <w:rPr>
                <w:rFonts w:hint="default" w:ascii="Times New Roman" w:hAnsi="Times New Roman" w:cs="Times New Roman"/>
                <w:b/>
                <w:color w:val="000000"/>
                <w:sz w:val="22"/>
                <w:szCs w:val="22"/>
              </w:rPr>
            </w:pPr>
          </w:p>
        </w:tc>
        <w:tc>
          <w:tcPr>
            <w:tcW w:w="33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135E94">
            <w:pPr>
              <w:jc w:val="center"/>
              <w:rPr>
                <w:rFonts w:hint="default" w:ascii="Times New Roman" w:hAnsi="Times New Roman" w:cs="Times New Roman"/>
                <w:b/>
                <w:color w:val="000000"/>
                <w:sz w:val="22"/>
                <w:szCs w:val="22"/>
              </w:rPr>
            </w:pPr>
          </w:p>
        </w:tc>
        <w:tc>
          <w:tcPr>
            <w:tcW w:w="106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EB457A">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小计</w:t>
            </w:r>
          </w:p>
        </w:tc>
        <w:tc>
          <w:tcPr>
            <w:tcW w:w="9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51883A">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一般公共预算财政拨款</w:t>
            </w:r>
          </w:p>
        </w:tc>
        <w:tc>
          <w:tcPr>
            <w:tcW w:w="7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5834AA">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政府性基金预算财政拨款</w:t>
            </w:r>
          </w:p>
        </w:tc>
        <w:tc>
          <w:tcPr>
            <w:tcW w:w="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2AA812">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国有资本经营预算财政拨款</w:t>
            </w:r>
          </w:p>
        </w:tc>
      </w:tr>
      <w:tr w14:paraId="158E0EF4">
        <w:tblPrEx>
          <w:tblCellMar>
            <w:top w:w="0" w:type="dxa"/>
            <w:left w:w="0" w:type="dxa"/>
            <w:bottom w:w="0" w:type="dxa"/>
            <w:right w:w="0" w:type="dxa"/>
          </w:tblCellMar>
        </w:tblPrEx>
        <w:trPr>
          <w:trHeight w:val="90" w:hRule="atLeast"/>
        </w:trPr>
        <w:tc>
          <w:tcPr>
            <w:tcW w:w="304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200C9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一、一般公共预算财政拨款</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8D604">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4</w:t>
            </w:r>
            <w:r>
              <w:rPr>
                <w:rFonts w:hint="eastAsia" w:ascii="Times New Roman" w:hAnsi="Times New Roman" w:cs="Times New Roman"/>
                <w:color w:val="000000"/>
                <w:sz w:val="21"/>
                <w:szCs w:val="21"/>
                <w:lang w:eastAsia="zh-CN" w:bidi="ar"/>
              </w:rPr>
              <w:t>，</w:t>
            </w:r>
            <w:r>
              <w:rPr>
                <w:rFonts w:hint="default" w:ascii="Times New Roman" w:hAnsi="Times New Roman" w:cs="Times New Roman"/>
                <w:color w:val="000000"/>
                <w:sz w:val="21"/>
                <w:szCs w:val="21"/>
                <w:lang w:bidi="ar"/>
              </w:rPr>
              <w:t xml:space="preserve">560.50 </w:t>
            </w:r>
          </w:p>
        </w:tc>
        <w:tc>
          <w:tcPr>
            <w:tcW w:w="33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54AB2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一、一般公共服务支出</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D6021">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717.04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7F93A">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717.04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E9C5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34B7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10B1E8A3">
        <w:tblPrEx>
          <w:tblCellMar>
            <w:top w:w="0" w:type="dxa"/>
            <w:left w:w="0" w:type="dxa"/>
            <w:bottom w:w="0" w:type="dxa"/>
            <w:right w:w="0" w:type="dxa"/>
          </w:tblCellMar>
        </w:tblPrEx>
        <w:trPr>
          <w:trHeight w:val="293" w:hRule="atLeast"/>
        </w:trPr>
        <w:tc>
          <w:tcPr>
            <w:tcW w:w="304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59B02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二、政府性基金预算财政拨款</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19098">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671.63 </w:t>
            </w:r>
          </w:p>
        </w:tc>
        <w:tc>
          <w:tcPr>
            <w:tcW w:w="33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1554E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二、外交支出</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C3FD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B4F37">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16D54">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6164D">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17BEDEE2">
        <w:tblPrEx>
          <w:tblCellMar>
            <w:top w:w="0" w:type="dxa"/>
            <w:left w:w="0" w:type="dxa"/>
            <w:bottom w:w="0" w:type="dxa"/>
            <w:right w:w="0" w:type="dxa"/>
          </w:tblCellMar>
        </w:tblPrEx>
        <w:trPr>
          <w:trHeight w:val="90" w:hRule="atLeast"/>
        </w:trPr>
        <w:tc>
          <w:tcPr>
            <w:tcW w:w="304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E7FF4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三、国有资本经营预算财政拨款</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24A68">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0.01 </w:t>
            </w:r>
          </w:p>
        </w:tc>
        <w:tc>
          <w:tcPr>
            <w:tcW w:w="33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7DE06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三、国防支出</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45484">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9D074">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C563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86B8E">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0B792EC9">
        <w:tblPrEx>
          <w:tblCellMar>
            <w:top w:w="0" w:type="dxa"/>
            <w:left w:w="0" w:type="dxa"/>
            <w:bottom w:w="0" w:type="dxa"/>
            <w:right w:w="0" w:type="dxa"/>
          </w:tblCellMar>
        </w:tblPrEx>
        <w:trPr>
          <w:trHeight w:val="90" w:hRule="atLeast"/>
        </w:trPr>
        <w:tc>
          <w:tcPr>
            <w:tcW w:w="304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3877DF">
            <w:pPr>
              <w:rPr>
                <w:rFonts w:hint="default" w:ascii="Times New Roman" w:hAnsi="Times New Roman" w:cs="Times New Roman"/>
                <w:color w:val="000000"/>
                <w:sz w:val="22"/>
                <w:szCs w:val="22"/>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F9D8B0B">
            <w:pPr>
              <w:rPr>
                <w:rFonts w:hint="default" w:ascii="Times New Roman" w:hAnsi="Times New Roman" w:cs="Times New Roman"/>
                <w:color w:val="000000"/>
                <w:sz w:val="20"/>
                <w:szCs w:val="20"/>
              </w:rPr>
            </w:pPr>
          </w:p>
        </w:tc>
        <w:tc>
          <w:tcPr>
            <w:tcW w:w="33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6990A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四、公共安全支出</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2D667">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15.11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10CF8">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15.11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5925C">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769AB">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2DD3BE24">
        <w:tblPrEx>
          <w:tblCellMar>
            <w:top w:w="0" w:type="dxa"/>
            <w:left w:w="0" w:type="dxa"/>
            <w:bottom w:w="0" w:type="dxa"/>
            <w:right w:w="0" w:type="dxa"/>
          </w:tblCellMar>
        </w:tblPrEx>
        <w:trPr>
          <w:trHeight w:val="90" w:hRule="atLeast"/>
        </w:trPr>
        <w:tc>
          <w:tcPr>
            <w:tcW w:w="304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0DB146">
            <w:pPr>
              <w:rPr>
                <w:rFonts w:hint="default" w:ascii="Times New Roman" w:hAnsi="Times New Roman" w:cs="Times New Roman"/>
                <w:color w:val="000000"/>
                <w:sz w:val="22"/>
                <w:szCs w:val="22"/>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04E586E">
            <w:pPr>
              <w:rPr>
                <w:rFonts w:hint="default" w:ascii="Times New Roman" w:hAnsi="Times New Roman" w:cs="Times New Roman"/>
                <w:color w:val="000000"/>
                <w:sz w:val="20"/>
                <w:szCs w:val="20"/>
              </w:rPr>
            </w:pPr>
          </w:p>
        </w:tc>
        <w:tc>
          <w:tcPr>
            <w:tcW w:w="33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C9EA9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五、教育支出</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CBB6C">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F8C2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8D53E">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EC557">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3167DFA7">
        <w:tblPrEx>
          <w:tblCellMar>
            <w:top w:w="0" w:type="dxa"/>
            <w:left w:w="0" w:type="dxa"/>
            <w:bottom w:w="0" w:type="dxa"/>
            <w:right w:w="0" w:type="dxa"/>
          </w:tblCellMar>
        </w:tblPrEx>
        <w:trPr>
          <w:trHeight w:val="90" w:hRule="atLeast"/>
        </w:trPr>
        <w:tc>
          <w:tcPr>
            <w:tcW w:w="304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002F84">
            <w:pPr>
              <w:rPr>
                <w:rFonts w:hint="default" w:ascii="Times New Roman" w:hAnsi="Times New Roman" w:cs="Times New Roman"/>
                <w:color w:val="000000"/>
                <w:sz w:val="22"/>
                <w:szCs w:val="22"/>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437585">
            <w:pPr>
              <w:rPr>
                <w:rFonts w:hint="default" w:ascii="Times New Roman" w:hAnsi="Times New Roman" w:cs="Times New Roman"/>
                <w:color w:val="000000"/>
                <w:sz w:val="20"/>
                <w:szCs w:val="20"/>
              </w:rPr>
            </w:pPr>
          </w:p>
        </w:tc>
        <w:tc>
          <w:tcPr>
            <w:tcW w:w="33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15513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六、科学技术支出</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4B2D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0.11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123F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0.11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2F63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4850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028095C2">
        <w:tblPrEx>
          <w:tblCellMar>
            <w:top w:w="0" w:type="dxa"/>
            <w:left w:w="0" w:type="dxa"/>
            <w:bottom w:w="0" w:type="dxa"/>
            <w:right w:w="0" w:type="dxa"/>
          </w:tblCellMar>
        </w:tblPrEx>
        <w:trPr>
          <w:trHeight w:val="90" w:hRule="atLeast"/>
        </w:trPr>
        <w:tc>
          <w:tcPr>
            <w:tcW w:w="304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63941C">
            <w:pPr>
              <w:rPr>
                <w:rFonts w:hint="default" w:ascii="Times New Roman" w:hAnsi="Times New Roman" w:cs="Times New Roman"/>
                <w:color w:val="000000"/>
                <w:sz w:val="22"/>
                <w:szCs w:val="22"/>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CDA075F">
            <w:pPr>
              <w:rPr>
                <w:rFonts w:hint="default" w:ascii="Times New Roman" w:hAnsi="Times New Roman" w:cs="Times New Roman"/>
                <w:color w:val="000000"/>
                <w:sz w:val="20"/>
                <w:szCs w:val="20"/>
              </w:rPr>
            </w:pPr>
          </w:p>
        </w:tc>
        <w:tc>
          <w:tcPr>
            <w:tcW w:w="33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F18A7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七、文化旅游体育与传媒支出</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B322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154.07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EA73D">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154.07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D8E8F">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4E7D7">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5DC49F3C">
        <w:tblPrEx>
          <w:tblCellMar>
            <w:top w:w="0" w:type="dxa"/>
            <w:left w:w="0" w:type="dxa"/>
            <w:bottom w:w="0" w:type="dxa"/>
            <w:right w:w="0" w:type="dxa"/>
          </w:tblCellMar>
        </w:tblPrEx>
        <w:trPr>
          <w:trHeight w:val="90" w:hRule="atLeast"/>
        </w:trPr>
        <w:tc>
          <w:tcPr>
            <w:tcW w:w="304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310182">
            <w:pPr>
              <w:rPr>
                <w:rFonts w:hint="default" w:ascii="Times New Roman" w:hAnsi="Times New Roman" w:cs="Times New Roman"/>
                <w:color w:val="000000"/>
                <w:sz w:val="22"/>
                <w:szCs w:val="22"/>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A7894E4">
            <w:pPr>
              <w:rPr>
                <w:rFonts w:hint="default" w:ascii="Times New Roman" w:hAnsi="Times New Roman" w:cs="Times New Roman"/>
                <w:color w:val="000000"/>
                <w:sz w:val="20"/>
                <w:szCs w:val="20"/>
              </w:rPr>
            </w:pPr>
          </w:p>
        </w:tc>
        <w:tc>
          <w:tcPr>
            <w:tcW w:w="33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7F5FA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八、社会保障和就业支出</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559AA">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327.17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6B878">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327.17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FA36B">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E8CF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59758063">
        <w:tblPrEx>
          <w:tblCellMar>
            <w:top w:w="0" w:type="dxa"/>
            <w:left w:w="0" w:type="dxa"/>
            <w:bottom w:w="0" w:type="dxa"/>
            <w:right w:w="0" w:type="dxa"/>
          </w:tblCellMar>
        </w:tblPrEx>
        <w:trPr>
          <w:trHeight w:val="90" w:hRule="atLeast"/>
        </w:trPr>
        <w:tc>
          <w:tcPr>
            <w:tcW w:w="304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378F0B">
            <w:pPr>
              <w:rPr>
                <w:rFonts w:hint="default" w:ascii="Times New Roman" w:hAnsi="Times New Roman" w:cs="Times New Roman"/>
                <w:color w:val="000000"/>
                <w:sz w:val="22"/>
                <w:szCs w:val="22"/>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D1D70AE">
            <w:pPr>
              <w:rPr>
                <w:rFonts w:hint="default" w:ascii="Times New Roman" w:hAnsi="Times New Roman" w:cs="Times New Roman"/>
                <w:color w:val="000000"/>
                <w:sz w:val="20"/>
                <w:szCs w:val="20"/>
              </w:rPr>
            </w:pPr>
          </w:p>
        </w:tc>
        <w:tc>
          <w:tcPr>
            <w:tcW w:w="33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8C077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九、卫生健康支出</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65CD7">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60.55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7C1A3">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60.55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18F6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7BB0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4135855F">
        <w:tblPrEx>
          <w:tblCellMar>
            <w:top w:w="0" w:type="dxa"/>
            <w:left w:w="0" w:type="dxa"/>
            <w:bottom w:w="0" w:type="dxa"/>
            <w:right w:w="0" w:type="dxa"/>
          </w:tblCellMar>
        </w:tblPrEx>
        <w:trPr>
          <w:trHeight w:val="90" w:hRule="atLeast"/>
        </w:trPr>
        <w:tc>
          <w:tcPr>
            <w:tcW w:w="304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8B779B">
            <w:pPr>
              <w:rPr>
                <w:rFonts w:hint="default" w:ascii="Times New Roman" w:hAnsi="Times New Roman" w:cs="Times New Roman"/>
                <w:color w:val="000000"/>
                <w:sz w:val="22"/>
                <w:szCs w:val="22"/>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ED03E">
            <w:pPr>
              <w:jc w:val="right"/>
              <w:rPr>
                <w:rFonts w:hint="default" w:ascii="Times New Roman" w:hAnsi="Times New Roman" w:cs="Times New Roman"/>
                <w:color w:val="000000"/>
                <w:sz w:val="22"/>
                <w:szCs w:val="22"/>
              </w:rPr>
            </w:pPr>
          </w:p>
        </w:tc>
        <w:tc>
          <w:tcPr>
            <w:tcW w:w="33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5B2F3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十、节能环保支出</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050E8">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1FBEC">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70797">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5F387">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6EF642C1">
        <w:tblPrEx>
          <w:tblCellMar>
            <w:top w:w="0" w:type="dxa"/>
            <w:left w:w="0" w:type="dxa"/>
            <w:bottom w:w="0" w:type="dxa"/>
            <w:right w:w="0" w:type="dxa"/>
          </w:tblCellMar>
        </w:tblPrEx>
        <w:trPr>
          <w:trHeight w:val="90" w:hRule="atLeast"/>
        </w:trPr>
        <w:tc>
          <w:tcPr>
            <w:tcW w:w="304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9CAED1">
            <w:pPr>
              <w:rPr>
                <w:rFonts w:hint="default" w:ascii="Times New Roman" w:hAnsi="Times New Roman" w:cs="Times New Roman"/>
                <w:color w:val="000000"/>
                <w:sz w:val="22"/>
                <w:szCs w:val="22"/>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D4F35">
            <w:pPr>
              <w:jc w:val="right"/>
              <w:rPr>
                <w:rFonts w:hint="default" w:ascii="Times New Roman" w:hAnsi="Times New Roman" w:cs="Times New Roman"/>
                <w:color w:val="000000"/>
                <w:sz w:val="22"/>
                <w:szCs w:val="22"/>
              </w:rPr>
            </w:pPr>
          </w:p>
        </w:tc>
        <w:tc>
          <w:tcPr>
            <w:tcW w:w="33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92A49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十一、城乡社区支出</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1944D">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888.14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692B7">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219.52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31687">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668.62 </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7ADF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286C9E83">
        <w:tblPrEx>
          <w:tblCellMar>
            <w:top w:w="0" w:type="dxa"/>
            <w:left w:w="0" w:type="dxa"/>
            <w:bottom w:w="0" w:type="dxa"/>
            <w:right w:w="0" w:type="dxa"/>
          </w:tblCellMar>
        </w:tblPrEx>
        <w:trPr>
          <w:trHeight w:val="90" w:hRule="atLeast"/>
        </w:trPr>
        <w:tc>
          <w:tcPr>
            <w:tcW w:w="304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927AFE">
            <w:pPr>
              <w:rPr>
                <w:rFonts w:hint="default" w:ascii="Times New Roman" w:hAnsi="Times New Roman" w:cs="Times New Roman"/>
                <w:color w:val="000000"/>
                <w:sz w:val="22"/>
                <w:szCs w:val="22"/>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B8559">
            <w:pPr>
              <w:jc w:val="right"/>
              <w:rPr>
                <w:rFonts w:hint="default" w:ascii="Times New Roman" w:hAnsi="Times New Roman" w:cs="Times New Roman"/>
                <w:color w:val="000000"/>
                <w:sz w:val="22"/>
                <w:szCs w:val="22"/>
              </w:rPr>
            </w:pPr>
          </w:p>
        </w:tc>
        <w:tc>
          <w:tcPr>
            <w:tcW w:w="33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483D5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十二、农林水支出</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6F905">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w:t>
            </w:r>
            <w:r>
              <w:rPr>
                <w:rFonts w:hint="eastAsia" w:ascii="Times New Roman" w:hAnsi="Times New Roman" w:cs="Times New Roman"/>
                <w:color w:val="000000"/>
                <w:sz w:val="21"/>
                <w:szCs w:val="21"/>
                <w:lang w:eastAsia="zh-CN" w:bidi="ar"/>
              </w:rPr>
              <w:t>，</w:t>
            </w:r>
            <w:r>
              <w:rPr>
                <w:rFonts w:hint="default" w:ascii="Times New Roman" w:hAnsi="Times New Roman" w:cs="Times New Roman"/>
                <w:color w:val="000000"/>
                <w:sz w:val="21"/>
                <w:szCs w:val="21"/>
                <w:lang w:bidi="ar"/>
              </w:rPr>
              <w:t xml:space="preserve">909.28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4C0E3">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w:t>
            </w:r>
            <w:r>
              <w:rPr>
                <w:rFonts w:hint="eastAsia" w:ascii="Times New Roman" w:hAnsi="Times New Roman" w:cs="Times New Roman"/>
                <w:color w:val="000000"/>
                <w:sz w:val="21"/>
                <w:szCs w:val="21"/>
                <w:lang w:eastAsia="zh-CN" w:bidi="ar"/>
              </w:rPr>
              <w:t>，</w:t>
            </w:r>
            <w:r>
              <w:rPr>
                <w:rFonts w:hint="default" w:ascii="Times New Roman" w:hAnsi="Times New Roman" w:cs="Times New Roman"/>
                <w:color w:val="000000"/>
                <w:sz w:val="21"/>
                <w:szCs w:val="21"/>
                <w:lang w:bidi="ar"/>
              </w:rPr>
              <w:t xml:space="preserve">909.28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92E99">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7A55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713A0C59">
        <w:tblPrEx>
          <w:tblCellMar>
            <w:top w:w="0" w:type="dxa"/>
            <w:left w:w="0" w:type="dxa"/>
            <w:bottom w:w="0" w:type="dxa"/>
            <w:right w:w="0" w:type="dxa"/>
          </w:tblCellMar>
        </w:tblPrEx>
        <w:trPr>
          <w:trHeight w:val="90" w:hRule="atLeast"/>
        </w:trPr>
        <w:tc>
          <w:tcPr>
            <w:tcW w:w="304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880EDE">
            <w:pPr>
              <w:rPr>
                <w:rFonts w:hint="default" w:ascii="Times New Roman" w:hAnsi="Times New Roman" w:cs="Times New Roman"/>
                <w:color w:val="000000"/>
                <w:sz w:val="22"/>
                <w:szCs w:val="22"/>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87FDB">
            <w:pPr>
              <w:jc w:val="right"/>
              <w:rPr>
                <w:rFonts w:hint="default" w:ascii="Times New Roman" w:hAnsi="Times New Roman" w:cs="Times New Roman"/>
                <w:color w:val="000000"/>
                <w:sz w:val="22"/>
                <w:szCs w:val="22"/>
              </w:rPr>
            </w:pPr>
          </w:p>
        </w:tc>
        <w:tc>
          <w:tcPr>
            <w:tcW w:w="33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DC184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十三、交通运输支出</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71939">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225.94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47A31">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225.94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078C5">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E4BFA">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3BB4204E">
        <w:tblPrEx>
          <w:tblCellMar>
            <w:top w:w="0" w:type="dxa"/>
            <w:left w:w="0" w:type="dxa"/>
            <w:bottom w:w="0" w:type="dxa"/>
            <w:right w:w="0" w:type="dxa"/>
          </w:tblCellMar>
        </w:tblPrEx>
        <w:trPr>
          <w:trHeight w:val="90" w:hRule="atLeast"/>
        </w:trPr>
        <w:tc>
          <w:tcPr>
            <w:tcW w:w="304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F9184D">
            <w:pPr>
              <w:rPr>
                <w:rFonts w:hint="default" w:ascii="Times New Roman" w:hAnsi="Times New Roman" w:cs="Times New Roman"/>
                <w:color w:val="000000"/>
                <w:sz w:val="22"/>
                <w:szCs w:val="22"/>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14128">
            <w:pPr>
              <w:jc w:val="right"/>
              <w:rPr>
                <w:rFonts w:hint="default" w:ascii="Times New Roman" w:hAnsi="Times New Roman" w:cs="Times New Roman"/>
                <w:color w:val="000000"/>
                <w:sz w:val="22"/>
                <w:szCs w:val="22"/>
              </w:rPr>
            </w:pPr>
          </w:p>
        </w:tc>
        <w:tc>
          <w:tcPr>
            <w:tcW w:w="33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E1B14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十四、资源勘探工业信息等支出</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7DFFB">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837.79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4C4D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837.79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3E4BE">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3DA4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79528900">
        <w:tblPrEx>
          <w:tblCellMar>
            <w:top w:w="0" w:type="dxa"/>
            <w:left w:w="0" w:type="dxa"/>
            <w:bottom w:w="0" w:type="dxa"/>
            <w:right w:w="0" w:type="dxa"/>
          </w:tblCellMar>
        </w:tblPrEx>
        <w:trPr>
          <w:trHeight w:val="90" w:hRule="atLeast"/>
        </w:trPr>
        <w:tc>
          <w:tcPr>
            <w:tcW w:w="304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81D948">
            <w:pPr>
              <w:rPr>
                <w:rFonts w:hint="default" w:ascii="Times New Roman" w:hAnsi="Times New Roman" w:cs="Times New Roman"/>
                <w:color w:val="000000"/>
                <w:sz w:val="22"/>
                <w:szCs w:val="22"/>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F735D">
            <w:pPr>
              <w:jc w:val="right"/>
              <w:rPr>
                <w:rFonts w:hint="default" w:ascii="Times New Roman" w:hAnsi="Times New Roman" w:cs="Times New Roman"/>
                <w:color w:val="000000"/>
                <w:sz w:val="22"/>
                <w:szCs w:val="22"/>
              </w:rPr>
            </w:pPr>
          </w:p>
        </w:tc>
        <w:tc>
          <w:tcPr>
            <w:tcW w:w="33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98DC9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十五、商业服务业等支出</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50319">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10.52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B4B6E">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10.52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B0908">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B775F">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75A786DA">
        <w:tblPrEx>
          <w:tblCellMar>
            <w:top w:w="0" w:type="dxa"/>
            <w:left w:w="0" w:type="dxa"/>
            <w:bottom w:w="0" w:type="dxa"/>
            <w:right w:w="0" w:type="dxa"/>
          </w:tblCellMar>
        </w:tblPrEx>
        <w:trPr>
          <w:trHeight w:val="90" w:hRule="atLeast"/>
        </w:trPr>
        <w:tc>
          <w:tcPr>
            <w:tcW w:w="304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2995D3">
            <w:pPr>
              <w:rPr>
                <w:rFonts w:hint="default" w:ascii="Times New Roman" w:hAnsi="Times New Roman" w:cs="Times New Roman"/>
                <w:color w:val="000000"/>
                <w:sz w:val="22"/>
                <w:szCs w:val="22"/>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AF58F">
            <w:pPr>
              <w:jc w:val="right"/>
              <w:rPr>
                <w:rFonts w:hint="default" w:ascii="Times New Roman" w:hAnsi="Times New Roman" w:cs="Times New Roman"/>
                <w:color w:val="000000"/>
                <w:sz w:val="22"/>
                <w:szCs w:val="22"/>
              </w:rPr>
            </w:pPr>
          </w:p>
        </w:tc>
        <w:tc>
          <w:tcPr>
            <w:tcW w:w="33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AE1FF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十六、金融支出</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D4D1D">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43221">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83688">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2D12C">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57F57CC1">
        <w:tblPrEx>
          <w:tblCellMar>
            <w:top w:w="0" w:type="dxa"/>
            <w:left w:w="0" w:type="dxa"/>
            <w:bottom w:w="0" w:type="dxa"/>
            <w:right w:w="0" w:type="dxa"/>
          </w:tblCellMar>
        </w:tblPrEx>
        <w:trPr>
          <w:trHeight w:val="90" w:hRule="atLeast"/>
        </w:trPr>
        <w:tc>
          <w:tcPr>
            <w:tcW w:w="304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A186E3">
            <w:pPr>
              <w:rPr>
                <w:rFonts w:hint="default" w:ascii="Times New Roman" w:hAnsi="Times New Roman" w:cs="Times New Roman"/>
                <w:color w:val="000000"/>
                <w:sz w:val="22"/>
                <w:szCs w:val="22"/>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0A43B">
            <w:pPr>
              <w:jc w:val="right"/>
              <w:rPr>
                <w:rFonts w:hint="default" w:ascii="Times New Roman" w:hAnsi="Times New Roman" w:cs="Times New Roman"/>
                <w:color w:val="000000"/>
                <w:sz w:val="22"/>
                <w:szCs w:val="22"/>
              </w:rPr>
            </w:pPr>
          </w:p>
        </w:tc>
        <w:tc>
          <w:tcPr>
            <w:tcW w:w="33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ED270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十七、援助其他地区支出</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C1A54">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55D37">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F5BD1">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7711D">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5E464340">
        <w:tblPrEx>
          <w:tblCellMar>
            <w:top w:w="0" w:type="dxa"/>
            <w:left w:w="0" w:type="dxa"/>
            <w:bottom w:w="0" w:type="dxa"/>
            <w:right w:w="0" w:type="dxa"/>
          </w:tblCellMar>
        </w:tblPrEx>
        <w:trPr>
          <w:trHeight w:val="90" w:hRule="atLeast"/>
        </w:trPr>
        <w:tc>
          <w:tcPr>
            <w:tcW w:w="304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B3597B">
            <w:pPr>
              <w:rPr>
                <w:rFonts w:hint="default" w:ascii="Times New Roman" w:hAnsi="Times New Roman" w:cs="Times New Roman"/>
                <w:color w:val="000000"/>
                <w:sz w:val="22"/>
                <w:szCs w:val="22"/>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14D6B">
            <w:pPr>
              <w:jc w:val="right"/>
              <w:rPr>
                <w:rFonts w:hint="default" w:ascii="Times New Roman" w:hAnsi="Times New Roman" w:cs="Times New Roman"/>
                <w:color w:val="000000"/>
                <w:sz w:val="22"/>
                <w:szCs w:val="22"/>
              </w:rPr>
            </w:pPr>
          </w:p>
        </w:tc>
        <w:tc>
          <w:tcPr>
            <w:tcW w:w="33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8EE0F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十八、自然资源海洋气象等支出</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C874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D6708">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C27B5">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F41E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77916FAD">
        <w:tblPrEx>
          <w:tblCellMar>
            <w:top w:w="0" w:type="dxa"/>
            <w:left w:w="0" w:type="dxa"/>
            <w:bottom w:w="0" w:type="dxa"/>
            <w:right w:w="0" w:type="dxa"/>
          </w:tblCellMar>
        </w:tblPrEx>
        <w:trPr>
          <w:trHeight w:val="90" w:hRule="atLeast"/>
        </w:trPr>
        <w:tc>
          <w:tcPr>
            <w:tcW w:w="304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84D5E1">
            <w:pPr>
              <w:rPr>
                <w:rFonts w:hint="default" w:ascii="Times New Roman" w:hAnsi="Times New Roman" w:cs="Times New Roman"/>
                <w:color w:val="000000"/>
                <w:sz w:val="22"/>
                <w:szCs w:val="22"/>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FF3A1">
            <w:pPr>
              <w:jc w:val="right"/>
              <w:rPr>
                <w:rFonts w:hint="default" w:ascii="Times New Roman" w:hAnsi="Times New Roman" w:cs="Times New Roman"/>
                <w:color w:val="000000"/>
                <w:sz w:val="22"/>
                <w:szCs w:val="22"/>
              </w:rPr>
            </w:pPr>
          </w:p>
        </w:tc>
        <w:tc>
          <w:tcPr>
            <w:tcW w:w="33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167DC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十九、住房保障支出</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93403">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74.28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C8B0A">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74.28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1676B">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3A265">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0846D438">
        <w:tblPrEx>
          <w:tblCellMar>
            <w:top w:w="0" w:type="dxa"/>
            <w:left w:w="0" w:type="dxa"/>
            <w:bottom w:w="0" w:type="dxa"/>
            <w:right w:w="0" w:type="dxa"/>
          </w:tblCellMar>
        </w:tblPrEx>
        <w:trPr>
          <w:trHeight w:val="90" w:hRule="atLeast"/>
        </w:trPr>
        <w:tc>
          <w:tcPr>
            <w:tcW w:w="304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BADBAC">
            <w:pPr>
              <w:rPr>
                <w:rFonts w:hint="default" w:ascii="Times New Roman" w:hAnsi="Times New Roman" w:cs="Times New Roman"/>
                <w:color w:val="000000"/>
                <w:sz w:val="22"/>
                <w:szCs w:val="22"/>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D3A9C">
            <w:pPr>
              <w:jc w:val="right"/>
              <w:rPr>
                <w:rFonts w:hint="default" w:ascii="Times New Roman" w:hAnsi="Times New Roman" w:cs="Times New Roman"/>
                <w:color w:val="000000"/>
                <w:sz w:val="22"/>
                <w:szCs w:val="22"/>
              </w:rPr>
            </w:pPr>
          </w:p>
        </w:tc>
        <w:tc>
          <w:tcPr>
            <w:tcW w:w="33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9082C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二十、粮油物资储备支出</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32CD8">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6A56D">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FD35F">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B9DFE">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5FB29DFE">
        <w:tblPrEx>
          <w:tblCellMar>
            <w:top w:w="0" w:type="dxa"/>
            <w:left w:w="0" w:type="dxa"/>
            <w:bottom w:w="0" w:type="dxa"/>
            <w:right w:w="0" w:type="dxa"/>
          </w:tblCellMar>
        </w:tblPrEx>
        <w:trPr>
          <w:trHeight w:val="90" w:hRule="atLeast"/>
        </w:trPr>
        <w:tc>
          <w:tcPr>
            <w:tcW w:w="304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7F6617">
            <w:pPr>
              <w:rPr>
                <w:rFonts w:hint="default" w:ascii="Times New Roman" w:hAnsi="Times New Roman" w:cs="Times New Roman"/>
                <w:color w:val="000000"/>
                <w:sz w:val="22"/>
                <w:szCs w:val="22"/>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B4B0B">
            <w:pPr>
              <w:jc w:val="right"/>
              <w:rPr>
                <w:rFonts w:hint="default" w:ascii="Times New Roman" w:hAnsi="Times New Roman" w:cs="Times New Roman"/>
                <w:color w:val="000000"/>
                <w:sz w:val="22"/>
                <w:szCs w:val="22"/>
              </w:rPr>
            </w:pPr>
          </w:p>
        </w:tc>
        <w:tc>
          <w:tcPr>
            <w:tcW w:w="33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6212C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二十一、国有资本经营预算支出</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10987">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0.01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05C6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38FB3">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1E3D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0.01 </w:t>
            </w:r>
          </w:p>
        </w:tc>
      </w:tr>
      <w:tr w14:paraId="6EA4A9EB">
        <w:tblPrEx>
          <w:tblCellMar>
            <w:top w:w="0" w:type="dxa"/>
            <w:left w:w="0" w:type="dxa"/>
            <w:bottom w:w="0" w:type="dxa"/>
            <w:right w:w="0" w:type="dxa"/>
          </w:tblCellMar>
        </w:tblPrEx>
        <w:trPr>
          <w:trHeight w:val="401" w:hRule="atLeast"/>
        </w:trPr>
        <w:tc>
          <w:tcPr>
            <w:tcW w:w="304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42DEA5">
            <w:pPr>
              <w:rPr>
                <w:rFonts w:hint="default" w:ascii="Times New Roman" w:hAnsi="Times New Roman" w:cs="Times New Roman"/>
                <w:color w:val="000000"/>
                <w:sz w:val="22"/>
                <w:szCs w:val="22"/>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37085">
            <w:pPr>
              <w:jc w:val="right"/>
              <w:rPr>
                <w:rFonts w:hint="default" w:ascii="Times New Roman" w:hAnsi="Times New Roman" w:cs="Times New Roman"/>
                <w:color w:val="000000"/>
                <w:sz w:val="22"/>
                <w:szCs w:val="22"/>
              </w:rPr>
            </w:pPr>
          </w:p>
        </w:tc>
        <w:tc>
          <w:tcPr>
            <w:tcW w:w="33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4F672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二十二、灾害防治及应急管理支出</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596A1">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9.10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2CE17">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9.10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E5744">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64B17">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6EDC4D52">
        <w:tblPrEx>
          <w:tblCellMar>
            <w:top w:w="0" w:type="dxa"/>
            <w:left w:w="0" w:type="dxa"/>
            <w:bottom w:w="0" w:type="dxa"/>
            <w:right w:w="0" w:type="dxa"/>
          </w:tblCellMar>
        </w:tblPrEx>
        <w:trPr>
          <w:trHeight w:val="90" w:hRule="atLeast"/>
        </w:trPr>
        <w:tc>
          <w:tcPr>
            <w:tcW w:w="304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76EE3E">
            <w:pPr>
              <w:rPr>
                <w:rFonts w:hint="default" w:ascii="Times New Roman" w:hAnsi="Times New Roman" w:cs="Times New Roman"/>
                <w:color w:val="000000"/>
                <w:sz w:val="22"/>
                <w:szCs w:val="22"/>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688C1">
            <w:pPr>
              <w:jc w:val="right"/>
              <w:rPr>
                <w:rFonts w:hint="default" w:ascii="Times New Roman" w:hAnsi="Times New Roman" w:cs="Times New Roman"/>
                <w:color w:val="000000"/>
                <w:sz w:val="22"/>
                <w:szCs w:val="22"/>
              </w:rPr>
            </w:pPr>
          </w:p>
        </w:tc>
        <w:tc>
          <w:tcPr>
            <w:tcW w:w="33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48672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二十三、其他支出</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96D47">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3.01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B4264">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DE0BA">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3.01 </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E80E7">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6036E298">
        <w:tblPrEx>
          <w:tblCellMar>
            <w:top w:w="0" w:type="dxa"/>
            <w:left w:w="0" w:type="dxa"/>
            <w:bottom w:w="0" w:type="dxa"/>
            <w:right w:w="0" w:type="dxa"/>
          </w:tblCellMar>
        </w:tblPrEx>
        <w:trPr>
          <w:trHeight w:val="90" w:hRule="atLeast"/>
        </w:trPr>
        <w:tc>
          <w:tcPr>
            <w:tcW w:w="30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0FA7225">
            <w:pPr>
              <w:rPr>
                <w:rFonts w:hint="default" w:ascii="Times New Roman" w:hAnsi="Times New Roman" w:cs="Times New Roman"/>
                <w:color w:val="000000"/>
                <w:sz w:val="20"/>
                <w:szCs w:val="20"/>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B1C7C">
            <w:pPr>
              <w:jc w:val="right"/>
              <w:rPr>
                <w:rFonts w:hint="default" w:ascii="Times New Roman" w:hAnsi="Times New Roman" w:cs="Times New Roman"/>
                <w:color w:val="000000"/>
                <w:sz w:val="20"/>
                <w:szCs w:val="20"/>
              </w:rPr>
            </w:pPr>
          </w:p>
        </w:tc>
        <w:tc>
          <w:tcPr>
            <w:tcW w:w="33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C60F3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二十四、债务还本支出</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4D3AE">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F4898">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6C1AE">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ECAC1">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67F4F10E">
        <w:tblPrEx>
          <w:tblCellMar>
            <w:top w:w="0" w:type="dxa"/>
            <w:left w:w="0" w:type="dxa"/>
            <w:bottom w:w="0" w:type="dxa"/>
            <w:right w:w="0" w:type="dxa"/>
          </w:tblCellMar>
        </w:tblPrEx>
        <w:trPr>
          <w:trHeight w:val="90" w:hRule="atLeast"/>
        </w:trPr>
        <w:tc>
          <w:tcPr>
            <w:tcW w:w="30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56D9B2F">
            <w:pPr>
              <w:rPr>
                <w:rFonts w:hint="default" w:ascii="Times New Roman" w:hAnsi="Times New Roman" w:cs="Times New Roman"/>
                <w:color w:val="000000"/>
                <w:sz w:val="20"/>
                <w:szCs w:val="20"/>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11C3C">
            <w:pPr>
              <w:jc w:val="right"/>
              <w:rPr>
                <w:rFonts w:hint="default" w:ascii="Times New Roman" w:hAnsi="Times New Roman" w:cs="Times New Roman"/>
                <w:color w:val="000000"/>
                <w:sz w:val="20"/>
                <w:szCs w:val="20"/>
              </w:rPr>
            </w:pPr>
          </w:p>
        </w:tc>
        <w:tc>
          <w:tcPr>
            <w:tcW w:w="33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E1C9E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二十五、债务付息支出</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62A9F">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C2E09">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F6BE3">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64294">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592E0DC0">
        <w:tblPrEx>
          <w:tblCellMar>
            <w:top w:w="0" w:type="dxa"/>
            <w:left w:w="0" w:type="dxa"/>
            <w:bottom w:w="0" w:type="dxa"/>
            <w:right w:w="0" w:type="dxa"/>
          </w:tblCellMar>
        </w:tblPrEx>
        <w:trPr>
          <w:trHeight w:val="90" w:hRule="atLeast"/>
        </w:trPr>
        <w:tc>
          <w:tcPr>
            <w:tcW w:w="304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119D8E21">
            <w:pPr>
              <w:rPr>
                <w:rFonts w:hint="default" w:ascii="Times New Roman" w:hAnsi="Times New Roman" w:cs="Times New Roman"/>
                <w:color w:val="000000"/>
                <w:sz w:val="20"/>
                <w:szCs w:val="20"/>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8C225">
            <w:pPr>
              <w:jc w:val="right"/>
              <w:rPr>
                <w:rFonts w:hint="default" w:ascii="Times New Roman" w:hAnsi="Times New Roman" w:cs="Times New Roman"/>
                <w:color w:val="000000"/>
                <w:sz w:val="20"/>
                <w:szCs w:val="20"/>
              </w:rPr>
            </w:pPr>
          </w:p>
        </w:tc>
        <w:tc>
          <w:tcPr>
            <w:tcW w:w="33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7D8EF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二十六、抗疫特别国债安排的支出</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E346E">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FD39D">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5AE9D">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63F8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4D10C5BC">
        <w:tblPrEx>
          <w:tblCellMar>
            <w:top w:w="0" w:type="dxa"/>
            <w:left w:w="0" w:type="dxa"/>
            <w:bottom w:w="0" w:type="dxa"/>
            <w:right w:w="0" w:type="dxa"/>
          </w:tblCellMar>
        </w:tblPrEx>
        <w:trPr>
          <w:trHeight w:val="90" w:hRule="atLeast"/>
        </w:trPr>
        <w:tc>
          <w:tcPr>
            <w:tcW w:w="304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BA6CC3">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本年收入合计</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76F4F">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5</w:t>
            </w:r>
            <w:r>
              <w:rPr>
                <w:rFonts w:hint="eastAsia" w:ascii="Times New Roman" w:hAnsi="Times New Roman" w:cs="Times New Roman"/>
                <w:color w:val="000000"/>
                <w:sz w:val="21"/>
                <w:szCs w:val="21"/>
                <w:lang w:eastAsia="zh-CN" w:bidi="ar"/>
              </w:rPr>
              <w:t>，</w:t>
            </w:r>
            <w:r>
              <w:rPr>
                <w:rFonts w:hint="default" w:ascii="Times New Roman" w:hAnsi="Times New Roman" w:cs="Times New Roman"/>
                <w:color w:val="000000"/>
                <w:sz w:val="21"/>
                <w:szCs w:val="21"/>
                <w:lang w:bidi="ar"/>
              </w:rPr>
              <w:t xml:space="preserve">232.14 </w:t>
            </w:r>
          </w:p>
        </w:tc>
        <w:tc>
          <w:tcPr>
            <w:tcW w:w="33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B8A268">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本年支出合计</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86C0D">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5</w:t>
            </w:r>
            <w:r>
              <w:rPr>
                <w:rFonts w:hint="eastAsia" w:ascii="Times New Roman" w:hAnsi="Times New Roman" w:cs="Times New Roman"/>
                <w:color w:val="000000"/>
                <w:sz w:val="21"/>
                <w:szCs w:val="21"/>
                <w:lang w:eastAsia="zh-CN" w:bidi="ar"/>
              </w:rPr>
              <w:t>，</w:t>
            </w:r>
            <w:r>
              <w:rPr>
                <w:rFonts w:hint="default" w:ascii="Times New Roman" w:hAnsi="Times New Roman" w:cs="Times New Roman"/>
                <w:color w:val="000000"/>
                <w:sz w:val="21"/>
                <w:szCs w:val="21"/>
                <w:lang w:bidi="ar"/>
              </w:rPr>
              <w:t xml:space="preserve">232.14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F8747">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4</w:t>
            </w:r>
            <w:r>
              <w:rPr>
                <w:rFonts w:hint="eastAsia" w:ascii="Times New Roman" w:hAnsi="Times New Roman" w:cs="Times New Roman"/>
                <w:color w:val="000000"/>
                <w:sz w:val="21"/>
                <w:szCs w:val="21"/>
                <w:lang w:eastAsia="zh-CN" w:bidi="ar"/>
              </w:rPr>
              <w:t>，</w:t>
            </w:r>
            <w:r>
              <w:rPr>
                <w:rFonts w:hint="default" w:ascii="Times New Roman" w:hAnsi="Times New Roman" w:cs="Times New Roman"/>
                <w:color w:val="000000"/>
                <w:sz w:val="21"/>
                <w:szCs w:val="21"/>
                <w:lang w:bidi="ar"/>
              </w:rPr>
              <w:t xml:space="preserve">560.50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E82CC">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671.63 </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666AB">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0.01 </w:t>
            </w:r>
          </w:p>
        </w:tc>
      </w:tr>
      <w:tr w14:paraId="28E37B6B">
        <w:tblPrEx>
          <w:tblCellMar>
            <w:top w:w="0" w:type="dxa"/>
            <w:left w:w="0" w:type="dxa"/>
            <w:bottom w:w="0" w:type="dxa"/>
            <w:right w:w="0" w:type="dxa"/>
          </w:tblCellMar>
        </w:tblPrEx>
        <w:trPr>
          <w:trHeight w:val="90" w:hRule="atLeast"/>
        </w:trPr>
        <w:tc>
          <w:tcPr>
            <w:tcW w:w="304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643DB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年初财政拨款结转和结余</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3BB8A">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3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4D82E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年末财政拨款结转和结余</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78E05">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E5F3B">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1FA6F">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F79AB">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2F5504D2">
        <w:tblPrEx>
          <w:tblCellMar>
            <w:top w:w="0" w:type="dxa"/>
            <w:left w:w="0" w:type="dxa"/>
            <w:bottom w:w="0" w:type="dxa"/>
            <w:right w:w="0" w:type="dxa"/>
          </w:tblCellMar>
        </w:tblPrEx>
        <w:trPr>
          <w:trHeight w:val="90" w:hRule="atLeast"/>
        </w:trPr>
        <w:tc>
          <w:tcPr>
            <w:tcW w:w="304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CB5D7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一般公共预算财政拨款</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96B1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3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2DF59874">
            <w:pPr>
              <w:rPr>
                <w:rFonts w:hint="default" w:ascii="Times New Roman" w:hAnsi="Times New Roman" w:cs="Times New Roman"/>
                <w:color w:val="000000"/>
                <w:sz w:val="20"/>
                <w:szCs w:val="20"/>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5A27B14">
            <w:pPr>
              <w:rPr>
                <w:rFonts w:hint="default" w:ascii="Times New Roman" w:hAnsi="Times New Roman" w:cs="Times New Roman"/>
                <w:color w:val="000000"/>
                <w:sz w:val="20"/>
                <w:szCs w:val="20"/>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F5037E">
            <w:pPr>
              <w:rPr>
                <w:rFonts w:hint="default" w:ascii="Times New Roman" w:hAnsi="Times New Roman" w:cs="Times New Roman"/>
                <w:color w:val="000000"/>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C983EE">
            <w:pPr>
              <w:rPr>
                <w:rFonts w:hint="default" w:ascii="Times New Roman" w:hAnsi="Times New Roman" w:cs="Times New Roman"/>
                <w:color w:val="000000"/>
                <w:sz w:val="20"/>
                <w:szCs w:val="20"/>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5EBC65">
            <w:pPr>
              <w:rPr>
                <w:rFonts w:hint="default" w:ascii="Times New Roman" w:hAnsi="Times New Roman" w:cs="Times New Roman"/>
                <w:color w:val="000000"/>
                <w:sz w:val="20"/>
                <w:szCs w:val="20"/>
              </w:rPr>
            </w:pPr>
          </w:p>
        </w:tc>
      </w:tr>
      <w:tr w14:paraId="759805BC">
        <w:tblPrEx>
          <w:tblCellMar>
            <w:top w:w="0" w:type="dxa"/>
            <w:left w:w="0" w:type="dxa"/>
            <w:bottom w:w="0" w:type="dxa"/>
            <w:right w:w="0" w:type="dxa"/>
          </w:tblCellMar>
        </w:tblPrEx>
        <w:trPr>
          <w:trHeight w:val="90" w:hRule="atLeast"/>
        </w:trPr>
        <w:tc>
          <w:tcPr>
            <w:tcW w:w="304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AA497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政府性基金预算财政拨款</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EACA9">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3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A45AB5">
            <w:pPr>
              <w:jc w:val="center"/>
              <w:rPr>
                <w:rFonts w:hint="default" w:ascii="Times New Roman" w:hAnsi="Times New Roman" w:cs="Times New Roman"/>
                <w:b/>
                <w:color w:val="000000"/>
                <w:sz w:val="22"/>
                <w:szCs w:val="22"/>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37A77">
            <w:pPr>
              <w:jc w:val="right"/>
              <w:rPr>
                <w:rFonts w:hint="default" w:ascii="Times New Roman" w:hAnsi="Times New Roman" w:cs="Times New Roman"/>
                <w:color w:val="000000"/>
                <w:sz w:val="20"/>
                <w:szCs w:val="20"/>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FFC12">
            <w:pPr>
              <w:jc w:val="right"/>
              <w:rPr>
                <w:rFonts w:hint="default" w:ascii="Times New Roman" w:hAnsi="Times New Roman" w:cs="Times New Roman"/>
                <w:color w:val="000000"/>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6499B">
            <w:pPr>
              <w:jc w:val="right"/>
              <w:rPr>
                <w:rFonts w:hint="default" w:ascii="Times New Roman" w:hAnsi="Times New Roman" w:cs="Times New Roman"/>
                <w:color w:val="000000"/>
                <w:sz w:val="20"/>
                <w:szCs w:val="20"/>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0A44F">
            <w:pPr>
              <w:jc w:val="right"/>
              <w:rPr>
                <w:rFonts w:hint="default" w:ascii="Times New Roman" w:hAnsi="Times New Roman" w:cs="Times New Roman"/>
                <w:color w:val="000000"/>
                <w:sz w:val="22"/>
                <w:szCs w:val="22"/>
              </w:rPr>
            </w:pPr>
          </w:p>
        </w:tc>
      </w:tr>
      <w:tr w14:paraId="02301847">
        <w:tblPrEx>
          <w:tblCellMar>
            <w:top w:w="0" w:type="dxa"/>
            <w:left w:w="0" w:type="dxa"/>
            <w:bottom w:w="0" w:type="dxa"/>
            <w:right w:w="0" w:type="dxa"/>
          </w:tblCellMar>
        </w:tblPrEx>
        <w:trPr>
          <w:trHeight w:val="90" w:hRule="atLeast"/>
        </w:trPr>
        <w:tc>
          <w:tcPr>
            <w:tcW w:w="304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98FD1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国有资本经营预算财政拨款</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ACA5C">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3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8710E1">
            <w:pPr>
              <w:jc w:val="center"/>
              <w:rPr>
                <w:rFonts w:hint="default" w:ascii="Times New Roman" w:hAnsi="Times New Roman" w:cs="Times New Roman"/>
                <w:b/>
                <w:color w:val="000000"/>
                <w:sz w:val="22"/>
                <w:szCs w:val="22"/>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FCD18">
            <w:pPr>
              <w:jc w:val="right"/>
              <w:rPr>
                <w:rFonts w:hint="default" w:ascii="Times New Roman" w:hAnsi="Times New Roman" w:cs="Times New Roman"/>
                <w:color w:val="000000"/>
                <w:sz w:val="20"/>
                <w:szCs w:val="20"/>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DB506">
            <w:pPr>
              <w:jc w:val="right"/>
              <w:rPr>
                <w:rFonts w:hint="default" w:ascii="Times New Roman" w:hAnsi="Times New Roman" w:cs="Times New Roman"/>
                <w:color w:val="000000"/>
                <w:sz w:val="20"/>
                <w:szCs w:val="20"/>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EAC9B">
            <w:pPr>
              <w:jc w:val="right"/>
              <w:rPr>
                <w:rFonts w:hint="default" w:ascii="Times New Roman" w:hAnsi="Times New Roman" w:cs="Times New Roman"/>
                <w:color w:val="000000"/>
                <w:sz w:val="20"/>
                <w:szCs w:val="20"/>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1DB39">
            <w:pPr>
              <w:jc w:val="right"/>
              <w:rPr>
                <w:rFonts w:hint="default" w:ascii="Times New Roman" w:hAnsi="Times New Roman" w:cs="Times New Roman"/>
                <w:color w:val="000000"/>
                <w:sz w:val="22"/>
                <w:szCs w:val="22"/>
              </w:rPr>
            </w:pPr>
          </w:p>
        </w:tc>
      </w:tr>
      <w:tr w14:paraId="75F5005B">
        <w:tblPrEx>
          <w:tblCellMar>
            <w:top w:w="0" w:type="dxa"/>
            <w:left w:w="0" w:type="dxa"/>
            <w:bottom w:w="0" w:type="dxa"/>
            <w:right w:w="0" w:type="dxa"/>
          </w:tblCellMar>
        </w:tblPrEx>
        <w:trPr>
          <w:trHeight w:val="90" w:hRule="atLeast"/>
        </w:trPr>
        <w:tc>
          <w:tcPr>
            <w:tcW w:w="304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4016B2">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总计</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C160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5</w:t>
            </w:r>
            <w:r>
              <w:rPr>
                <w:rFonts w:hint="eastAsia" w:ascii="Times New Roman" w:hAnsi="Times New Roman" w:cs="Times New Roman"/>
                <w:color w:val="000000"/>
                <w:sz w:val="21"/>
                <w:szCs w:val="21"/>
                <w:lang w:eastAsia="zh-CN" w:bidi="ar"/>
              </w:rPr>
              <w:t>，</w:t>
            </w:r>
            <w:r>
              <w:rPr>
                <w:rFonts w:hint="default" w:ascii="Times New Roman" w:hAnsi="Times New Roman" w:cs="Times New Roman"/>
                <w:color w:val="000000"/>
                <w:sz w:val="21"/>
                <w:szCs w:val="21"/>
                <w:lang w:bidi="ar"/>
              </w:rPr>
              <w:t xml:space="preserve">232.14 </w:t>
            </w:r>
          </w:p>
        </w:tc>
        <w:tc>
          <w:tcPr>
            <w:tcW w:w="33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49B7E2">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总计</w:t>
            </w:r>
          </w:p>
        </w:tc>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C84D6">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5</w:t>
            </w:r>
            <w:r>
              <w:rPr>
                <w:rFonts w:hint="eastAsia" w:ascii="Times New Roman" w:hAnsi="Times New Roman" w:cs="Times New Roman"/>
                <w:color w:val="000000"/>
                <w:sz w:val="21"/>
                <w:szCs w:val="21"/>
                <w:lang w:eastAsia="zh-CN" w:bidi="ar"/>
              </w:rPr>
              <w:t>，</w:t>
            </w:r>
            <w:r>
              <w:rPr>
                <w:rFonts w:hint="default" w:ascii="Times New Roman" w:hAnsi="Times New Roman" w:cs="Times New Roman"/>
                <w:color w:val="000000"/>
                <w:sz w:val="21"/>
                <w:szCs w:val="21"/>
                <w:lang w:bidi="ar"/>
              </w:rPr>
              <w:t xml:space="preserve">232.14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A4BFA">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4</w:t>
            </w:r>
            <w:r>
              <w:rPr>
                <w:rFonts w:hint="eastAsia" w:ascii="Times New Roman" w:hAnsi="Times New Roman" w:cs="Times New Roman"/>
                <w:color w:val="000000"/>
                <w:sz w:val="21"/>
                <w:szCs w:val="21"/>
                <w:lang w:eastAsia="zh-CN" w:bidi="ar"/>
              </w:rPr>
              <w:t>，</w:t>
            </w:r>
            <w:r>
              <w:rPr>
                <w:rFonts w:hint="default" w:ascii="Times New Roman" w:hAnsi="Times New Roman" w:cs="Times New Roman"/>
                <w:color w:val="000000"/>
                <w:sz w:val="21"/>
                <w:szCs w:val="21"/>
                <w:lang w:bidi="ar"/>
              </w:rPr>
              <w:t xml:space="preserve">560.50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3DA87">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671.63 </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7F214">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0.01 </w:t>
            </w:r>
          </w:p>
        </w:tc>
      </w:tr>
    </w:tbl>
    <w:p w14:paraId="2D1979DD">
      <w:pPr>
        <w:ind w:firstLine="4200" w:firstLineChars="2000"/>
        <w:rPr>
          <w:rFonts w:hint="default" w:ascii="Times New Roman" w:hAnsi="Times New Roman" w:cs="Times New Roman"/>
          <w:sz w:val="21"/>
          <w:szCs w:val="21"/>
          <w:lang w:bidi="ar"/>
        </w:rPr>
      </w:pPr>
      <w:r>
        <w:rPr>
          <w:rFonts w:hint="default" w:ascii="Times New Roman" w:hAnsi="Times New Roman" w:cs="Times New Roman"/>
          <w:sz w:val="21"/>
          <w:szCs w:val="21"/>
          <w:lang w:bidi="ar"/>
        </w:rPr>
        <w:t>备注：1.本表反映部门本年度一般公共预算财政拨款、政府性基金预算财政拨款及国有资本经营预算财政拨款的总收支和</w:t>
      </w:r>
    </w:p>
    <w:p w14:paraId="6994C0AA">
      <w:pPr>
        <w:ind w:firstLine="5040" w:firstLineChars="2400"/>
        <w:rPr>
          <w:rFonts w:hint="default" w:ascii="Times New Roman" w:hAnsi="Times New Roman" w:cs="Times New Roman"/>
          <w:sz w:val="21"/>
          <w:szCs w:val="21"/>
        </w:rPr>
      </w:pPr>
      <w:r>
        <w:rPr>
          <w:rFonts w:hint="default" w:ascii="Times New Roman" w:hAnsi="Times New Roman" w:cs="Times New Roman"/>
          <w:sz w:val="21"/>
          <w:szCs w:val="21"/>
          <w:lang w:bidi="ar"/>
        </w:rPr>
        <w:t>年末结转结余情况。</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 xml:space="preserve">                                             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t xml:space="preserve"> </w:t>
      </w:r>
    </w:p>
    <w:tbl>
      <w:tblPr>
        <w:tblStyle w:val="8"/>
        <w:tblW w:w="11261" w:type="dxa"/>
        <w:tblInd w:w="4227" w:type="dxa"/>
        <w:tblLayout w:type="fixed"/>
        <w:tblCellMar>
          <w:top w:w="0" w:type="dxa"/>
          <w:left w:w="0" w:type="dxa"/>
          <w:bottom w:w="0" w:type="dxa"/>
          <w:right w:w="0" w:type="dxa"/>
        </w:tblCellMar>
      </w:tblPr>
      <w:tblGrid>
        <w:gridCol w:w="2261"/>
        <w:gridCol w:w="3564"/>
        <w:gridCol w:w="1512"/>
        <w:gridCol w:w="1980"/>
        <w:gridCol w:w="1944"/>
      </w:tblGrid>
      <w:tr w14:paraId="7276B075">
        <w:tblPrEx>
          <w:tblCellMar>
            <w:top w:w="0" w:type="dxa"/>
            <w:left w:w="0" w:type="dxa"/>
            <w:bottom w:w="0" w:type="dxa"/>
            <w:right w:w="0" w:type="dxa"/>
          </w:tblCellMar>
        </w:tblPrEx>
        <w:trPr>
          <w:trHeight w:val="510" w:hRule="atLeast"/>
        </w:trPr>
        <w:tc>
          <w:tcPr>
            <w:tcW w:w="11261" w:type="dxa"/>
            <w:gridSpan w:val="5"/>
            <w:tcBorders>
              <w:top w:val="nil"/>
              <w:left w:val="nil"/>
              <w:bottom w:val="nil"/>
              <w:right w:val="nil"/>
            </w:tcBorders>
            <w:shd w:val="clear" w:color="auto" w:fill="auto"/>
            <w:tcMar>
              <w:top w:w="15" w:type="dxa"/>
              <w:left w:w="15" w:type="dxa"/>
              <w:right w:w="15" w:type="dxa"/>
            </w:tcMar>
            <w:vAlign w:val="bottom"/>
          </w:tcPr>
          <w:p w14:paraId="0DED0E84">
            <w:pP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一般公共预算财政拨款支出决算表</w:t>
            </w:r>
          </w:p>
        </w:tc>
      </w:tr>
      <w:tr w14:paraId="59C50704">
        <w:tblPrEx>
          <w:tblCellMar>
            <w:top w:w="0" w:type="dxa"/>
            <w:left w:w="0" w:type="dxa"/>
            <w:bottom w:w="0" w:type="dxa"/>
            <w:right w:w="0" w:type="dxa"/>
          </w:tblCellMar>
        </w:tblPrEx>
        <w:trPr>
          <w:trHeight w:val="255" w:hRule="atLeast"/>
        </w:trPr>
        <w:tc>
          <w:tcPr>
            <w:tcW w:w="5825" w:type="dxa"/>
            <w:gridSpan w:val="2"/>
            <w:vMerge w:val="restart"/>
            <w:tcBorders>
              <w:top w:val="nil"/>
              <w:left w:val="nil"/>
              <w:right w:val="nil"/>
            </w:tcBorders>
            <w:shd w:val="clear" w:color="auto" w:fill="auto"/>
            <w:tcMar>
              <w:top w:w="15" w:type="dxa"/>
              <w:left w:w="15" w:type="dxa"/>
              <w:right w:w="15" w:type="dxa"/>
            </w:tcMar>
            <w:vAlign w:val="bottom"/>
          </w:tcPr>
          <w:p w14:paraId="4E74D84E">
            <w:pPr>
              <w:rPr>
                <w:rFonts w:hint="default" w:ascii="Times New Roman" w:hAnsi="Times New Roman" w:cs="Times New Roman"/>
                <w:color w:val="000000"/>
                <w:sz w:val="20"/>
                <w:szCs w:val="20"/>
              </w:rPr>
            </w:pPr>
            <w:r>
              <w:rPr>
                <w:rFonts w:hint="default" w:ascii="Times New Roman" w:hAnsi="Times New Roman" w:cs="Times New Roman" w:eastAsiaTheme="minorEastAsia"/>
              </w:rPr>
              <w:t>公开部门</w:t>
            </w:r>
            <w:r>
              <w:rPr>
                <w:rFonts w:hint="default" w:ascii="Times New Roman" w:hAnsi="Times New Roman" w:cs="Times New Roman" w:eastAsiaTheme="minorEastAsia"/>
                <w:color w:val="000000"/>
                <w:lang w:bidi="ar"/>
              </w:rPr>
              <w:t xml:space="preserve">： </w:t>
            </w:r>
            <w:r>
              <w:rPr>
                <w:rFonts w:hint="default" w:ascii="Times New Roman" w:hAnsi="Times New Roman" w:cs="Times New Roman"/>
                <w:color w:val="000000"/>
              </w:rPr>
              <w:t>垫江县大石乡人民政府</w:t>
            </w:r>
          </w:p>
        </w:tc>
        <w:tc>
          <w:tcPr>
            <w:tcW w:w="1512" w:type="dxa"/>
            <w:tcBorders>
              <w:top w:val="nil"/>
              <w:left w:val="nil"/>
              <w:bottom w:val="nil"/>
              <w:right w:val="nil"/>
            </w:tcBorders>
            <w:shd w:val="clear" w:color="auto" w:fill="auto"/>
            <w:tcMar>
              <w:top w:w="15" w:type="dxa"/>
              <w:left w:w="15" w:type="dxa"/>
              <w:right w:w="15" w:type="dxa"/>
            </w:tcMar>
            <w:vAlign w:val="bottom"/>
          </w:tcPr>
          <w:p w14:paraId="6E486FAF">
            <w:pPr>
              <w:rPr>
                <w:rFonts w:hint="default" w:ascii="Times New Roman" w:hAnsi="Times New Roman" w:cs="Times New Roman"/>
                <w:color w:val="000000"/>
                <w:sz w:val="20"/>
                <w:szCs w:val="20"/>
              </w:rPr>
            </w:pPr>
          </w:p>
        </w:tc>
        <w:tc>
          <w:tcPr>
            <w:tcW w:w="1980" w:type="dxa"/>
            <w:tcBorders>
              <w:top w:val="nil"/>
              <w:left w:val="nil"/>
              <w:bottom w:val="nil"/>
              <w:right w:val="nil"/>
            </w:tcBorders>
            <w:shd w:val="clear" w:color="auto" w:fill="auto"/>
            <w:tcMar>
              <w:top w:w="15" w:type="dxa"/>
              <w:left w:w="15" w:type="dxa"/>
              <w:right w:w="15" w:type="dxa"/>
            </w:tcMar>
            <w:vAlign w:val="bottom"/>
          </w:tcPr>
          <w:p w14:paraId="311BBA69">
            <w:pPr>
              <w:rPr>
                <w:rFonts w:hint="default" w:ascii="Times New Roman" w:hAnsi="Times New Roman" w:cs="Times New Roman"/>
                <w:color w:val="000000"/>
                <w:sz w:val="20"/>
                <w:szCs w:val="20"/>
              </w:rPr>
            </w:pPr>
          </w:p>
        </w:tc>
        <w:tc>
          <w:tcPr>
            <w:tcW w:w="1944" w:type="dxa"/>
            <w:tcBorders>
              <w:top w:val="nil"/>
              <w:left w:val="nil"/>
              <w:bottom w:val="nil"/>
              <w:right w:val="nil"/>
            </w:tcBorders>
            <w:shd w:val="clear" w:color="auto" w:fill="auto"/>
            <w:tcMar>
              <w:top w:w="15" w:type="dxa"/>
              <w:left w:w="15" w:type="dxa"/>
              <w:right w:w="15" w:type="dxa"/>
            </w:tcMar>
            <w:vAlign w:val="bottom"/>
          </w:tcPr>
          <w:p w14:paraId="538FADBD">
            <w:pPr>
              <w:jc w:val="center"/>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公开05表</w:t>
            </w:r>
          </w:p>
        </w:tc>
      </w:tr>
      <w:tr w14:paraId="033EAA94">
        <w:tblPrEx>
          <w:tblCellMar>
            <w:top w:w="0" w:type="dxa"/>
            <w:left w:w="0" w:type="dxa"/>
            <w:bottom w:w="0" w:type="dxa"/>
            <w:right w:w="0" w:type="dxa"/>
          </w:tblCellMar>
        </w:tblPrEx>
        <w:trPr>
          <w:trHeight w:val="285" w:hRule="atLeast"/>
        </w:trPr>
        <w:tc>
          <w:tcPr>
            <w:tcW w:w="5825" w:type="dxa"/>
            <w:gridSpan w:val="2"/>
            <w:vMerge w:val="continue"/>
            <w:tcBorders>
              <w:left w:val="nil"/>
              <w:bottom w:val="nil"/>
              <w:right w:val="nil"/>
            </w:tcBorders>
            <w:shd w:val="clear" w:color="auto" w:fill="auto"/>
            <w:tcMar>
              <w:top w:w="15" w:type="dxa"/>
              <w:left w:w="15" w:type="dxa"/>
              <w:right w:w="15" w:type="dxa"/>
            </w:tcMar>
            <w:vAlign w:val="bottom"/>
          </w:tcPr>
          <w:p w14:paraId="39C65B60">
            <w:pPr>
              <w:rPr>
                <w:rFonts w:hint="default" w:ascii="Times New Roman" w:hAnsi="Times New Roman" w:cs="Times New Roman"/>
                <w:color w:val="000000"/>
                <w:sz w:val="22"/>
                <w:szCs w:val="22"/>
              </w:rPr>
            </w:pPr>
          </w:p>
        </w:tc>
        <w:tc>
          <w:tcPr>
            <w:tcW w:w="1512" w:type="dxa"/>
            <w:tcBorders>
              <w:top w:val="nil"/>
              <w:left w:val="nil"/>
              <w:bottom w:val="nil"/>
              <w:right w:val="nil"/>
            </w:tcBorders>
            <w:shd w:val="clear" w:color="auto" w:fill="auto"/>
            <w:tcMar>
              <w:top w:w="15" w:type="dxa"/>
              <w:left w:w="15" w:type="dxa"/>
              <w:right w:w="15" w:type="dxa"/>
            </w:tcMar>
            <w:vAlign w:val="bottom"/>
          </w:tcPr>
          <w:p w14:paraId="67BC9C2D">
            <w:pPr>
              <w:rPr>
                <w:rFonts w:hint="default" w:ascii="Times New Roman" w:hAnsi="Times New Roman" w:cs="Times New Roman"/>
                <w:color w:val="000000"/>
                <w:sz w:val="22"/>
                <w:szCs w:val="22"/>
              </w:rPr>
            </w:pPr>
          </w:p>
        </w:tc>
        <w:tc>
          <w:tcPr>
            <w:tcW w:w="1980" w:type="dxa"/>
            <w:tcBorders>
              <w:top w:val="nil"/>
              <w:left w:val="nil"/>
              <w:bottom w:val="nil"/>
              <w:right w:val="nil"/>
            </w:tcBorders>
            <w:shd w:val="clear" w:color="auto" w:fill="auto"/>
            <w:tcMar>
              <w:top w:w="15" w:type="dxa"/>
              <w:left w:w="15" w:type="dxa"/>
              <w:right w:w="15" w:type="dxa"/>
            </w:tcMar>
            <w:vAlign w:val="bottom"/>
          </w:tcPr>
          <w:p w14:paraId="708BEB04">
            <w:pPr>
              <w:rPr>
                <w:rFonts w:hint="default" w:ascii="Times New Roman" w:hAnsi="Times New Roman" w:cs="Times New Roman"/>
                <w:color w:val="000000"/>
                <w:sz w:val="22"/>
                <w:szCs w:val="22"/>
              </w:rPr>
            </w:pPr>
          </w:p>
        </w:tc>
        <w:tc>
          <w:tcPr>
            <w:tcW w:w="1944" w:type="dxa"/>
            <w:tcBorders>
              <w:top w:val="nil"/>
              <w:left w:val="nil"/>
              <w:bottom w:val="nil"/>
              <w:right w:val="nil"/>
            </w:tcBorders>
            <w:shd w:val="clear" w:color="auto" w:fill="auto"/>
            <w:tcMar>
              <w:top w:w="15" w:type="dxa"/>
              <w:left w:w="15" w:type="dxa"/>
              <w:right w:w="15" w:type="dxa"/>
            </w:tcMar>
            <w:vAlign w:val="bottom"/>
          </w:tcPr>
          <w:p w14:paraId="71C39DBE">
            <w:pPr>
              <w:jc w:val="center"/>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14:paraId="36ADAE09">
        <w:tblPrEx>
          <w:tblCellMar>
            <w:top w:w="0" w:type="dxa"/>
            <w:left w:w="0" w:type="dxa"/>
            <w:bottom w:w="0" w:type="dxa"/>
            <w:right w:w="0" w:type="dxa"/>
          </w:tblCellMar>
        </w:tblPrEx>
        <w:trPr>
          <w:trHeight w:val="308" w:hRule="atLeast"/>
        </w:trPr>
        <w:tc>
          <w:tcPr>
            <w:tcW w:w="582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FD83C7">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543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E452393">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本年支出</w:t>
            </w:r>
          </w:p>
        </w:tc>
      </w:tr>
      <w:tr w14:paraId="47CE933B">
        <w:tblPrEx>
          <w:tblCellMar>
            <w:top w:w="0" w:type="dxa"/>
            <w:left w:w="0" w:type="dxa"/>
            <w:bottom w:w="0" w:type="dxa"/>
            <w:right w:w="0" w:type="dxa"/>
          </w:tblCellMar>
        </w:tblPrEx>
        <w:trPr>
          <w:trHeight w:val="312" w:hRule="atLeast"/>
        </w:trPr>
        <w:tc>
          <w:tcPr>
            <w:tcW w:w="226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A3761E">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功能分类科目编码</w:t>
            </w:r>
          </w:p>
        </w:tc>
        <w:tc>
          <w:tcPr>
            <w:tcW w:w="356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104D88">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项目（按“项”级功能分类科目）</w:t>
            </w:r>
          </w:p>
        </w:tc>
        <w:tc>
          <w:tcPr>
            <w:tcW w:w="15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658721">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19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3B471C">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基本支出</w:t>
            </w:r>
          </w:p>
        </w:tc>
        <w:tc>
          <w:tcPr>
            <w:tcW w:w="194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B1618F">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项目支出</w:t>
            </w:r>
          </w:p>
        </w:tc>
      </w:tr>
      <w:tr w14:paraId="32B06CAF">
        <w:tblPrEx>
          <w:tblCellMar>
            <w:top w:w="0" w:type="dxa"/>
            <w:left w:w="0" w:type="dxa"/>
            <w:bottom w:w="0" w:type="dxa"/>
            <w:right w:w="0" w:type="dxa"/>
          </w:tblCellMar>
        </w:tblPrEx>
        <w:trPr>
          <w:trHeight w:val="312" w:hRule="atLeast"/>
        </w:trPr>
        <w:tc>
          <w:tcPr>
            <w:tcW w:w="226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CDF6E6">
            <w:pPr>
              <w:jc w:val="center"/>
              <w:rPr>
                <w:rFonts w:hint="default" w:ascii="Times New Roman" w:hAnsi="Times New Roman" w:cs="Times New Roman"/>
                <w:b/>
                <w:color w:val="000000"/>
                <w:sz w:val="22"/>
                <w:szCs w:val="22"/>
              </w:rPr>
            </w:pPr>
          </w:p>
        </w:tc>
        <w:tc>
          <w:tcPr>
            <w:tcW w:w="356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086F60">
            <w:pPr>
              <w:jc w:val="center"/>
              <w:rPr>
                <w:rFonts w:hint="default" w:ascii="Times New Roman" w:hAnsi="Times New Roman" w:cs="Times New Roman"/>
                <w:b/>
                <w:color w:val="000000"/>
                <w:sz w:val="22"/>
                <w:szCs w:val="22"/>
              </w:rPr>
            </w:pPr>
          </w:p>
        </w:tc>
        <w:tc>
          <w:tcPr>
            <w:tcW w:w="15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72BBAB">
            <w:pPr>
              <w:jc w:val="center"/>
              <w:rPr>
                <w:rFonts w:hint="default" w:ascii="Times New Roman" w:hAnsi="Times New Roman" w:cs="Times New Roman"/>
                <w:b/>
                <w:color w:val="000000"/>
                <w:sz w:val="22"/>
                <w:szCs w:val="22"/>
              </w:rPr>
            </w:pPr>
          </w:p>
        </w:tc>
        <w:tc>
          <w:tcPr>
            <w:tcW w:w="19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1D1172">
            <w:pPr>
              <w:jc w:val="center"/>
              <w:rPr>
                <w:rFonts w:hint="default" w:ascii="Times New Roman" w:hAnsi="Times New Roman" w:cs="Times New Roman"/>
                <w:b/>
                <w:color w:val="000000"/>
                <w:sz w:val="22"/>
                <w:szCs w:val="22"/>
              </w:rPr>
            </w:pPr>
          </w:p>
        </w:tc>
        <w:tc>
          <w:tcPr>
            <w:tcW w:w="194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F157D6">
            <w:pPr>
              <w:jc w:val="center"/>
              <w:rPr>
                <w:rFonts w:hint="default" w:ascii="Times New Roman" w:hAnsi="Times New Roman" w:cs="Times New Roman"/>
                <w:b/>
                <w:color w:val="000000"/>
                <w:sz w:val="22"/>
                <w:szCs w:val="22"/>
              </w:rPr>
            </w:pPr>
          </w:p>
        </w:tc>
      </w:tr>
      <w:tr w14:paraId="2DC735BB">
        <w:tblPrEx>
          <w:tblCellMar>
            <w:top w:w="0" w:type="dxa"/>
            <w:left w:w="0" w:type="dxa"/>
            <w:bottom w:w="0" w:type="dxa"/>
            <w:right w:w="0" w:type="dxa"/>
          </w:tblCellMar>
        </w:tblPrEx>
        <w:trPr>
          <w:trHeight w:val="312" w:hRule="atLeast"/>
        </w:trPr>
        <w:tc>
          <w:tcPr>
            <w:tcW w:w="226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3549A7">
            <w:pPr>
              <w:jc w:val="center"/>
              <w:rPr>
                <w:rFonts w:hint="default" w:ascii="Times New Roman" w:hAnsi="Times New Roman" w:cs="Times New Roman"/>
                <w:b/>
                <w:color w:val="000000"/>
                <w:sz w:val="22"/>
                <w:szCs w:val="22"/>
              </w:rPr>
            </w:pPr>
          </w:p>
        </w:tc>
        <w:tc>
          <w:tcPr>
            <w:tcW w:w="356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9B82ED">
            <w:pPr>
              <w:jc w:val="center"/>
              <w:rPr>
                <w:rFonts w:hint="default" w:ascii="Times New Roman" w:hAnsi="Times New Roman" w:cs="Times New Roman"/>
                <w:b/>
                <w:color w:val="000000"/>
                <w:sz w:val="22"/>
                <w:szCs w:val="22"/>
              </w:rPr>
            </w:pPr>
          </w:p>
        </w:tc>
        <w:tc>
          <w:tcPr>
            <w:tcW w:w="15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9B5ED5">
            <w:pPr>
              <w:jc w:val="center"/>
              <w:rPr>
                <w:rFonts w:hint="default" w:ascii="Times New Roman" w:hAnsi="Times New Roman" w:cs="Times New Roman"/>
                <w:b/>
                <w:color w:val="000000"/>
                <w:sz w:val="22"/>
                <w:szCs w:val="22"/>
              </w:rPr>
            </w:pPr>
          </w:p>
        </w:tc>
        <w:tc>
          <w:tcPr>
            <w:tcW w:w="19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0B80CC">
            <w:pPr>
              <w:jc w:val="center"/>
              <w:rPr>
                <w:rFonts w:hint="default" w:ascii="Times New Roman" w:hAnsi="Times New Roman" w:cs="Times New Roman"/>
                <w:b/>
                <w:color w:val="000000"/>
                <w:sz w:val="22"/>
                <w:szCs w:val="22"/>
              </w:rPr>
            </w:pPr>
          </w:p>
        </w:tc>
        <w:tc>
          <w:tcPr>
            <w:tcW w:w="194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7B7FEF">
            <w:pPr>
              <w:jc w:val="center"/>
              <w:rPr>
                <w:rFonts w:hint="default" w:ascii="Times New Roman" w:hAnsi="Times New Roman" w:cs="Times New Roman"/>
                <w:b/>
                <w:color w:val="000000"/>
                <w:sz w:val="22"/>
                <w:szCs w:val="22"/>
              </w:rPr>
            </w:pPr>
          </w:p>
        </w:tc>
      </w:tr>
      <w:tr w14:paraId="6DACCD69">
        <w:tblPrEx>
          <w:tblCellMar>
            <w:top w:w="0" w:type="dxa"/>
            <w:left w:w="0" w:type="dxa"/>
            <w:bottom w:w="0" w:type="dxa"/>
            <w:right w:w="0" w:type="dxa"/>
          </w:tblCellMar>
        </w:tblPrEx>
        <w:trPr>
          <w:trHeight w:val="308" w:hRule="atLeast"/>
        </w:trPr>
        <w:tc>
          <w:tcPr>
            <w:tcW w:w="582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8576A9">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CA071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4</w:t>
            </w:r>
            <w:r>
              <w:rPr>
                <w:rFonts w:hint="eastAsia" w:ascii="Times New Roman" w:hAnsi="Times New Roman" w:cs="Times New Roman"/>
                <w:b/>
                <w:bCs/>
                <w:color w:val="000000"/>
                <w:sz w:val="21"/>
                <w:szCs w:val="21"/>
                <w:lang w:eastAsia="zh-CN" w:bidi="ar"/>
              </w:rPr>
              <w:t>，</w:t>
            </w:r>
            <w:r>
              <w:rPr>
                <w:rFonts w:hint="default" w:ascii="Times New Roman" w:hAnsi="Times New Roman" w:cs="Times New Roman"/>
                <w:b/>
                <w:bCs/>
                <w:color w:val="000000"/>
                <w:sz w:val="21"/>
                <w:szCs w:val="21"/>
                <w:lang w:bidi="ar"/>
              </w:rPr>
              <w:t xml:space="preserve">560.50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46E4C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1</w:t>
            </w:r>
            <w:r>
              <w:rPr>
                <w:rFonts w:hint="eastAsia" w:ascii="Times New Roman" w:hAnsi="Times New Roman" w:cs="Times New Roman"/>
                <w:b/>
                <w:bCs/>
                <w:color w:val="000000"/>
                <w:sz w:val="21"/>
                <w:szCs w:val="21"/>
                <w:lang w:eastAsia="zh-CN" w:bidi="ar"/>
              </w:rPr>
              <w:t>，</w:t>
            </w:r>
            <w:r>
              <w:rPr>
                <w:rFonts w:hint="default" w:ascii="Times New Roman" w:hAnsi="Times New Roman" w:cs="Times New Roman"/>
                <w:b/>
                <w:bCs/>
                <w:color w:val="000000"/>
                <w:sz w:val="21"/>
                <w:szCs w:val="21"/>
                <w:lang w:bidi="ar"/>
              </w:rPr>
              <w:t xml:space="preserve">287.72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8FDB3E">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3</w:t>
            </w:r>
            <w:r>
              <w:rPr>
                <w:rFonts w:hint="eastAsia" w:ascii="Times New Roman" w:hAnsi="Times New Roman" w:cs="Times New Roman"/>
                <w:b/>
                <w:bCs/>
                <w:color w:val="000000"/>
                <w:sz w:val="21"/>
                <w:szCs w:val="21"/>
                <w:lang w:eastAsia="zh-CN" w:bidi="ar"/>
              </w:rPr>
              <w:t>，</w:t>
            </w:r>
            <w:r>
              <w:rPr>
                <w:rFonts w:hint="default" w:ascii="Times New Roman" w:hAnsi="Times New Roman" w:cs="Times New Roman"/>
                <w:b/>
                <w:bCs/>
                <w:color w:val="000000"/>
                <w:sz w:val="21"/>
                <w:szCs w:val="21"/>
                <w:lang w:bidi="ar"/>
              </w:rPr>
              <w:t xml:space="preserve">272.78 </w:t>
            </w:r>
          </w:p>
        </w:tc>
      </w:tr>
      <w:tr w14:paraId="167BF0DD">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FBB1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4819E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一般公共服务支出</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F1B95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717.04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46D86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500.09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01E17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216.95 </w:t>
            </w:r>
          </w:p>
        </w:tc>
      </w:tr>
      <w:tr w14:paraId="13D9558B">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7630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20101</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73549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人大事务</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5E094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6.08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B03C4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DB4F5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6.08 </w:t>
            </w:r>
          </w:p>
        </w:tc>
      </w:tr>
      <w:tr w14:paraId="0D5BB55E">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1D2A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2010102</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67F38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一般行政管理事务</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A4C86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3.44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6A611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8E642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3.44 </w:t>
            </w:r>
          </w:p>
        </w:tc>
      </w:tr>
      <w:tr w14:paraId="291E366D">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058E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2010104</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9D4C0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人大会议</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11F07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1.53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B090B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804D1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1.53 </w:t>
            </w:r>
          </w:p>
        </w:tc>
      </w:tr>
      <w:tr w14:paraId="33538818">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154E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2010108</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E5A0D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代表工作</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2803E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0.60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91325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FC2F9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0.60 </w:t>
            </w:r>
          </w:p>
        </w:tc>
      </w:tr>
      <w:tr w14:paraId="48E77DF1">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E0A2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2010199</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D630F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其他人大事务支出</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9A691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0.51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CEA02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AFF4F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0.51 </w:t>
            </w:r>
          </w:p>
        </w:tc>
      </w:tr>
      <w:tr w14:paraId="28A9990D">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C816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20103</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6DB8B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政府办公厅（室）及相关机构事务</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B02BA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664.08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398593">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500.09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2C403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163.99 </w:t>
            </w:r>
          </w:p>
        </w:tc>
      </w:tr>
      <w:tr w14:paraId="6D4C2E66">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21C4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2010301</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85B95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行政运行</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A1188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500.09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CB331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500.09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88488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14:paraId="1B97D99F">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1150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2010302</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B77C6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一般行政管理事务</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C1FF7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157.57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B3E3A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13D5D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157.57 </w:t>
            </w:r>
          </w:p>
        </w:tc>
      </w:tr>
      <w:tr w14:paraId="71BEEEBB">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9DB5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2010308</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1188A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信访事务</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FF7FF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6.43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4B626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430F4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6.43 </w:t>
            </w:r>
          </w:p>
        </w:tc>
      </w:tr>
      <w:tr w14:paraId="1EF33B12">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7EB2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20105</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40788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统计信息事务</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74D08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2.24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7F895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2102E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2.24 </w:t>
            </w:r>
          </w:p>
        </w:tc>
      </w:tr>
      <w:tr w14:paraId="6A54831C">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040A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2010507</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86396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专项普查活动</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DCC2C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2.24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067F3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42996E">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2.24 </w:t>
            </w:r>
          </w:p>
        </w:tc>
      </w:tr>
      <w:tr w14:paraId="3F8E8565">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19C2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20113</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CCE26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商贸事务</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84EB0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9.08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A37F6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4720B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9.08 </w:t>
            </w:r>
          </w:p>
        </w:tc>
      </w:tr>
      <w:tr w14:paraId="15519C4E">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EBBC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2011302</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E913D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一般行政管理事务</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2E7F0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4.90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4E9B7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7D3E3">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4.90 </w:t>
            </w:r>
          </w:p>
        </w:tc>
      </w:tr>
      <w:tr w14:paraId="5463304C">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C6D6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2011308</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FE09D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招商引资</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72608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4.18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19E293">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0073A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4.18 </w:t>
            </w:r>
          </w:p>
        </w:tc>
      </w:tr>
      <w:tr w14:paraId="080B6677">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68743">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20131</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3CE16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党委办公厅（室）及相关机构事务</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517B5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4.80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9DF0D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4EA18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4.80 </w:t>
            </w:r>
          </w:p>
        </w:tc>
      </w:tr>
      <w:tr w14:paraId="53E3FFF0">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B69B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2013199</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65A75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其他党委办公厅（室）及相关机构事务支出</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ADD6EE">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4.80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C4F89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66CF5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4.80 </w:t>
            </w:r>
          </w:p>
        </w:tc>
      </w:tr>
      <w:tr w14:paraId="7C184DA7">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142E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20132</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5D17B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组织事务</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C747F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2.40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CB1EA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9F5EE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2.40 </w:t>
            </w:r>
          </w:p>
        </w:tc>
      </w:tr>
      <w:tr w14:paraId="782ACA44">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91F0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2013202</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EEC0A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一般行政管理事务</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23DE0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2.40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EC367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99E56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2.40 </w:t>
            </w:r>
          </w:p>
        </w:tc>
      </w:tr>
      <w:tr w14:paraId="7836B570">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42237">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20136</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59313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其他共产党事务支出</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076A0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19.05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FE5EAE">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A6E49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19.05 </w:t>
            </w:r>
          </w:p>
        </w:tc>
      </w:tr>
      <w:tr w14:paraId="0534C22A">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DA14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2013699</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1763D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其他共产党事务支出</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0E9A7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19.05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C34BD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07386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19.05 </w:t>
            </w:r>
          </w:p>
        </w:tc>
      </w:tr>
      <w:tr w14:paraId="069D38D4">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665F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20138</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68FB8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市场监督管理事务</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1F7CD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6.72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29B16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2F712E">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6.72 </w:t>
            </w:r>
          </w:p>
        </w:tc>
      </w:tr>
      <w:tr w14:paraId="277E5726">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585A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2013816</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77921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食品安全监管</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E43F7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6.72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50FAF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8635D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6.72 </w:t>
            </w:r>
          </w:p>
        </w:tc>
      </w:tr>
      <w:tr w14:paraId="5D872DEB">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DC3B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20199</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13071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其他一般公共服务支出</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B3824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2.59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7AEC6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7BA6D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2.59 </w:t>
            </w:r>
          </w:p>
        </w:tc>
      </w:tr>
      <w:tr w14:paraId="41716E29">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6E49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2019999</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47E5B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其他一般公共服务支出</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0A64D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2.59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DBEC0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42284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2.59 </w:t>
            </w:r>
          </w:p>
        </w:tc>
      </w:tr>
      <w:tr w14:paraId="09CCE485">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40C5C">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204</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262D4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公共安全支出</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FF7AC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15.11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2192B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C378D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15.11 </w:t>
            </w:r>
          </w:p>
        </w:tc>
      </w:tr>
      <w:tr w14:paraId="6924BECA">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AF4F7">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20406</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03BEA8">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司法</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9A29D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1.60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ADE49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E9FA6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1.60 </w:t>
            </w:r>
          </w:p>
        </w:tc>
      </w:tr>
      <w:tr w14:paraId="549FBCBC">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A8E5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2040602</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3D1DE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一般行政管理事务</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1EDC1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1.60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485AD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9DBC3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1.60 </w:t>
            </w:r>
          </w:p>
        </w:tc>
      </w:tr>
      <w:tr w14:paraId="2C623619">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76DA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20499</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385EF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其他公共安全支出</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D29BC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13.51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C9F32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1086E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13.51 </w:t>
            </w:r>
          </w:p>
        </w:tc>
      </w:tr>
      <w:tr w14:paraId="1FF620E7">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0264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2049999</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0F077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其他公共安全支出</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6F423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13.51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51C36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57E95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13.51 </w:t>
            </w:r>
          </w:p>
        </w:tc>
      </w:tr>
      <w:tr w14:paraId="3216857B">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7B195">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206</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4A7C4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科学技术支出</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0C980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0.11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892A2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17D4F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0.11 </w:t>
            </w:r>
          </w:p>
        </w:tc>
      </w:tr>
      <w:tr w14:paraId="1B4634AD">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572C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20607</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A50C6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科学技术普及</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8C767E">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0.11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7DFE1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0440F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0.11 </w:t>
            </w:r>
          </w:p>
        </w:tc>
      </w:tr>
      <w:tr w14:paraId="1DF45604">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089C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2060702</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148FE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科普活动</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0E8D8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0.11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EAD8AE">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BF464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0.11 </w:t>
            </w:r>
          </w:p>
        </w:tc>
      </w:tr>
      <w:tr w14:paraId="71D2F8EE">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A70B8">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207</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C5D4D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文化旅游体育与传媒支出</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5F863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154.07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9FA53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56.31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C775F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97.77 </w:t>
            </w:r>
          </w:p>
        </w:tc>
      </w:tr>
      <w:tr w14:paraId="1C350D26">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54B42">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20701</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9A291F">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文化和旅游</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EF6D7E">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154.07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ECE0B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56.31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B1342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97.77 </w:t>
            </w:r>
          </w:p>
        </w:tc>
      </w:tr>
      <w:tr w14:paraId="5ECC08D5">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C973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2070109</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3C85B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群众文化</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CEF0E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56.31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881CE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56.31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B1BD9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14:paraId="5A68CE37">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1337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2070199</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88A59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其他文化和旅游支出</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A0152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97.77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63A70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53FF0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97.77 </w:t>
            </w:r>
          </w:p>
        </w:tc>
      </w:tr>
      <w:tr w14:paraId="26B3CAF0">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0D18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5AD572">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社会保障和就业支出</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85CDA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327.17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0C800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249.92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F425A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77.25 </w:t>
            </w:r>
          </w:p>
        </w:tc>
      </w:tr>
      <w:tr w14:paraId="0B4BB17A">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355D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20801</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32AA18">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人力资源和社会保障管理事务</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87CBAE">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82.27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07D4B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82.09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2C87A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0.18 </w:t>
            </w:r>
          </w:p>
        </w:tc>
      </w:tr>
      <w:tr w14:paraId="391522B9">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2FE6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2080102</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34A46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一般行政管理事务</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43997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0.10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E6936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5964C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0.10 </w:t>
            </w:r>
          </w:p>
        </w:tc>
      </w:tr>
      <w:tr w14:paraId="44CF5B11">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1AA0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2080109</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58459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社会保险经办机构</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F72FF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0.08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CCA60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5D483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0.08 </w:t>
            </w:r>
          </w:p>
        </w:tc>
      </w:tr>
      <w:tr w14:paraId="6F0CFCED">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1AFE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2080150</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69A91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事业运行</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EEF44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82.09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3C24BE">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82.09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0998F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14:paraId="44403A06">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91FFF">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20802</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7E98C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民政管理事务</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C3EB8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20.00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DAC48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9F72E3">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20.00 </w:t>
            </w:r>
          </w:p>
        </w:tc>
      </w:tr>
      <w:tr w14:paraId="3BBA9A44">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CD3C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2080208</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70370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基层政权建设和社区治理</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CAF3D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20.00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D76BA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8133D3">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20.00 </w:t>
            </w:r>
          </w:p>
        </w:tc>
      </w:tr>
      <w:tr w14:paraId="2C1A6B26">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1C29C">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20805</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28A709">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行政事业单位养老支出</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EEE78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133.60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87E2F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133.60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9289A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14:paraId="37A64BDD">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D139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2080505</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9D305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机关事业单位基本养老保险缴费支出</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C483F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75.94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AF2AB3">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75.94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B7215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14:paraId="67CA1CF4">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F9B8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2080506</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3D069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机关事业单位职业年金缴费支出</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6280BE">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34.80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B66FD3">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34.80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4F70D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14:paraId="05D48FF2">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E1CE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2080599</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948AD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其他行政事业单位养老支出</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68982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22.86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CD90B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22.86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C1994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14:paraId="0C82FDDE">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FA995">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20807</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34C32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就业补助</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4B395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1.41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9092D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20D91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1.41 </w:t>
            </w:r>
          </w:p>
        </w:tc>
      </w:tr>
      <w:tr w14:paraId="309FAA0E">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EA67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2080799</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B74D7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其他就业补助支出</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7C1CD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1.41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040E1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C993E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1.41 </w:t>
            </w:r>
          </w:p>
        </w:tc>
      </w:tr>
      <w:tr w14:paraId="612EF6A5">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2D1E2">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20808</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942E1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抚恤</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B9076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10.46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61501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973B5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10.46 </w:t>
            </w:r>
          </w:p>
        </w:tc>
      </w:tr>
      <w:tr w14:paraId="42C2E0E7">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AC4A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2080899</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F94EA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其他优抚支出</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CF4E1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10.46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62BAA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DE05A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10.46 </w:t>
            </w:r>
          </w:p>
        </w:tc>
      </w:tr>
      <w:tr w14:paraId="0F31C221">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4BB9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20810</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03873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社会福利</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B1377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29.76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257FB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2DF37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29.76 </w:t>
            </w:r>
          </w:p>
        </w:tc>
      </w:tr>
      <w:tr w14:paraId="3E6730A0">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BDD3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2081006</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6853E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养老服务</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D86A3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29.76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FF405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34B74E">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29.76 </w:t>
            </w:r>
          </w:p>
        </w:tc>
      </w:tr>
      <w:tr w14:paraId="636709EF">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2BE7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20811</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D5FB3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残疾人事业</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3699F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8.53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348D7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460CB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8.53 </w:t>
            </w:r>
          </w:p>
        </w:tc>
      </w:tr>
      <w:tr w14:paraId="4ADE37E8">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BF3F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2081105</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FB672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残疾人就业</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377A5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1.00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F84EE3">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77B933">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1.00 </w:t>
            </w:r>
          </w:p>
        </w:tc>
      </w:tr>
      <w:tr w14:paraId="34ED3D06">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C4C8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2081199</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19FAB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其他残疾人事业支出</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D5427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7.53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4DD6D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A817F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7.53 </w:t>
            </w:r>
          </w:p>
        </w:tc>
      </w:tr>
      <w:tr w14:paraId="04843784">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11938">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20820</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77CFC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临时救助</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3DBE93">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0.50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9A35A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FF010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0.50 </w:t>
            </w:r>
          </w:p>
        </w:tc>
      </w:tr>
      <w:tr w14:paraId="63E66961">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33C0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2082001</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96011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临时救助支出</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6DBD5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0.50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2604F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3CA7BE">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0.50 </w:t>
            </w:r>
          </w:p>
        </w:tc>
      </w:tr>
      <w:tr w14:paraId="03CCC1A7">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86427">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20825</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2A617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其他生活救助</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A87A6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2.65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390BE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1ABC7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2.65 </w:t>
            </w:r>
          </w:p>
        </w:tc>
      </w:tr>
      <w:tr w14:paraId="10F3E3FC">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3798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2082501</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C4543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其他城市生活救助</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B02A0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2.65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75937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78DA2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2.65 </w:t>
            </w:r>
          </w:p>
        </w:tc>
      </w:tr>
      <w:tr w14:paraId="2C04A315">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7981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20828</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FDDA22">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退役军人管理事务</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00C46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37.98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BFACB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34.23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81A49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3.75 </w:t>
            </w:r>
          </w:p>
        </w:tc>
      </w:tr>
      <w:tr w14:paraId="291C274A">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1AC7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2082850</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6838C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事业运行</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C0185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34.23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4A4AC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34.23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73C57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14:paraId="08C21B59">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5BC4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2082899</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1AE49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其他退役军人事务管理支出</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845EB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3.75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6E8CC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6E498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3.75 </w:t>
            </w:r>
          </w:p>
        </w:tc>
      </w:tr>
      <w:tr w14:paraId="7BCC16DD">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00AB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7C824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卫生健康支出</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D6D67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60.55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D4824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48.06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EB119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12.49 </w:t>
            </w:r>
          </w:p>
        </w:tc>
      </w:tr>
      <w:tr w14:paraId="64FF4788">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0675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21001</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C4C502">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卫生健康管理事务</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408A3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2.36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B0FE9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1ACC0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2.36 </w:t>
            </w:r>
          </w:p>
        </w:tc>
      </w:tr>
      <w:tr w14:paraId="425D135E">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0EA6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2100199</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6AD15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其他卫生健康管理事务支出</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41819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2.36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B35E8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92E09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2.36 </w:t>
            </w:r>
          </w:p>
        </w:tc>
      </w:tr>
      <w:tr w14:paraId="6B0EE329">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2AEE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21004</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0D465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公共卫生</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A1EC0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7.59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37650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2D8C0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7.59 </w:t>
            </w:r>
          </w:p>
        </w:tc>
      </w:tr>
      <w:tr w14:paraId="3FEDA558">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82F3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2100410</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1284F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突发公共卫生事件应急处理</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BF076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5.86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44642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D8339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5.86 </w:t>
            </w:r>
          </w:p>
        </w:tc>
      </w:tr>
      <w:tr w14:paraId="27B988CA">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B531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2100499</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B2026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其他公共卫生支出</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F07FD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1.73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770A0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C412E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1.73 </w:t>
            </w:r>
          </w:p>
        </w:tc>
      </w:tr>
      <w:tr w14:paraId="005F2ADA">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7E3F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21007</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372327">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计划生育事务</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B88243">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0.18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2D6D1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3DF70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0.18 </w:t>
            </w:r>
          </w:p>
        </w:tc>
      </w:tr>
      <w:tr w14:paraId="3B287C31">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BC0A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2100799</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85673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其他计划生育事务支出</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E9846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0.18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5ECD7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B8820E">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0.18 </w:t>
            </w:r>
          </w:p>
        </w:tc>
      </w:tr>
      <w:tr w14:paraId="631E6037">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9ACB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21011</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C5DF59">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行政事业单位医疗</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6F792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48.06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8A43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48.06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338CD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14:paraId="6A79CCC8">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441D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2101101</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D63EB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行政单位医疗</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38EB7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24.42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FC0DB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24.42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62C44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14:paraId="10884AFC">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8AC4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2101102</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6198A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事业单位医疗</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815A8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23.64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A555E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23.64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28080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14:paraId="0D1F9063">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F4757">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21014</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F17C4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优抚对象医疗</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9F89E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1.70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5BE4D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95F89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1.70 </w:t>
            </w:r>
          </w:p>
        </w:tc>
      </w:tr>
      <w:tr w14:paraId="465226AC">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9BDF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2101401</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8D5BF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优抚对象医疗补助</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CF4A33">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1.70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76392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CD365E">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1.70 </w:t>
            </w:r>
          </w:p>
        </w:tc>
      </w:tr>
      <w:tr w14:paraId="3CAA7B30">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0BB72">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21015</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71A80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医疗保障管理事务</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22945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0.61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D1581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FC940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0.61 </w:t>
            </w:r>
          </w:p>
        </w:tc>
      </w:tr>
      <w:tr w14:paraId="1140AA53">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F2BE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2101506</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D951D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医疗保障经办事务</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D08F1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0.61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5253B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DC86A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0.61 </w:t>
            </w:r>
          </w:p>
        </w:tc>
      </w:tr>
      <w:tr w14:paraId="38298066">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2E70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21099</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CE689F">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其他卫生健康支出</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B6F00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0.05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8528E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A5C5C3">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0.05 </w:t>
            </w:r>
          </w:p>
        </w:tc>
      </w:tr>
      <w:tr w14:paraId="1A7A437F">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F78E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2109999</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6AF00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其他卫生健康支出</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6BE95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0.05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54242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410E0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0.05 </w:t>
            </w:r>
          </w:p>
        </w:tc>
      </w:tr>
      <w:tr w14:paraId="679EF830">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5A51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212</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53C0A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城乡社区支出</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20EB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219.52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D62A5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49.35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2DCEE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170.18 </w:t>
            </w:r>
          </w:p>
        </w:tc>
      </w:tr>
      <w:tr w14:paraId="36531BB9">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6C983">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21201</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35481F">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城乡社区管理事务</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62C45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49.35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56FB3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49.35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D665E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14:paraId="7A9001ED">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C09A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2120104</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A4304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城管执法</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2C04D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49.35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86B12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49.35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321E6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14:paraId="6C56F852">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F180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21203</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6D323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城乡社区公共设施</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849B6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170.18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A8F1D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F9EA93">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170.18 </w:t>
            </w:r>
          </w:p>
        </w:tc>
      </w:tr>
      <w:tr w14:paraId="774B8615">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92DC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2120399</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D5EE4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其他城乡社区公共设施支出</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C4E40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170.18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6CA06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26056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170.18 </w:t>
            </w:r>
          </w:p>
        </w:tc>
      </w:tr>
      <w:tr w14:paraId="5FD0492C">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1B4F9">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213</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BEBF0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农林水支出</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F1F56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1</w:t>
            </w:r>
            <w:r>
              <w:rPr>
                <w:rFonts w:hint="eastAsia" w:ascii="Times New Roman" w:hAnsi="Times New Roman" w:cs="Times New Roman"/>
                <w:b/>
                <w:color w:val="000000"/>
                <w:sz w:val="21"/>
                <w:szCs w:val="21"/>
                <w:lang w:eastAsia="zh-CN" w:bidi="ar"/>
              </w:rPr>
              <w:t>，</w:t>
            </w:r>
            <w:r>
              <w:rPr>
                <w:rFonts w:hint="default" w:ascii="Times New Roman" w:hAnsi="Times New Roman" w:cs="Times New Roman"/>
                <w:b/>
                <w:color w:val="000000"/>
                <w:sz w:val="21"/>
                <w:szCs w:val="21"/>
                <w:lang w:bidi="ar"/>
              </w:rPr>
              <w:t xml:space="preserve">909.28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D2343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324.57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45EEA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1</w:t>
            </w:r>
            <w:r>
              <w:rPr>
                <w:rFonts w:hint="eastAsia" w:ascii="Times New Roman" w:hAnsi="Times New Roman" w:cs="Times New Roman"/>
                <w:b/>
                <w:color w:val="000000"/>
                <w:sz w:val="21"/>
                <w:szCs w:val="21"/>
                <w:lang w:eastAsia="zh-CN" w:bidi="ar"/>
              </w:rPr>
              <w:t>，</w:t>
            </w:r>
            <w:r>
              <w:rPr>
                <w:rFonts w:hint="default" w:ascii="Times New Roman" w:hAnsi="Times New Roman" w:cs="Times New Roman"/>
                <w:b/>
                <w:color w:val="000000"/>
                <w:sz w:val="21"/>
                <w:szCs w:val="21"/>
                <w:lang w:bidi="ar"/>
              </w:rPr>
              <w:t xml:space="preserve">584.71 </w:t>
            </w:r>
          </w:p>
        </w:tc>
      </w:tr>
      <w:tr w14:paraId="48621287">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B3B29">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21301</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85735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农业农村</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25072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158.09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16AC5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132.66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9D148E">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25.43 </w:t>
            </w:r>
          </w:p>
        </w:tc>
      </w:tr>
      <w:tr w14:paraId="61D376DD">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04E2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2130104</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277B6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事业运行</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BFC5B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132.66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9DD87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132.66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51300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14:paraId="012259EB">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70CE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2130108</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E570F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病虫害控制</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D749F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12.09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D01D1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92A463">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12.09 </w:t>
            </w:r>
          </w:p>
        </w:tc>
      </w:tr>
      <w:tr w14:paraId="5C583AA7">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089C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2130135</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96CAC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农业资源保护修复与利用</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9E9CC3">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13.34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0FD0C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B856D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13.34 </w:t>
            </w:r>
          </w:p>
        </w:tc>
      </w:tr>
      <w:tr w14:paraId="36ED4FAF">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6AD2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21302</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2D785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林业和草原</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06B20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121.84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38655E">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4B51E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121.84 </w:t>
            </w:r>
          </w:p>
        </w:tc>
      </w:tr>
      <w:tr w14:paraId="3D90791E">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E589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2130205</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4337A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森林资源培育</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F9858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40.84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AE47A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B0E8B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40.84 </w:t>
            </w:r>
          </w:p>
        </w:tc>
      </w:tr>
      <w:tr w14:paraId="7A97389F">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5E5C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2130207</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98285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森林资源管理</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B7B3D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80.00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DC37E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C20AA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80.00 </w:t>
            </w:r>
          </w:p>
        </w:tc>
      </w:tr>
      <w:tr w14:paraId="7EAC66C0">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EACC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2130234</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195C1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林业草原防灾减灾</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9858C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1.00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39035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D342AE">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1.00 </w:t>
            </w:r>
          </w:p>
        </w:tc>
      </w:tr>
      <w:tr w14:paraId="5BB6DB23">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24A43">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21303</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9689C8">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水利</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101AA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33.24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93B3A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3B505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33.24 </w:t>
            </w:r>
          </w:p>
        </w:tc>
      </w:tr>
      <w:tr w14:paraId="5CCE641A">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FFC4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2130315</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9E897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抗旱</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6A014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33.24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5B6A9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544B5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33.24 </w:t>
            </w:r>
          </w:p>
        </w:tc>
      </w:tr>
      <w:tr w14:paraId="04DE19ED">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981F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21305</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D375D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巩固脱贫攻坚成果衔接乡村振兴</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3978A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1</w:t>
            </w:r>
            <w:r>
              <w:rPr>
                <w:rFonts w:hint="eastAsia" w:ascii="Times New Roman" w:hAnsi="Times New Roman" w:cs="Times New Roman"/>
                <w:b/>
                <w:color w:val="000000"/>
                <w:sz w:val="21"/>
                <w:szCs w:val="21"/>
                <w:lang w:eastAsia="zh-CN" w:bidi="ar"/>
              </w:rPr>
              <w:t>，</w:t>
            </w:r>
            <w:r>
              <w:rPr>
                <w:rFonts w:hint="default" w:ascii="Times New Roman" w:hAnsi="Times New Roman" w:cs="Times New Roman"/>
                <w:b/>
                <w:color w:val="000000"/>
                <w:sz w:val="21"/>
                <w:szCs w:val="21"/>
                <w:lang w:bidi="ar"/>
              </w:rPr>
              <w:t xml:space="preserve">214.62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99AE4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590B0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1</w:t>
            </w:r>
            <w:r>
              <w:rPr>
                <w:rFonts w:hint="eastAsia" w:ascii="Times New Roman" w:hAnsi="Times New Roman" w:cs="Times New Roman"/>
                <w:b/>
                <w:color w:val="000000"/>
                <w:sz w:val="21"/>
                <w:szCs w:val="21"/>
                <w:lang w:eastAsia="zh-CN" w:bidi="ar"/>
              </w:rPr>
              <w:t>，</w:t>
            </w:r>
            <w:r>
              <w:rPr>
                <w:rFonts w:hint="default" w:ascii="Times New Roman" w:hAnsi="Times New Roman" w:cs="Times New Roman"/>
                <w:b/>
                <w:color w:val="000000"/>
                <w:sz w:val="21"/>
                <w:szCs w:val="21"/>
                <w:lang w:bidi="ar"/>
              </w:rPr>
              <w:t xml:space="preserve">214.62 </w:t>
            </w:r>
          </w:p>
        </w:tc>
      </w:tr>
      <w:tr w14:paraId="6DA2DD1C">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B3A5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2130505</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ABBEB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生产发展</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F74B0E">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1</w:t>
            </w:r>
            <w:r>
              <w:rPr>
                <w:rFonts w:hint="eastAsia" w:ascii="Times New Roman" w:hAnsi="Times New Roman" w:cs="Times New Roman"/>
                <w:color w:val="000000"/>
                <w:sz w:val="21"/>
                <w:szCs w:val="21"/>
                <w:lang w:eastAsia="zh-CN" w:bidi="ar"/>
              </w:rPr>
              <w:t>，</w:t>
            </w:r>
            <w:r>
              <w:rPr>
                <w:rFonts w:hint="default" w:ascii="Times New Roman" w:hAnsi="Times New Roman" w:cs="Times New Roman"/>
                <w:color w:val="000000"/>
                <w:sz w:val="21"/>
                <w:szCs w:val="21"/>
                <w:lang w:bidi="ar"/>
              </w:rPr>
              <w:t xml:space="preserve">101.72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AF967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FAF22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1</w:t>
            </w:r>
            <w:r>
              <w:rPr>
                <w:rFonts w:hint="eastAsia" w:ascii="Times New Roman" w:hAnsi="Times New Roman" w:cs="Times New Roman"/>
                <w:color w:val="000000"/>
                <w:sz w:val="21"/>
                <w:szCs w:val="21"/>
                <w:lang w:eastAsia="zh-CN" w:bidi="ar"/>
              </w:rPr>
              <w:t>，</w:t>
            </w:r>
            <w:r>
              <w:rPr>
                <w:rFonts w:hint="default" w:ascii="Times New Roman" w:hAnsi="Times New Roman" w:cs="Times New Roman"/>
                <w:color w:val="000000"/>
                <w:sz w:val="21"/>
                <w:szCs w:val="21"/>
                <w:lang w:bidi="ar"/>
              </w:rPr>
              <w:t xml:space="preserve">101.72 </w:t>
            </w:r>
          </w:p>
        </w:tc>
      </w:tr>
      <w:tr w14:paraId="3572F036">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D0F1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2130599</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B1B92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其他巩固脱贫攻坚成果衔接乡村振兴支出</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54EEB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112.90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F03DC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B1B5A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112.90 </w:t>
            </w:r>
          </w:p>
        </w:tc>
      </w:tr>
      <w:tr w14:paraId="052593F6">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CE4A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21307</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41BDC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农村综合改革</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CF94AE">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381.49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D40D4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191.91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B2FC4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189.58 </w:t>
            </w:r>
          </w:p>
        </w:tc>
      </w:tr>
      <w:tr w14:paraId="4D53AE43">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BDDD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2130701</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5176B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对村级公益事业建设的补助</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9554C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133.00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B21B2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2E1843">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133.00 </w:t>
            </w:r>
          </w:p>
        </w:tc>
      </w:tr>
      <w:tr w14:paraId="7D049ED5">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5559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2130705</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54C7D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对村民委员会和村党支部的补助</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E4350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248.49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C2A31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191.91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F9AC6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56.58 </w:t>
            </w:r>
          </w:p>
        </w:tc>
      </w:tr>
      <w:tr w14:paraId="1CE868E9">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B415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214</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D4B8C7">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交通运输支出</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1D9D5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225.94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37C2A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27793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225.94 </w:t>
            </w:r>
          </w:p>
        </w:tc>
      </w:tr>
      <w:tr w14:paraId="1B47C046">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107E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21401</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F6CFFC">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公路水路运输</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25506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225.94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E9BB4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D96A73">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225.94 </w:t>
            </w:r>
          </w:p>
        </w:tc>
      </w:tr>
      <w:tr w14:paraId="3F7130CC">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FE03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2140104</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8BB89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公路建设</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F11FE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214.67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2125C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B8DF4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214.67 </w:t>
            </w:r>
          </w:p>
        </w:tc>
      </w:tr>
      <w:tr w14:paraId="1EFAF74E">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0418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2140106</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FF4CE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公路养护</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F7994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11.28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CC6CD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EE48B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11.28 </w:t>
            </w:r>
          </w:p>
        </w:tc>
      </w:tr>
      <w:tr w14:paraId="55FEAFC6">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93352">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215</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6963C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资源勘探工业信息等支出</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42BB83">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837.79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71408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64647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837.79 </w:t>
            </w:r>
          </w:p>
        </w:tc>
      </w:tr>
      <w:tr w14:paraId="6FE4B076">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6801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21508</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C6781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支持中小企业发展和管理支出</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F7D97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837.79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50EDE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AB8DE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837.79 </w:t>
            </w:r>
          </w:p>
        </w:tc>
      </w:tr>
      <w:tr w14:paraId="444D531A">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786B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2150899</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E9E32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其他支持中小企业发展和管理支出</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D5CDB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837.79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8EC11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A41B4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837.79 </w:t>
            </w:r>
          </w:p>
        </w:tc>
      </w:tr>
      <w:tr w14:paraId="0B6470E0">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3570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216</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3A411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商业服务业等支出</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8BAEF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10.52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974E0E">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FABB9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10.52 </w:t>
            </w:r>
          </w:p>
        </w:tc>
      </w:tr>
      <w:tr w14:paraId="5835B191">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4D1F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21602</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C57882">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商业流通事务</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FC2AF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10.52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BD030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CA2D8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10.52 </w:t>
            </w:r>
          </w:p>
        </w:tc>
      </w:tr>
      <w:tr w14:paraId="0BBE3484">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C7A4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2160299</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4A940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其他商业流通事务支出</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059DA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10.52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23CCE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555A9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10.52 </w:t>
            </w:r>
          </w:p>
        </w:tc>
      </w:tr>
      <w:tr w14:paraId="6FE6A714">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C809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2B110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住房保障支出</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57BD2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74.28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56FBF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59.43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99507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14.85 </w:t>
            </w:r>
          </w:p>
        </w:tc>
      </w:tr>
      <w:tr w14:paraId="0C2648DC">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25D9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22101</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6C444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保障性安居工程支出</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E1B06E">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14.85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C231E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FC4C4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14.85 </w:t>
            </w:r>
          </w:p>
        </w:tc>
      </w:tr>
      <w:tr w14:paraId="75540529">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69E4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2210105</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3B915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农村危房改造</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2AEE9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14.85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7D8FB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82063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14.85 </w:t>
            </w:r>
          </w:p>
        </w:tc>
      </w:tr>
      <w:tr w14:paraId="7D93007E">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5E1D2">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22102</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B9A477">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住房改革支出</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8CB40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59.43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A4008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59.43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8B7CB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14:paraId="11F77D58">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062A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2210201</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E7FCF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住房公积金</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30C34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59.43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25521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59.43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1798C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14:paraId="43353EBA">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0611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224</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2269DC">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灾害防治及应急管理支出</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EF7EC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9.10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15CBA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EC987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9.10 </w:t>
            </w:r>
          </w:p>
        </w:tc>
      </w:tr>
      <w:tr w14:paraId="007903E2">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C2E65">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22401</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A450E7">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应急管理事务</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5D3D2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1.00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41ACC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21B18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1.00 </w:t>
            </w:r>
          </w:p>
        </w:tc>
      </w:tr>
      <w:tr w14:paraId="4D7AFC76">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7AD3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2240108</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2E0D4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应急救援</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7B1323">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1.00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B93CC3">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83875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1.00 </w:t>
            </w:r>
          </w:p>
        </w:tc>
      </w:tr>
      <w:tr w14:paraId="1AEE04A1">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A0FA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22406</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7591D7">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自然灾害防治</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C64CC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2.60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D3B03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ABA6E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2.60 </w:t>
            </w:r>
          </w:p>
        </w:tc>
      </w:tr>
      <w:tr w14:paraId="37B09650">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D7C2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2240601</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D52EE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地质灾害防治</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9DA9C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2.60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8E5D1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00608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2.60 </w:t>
            </w:r>
          </w:p>
        </w:tc>
      </w:tr>
      <w:tr w14:paraId="6B745E00">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2BFF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22407</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FF2E6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自然灾害救灾及恢复重建支出</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6D3D2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5.50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3BFB0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24536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5.50 </w:t>
            </w:r>
          </w:p>
        </w:tc>
      </w:tr>
      <w:tr w14:paraId="55DD6305">
        <w:tblPrEx>
          <w:tblCellMar>
            <w:top w:w="0" w:type="dxa"/>
            <w:left w:w="0" w:type="dxa"/>
            <w:bottom w:w="0" w:type="dxa"/>
            <w:right w:w="0" w:type="dxa"/>
          </w:tblCellMar>
        </w:tblPrEx>
        <w:trPr>
          <w:trHeight w:val="308" w:hRule="atLeast"/>
        </w:trPr>
        <w:tc>
          <w:tcPr>
            <w:tcW w:w="226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5BD0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2240703</w:t>
            </w:r>
          </w:p>
        </w:tc>
        <w:tc>
          <w:tcPr>
            <w:tcW w:w="35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68CB4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自然灾害救灾补助</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FBF41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5.50 </w:t>
            </w:r>
          </w:p>
        </w:tc>
        <w:tc>
          <w:tcPr>
            <w:tcW w:w="19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91BB0E">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95711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5.50 </w:t>
            </w:r>
          </w:p>
        </w:tc>
      </w:tr>
    </w:tbl>
    <w:p w14:paraId="17D27B6A">
      <w:pPr>
        <w:ind w:firstLine="4200" w:firstLineChars="2000"/>
        <w:rPr>
          <w:rFonts w:hint="default" w:ascii="Times New Roman" w:hAnsi="Times New Roman" w:cs="Times New Roman"/>
          <w:sz w:val="21"/>
          <w:szCs w:val="21"/>
        </w:rPr>
      </w:pPr>
      <w:r>
        <w:rPr>
          <w:rFonts w:hint="default" w:ascii="Times New Roman" w:hAnsi="Times New Roman" w:cs="Times New Roman"/>
          <w:sz w:val="21"/>
          <w:szCs w:val="21"/>
          <w:lang w:bidi="ar"/>
        </w:rPr>
        <w:t>备注：1.本表反映部门本年度一般公共预算财政拨款支出情况。</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 xml:space="preserve">                                            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page"/>
      </w:r>
    </w:p>
    <w:tbl>
      <w:tblPr>
        <w:tblStyle w:val="8"/>
        <w:tblW w:w="11555" w:type="dxa"/>
        <w:tblInd w:w="4072" w:type="dxa"/>
        <w:tblLayout w:type="fixed"/>
        <w:tblCellMar>
          <w:top w:w="0" w:type="dxa"/>
          <w:left w:w="0" w:type="dxa"/>
          <w:bottom w:w="0" w:type="dxa"/>
          <w:right w:w="0" w:type="dxa"/>
        </w:tblCellMar>
      </w:tblPr>
      <w:tblGrid>
        <w:gridCol w:w="864"/>
        <w:gridCol w:w="2148"/>
        <w:gridCol w:w="996"/>
        <w:gridCol w:w="708"/>
        <w:gridCol w:w="2328"/>
        <w:gridCol w:w="816"/>
        <w:gridCol w:w="948"/>
        <w:gridCol w:w="2028"/>
        <w:gridCol w:w="719"/>
      </w:tblGrid>
      <w:tr w14:paraId="1B0969B6">
        <w:tblPrEx>
          <w:tblCellMar>
            <w:top w:w="0" w:type="dxa"/>
            <w:left w:w="0" w:type="dxa"/>
            <w:bottom w:w="0" w:type="dxa"/>
            <w:right w:w="0" w:type="dxa"/>
          </w:tblCellMar>
        </w:tblPrEx>
        <w:trPr>
          <w:trHeight w:val="590" w:hRule="atLeast"/>
        </w:trPr>
        <w:tc>
          <w:tcPr>
            <w:tcW w:w="11555" w:type="dxa"/>
            <w:gridSpan w:val="9"/>
            <w:tcBorders>
              <w:top w:val="nil"/>
              <w:left w:val="nil"/>
              <w:bottom w:val="nil"/>
              <w:right w:val="nil"/>
            </w:tcBorders>
            <w:shd w:val="clear" w:color="auto" w:fill="auto"/>
            <w:tcMar>
              <w:top w:w="15" w:type="dxa"/>
              <w:left w:w="15" w:type="dxa"/>
              <w:right w:w="15" w:type="dxa"/>
            </w:tcMar>
            <w:vAlign w:val="bottom"/>
          </w:tcPr>
          <w:p w14:paraId="1FBC9B55">
            <w:pP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一般公共预算财政拨款基本支出决算表</w:t>
            </w:r>
          </w:p>
        </w:tc>
      </w:tr>
      <w:tr w14:paraId="37353618">
        <w:tblPrEx>
          <w:tblCellMar>
            <w:top w:w="0" w:type="dxa"/>
            <w:left w:w="0" w:type="dxa"/>
            <w:bottom w:w="0" w:type="dxa"/>
            <w:right w:w="0" w:type="dxa"/>
          </w:tblCellMar>
        </w:tblPrEx>
        <w:trPr>
          <w:trHeight w:val="302" w:hRule="atLeast"/>
        </w:trPr>
        <w:tc>
          <w:tcPr>
            <w:tcW w:w="3012" w:type="dxa"/>
            <w:gridSpan w:val="2"/>
            <w:vMerge w:val="restart"/>
            <w:tcBorders>
              <w:top w:val="nil"/>
              <w:left w:val="nil"/>
              <w:right w:val="nil"/>
            </w:tcBorders>
            <w:shd w:val="clear" w:color="auto" w:fill="auto"/>
            <w:tcMar>
              <w:top w:w="15" w:type="dxa"/>
              <w:left w:w="15" w:type="dxa"/>
              <w:right w:w="15" w:type="dxa"/>
            </w:tcMar>
            <w:vAlign w:val="bottom"/>
          </w:tcPr>
          <w:p w14:paraId="2E3E7357">
            <w:pPr>
              <w:rPr>
                <w:rFonts w:hint="default" w:ascii="Times New Roman" w:hAnsi="Times New Roman" w:cs="Times New Roman"/>
                <w:color w:val="000000"/>
                <w:sz w:val="22"/>
                <w:szCs w:val="22"/>
              </w:rPr>
            </w:pPr>
            <w:r>
              <w:rPr>
                <w:rFonts w:hint="default" w:ascii="Times New Roman" w:hAnsi="Times New Roman" w:cs="Times New Roman" w:eastAsiaTheme="minorEastAsia"/>
              </w:rPr>
              <w:t>公开部门</w:t>
            </w:r>
            <w:r>
              <w:rPr>
                <w:rFonts w:hint="default" w:ascii="Times New Roman" w:hAnsi="Times New Roman" w:cs="Times New Roman" w:eastAsiaTheme="minorEastAsia"/>
                <w:color w:val="000000"/>
                <w:lang w:bidi="ar"/>
              </w:rPr>
              <w:t xml:space="preserve">： </w:t>
            </w:r>
            <w:r>
              <w:rPr>
                <w:rFonts w:hint="default" w:ascii="Times New Roman" w:hAnsi="Times New Roman" w:cs="Times New Roman"/>
                <w:color w:val="000000"/>
              </w:rPr>
              <w:t>垫江县大石乡人民政府</w:t>
            </w:r>
          </w:p>
        </w:tc>
        <w:tc>
          <w:tcPr>
            <w:tcW w:w="996" w:type="dxa"/>
            <w:tcBorders>
              <w:top w:val="nil"/>
              <w:left w:val="nil"/>
              <w:bottom w:val="nil"/>
              <w:right w:val="nil"/>
            </w:tcBorders>
            <w:shd w:val="clear" w:color="auto" w:fill="auto"/>
            <w:tcMar>
              <w:top w:w="15" w:type="dxa"/>
              <w:left w:w="15" w:type="dxa"/>
              <w:right w:w="15" w:type="dxa"/>
            </w:tcMar>
            <w:vAlign w:val="bottom"/>
          </w:tcPr>
          <w:p w14:paraId="1564FDF1">
            <w:pPr>
              <w:rPr>
                <w:rFonts w:hint="default" w:ascii="Times New Roman" w:hAnsi="Times New Roman" w:cs="Times New Roman"/>
                <w:color w:val="000000"/>
                <w:sz w:val="20"/>
                <w:szCs w:val="20"/>
              </w:rPr>
            </w:pPr>
          </w:p>
        </w:tc>
        <w:tc>
          <w:tcPr>
            <w:tcW w:w="708" w:type="dxa"/>
            <w:tcBorders>
              <w:top w:val="nil"/>
              <w:left w:val="nil"/>
              <w:bottom w:val="nil"/>
              <w:right w:val="nil"/>
            </w:tcBorders>
            <w:shd w:val="clear" w:color="auto" w:fill="auto"/>
            <w:tcMar>
              <w:top w:w="15" w:type="dxa"/>
              <w:left w:w="15" w:type="dxa"/>
              <w:right w:w="15" w:type="dxa"/>
            </w:tcMar>
            <w:vAlign w:val="bottom"/>
          </w:tcPr>
          <w:p w14:paraId="01DF95BB">
            <w:pPr>
              <w:rPr>
                <w:rFonts w:hint="default" w:ascii="Times New Roman" w:hAnsi="Times New Roman" w:cs="Times New Roman"/>
                <w:color w:val="000000"/>
                <w:sz w:val="20"/>
                <w:szCs w:val="20"/>
              </w:rPr>
            </w:pPr>
          </w:p>
        </w:tc>
        <w:tc>
          <w:tcPr>
            <w:tcW w:w="2328" w:type="dxa"/>
            <w:tcBorders>
              <w:top w:val="nil"/>
              <w:left w:val="nil"/>
              <w:bottom w:val="nil"/>
              <w:right w:val="nil"/>
            </w:tcBorders>
            <w:shd w:val="clear" w:color="auto" w:fill="auto"/>
            <w:tcMar>
              <w:top w:w="15" w:type="dxa"/>
              <w:left w:w="15" w:type="dxa"/>
              <w:right w:w="15" w:type="dxa"/>
            </w:tcMar>
            <w:vAlign w:val="bottom"/>
          </w:tcPr>
          <w:p w14:paraId="6BBA5BA1">
            <w:pPr>
              <w:rPr>
                <w:rFonts w:hint="default" w:ascii="Times New Roman" w:hAnsi="Times New Roman" w:cs="Times New Roman"/>
                <w:color w:val="000000"/>
                <w:sz w:val="20"/>
                <w:szCs w:val="20"/>
              </w:rPr>
            </w:pPr>
          </w:p>
        </w:tc>
        <w:tc>
          <w:tcPr>
            <w:tcW w:w="816" w:type="dxa"/>
            <w:tcBorders>
              <w:top w:val="nil"/>
              <w:left w:val="nil"/>
              <w:bottom w:val="nil"/>
              <w:right w:val="nil"/>
            </w:tcBorders>
            <w:shd w:val="clear" w:color="auto" w:fill="auto"/>
            <w:tcMar>
              <w:top w:w="15" w:type="dxa"/>
              <w:left w:w="15" w:type="dxa"/>
              <w:right w:w="15" w:type="dxa"/>
            </w:tcMar>
            <w:vAlign w:val="bottom"/>
          </w:tcPr>
          <w:p w14:paraId="6F8CDF11">
            <w:pPr>
              <w:rPr>
                <w:rFonts w:hint="default" w:ascii="Times New Roman" w:hAnsi="Times New Roman" w:cs="Times New Roman"/>
                <w:color w:val="000000"/>
                <w:sz w:val="20"/>
                <w:szCs w:val="20"/>
              </w:rPr>
            </w:pPr>
          </w:p>
        </w:tc>
        <w:tc>
          <w:tcPr>
            <w:tcW w:w="948" w:type="dxa"/>
            <w:tcBorders>
              <w:top w:val="nil"/>
              <w:left w:val="nil"/>
              <w:bottom w:val="nil"/>
              <w:right w:val="nil"/>
            </w:tcBorders>
            <w:shd w:val="clear" w:color="auto" w:fill="auto"/>
            <w:tcMar>
              <w:top w:w="15" w:type="dxa"/>
              <w:left w:w="15" w:type="dxa"/>
              <w:right w:w="15" w:type="dxa"/>
            </w:tcMar>
            <w:vAlign w:val="bottom"/>
          </w:tcPr>
          <w:p w14:paraId="332A6209">
            <w:pPr>
              <w:rPr>
                <w:rFonts w:hint="default" w:ascii="Times New Roman" w:hAnsi="Times New Roman" w:cs="Times New Roman"/>
                <w:color w:val="000000"/>
                <w:sz w:val="20"/>
                <w:szCs w:val="20"/>
              </w:rPr>
            </w:pPr>
          </w:p>
        </w:tc>
        <w:tc>
          <w:tcPr>
            <w:tcW w:w="2747" w:type="dxa"/>
            <w:gridSpan w:val="2"/>
            <w:tcBorders>
              <w:top w:val="nil"/>
              <w:left w:val="nil"/>
              <w:bottom w:val="nil"/>
              <w:right w:val="nil"/>
            </w:tcBorders>
            <w:shd w:val="clear" w:color="auto" w:fill="auto"/>
            <w:tcMar>
              <w:top w:w="15" w:type="dxa"/>
              <w:left w:w="15" w:type="dxa"/>
              <w:right w:w="15" w:type="dxa"/>
            </w:tcMar>
            <w:vAlign w:val="bottom"/>
          </w:tcPr>
          <w:p w14:paraId="6A6A7A24">
            <w:pPr>
              <w:jc w:val="center"/>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公开06表</w:t>
            </w:r>
          </w:p>
        </w:tc>
      </w:tr>
      <w:tr w14:paraId="62FFA99A">
        <w:tblPrEx>
          <w:tblCellMar>
            <w:top w:w="0" w:type="dxa"/>
            <w:left w:w="0" w:type="dxa"/>
            <w:bottom w:w="0" w:type="dxa"/>
            <w:right w:w="0" w:type="dxa"/>
          </w:tblCellMar>
        </w:tblPrEx>
        <w:trPr>
          <w:trHeight w:val="302" w:hRule="atLeast"/>
        </w:trPr>
        <w:tc>
          <w:tcPr>
            <w:tcW w:w="3012" w:type="dxa"/>
            <w:gridSpan w:val="2"/>
            <w:vMerge w:val="continue"/>
            <w:tcBorders>
              <w:left w:val="nil"/>
              <w:bottom w:val="nil"/>
              <w:right w:val="nil"/>
            </w:tcBorders>
            <w:shd w:val="clear" w:color="auto" w:fill="auto"/>
            <w:tcMar>
              <w:top w:w="15" w:type="dxa"/>
              <w:left w:w="15" w:type="dxa"/>
              <w:right w:w="15" w:type="dxa"/>
            </w:tcMar>
            <w:vAlign w:val="bottom"/>
          </w:tcPr>
          <w:p w14:paraId="12DFFDDD">
            <w:pPr>
              <w:rPr>
                <w:rFonts w:hint="default" w:ascii="Times New Roman" w:hAnsi="Times New Roman" w:cs="Times New Roman"/>
                <w:color w:val="000000"/>
                <w:sz w:val="22"/>
                <w:szCs w:val="22"/>
              </w:rPr>
            </w:pPr>
          </w:p>
        </w:tc>
        <w:tc>
          <w:tcPr>
            <w:tcW w:w="996" w:type="dxa"/>
            <w:tcBorders>
              <w:top w:val="nil"/>
              <w:left w:val="nil"/>
              <w:bottom w:val="nil"/>
              <w:right w:val="nil"/>
            </w:tcBorders>
            <w:shd w:val="clear" w:color="auto" w:fill="auto"/>
            <w:tcMar>
              <w:top w:w="15" w:type="dxa"/>
              <w:left w:w="15" w:type="dxa"/>
              <w:right w:w="15" w:type="dxa"/>
            </w:tcMar>
            <w:vAlign w:val="bottom"/>
          </w:tcPr>
          <w:p w14:paraId="16E2E68A">
            <w:pPr>
              <w:rPr>
                <w:rFonts w:hint="default" w:ascii="Times New Roman" w:hAnsi="Times New Roman" w:cs="Times New Roman"/>
                <w:color w:val="000000"/>
                <w:sz w:val="22"/>
                <w:szCs w:val="22"/>
              </w:rPr>
            </w:pPr>
          </w:p>
        </w:tc>
        <w:tc>
          <w:tcPr>
            <w:tcW w:w="708" w:type="dxa"/>
            <w:tcBorders>
              <w:top w:val="nil"/>
              <w:left w:val="nil"/>
              <w:bottom w:val="nil"/>
              <w:right w:val="nil"/>
            </w:tcBorders>
            <w:shd w:val="clear" w:color="auto" w:fill="auto"/>
            <w:tcMar>
              <w:top w:w="15" w:type="dxa"/>
              <w:left w:w="15" w:type="dxa"/>
              <w:right w:w="15" w:type="dxa"/>
            </w:tcMar>
            <w:vAlign w:val="bottom"/>
          </w:tcPr>
          <w:p w14:paraId="1405ADA6">
            <w:pPr>
              <w:rPr>
                <w:rFonts w:hint="default" w:ascii="Times New Roman" w:hAnsi="Times New Roman" w:cs="Times New Roman"/>
                <w:color w:val="000000"/>
                <w:sz w:val="22"/>
                <w:szCs w:val="22"/>
              </w:rPr>
            </w:pPr>
          </w:p>
        </w:tc>
        <w:tc>
          <w:tcPr>
            <w:tcW w:w="2328" w:type="dxa"/>
            <w:tcBorders>
              <w:top w:val="nil"/>
              <w:left w:val="nil"/>
              <w:bottom w:val="nil"/>
              <w:right w:val="nil"/>
            </w:tcBorders>
            <w:shd w:val="clear" w:color="auto" w:fill="auto"/>
            <w:tcMar>
              <w:top w:w="15" w:type="dxa"/>
              <w:left w:w="15" w:type="dxa"/>
              <w:right w:w="15" w:type="dxa"/>
            </w:tcMar>
            <w:vAlign w:val="bottom"/>
          </w:tcPr>
          <w:p w14:paraId="5E176CE9">
            <w:pPr>
              <w:rPr>
                <w:rFonts w:hint="default" w:ascii="Times New Roman" w:hAnsi="Times New Roman" w:cs="Times New Roman"/>
                <w:color w:val="000000"/>
                <w:sz w:val="22"/>
                <w:szCs w:val="22"/>
              </w:rPr>
            </w:pPr>
          </w:p>
        </w:tc>
        <w:tc>
          <w:tcPr>
            <w:tcW w:w="816" w:type="dxa"/>
            <w:tcBorders>
              <w:top w:val="nil"/>
              <w:left w:val="nil"/>
              <w:bottom w:val="nil"/>
              <w:right w:val="nil"/>
            </w:tcBorders>
            <w:shd w:val="clear" w:color="auto" w:fill="auto"/>
            <w:tcMar>
              <w:top w:w="15" w:type="dxa"/>
              <w:left w:w="15" w:type="dxa"/>
              <w:right w:w="15" w:type="dxa"/>
            </w:tcMar>
            <w:vAlign w:val="bottom"/>
          </w:tcPr>
          <w:p w14:paraId="421CD271">
            <w:pPr>
              <w:rPr>
                <w:rFonts w:hint="default" w:ascii="Times New Roman" w:hAnsi="Times New Roman" w:cs="Times New Roman"/>
                <w:color w:val="000000"/>
                <w:sz w:val="22"/>
                <w:szCs w:val="22"/>
              </w:rPr>
            </w:pPr>
          </w:p>
        </w:tc>
        <w:tc>
          <w:tcPr>
            <w:tcW w:w="948" w:type="dxa"/>
            <w:tcBorders>
              <w:top w:val="nil"/>
              <w:left w:val="nil"/>
              <w:bottom w:val="nil"/>
              <w:right w:val="nil"/>
            </w:tcBorders>
            <w:shd w:val="clear" w:color="auto" w:fill="auto"/>
            <w:tcMar>
              <w:top w:w="15" w:type="dxa"/>
              <w:left w:w="15" w:type="dxa"/>
              <w:right w:w="15" w:type="dxa"/>
            </w:tcMar>
            <w:vAlign w:val="bottom"/>
          </w:tcPr>
          <w:p w14:paraId="091420CB">
            <w:pPr>
              <w:rPr>
                <w:rFonts w:hint="default" w:ascii="Times New Roman" w:hAnsi="Times New Roman" w:cs="Times New Roman"/>
                <w:color w:val="000000"/>
                <w:sz w:val="22"/>
                <w:szCs w:val="22"/>
              </w:rPr>
            </w:pPr>
          </w:p>
        </w:tc>
        <w:tc>
          <w:tcPr>
            <w:tcW w:w="2747" w:type="dxa"/>
            <w:gridSpan w:val="2"/>
            <w:tcBorders>
              <w:top w:val="nil"/>
              <w:left w:val="nil"/>
              <w:bottom w:val="nil"/>
              <w:right w:val="nil"/>
            </w:tcBorders>
            <w:shd w:val="clear" w:color="auto" w:fill="auto"/>
            <w:tcMar>
              <w:top w:w="15" w:type="dxa"/>
              <w:left w:w="15" w:type="dxa"/>
              <w:right w:w="15" w:type="dxa"/>
            </w:tcMar>
            <w:vAlign w:val="bottom"/>
          </w:tcPr>
          <w:p w14:paraId="486CBCE6">
            <w:pPr>
              <w:jc w:val="center"/>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14:paraId="10D1CF3D">
        <w:tblPrEx>
          <w:tblCellMar>
            <w:top w:w="0" w:type="dxa"/>
            <w:left w:w="0" w:type="dxa"/>
            <w:bottom w:w="0" w:type="dxa"/>
            <w:right w:w="0" w:type="dxa"/>
          </w:tblCellMar>
        </w:tblPrEx>
        <w:trPr>
          <w:trHeight w:val="311" w:hRule="atLeast"/>
        </w:trPr>
        <w:tc>
          <w:tcPr>
            <w:tcW w:w="4008"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51EDAE">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人员经费</w:t>
            </w:r>
          </w:p>
        </w:tc>
        <w:tc>
          <w:tcPr>
            <w:tcW w:w="754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1CF18AD">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公用经费</w:t>
            </w:r>
          </w:p>
        </w:tc>
      </w:tr>
      <w:tr w14:paraId="2D8150C9">
        <w:tblPrEx>
          <w:tblCellMar>
            <w:top w:w="0" w:type="dxa"/>
            <w:left w:w="0" w:type="dxa"/>
            <w:bottom w:w="0" w:type="dxa"/>
            <w:right w:w="0" w:type="dxa"/>
          </w:tblCellMar>
        </w:tblPrEx>
        <w:trPr>
          <w:trHeight w:val="312" w:hRule="atLeast"/>
        </w:trPr>
        <w:tc>
          <w:tcPr>
            <w:tcW w:w="86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461DAE">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经济分类科目编码</w:t>
            </w:r>
          </w:p>
        </w:tc>
        <w:tc>
          <w:tcPr>
            <w:tcW w:w="214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F6F020">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经济分类科目（按“款”级功能分类科目）</w:t>
            </w:r>
          </w:p>
        </w:tc>
        <w:tc>
          <w:tcPr>
            <w:tcW w:w="99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C086A5">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金额</w:t>
            </w:r>
          </w:p>
        </w:tc>
        <w:tc>
          <w:tcPr>
            <w:tcW w:w="7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5F4E68">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经济分类科目编码</w:t>
            </w:r>
          </w:p>
        </w:tc>
        <w:tc>
          <w:tcPr>
            <w:tcW w:w="232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41CA8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经济分类科目（按“款”级功能分类科目）</w:t>
            </w:r>
          </w:p>
        </w:tc>
        <w:tc>
          <w:tcPr>
            <w:tcW w:w="8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0FBF2C">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金额</w:t>
            </w:r>
          </w:p>
        </w:tc>
        <w:tc>
          <w:tcPr>
            <w:tcW w:w="94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D1EBD6">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经济分类科目编码</w:t>
            </w:r>
          </w:p>
        </w:tc>
        <w:tc>
          <w:tcPr>
            <w:tcW w:w="202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F433B4">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经济分类科目（按“款”级功能分类科目）</w:t>
            </w:r>
          </w:p>
        </w:tc>
        <w:tc>
          <w:tcPr>
            <w:tcW w:w="7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88B4D3">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lang w:bidi="ar"/>
              </w:rPr>
              <w:t>金额</w:t>
            </w:r>
          </w:p>
        </w:tc>
      </w:tr>
      <w:tr w14:paraId="11D135CB">
        <w:tblPrEx>
          <w:tblCellMar>
            <w:top w:w="0" w:type="dxa"/>
            <w:left w:w="0" w:type="dxa"/>
            <w:bottom w:w="0" w:type="dxa"/>
            <w:right w:w="0" w:type="dxa"/>
          </w:tblCellMar>
        </w:tblPrEx>
        <w:trPr>
          <w:trHeight w:val="470" w:hRule="atLeast"/>
        </w:trPr>
        <w:tc>
          <w:tcPr>
            <w:tcW w:w="86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7A0A17">
            <w:pPr>
              <w:jc w:val="center"/>
              <w:rPr>
                <w:rFonts w:hint="default" w:ascii="Times New Roman" w:hAnsi="Times New Roman" w:cs="Times New Roman"/>
                <w:b/>
                <w:color w:val="000000"/>
                <w:sz w:val="22"/>
                <w:szCs w:val="22"/>
              </w:rPr>
            </w:pPr>
          </w:p>
        </w:tc>
        <w:tc>
          <w:tcPr>
            <w:tcW w:w="214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297EEB">
            <w:pPr>
              <w:jc w:val="center"/>
              <w:rPr>
                <w:rFonts w:hint="default" w:ascii="Times New Roman" w:hAnsi="Times New Roman" w:cs="Times New Roman"/>
                <w:b/>
                <w:color w:val="000000"/>
                <w:sz w:val="22"/>
                <w:szCs w:val="22"/>
              </w:rPr>
            </w:pPr>
          </w:p>
        </w:tc>
        <w:tc>
          <w:tcPr>
            <w:tcW w:w="99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31AD90">
            <w:pPr>
              <w:jc w:val="center"/>
              <w:rPr>
                <w:rFonts w:hint="default" w:ascii="Times New Roman" w:hAnsi="Times New Roman" w:cs="Times New Roman"/>
                <w:b/>
                <w:color w:val="000000"/>
                <w:sz w:val="22"/>
                <w:szCs w:val="22"/>
              </w:rPr>
            </w:pPr>
          </w:p>
        </w:tc>
        <w:tc>
          <w:tcPr>
            <w:tcW w:w="7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E42DE6">
            <w:pPr>
              <w:jc w:val="center"/>
              <w:rPr>
                <w:rFonts w:hint="default" w:ascii="Times New Roman" w:hAnsi="Times New Roman" w:cs="Times New Roman"/>
                <w:b/>
                <w:color w:val="000000"/>
                <w:sz w:val="22"/>
                <w:szCs w:val="22"/>
              </w:rPr>
            </w:pPr>
          </w:p>
        </w:tc>
        <w:tc>
          <w:tcPr>
            <w:tcW w:w="232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FA32DD">
            <w:pPr>
              <w:jc w:val="center"/>
              <w:rPr>
                <w:rFonts w:hint="default" w:ascii="Times New Roman" w:hAnsi="Times New Roman" w:cs="Times New Roman"/>
                <w:b/>
                <w:color w:val="000000"/>
                <w:sz w:val="22"/>
                <w:szCs w:val="22"/>
              </w:rPr>
            </w:pPr>
          </w:p>
        </w:tc>
        <w:tc>
          <w:tcPr>
            <w:tcW w:w="8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EFE791">
            <w:pPr>
              <w:jc w:val="center"/>
              <w:rPr>
                <w:rFonts w:hint="default" w:ascii="Times New Roman" w:hAnsi="Times New Roman" w:cs="Times New Roman"/>
                <w:b/>
                <w:color w:val="000000"/>
                <w:sz w:val="22"/>
                <w:szCs w:val="22"/>
              </w:rPr>
            </w:pPr>
          </w:p>
        </w:tc>
        <w:tc>
          <w:tcPr>
            <w:tcW w:w="94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E49E79">
            <w:pPr>
              <w:jc w:val="center"/>
              <w:rPr>
                <w:rFonts w:hint="default" w:ascii="Times New Roman" w:hAnsi="Times New Roman" w:cs="Times New Roman"/>
                <w:b/>
                <w:color w:val="000000"/>
                <w:sz w:val="22"/>
                <w:szCs w:val="22"/>
              </w:rPr>
            </w:pPr>
          </w:p>
        </w:tc>
        <w:tc>
          <w:tcPr>
            <w:tcW w:w="202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2EC83F">
            <w:pPr>
              <w:jc w:val="center"/>
              <w:rPr>
                <w:rFonts w:hint="default" w:ascii="Times New Roman" w:hAnsi="Times New Roman" w:cs="Times New Roman"/>
                <w:b/>
                <w:color w:val="000000"/>
                <w:sz w:val="22"/>
                <w:szCs w:val="22"/>
              </w:rPr>
            </w:pPr>
          </w:p>
        </w:tc>
        <w:tc>
          <w:tcPr>
            <w:tcW w:w="7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36C9B7">
            <w:pPr>
              <w:jc w:val="center"/>
              <w:rPr>
                <w:rFonts w:hint="default" w:ascii="Times New Roman" w:hAnsi="Times New Roman" w:cs="Times New Roman"/>
                <w:b/>
                <w:color w:val="000000"/>
                <w:sz w:val="22"/>
                <w:szCs w:val="22"/>
              </w:rPr>
            </w:pPr>
          </w:p>
        </w:tc>
      </w:tr>
      <w:tr w14:paraId="3094DC0B">
        <w:tblPrEx>
          <w:tblCellMar>
            <w:top w:w="0" w:type="dxa"/>
            <w:left w:w="0" w:type="dxa"/>
            <w:bottom w:w="0" w:type="dxa"/>
            <w:right w:w="0" w:type="dxa"/>
          </w:tblCellMar>
        </w:tblPrEx>
        <w:trPr>
          <w:trHeight w:val="311" w:hRule="atLeast"/>
        </w:trPr>
        <w:tc>
          <w:tcPr>
            <w:tcW w:w="8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D69CC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w:t>
            </w:r>
          </w:p>
        </w:tc>
        <w:tc>
          <w:tcPr>
            <w:tcW w:w="21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246CA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工资福利支出</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07433">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879.91 </w:t>
            </w:r>
          </w:p>
        </w:tc>
        <w:tc>
          <w:tcPr>
            <w:tcW w:w="7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C3E90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w:t>
            </w:r>
          </w:p>
        </w:tc>
        <w:tc>
          <w:tcPr>
            <w:tcW w:w="23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50C50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商品和服务支出</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C0C05">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189.42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4A1F6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w:t>
            </w:r>
          </w:p>
        </w:tc>
        <w:tc>
          <w:tcPr>
            <w:tcW w:w="20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FDF44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资本性支出</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F6F6F">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27D589E2">
        <w:tblPrEx>
          <w:tblCellMar>
            <w:top w:w="0" w:type="dxa"/>
            <w:left w:w="0" w:type="dxa"/>
            <w:bottom w:w="0" w:type="dxa"/>
            <w:right w:w="0" w:type="dxa"/>
          </w:tblCellMar>
        </w:tblPrEx>
        <w:trPr>
          <w:trHeight w:val="311" w:hRule="atLeast"/>
        </w:trPr>
        <w:tc>
          <w:tcPr>
            <w:tcW w:w="8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0C4C1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30101</w:t>
            </w:r>
          </w:p>
        </w:tc>
        <w:tc>
          <w:tcPr>
            <w:tcW w:w="21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68710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基本工资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11A37">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148.14 </w:t>
            </w:r>
          </w:p>
        </w:tc>
        <w:tc>
          <w:tcPr>
            <w:tcW w:w="7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C775B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30201</w:t>
            </w:r>
          </w:p>
        </w:tc>
        <w:tc>
          <w:tcPr>
            <w:tcW w:w="23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C88D9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办公费</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701EC">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15.56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21930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31001</w:t>
            </w:r>
          </w:p>
        </w:tc>
        <w:tc>
          <w:tcPr>
            <w:tcW w:w="20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F7ADF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房屋建筑物购建</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EEF9F">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7850DDCB">
        <w:tblPrEx>
          <w:tblCellMar>
            <w:top w:w="0" w:type="dxa"/>
            <w:left w:w="0" w:type="dxa"/>
            <w:bottom w:w="0" w:type="dxa"/>
            <w:right w:w="0" w:type="dxa"/>
          </w:tblCellMar>
        </w:tblPrEx>
        <w:trPr>
          <w:trHeight w:val="311" w:hRule="atLeast"/>
        </w:trPr>
        <w:tc>
          <w:tcPr>
            <w:tcW w:w="8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D650E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30102</w:t>
            </w:r>
          </w:p>
        </w:tc>
        <w:tc>
          <w:tcPr>
            <w:tcW w:w="21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1879B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津贴补贴</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D0B88">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76.02 </w:t>
            </w:r>
          </w:p>
        </w:tc>
        <w:tc>
          <w:tcPr>
            <w:tcW w:w="7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D26DC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30202</w:t>
            </w:r>
          </w:p>
        </w:tc>
        <w:tc>
          <w:tcPr>
            <w:tcW w:w="23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0390E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印刷费</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AFB3A">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0.06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ED5E4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31002</w:t>
            </w:r>
          </w:p>
        </w:tc>
        <w:tc>
          <w:tcPr>
            <w:tcW w:w="20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D393D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办公设备购置</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6BCEA">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3A3F3D41">
        <w:tblPrEx>
          <w:tblCellMar>
            <w:top w:w="0" w:type="dxa"/>
            <w:left w:w="0" w:type="dxa"/>
            <w:bottom w:w="0" w:type="dxa"/>
            <w:right w:w="0" w:type="dxa"/>
          </w:tblCellMar>
        </w:tblPrEx>
        <w:trPr>
          <w:trHeight w:val="311" w:hRule="atLeast"/>
        </w:trPr>
        <w:tc>
          <w:tcPr>
            <w:tcW w:w="8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5F475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30103</w:t>
            </w:r>
          </w:p>
        </w:tc>
        <w:tc>
          <w:tcPr>
            <w:tcW w:w="21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4EA9C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奖金</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31DB3">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132.78 </w:t>
            </w:r>
          </w:p>
        </w:tc>
        <w:tc>
          <w:tcPr>
            <w:tcW w:w="7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4434D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30203</w:t>
            </w:r>
          </w:p>
        </w:tc>
        <w:tc>
          <w:tcPr>
            <w:tcW w:w="23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170C7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咨询费</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DEAB8">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2.00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0B573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31003</w:t>
            </w:r>
          </w:p>
        </w:tc>
        <w:tc>
          <w:tcPr>
            <w:tcW w:w="20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F0033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专用设备购置</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900C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3AA0C663">
        <w:tblPrEx>
          <w:tblCellMar>
            <w:top w:w="0" w:type="dxa"/>
            <w:left w:w="0" w:type="dxa"/>
            <w:bottom w:w="0" w:type="dxa"/>
            <w:right w:w="0" w:type="dxa"/>
          </w:tblCellMar>
        </w:tblPrEx>
        <w:trPr>
          <w:trHeight w:val="311" w:hRule="atLeast"/>
        </w:trPr>
        <w:tc>
          <w:tcPr>
            <w:tcW w:w="8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3F318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30106</w:t>
            </w:r>
          </w:p>
        </w:tc>
        <w:tc>
          <w:tcPr>
            <w:tcW w:w="21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9AC87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伙食补助费</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EFB4D">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41.14 </w:t>
            </w:r>
          </w:p>
        </w:tc>
        <w:tc>
          <w:tcPr>
            <w:tcW w:w="7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26C41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30204</w:t>
            </w:r>
          </w:p>
        </w:tc>
        <w:tc>
          <w:tcPr>
            <w:tcW w:w="23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7419A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手续费</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CC57D">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EF298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31005</w:t>
            </w:r>
          </w:p>
        </w:tc>
        <w:tc>
          <w:tcPr>
            <w:tcW w:w="20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C0C39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基础设施建设</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1CE87">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16E6557F">
        <w:tblPrEx>
          <w:tblCellMar>
            <w:top w:w="0" w:type="dxa"/>
            <w:left w:w="0" w:type="dxa"/>
            <w:bottom w:w="0" w:type="dxa"/>
            <w:right w:w="0" w:type="dxa"/>
          </w:tblCellMar>
        </w:tblPrEx>
        <w:trPr>
          <w:trHeight w:val="311" w:hRule="atLeast"/>
        </w:trPr>
        <w:tc>
          <w:tcPr>
            <w:tcW w:w="8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88E72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30107</w:t>
            </w:r>
          </w:p>
        </w:tc>
        <w:tc>
          <w:tcPr>
            <w:tcW w:w="21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95574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绩效工资</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CC3A4">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221.27 </w:t>
            </w:r>
          </w:p>
        </w:tc>
        <w:tc>
          <w:tcPr>
            <w:tcW w:w="7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BF8E9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30205</w:t>
            </w:r>
          </w:p>
        </w:tc>
        <w:tc>
          <w:tcPr>
            <w:tcW w:w="23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D4EAD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水费</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ECACE">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1.53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9D871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31006</w:t>
            </w:r>
          </w:p>
        </w:tc>
        <w:tc>
          <w:tcPr>
            <w:tcW w:w="20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37B35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大型修缮</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0B7CA">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20B68CD0">
        <w:tblPrEx>
          <w:tblCellMar>
            <w:top w:w="0" w:type="dxa"/>
            <w:left w:w="0" w:type="dxa"/>
            <w:bottom w:w="0" w:type="dxa"/>
            <w:right w:w="0" w:type="dxa"/>
          </w:tblCellMar>
        </w:tblPrEx>
        <w:trPr>
          <w:trHeight w:val="333" w:hRule="atLeast"/>
        </w:trPr>
        <w:tc>
          <w:tcPr>
            <w:tcW w:w="8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E354B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30108</w:t>
            </w:r>
          </w:p>
        </w:tc>
        <w:tc>
          <w:tcPr>
            <w:tcW w:w="21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855B3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机关事业单位基本养老保险缴费</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258B7">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75.94 </w:t>
            </w:r>
          </w:p>
        </w:tc>
        <w:tc>
          <w:tcPr>
            <w:tcW w:w="7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7A060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30206</w:t>
            </w:r>
          </w:p>
        </w:tc>
        <w:tc>
          <w:tcPr>
            <w:tcW w:w="23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1B428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电费</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56D9C">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9.79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14374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31007</w:t>
            </w:r>
          </w:p>
        </w:tc>
        <w:tc>
          <w:tcPr>
            <w:tcW w:w="20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1A57E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信息网络及软件购置更新</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DCFCE">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6F694BD4">
        <w:tblPrEx>
          <w:tblCellMar>
            <w:top w:w="0" w:type="dxa"/>
            <w:left w:w="0" w:type="dxa"/>
            <w:bottom w:w="0" w:type="dxa"/>
            <w:right w:w="0" w:type="dxa"/>
          </w:tblCellMar>
        </w:tblPrEx>
        <w:trPr>
          <w:trHeight w:val="311" w:hRule="atLeast"/>
        </w:trPr>
        <w:tc>
          <w:tcPr>
            <w:tcW w:w="8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0A5EA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30109</w:t>
            </w:r>
          </w:p>
        </w:tc>
        <w:tc>
          <w:tcPr>
            <w:tcW w:w="21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56EC3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职业年金缴费</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466B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34.80 </w:t>
            </w:r>
          </w:p>
        </w:tc>
        <w:tc>
          <w:tcPr>
            <w:tcW w:w="7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CE102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30207</w:t>
            </w:r>
          </w:p>
        </w:tc>
        <w:tc>
          <w:tcPr>
            <w:tcW w:w="23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04C30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邮电费</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D1B9C">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16.62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E3ADA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31008</w:t>
            </w:r>
          </w:p>
        </w:tc>
        <w:tc>
          <w:tcPr>
            <w:tcW w:w="20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AD884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物资储备</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50715">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39DD1DFB">
        <w:tblPrEx>
          <w:tblCellMar>
            <w:top w:w="0" w:type="dxa"/>
            <w:left w:w="0" w:type="dxa"/>
            <w:bottom w:w="0" w:type="dxa"/>
            <w:right w:w="0" w:type="dxa"/>
          </w:tblCellMar>
        </w:tblPrEx>
        <w:trPr>
          <w:trHeight w:val="364" w:hRule="atLeast"/>
        </w:trPr>
        <w:tc>
          <w:tcPr>
            <w:tcW w:w="8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12C30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30110</w:t>
            </w:r>
          </w:p>
        </w:tc>
        <w:tc>
          <w:tcPr>
            <w:tcW w:w="21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FBD9E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0"/>
                <w:szCs w:val="20"/>
                <w:lang w:bidi="ar"/>
              </w:rPr>
              <w:t>职工基本医疗保险缴费</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B493C">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48.07 </w:t>
            </w:r>
          </w:p>
        </w:tc>
        <w:tc>
          <w:tcPr>
            <w:tcW w:w="7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A72BD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30208</w:t>
            </w:r>
          </w:p>
        </w:tc>
        <w:tc>
          <w:tcPr>
            <w:tcW w:w="23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CA617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取暖费</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63C6C">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0211A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31009</w:t>
            </w:r>
          </w:p>
        </w:tc>
        <w:tc>
          <w:tcPr>
            <w:tcW w:w="20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E6C56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土地补偿</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82EF8">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291B066C">
        <w:tblPrEx>
          <w:tblCellMar>
            <w:top w:w="0" w:type="dxa"/>
            <w:left w:w="0" w:type="dxa"/>
            <w:bottom w:w="0" w:type="dxa"/>
            <w:right w:w="0" w:type="dxa"/>
          </w:tblCellMar>
        </w:tblPrEx>
        <w:trPr>
          <w:trHeight w:val="311" w:hRule="atLeast"/>
        </w:trPr>
        <w:tc>
          <w:tcPr>
            <w:tcW w:w="8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EADB2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30111</w:t>
            </w:r>
          </w:p>
        </w:tc>
        <w:tc>
          <w:tcPr>
            <w:tcW w:w="21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6E94A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公务员医疗补助缴费</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25C19">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66866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30209</w:t>
            </w:r>
          </w:p>
        </w:tc>
        <w:tc>
          <w:tcPr>
            <w:tcW w:w="23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CD74C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物业管理费</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10AB5">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529D1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31010</w:t>
            </w:r>
          </w:p>
        </w:tc>
        <w:tc>
          <w:tcPr>
            <w:tcW w:w="20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4D3CC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安置补助</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5A5A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17989C71">
        <w:tblPrEx>
          <w:tblCellMar>
            <w:top w:w="0" w:type="dxa"/>
            <w:left w:w="0" w:type="dxa"/>
            <w:bottom w:w="0" w:type="dxa"/>
            <w:right w:w="0" w:type="dxa"/>
          </w:tblCellMar>
        </w:tblPrEx>
        <w:trPr>
          <w:trHeight w:val="333" w:hRule="atLeast"/>
        </w:trPr>
        <w:tc>
          <w:tcPr>
            <w:tcW w:w="8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B72C2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30112</w:t>
            </w:r>
          </w:p>
        </w:tc>
        <w:tc>
          <w:tcPr>
            <w:tcW w:w="21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0BE6D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其他社会保障缴费</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E7B7F">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1.86 </w:t>
            </w:r>
          </w:p>
        </w:tc>
        <w:tc>
          <w:tcPr>
            <w:tcW w:w="7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71C0C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30211</w:t>
            </w:r>
          </w:p>
        </w:tc>
        <w:tc>
          <w:tcPr>
            <w:tcW w:w="23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1430D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差旅费</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A86B1">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61.56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05CC8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31011</w:t>
            </w:r>
          </w:p>
        </w:tc>
        <w:tc>
          <w:tcPr>
            <w:tcW w:w="20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905C5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18"/>
                <w:szCs w:val="18"/>
                <w:lang w:bidi="ar"/>
              </w:rPr>
              <w:t>地上附着物和青苗补偿</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46DCC">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468D2EAD">
        <w:tblPrEx>
          <w:tblCellMar>
            <w:top w:w="0" w:type="dxa"/>
            <w:left w:w="0" w:type="dxa"/>
            <w:bottom w:w="0" w:type="dxa"/>
            <w:right w:w="0" w:type="dxa"/>
          </w:tblCellMar>
        </w:tblPrEx>
        <w:trPr>
          <w:trHeight w:val="311" w:hRule="atLeast"/>
        </w:trPr>
        <w:tc>
          <w:tcPr>
            <w:tcW w:w="8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A7FFA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30113</w:t>
            </w:r>
          </w:p>
        </w:tc>
        <w:tc>
          <w:tcPr>
            <w:tcW w:w="21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A4D57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住房公积金</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A11EB">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59.43 </w:t>
            </w:r>
          </w:p>
        </w:tc>
        <w:tc>
          <w:tcPr>
            <w:tcW w:w="7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8D81F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30212</w:t>
            </w:r>
          </w:p>
        </w:tc>
        <w:tc>
          <w:tcPr>
            <w:tcW w:w="23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510D3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因公出国（境）费用</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AF4D1">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59B68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31012</w:t>
            </w:r>
          </w:p>
        </w:tc>
        <w:tc>
          <w:tcPr>
            <w:tcW w:w="20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D4FB5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拆迁补偿</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CA8B5">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05C85507">
        <w:tblPrEx>
          <w:tblCellMar>
            <w:top w:w="0" w:type="dxa"/>
            <w:left w:w="0" w:type="dxa"/>
            <w:bottom w:w="0" w:type="dxa"/>
            <w:right w:w="0" w:type="dxa"/>
          </w:tblCellMar>
        </w:tblPrEx>
        <w:trPr>
          <w:trHeight w:val="311" w:hRule="atLeast"/>
        </w:trPr>
        <w:tc>
          <w:tcPr>
            <w:tcW w:w="8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7CAE4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30114</w:t>
            </w:r>
          </w:p>
        </w:tc>
        <w:tc>
          <w:tcPr>
            <w:tcW w:w="21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2C74A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医疗费</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A0FDC">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6.24 </w:t>
            </w:r>
          </w:p>
        </w:tc>
        <w:tc>
          <w:tcPr>
            <w:tcW w:w="7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EC96D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30213</w:t>
            </w:r>
          </w:p>
        </w:tc>
        <w:tc>
          <w:tcPr>
            <w:tcW w:w="23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43044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维修（护）费</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9903F">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1.82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42B81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31013</w:t>
            </w:r>
          </w:p>
        </w:tc>
        <w:tc>
          <w:tcPr>
            <w:tcW w:w="20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CB476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公务用车购置</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8A1CA">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10E9D67B">
        <w:tblPrEx>
          <w:tblCellMar>
            <w:top w:w="0" w:type="dxa"/>
            <w:left w:w="0" w:type="dxa"/>
            <w:bottom w:w="0" w:type="dxa"/>
            <w:right w:w="0" w:type="dxa"/>
          </w:tblCellMar>
        </w:tblPrEx>
        <w:trPr>
          <w:trHeight w:val="311" w:hRule="atLeast"/>
        </w:trPr>
        <w:tc>
          <w:tcPr>
            <w:tcW w:w="8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64464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30199</w:t>
            </w:r>
          </w:p>
        </w:tc>
        <w:tc>
          <w:tcPr>
            <w:tcW w:w="21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2A34B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其他工资福利支出</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21D4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34.20 </w:t>
            </w:r>
          </w:p>
        </w:tc>
        <w:tc>
          <w:tcPr>
            <w:tcW w:w="7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FDB93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30214</w:t>
            </w:r>
          </w:p>
        </w:tc>
        <w:tc>
          <w:tcPr>
            <w:tcW w:w="23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4F327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租赁费</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498DD">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B52B7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31019</w:t>
            </w:r>
          </w:p>
        </w:tc>
        <w:tc>
          <w:tcPr>
            <w:tcW w:w="20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A2D94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其他交通工具购置</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53818">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030151E9">
        <w:tblPrEx>
          <w:tblCellMar>
            <w:top w:w="0" w:type="dxa"/>
            <w:left w:w="0" w:type="dxa"/>
            <w:bottom w:w="0" w:type="dxa"/>
            <w:right w:w="0" w:type="dxa"/>
          </w:tblCellMar>
        </w:tblPrEx>
        <w:trPr>
          <w:trHeight w:val="311" w:hRule="atLeast"/>
        </w:trPr>
        <w:tc>
          <w:tcPr>
            <w:tcW w:w="8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FD614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w:t>
            </w:r>
          </w:p>
        </w:tc>
        <w:tc>
          <w:tcPr>
            <w:tcW w:w="21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AAB9F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对个人和家庭的补助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0CC08">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218.39 </w:t>
            </w:r>
          </w:p>
        </w:tc>
        <w:tc>
          <w:tcPr>
            <w:tcW w:w="7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E1360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30215</w:t>
            </w:r>
          </w:p>
        </w:tc>
        <w:tc>
          <w:tcPr>
            <w:tcW w:w="23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2CCBC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会议费</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93B41">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0.83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3EEAD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31021</w:t>
            </w:r>
          </w:p>
        </w:tc>
        <w:tc>
          <w:tcPr>
            <w:tcW w:w="20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8DECC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文物和陈列品购置</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D7A1C">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78F9D1D9">
        <w:tblPrEx>
          <w:tblCellMar>
            <w:top w:w="0" w:type="dxa"/>
            <w:left w:w="0" w:type="dxa"/>
            <w:bottom w:w="0" w:type="dxa"/>
            <w:right w:w="0" w:type="dxa"/>
          </w:tblCellMar>
        </w:tblPrEx>
        <w:trPr>
          <w:trHeight w:val="311" w:hRule="atLeast"/>
        </w:trPr>
        <w:tc>
          <w:tcPr>
            <w:tcW w:w="8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7C2BE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30301</w:t>
            </w:r>
          </w:p>
        </w:tc>
        <w:tc>
          <w:tcPr>
            <w:tcW w:w="21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45DA9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离休费</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1A32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A4643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30216</w:t>
            </w:r>
          </w:p>
        </w:tc>
        <w:tc>
          <w:tcPr>
            <w:tcW w:w="23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68D0F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培训费</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DEB4A">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1.45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31471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31022</w:t>
            </w:r>
          </w:p>
        </w:tc>
        <w:tc>
          <w:tcPr>
            <w:tcW w:w="20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07ED7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无形资产购置</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4FFC1">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22C00AAE">
        <w:tblPrEx>
          <w:tblCellMar>
            <w:top w:w="0" w:type="dxa"/>
            <w:left w:w="0" w:type="dxa"/>
            <w:bottom w:w="0" w:type="dxa"/>
            <w:right w:w="0" w:type="dxa"/>
          </w:tblCellMar>
        </w:tblPrEx>
        <w:trPr>
          <w:trHeight w:val="311" w:hRule="atLeast"/>
        </w:trPr>
        <w:tc>
          <w:tcPr>
            <w:tcW w:w="8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61767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30302</w:t>
            </w:r>
          </w:p>
        </w:tc>
        <w:tc>
          <w:tcPr>
            <w:tcW w:w="21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FCFA8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退休费</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CD5EA">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EB969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30217</w:t>
            </w:r>
          </w:p>
        </w:tc>
        <w:tc>
          <w:tcPr>
            <w:tcW w:w="23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F7732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公务接待费</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69C8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2.78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AA071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31099</w:t>
            </w:r>
          </w:p>
        </w:tc>
        <w:tc>
          <w:tcPr>
            <w:tcW w:w="20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C9C66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其他资本性支出</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A81E8">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5CB76FC9">
        <w:tblPrEx>
          <w:tblCellMar>
            <w:top w:w="0" w:type="dxa"/>
            <w:left w:w="0" w:type="dxa"/>
            <w:bottom w:w="0" w:type="dxa"/>
            <w:right w:w="0" w:type="dxa"/>
          </w:tblCellMar>
        </w:tblPrEx>
        <w:trPr>
          <w:trHeight w:val="311" w:hRule="atLeast"/>
        </w:trPr>
        <w:tc>
          <w:tcPr>
            <w:tcW w:w="8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859E4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30303</w:t>
            </w:r>
          </w:p>
        </w:tc>
        <w:tc>
          <w:tcPr>
            <w:tcW w:w="21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BA335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退职（役）费</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78C91">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C1941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30218</w:t>
            </w:r>
          </w:p>
        </w:tc>
        <w:tc>
          <w:tcPr>
            <w:tcW w:w="23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25A12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专用材料费</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6F814">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7FA93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312</w:t>
            </w:r>
          </w:p>
        </w:tc>
        <w:tc>
          <w:tcPr>
            <w:tcW w:w="20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1A19C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对企业补助</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28BCD">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032DFC28">
        <w:tblPrEx>
          <w:tblCellMar>
            <w:top w:w="0" w:type="dxa"/>
            <w:left w:w="0" w:type="dxa"/>
            <w:bottom w:w="0" w:type="dxa"/>
            <w:right w:w="0" w:type="dxa"/>
          </w:tblCellMar>
        </w:tblPrEx>
        <w:trPr>
          <w:trHeight w:val="311" w:hRule="atLeast"/>
        </w:trPr>
        <w:tc>
          <w:tcPr>
            <w:tcW w:w="8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8C4F8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30304</w:t>
            </w:r>
          </w:p>
        </w:tc>
        <w:tc>
          <w:tcPr>
            <w:tcW w:w="21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5A64C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抚恤金</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20053">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B603F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30224</w:t>
            </w:r>
          </w:p>
        </w:tc>
        <w:tc>
          <w:tcPr>
            <w:tcW w:w="23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F5BD0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被装购置费</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6A534">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318E6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31201</w:t>
            </w:r>
          </w:p>
        </w:tc>
        <w:tc>
          <w:tcPr>
            <w:tcW w:w="20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3172C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资本金注入</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8AAFF">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1F29CE1C">
        <w:tblPrEx>
          <w:tblCellMar>
            <w:top w:w="0" w:type="dxa"/>
            <w:left w:w="0" w:type="dxa"/>
            <w:bottom w:w="0" w:type="dxa"/>
            <w:right w:w="0" w:type="dxa"/>
          </w:tblCellMar>
        </w:tblPrEx>
        <w:trPr>
          <w:trHeight w:val="311" w:hRule="atLeast"/>
        </w:trPr>
        <w:tc>
          <w:tcPr>
            <w:tcW w:w="8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5C329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30305</w:t>
            </w:r>
          </w:p>
        </w:tc>
        <w:tc>
          <w:tcPr>
            <w:tcW w:w="21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3F185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生活补助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BCA5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216.57 </w:t>
            </w:r>
          </w:p>
        </w:tc>
        <w:tc>
          <w:tcPr>
            <w:tcW w:w="7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0E853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30225</w:t>
            </w:r>
          </w:p>
        </w:tc>
        <w:tc>
          <w:tcPr>
            <w:tcW w:w="23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14906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专用燃料费</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498BB">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E8748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31203</w:t>
            </w:r>
          </w:p>
        </w:tc>
        <w:tc>
          <w:tcPr>
            <w:tcW w:w="20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A47A4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18"/>
                <w:szCs w:val="18"/>
                <w:lang w:bidi="ar"/>
              </w:rPr>
              <w:t>政府投资基金股权投资</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1047A">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30979CF6">
        <w:tblPrEx>
          <w:tblCellMar>
            <w:top w:w="0" w:type="dxa"/>
            <w:left w:w="0" w:type="dxa"/>
            <w:bottom w:w="0" w:type="dxa"/>
            <w:right w:w="0" w:type="dxa"/>
          </w:tblCellMar>
        </w:tblPrEx>
        <w:trPr>
          <w:trHeight w:val="311" w:hRule="atLeast"/>
        </w:trPr>
        <w:tc>
          <w:tcPr>
            <w:tcW w:w="8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B434F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30306</w:t>
            </w:r>
          </w:p>
        </w:tc>
        <w:tc>
          <w:tcPr>
            <w:tcW w:w="21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1B104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救济费</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2E0B9">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F5795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30226</w:t>
            </w:r>
          </w:p>
        </w:tc>
        <w:tc>
          <w:tcPr>
            <w:tcW w:w="23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CB0DF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劳务费</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B5711">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8.71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CC97A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31204</w:t>
            </w:r>
          </w:p>
        </w:tc>
        <w:tc>
          <w:tcPr>
            <w:tcW w:w="20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02923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费用补贴</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0F9BF">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3402C1E0">
        <w:tblPrEx>
          <w:tblCellMar>
            <w:top w:w="0" w:type="dxa"/>
            <w:left w:w="0" w:type="dxa"/>
            <w:bottom w:w="0" w:type="dxa"/>
            <w:right w:w="0" w:type="dxa"/>
          </w:tblCellMar>
        </w:tblPrEx>
        <w:trPr>
          <w:trHeight w:val="311" w:hRule="atLeast"/>
        </w:trPr>
        <w:tc>
          <w:tcPr>
            <w:tcW w:w="8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D7533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30307</w:t>
            </w:r>
          </w:p>
        </w:tc>
        <w:tc>
          <w:tcPr>
            <w:tcW w:w="21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0FBAB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医疗费补助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359D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1.82 </w:t>
            </w:r>
          </w:p>
        </w:tc>
        <w:tc>
          <w:tcPr>
            <w:tcW w:w="7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34876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30227</w:t>
            </w:r>
          </w:p>
        </w:tc>
        <w:tc>
          <w:tcPr>
            <w:tcW w:w="23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72191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委托业务费</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9054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9.13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7129D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31205</w:t>
            </w:r>
          </w:p>
        </w:tc>
        <w:tc>
          <w:tcPr>
            <w:tcW w:w="20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17D95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利息补贴</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454CF">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1AF30387">
        <w:tblPrEx>
          <w:tblCellMar>
            <w:top w:w="0" w:type="dxa"/>
            <w:left w:w="0" w:type="dxa"/>
            <w:bottom w:w="0" w:type="dxa"/>
            <w:right w:w="0" w:type="dxa"/>
          </w:tblCellMar>
        </w:tblPrEx>
        <w:trPr>
          <w:trHeight w:val="311" w:hRule="atLeast"/>
        </w:trPr>
        <w:tc>
          <w:tcPr>
            <w:tcW w:w="8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F224D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30308</w:t>
            </w:r>
          </w:p>
        </w:tc>
        <w:tc>
          <w:tcPr>
            <w:tcW w:w="21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5E43E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助学金</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CDE2A">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4BDD0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30228</w:t>
            </w:r>
          </w:p>
        </w:tc>
        <w:tc>
          <w:tcPr>
            <w:tcW w:w="23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16FC3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工会经费</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F76D4">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29.61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92379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31299</w:t>
            </w:r>
          </w:p>
        </w:tc>
        <w:tc>
          <w:tcPr>
            <w:tcW w:w="20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EFBD7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其他对企业补助</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F8D1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69C202E5">
        <w:tblPrEx>
          <w:tblCellMar>
            <w:top w:w="0" w:type="dxa"/>
            <w:left w:w="0" w:type="dxa"/>
            <w:bottom w:w="0" w:type="dxa"/>
            <w:right w:w="0" w:type="dxa"/>
          </w:tblCellMar>
        </w:tblPrEx>
        <w:trPr>
          <w:trHeight w:val="311" w:hRule="atLeast"/>
        </w:trPr>
        <w:tc>
          <w:tcPr>
            <w:tcW w:w="8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BB06F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30309</w:t>
            </w:r>
          </w:p>
        </w:tc>
        <w:tc>
          <w:tcPr>
            <w:tcW w:w="21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6BEE7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奖励金</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278F8">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1ABCD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30229</w:t>
            </w:r>
          </w:p>
        </w:tc>
        <w:tc>
          <w:tcPr>
            <w:tcW w:w="23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28679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福利费</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ADEE5">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E51B9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399</w:t>
            </w:r>
          </w:p>
        </w:tc>
        <w:tc>
          <w:tcPr>
            <w:tcW w:w="20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2A3DB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其他支出</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0ABC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2FCFC436">
        <w:tblPrEx>
          <w:tblCellMar>
            <w:top w:w="0" w:type="dxa"/>
            <w:left w:w="0" w:type="dxa"/>
            <w:bottom w:w="0" w:type="dxa"/>
            <w:right w:w="0" w:type="dxa"/>
          </w:tblCellMar>
        </w:tblPrEx>
        <w:trPr>
          <w:trHeight w:val="311" w:hRule="atLeast"/>
        </w:trPr>
        <w:tc>
          <w:tcPr>
            <w:tcW w:w="8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6B781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30310</w:t>
            </w:r>
          </w:p>
        </w:tc>
        <w:tc>
          <w:tcPr>
            <w:tcW w:w="21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55BED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个人农业生产补贴</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3758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E54A9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30231</w:t>
            </w:r>
          </w:p>
        </w:tc>
        <w:tc>
          <w:tcPr>
            <w:tcW w:w="23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4CDBB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公务用车运行维护费</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AF90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4.59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1E0B7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39907</w:t>
            </w:r>
          </w:p>
        </w:tc>
        <w:tc>
          <w:tcPr>
            <w:tcW w:w="20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E7CDB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国家赔偿费用支出</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B4DD5">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04DBE967">
        <w:tblPrEx>
          <w:tblCellMar>
            <w:top w:w="0" w:type="dxa"/>
            <w:left w:w="0" w:type="dxa"/>
            <w:bottom w:w="0" w:type="dxa"/>
            <w:right w:w="0" w:type="dxa"/>
          </w:tblCellMar>
        </w:tblPrEx>
        <w:trPr>
          <w:trHeight w:val="311" w:hRule="atLeast"/>
        </w:trPr>
        <w:tc>
          <w:tcPr>
            <w:tcW w:w="8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47802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30311</w:t>
            </w:r>
          </w:p>
        </w:tc>
        <w:tc>
          <w:tcPr>
            <w:tcW w:w="21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30625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代缴社会保险费</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942A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532A8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30239</w:t>
            </w:r>
          </w:p>
        </w:tc>
        <w:tc>
          <w:tcPr>
            <w:tcW w:w="23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4A375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其他交通费用</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AB51E">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12.76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26A86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39908</w:t>
            </w:r>
          </w:p>
        </w:tc>
        <w:tc>
          <w:tcPr>
            <w:tcW w:w="20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A2852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对民间非营利组织和群众性自治组织补贴</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B72B7">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40CC6802">
        <w:tblPrEx>
          <w:tblCellMar>
            <w:top w:w="0" w:type="dxa"/>
            <w:left w:w="0" w:type="dxa"/>
            <w:bottom w:w="0" w:type="dxa"/>
            <w:right w:w="0" w:type="dxa"/>
          </w:tblCellMar>
        </w:tblPrEx>
        <w:trPr>
          <w:trHeight w:val="311" w:hRule="atLeast"/>
        </w:trPr>
        <w:tc>
          <w:tcPr>
            <w:tcW w:w="8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E58AE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30399</w:t>
            </w:r>
          </w:p>
        </w:tc>
        <w:tc>
          <w:tcPr>
            <w:tcW w:w="21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5293C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18"/>
                <w:szCs w:val="18"/>
                <w:lang w:bidi="ar"/>
              </w:rPr>
              <w:t>其他对个人和家庭的补助</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1CEE8">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FA80E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30240</w:t>
            </w:r>
          </w:p>
        </w:tc>
        <w:tc>
          <w:tcPr>
            <w:tcW w:w="23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D92D7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税金及附加费用</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BAA1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BBA6D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39909</w:t>
            </w:r>
          </w:p>
        </w:tc>
        <w:tc>
          <w:tcPr>
            <w:tcW w:w="20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DB659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经常性赠与</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0FA7E">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5E8C46B7">
        <w:tblPrEx>
          <w:tblCellMar>
            <w:top w:w="0" w:type="dxa"/>
            <w:left w:w="0" w:type="dxa"/>
            <w:bottom w:w="0" w:type="dxa"/>
            <w:right w:w="0" w:type="dxa"/>
          </w:tblCellMar>
        </w:tblPrEx>
        <w:trPr>
          <w:trHeight w:val="311" w:hRule="atLeast"/>
        </w:trPr>
        <w:tc>
          <w:tcPr>
            <w:tcW w:w="8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10805C">
            <w:pPr>
              <w:rPr>
                <w:rFonts w:hint="default" w:ascii="Times New Roman" w:hAnsi="Times New Roman" w:cs="Times New Roman"/>
                <w:color w:val="000000"/>
                <w:sz w:val="22"/>
                <w:szCs w:val="22"/>
              </w:rPr>
            </w:pPr>
          </w:p>
        </w:tc>
        <w:tc>
          <w:tcPr>
            <w:tcW w:w="21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392022">
            <w:pPr>
              <w:rPr>
                <w:rFonts w:hint="default" w:ascii="Times New Roman" w:hAnsi="Times New Roman" w:cs="Times New Roman"/>
                <w:color w:val="000000"/>
                <w:sz w:val="22"/>
                <w:szCs w:val="22"/>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D642927">
            <w:pPr>
              <w:rPr>
                <w:rFonts w:hint="default" w:ascii="Times New Roman" w:hAnsi="Times New Roman" w:cs="Times New Roman"/>
                <w:color w:val="000000"/>
                <w:sz w:val="20"/>
                <w:szCs w:val="20"/>
              </w:rPr>
            </w:pPr>
          </w:p>
        </w:tc>
        <w:tc>
          <w:tcPr>
            <w:tcW w:w="7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805E0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30299</w:t>
            </w:r>
          </w:p>
        </w:tc>
        <w:tc>
          <w:tcPr>
            <w:tcW w:w="23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2A767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其他商品和服务支出</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E159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10.63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EDA67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39910</w:t>
            </w:r>
          </w:p>
        </w:tc>
        <w:tc>
          <w:tcPr>
            <w:tcW w:w="20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90EF8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资本性赠与</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48FF8">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2A9BE3E4">
        <w:tblPrEx>
          <w:tblCellMar>
            <w:top w:w="0" w:type="dxa"/>
            <w:left w:w="0" w:type="dxa"/>
            <w:bottom w:w="0" w:type="dxa"/>
            <w:right w:w="0" w:type="dxa"/>
          </w:tblCellMar>
        </w:tblPrEx>
        <w:trPr>
          <w:trHeight w:val="311" w:hRule="atLeast"/>
        </w:trPr>
        <w:tc>
          <w:tcPr>
            <w:tcW w:w="8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C24E0C">
            <w:pPr>
              <w:rPr>
                <w:rFonts w:hint="default" w:ascii="Times New Roman" w:hAnsi="Times New Roman" w:cs="Times New Roman"/>
                <w:color w:val="000000"/>
                <w:sz w:val="22"/>
                <w:szCs w:val="22"/>
              </w:rPr>
            </w:pPr>
          </w:p>
        </w:tc>
        <w:tc>
          <w:tcPr>
            <w:tcW w:w="21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1B6E03">
            <w:pPr>
              <w:rPr>
                <w:rFonts w:hint="default" w:ascii="Times New Roman" w:hAnsi="Times New Roman" w:cs="Times New Roman"/>
                <w:color w:val="000000"/>
                <w:sz w:val="22"/>
                <w:szCs w:val="22"/>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1636A23">
            <w:pPr>
              <w:rPr>
                <w:rFonts w:hint="default" w:ascii="Times New Roman" w:hAnsi="Times New Roman" w:cs="Times New Roman"/>
                <w:color w:val="000000"/>
                <w:sz w:val="20"/>
                <w:szCs w:val="20"/>
              </w:rPr>
            </w:pPr>
          </w:p>
        </w:tc>
        <w:tc>
          <w:tcPr>
            <w:tcW w:w="7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5E801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307</w:t>
            </w:r>
          </w:p>
        </w:tc>
        <w:tc>
          <w:tcPr>
            <w:tcW w:w="23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982C8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债务利息及费用支出</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8FA6C">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286BC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39999</w:t>
            </w:r>
          </w:p>
        </w:tc>
        <w:tc>
          <w:tcPr>
            <w:tcW w:w="20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5667C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其他支出</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2E5FF">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110BB7DA">
        <w:tblPrEx>
          <w:tblCellMar>
            <w:top w:w="0" w:type="dxa"/>
            <w:left w:w="0" w:type="dxa"/>
            <w:bottom w:w="0" w:type="dxa"/>
            <w:right w:w="0" w:type="dxa"/>
          </w:tblCellMar>
        </w:tblPrEx>
        <w:trPr>
          <w:trHeight w:val="311" w:hRule="atLeast"/>
        </w:trPr>
        <w:tc>
          <w:tcPr>
            <w:tcW w:w="8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7168CF">
            <w:pPr>
              <w:rPr>
                <w:rFonts w:hint="default" w:ascii="Times New Roman" w:hAnsi="Times New Roman" w:cs="Times New Roman"/>
                <w:color w:val="000000"/>
                <w:sz w:val="22"/>
                <w:szCs w:val="22"/>
              </w:rPr>
            </w:pPr>
          </w:p>
        </w:tc>
        <w:tc>
          <w:tcPr>
            <w:tcW w:w="21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3A1F14">
            <w:pPr>
              <w:rPr>
                <w:rFonts w:hint="default" w:ascii="Times New Roman" w:hAnsi="Times New Roman" w:cs="Times New Roman"/>
                <w:color w:val="000000"/>
                <w:sz w:val="22"/>
                <w:szCs w:val="22"/>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F55E33">
            <w:pPr>
              <w:rPr>
                <w:rFonts w:hint="default" w:ascii="Times New Roman" w:hAnsi="Times New Roman" w:cs="Times New Roman"/>
                <w:color w:val="000000"/>
                <w:sz w:val="20"/>
                <w:szCs w:val="20"/>
              </w:rPr>
            </w:pPr>
          </w:p>
        </w:tc>
        <w:tc>
          <w:tcPr>
            <w:tcW w:w="7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CD5FC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30701</w:t>
            </w:r>
          </w:p>
        </w:tc>
        <w:tc>
          <w:tcPr>
            <w:tcW w:w="23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CC80A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国内债务付息</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D9E9F">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E6A292">
            <w:pPr>
              <w:rPr>
                <w:rFonts w:hint="default" w:ascii="Times New Roman" w:hAnsi="Times New Roman" w:cs="Times New Roman"/>
                <w:color w:val="000000"/>
                <w:sz w:val="22"/>
                <w:szCs w:val="22"/>
              </w:rPr>
            </w:pPr>
          </w:p>
        </w:tc>
        <w:tc>
          <w:tcPr>
            <w:tcW w:w="20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B93BCB">
            <w:pPr>
              <w:rPr>
                <w:rFonts w:hint="default" w:ascii="Times New Roman" w:hAnsi="Times New Roman" w:cs="Times New Roman"/>
                <w:color w:val="000000"/>
                <w:sz w:val="22"/>
                <w:szCs w:val="22"/>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26C07">
            <w:pPr>
              <w:jc w:val="right"/>
              <w:rPr>
                <w:rFonts w:hint="default" w:ascii="Times New Roman" w:hAnsi="Times New Roman" w:cs="Times New Roman"/>
                <w:color w:val="000000"/>
                <w:sz w:val="22"/>
                <w:szCs w:val="22"/>
              </w:rPr>
            </w:pPr>
          </w:p>
        </w:tc>
      </w:tr>
      <w:tr w14:paraId="11D9134D">
        <w:tblPrEx>
          <w:tblCellMar>
            <w:top w:w="0" w:type="dxa"/>
            <w:left w:w="0" w:type="dxa"/>
            <w:bottom w:w="0" w:type="dxa"/>
            <w:right w:w="0" w:type="dxa"/>
          </w:tblCellMar>
        </w:tblPrEx>
        <w:trPr>
          <w:trHeight w:val="311" w:hRule="atLeast"/>
        </w:trPr>
        <w:tc>
          <w:tcPr>
            <w:tcW w:w="8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A52704">
            <w:pPr>
              <w:rPr>
                <w:rFonts w:hint="default" w:ascii="Times New Roman" w:hAnsi="Times New Roman" w:cs="Times New Roman"/>
                <w:color w:val="000000"/>
                <w:sz w:val="22"/>
                <w:szCs w:val="22"/>
              </w:rPr>
            </w:pPr>
          </w:p>
        </w:tc>
        <w:tc>
          <w:tcPr>
            <w:tcW w:w="21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C97E50">
            <w:pPr>
              <w:rPr>
                <w:rFonts w:hint="default" w:ascii="Times New Roman" w:hAnsi="Times New Roman" w:cs="Times New Roman"/>
                <w:color w:val="000000"/>
                <w:sz w:val="22"/>
                <w:szCs w:val="22"/>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42CC48">
            <w:pPr>
              <w:rPr>
                <w:rFonts w:hint="default" w:ascii="Times New Roman" w:hAnsi="Times New Roman" w:cs="Times New Roman"/>
                <w:color w:val="000000"/>
                <w:sz w:val="20"/>
                <w:szCs w:val="20"/>
              </w:rPr>
            </w:pPr>
          </w:p>
        </w:tc>
        <w:tc>
          <w:tcPr>
            <w:tcW w:w="7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E0F8E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30702</w:t>
            </w:r>
          </w:p>
        </w:tc>
        <w:tc>
          <w:tcPr>
            <w:tcW w:w="23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8E244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国外债务付息</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69C2C">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001298">
            <w:pPr>
              <w:rPr>
                <w:rFonts w:hint="default" w:ascii="Times New Roman" w:hAnsi="Times New Roman" w:cs="Times New Roman"/>
                <w:color w:val="000000"/>
                <w:sz w:val="22"/>
                <w:szCs w:val="22"/>
              </w:rPr>
            </w:pPr>
          </w:p>
        </w:tc>
        <w:tc>
          <w:tcPr>
            <w:tcW w:w="20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B2C5C6">
            <w:pPr>
              <w:rPr>
                <w:rFonts w:hint="default" w:ascii="Times New Roman" w:hAnsi="Times New Roman" w:cs="Times New Roman"/>
                <w:color w:val="000000"/>
                <w:sz w:val="22"/>
                <w:szCs w:val="22"/>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3170C">
            <w:pPr>
              <w:jc w:val="right"/>
              <w:rPr>
                <w:rFonts w:hint="default" w:ascii="Times New Roman" w:hAnsi="Times New Roman" w:cs="Times New Roman"/>
                <w:color w:val="000000"/>
                <w:sz w:val="22"/>
                <w:szCs w:val="22"/>
              </w:rPr>
            </w:pPr>
          </w:p>
        </w:tc>
      </w:tr>
      <w:tr w14:paraId="65A02FE5">
        <w:tblPrEx>
          <w:tblCellMar>
            <w:top w:w="0" w:type="dxa"/>
            <w:left w:w="0" w:type="dxa"/>
            <w:bottom w:w="0" w:type="dxa"/>
            <w:right w:w="0" w:type="dxa"/>
          </w:tblCellMar>
        </w:tblPrEx>
        <w:trPr>
          <w:trHeight w:val="311" w:hRule="atLeast"/>
        </w:trPr>
        <w:tc>
          <w:tcPr>
            <w:tcW w:w="8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4803FD">
            <w:pPr>
              <w:rPr>
                <w:rFonts w:hint="default" w:ascii="Times New Roman" w:hAnsi="Times New Roman" w:cs="Times New Roman"/>
                <w:color w:val="000000"/>
                <w:sz w:val="22"/>
                <w:szCs w:val="22"/>
              </w:rPr>
            </w:pPr>
          </w:p>
        </w:tc>
        <w:tc>
          <w:tcPr>
            <w:tcW w:w="21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5FF8D1">
            <w:pPr>
              <w:rPr>
                <w:rFonts w:hint="default" w:ascii="Times New Roman" w:hAnsi="Times New Roman" w:cs="Times New Roman"/>
                <w:color w:val="000000"/>
                <w:sz w:val="22"/>
                <w:szCs w:val="22"/>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D048F5A">
            <w:pPr>
              <w:rPr>
                <w:rFonts w:hint="default" w:ascii="Times New Roman" w:hAnsi="Times New Roman" w:cs="Times New Roman"/>
                <w:color w:val="000000"/>
                <w:sz w:val="20"/>
                <w:szCs w:val="20"/>
              </w:rPr>
            </w:pPr>
          </w:p>
        </w:tc>
        <w:tc>
          <w:tcPr>
            <w:tcW w:w="7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3B82C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30703</w:t>
            </w:r>
          </w:p>
        </w:tc>
        <w:tc>
          <w:tcPr>
            <w:tcW w:w="23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B0749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国内债务发行费用</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D72B5">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CF5A25">
            <w:pPr>
              <w:rPr>
                <w:rFonts w:hint="default" w:ascii="Times New Roman" w:hAnsi="Times New Roman" w:cs="Times New Roman"/>
                <w:color w:val="000000"/>
                <w:sz w:val="22"/>
                <w:szCs w:val="22"/>
              </w:rPr>
            </w:pPr>
          </w:p>
        </w:tc>
        <w:tc>
          <w:tcPr>
            <w:tcW w:w="20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5454E3">
            <w:pPr>
              <w:rPr>
                <w:rFonts w:hint="default" w:ascii="Times New Roman" w:hAnsi="Times New Roman" w:cs="Times New Roman"/>
                <w:color w:val="000000"/>
                <w:sz w:val="22"/>
                <w:szCs w:val="22"/>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6ED77">
            <w:pPr>
              <w:jc w:val="right"/>
              <w:rPr>
                <w:rFonts w:hint="default" w:ascii="Times New Roman" w:hAnsi="Times New Roman" w:cs="Times New Roman"/>
                <w:color w:val="000000"/>
                <w:sz w:val="22"/>
                <w:szCs w:val="22"/>
              </w:rPr>
            </w:pPr>
          </w:p>
        </w:tc>
      </w:tr>
      <w:tr w14:paraId="26694BBB">
        <w:tblPrEx>
          <w:tblCellMar>
            <w:top w:w="0" w:type="dxa"/>
            <w:left w:w="0" w:type="dxa"/>
            <w:bottom w:w="0" w:type="dxa"/>
            <w:right w:w="0" w:type="dxa"/>
          </w:tblCellMar>
        </w:tblPrEx>
        <w:trPr>
          <w:trHeight w:val="311" w:hRule="atLeast"/>
        </w:trPr>
        <w:tc>
          <w:tcPr>
            <w:tcW w:w="86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A851EA">
            <w:pPr>
              <w:rPr>
                <w:rFonts w:hint="default" w:ascii="Times New Roman" w:hAnsi="Times New Roman" w:cs="Times New Roman"/>
                <w:color w:val="000000"/>
                <w:sz w:val="22"/>
                <w:szCs w:val="22"/>
              </w:rPr>
            </w:pPr>
          </w:p>
        </w:tc>
        <w:tc>
          <w:tcPr>
            <w:tcW w:w="21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B8A32C">
            <w:pPr>
              <w:rPr>
                <w:rFonts w:hint="default" w:ascii="Times New Roman" w:hAnsi="Times New Roman" w:cs="Times New Roman"/>
                <w:color w:val="000000"/>
                <w:sz w:val="22"/>
                <w:szCs w:val="22"/>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C5717E7">
            <w:pPr>
              <w:rPr>
                <w:rFonts w:hint="default" w:ascii="Times New Roman" w:hAnsi="Times New Roman" w:cs="Times New Roman"/>
                <w:color w:val="000000"/>
                <w:sz w:val="20"/>
                <w:szCs w:val="20"/>
              </w:rPr>
            </w:pPr>
          </w:p>
        </w:tc>
        <w:tc>
          <w:tcPr>
            <w:tcW w:w="7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1C6D0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30704</w:t>
            </w:r>
          </w:p>
        </w:tc>
        <w:tc>
          <w:tcPr>
            <w:tcW w:w="23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B13BD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国外债务发行费用</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19C4F">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99A8C1">
            <w:pPr>
              <w:rPr>
                <w:rFonts w:hint="default" w:ascii="Times New Roman" w:hAnsi="Times New Roman" w:cs="Times New Roman"/>
                <w:color w:val="000000"/>
                <w:sz w:val="22"/>
                <w:szCs w:val="22"/>
              </w:rPr>
            </w:pPr>
          </w:p>
        </w:tc>
        <w:tc>
          <w:tcPr>
            <w:tcW w:w="20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1C2085">
            <w:pPr>
              <w:rPr>
                <w:rFonts w:hint="default" w:ascii="Times New Roman" w:hAnsi="Times New Roman" w:cs="Times New Roman"/>
                <w:color w:val="000000"/>
                <w:sz w:val="22"/>
                <w:szCs w:val="22"/>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902A1">
            <w:pPr>
              <w:jc w:val="right"/>
              <w:rPr>
                <w:rFonts w:hint="default" w:ascii="Times New Roman" w:hAnsi="Times New Roman" w:cs="Times New Roman"/>
                <w:color w:val="000000"/>
                <w:sz w:val="22"/>
                <w:szCs w:val="22"/>
              </w:rPr>
            </w:pPr>
          </w:p>
        </w:tc>
      </w:tr>
      <w:tr w14:paraId="0DDF1C21">
        <w:tblPrEx>
          <w:tblCellMar>
            <w:top w:w="0" w:type="dxa"/>
            <w:left w:w="0" w:type="dxa"/>
            <w:bottom w:w="0" w:type="dxa"/>
            <w:right w:w="0" w:type="dxa"/>
          </w:tblCellMar>
        </w:tblPrEx>
        <w:trPr>
          <w:trHeight w:val="361" w:hRule="atLeast"/>
        </w:trPr>
        <w:tc>
          <w:tcPr>
            <w:tcW w:w="301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725289">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人员经费合计</w:t>
            </w:r>
          </w:p>
        </w:tc>
        <w:tc>
          <w:tcPr>
            <w:tcW w:w="9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7224D">
            <w:pPr>
              <w:wordWrap w:val="0"/>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1</w:t>
            </w:r>
            <w:r>
              <w:rPr>
                <w:rFonts w:hint="eastAsia" w:ascii="Times New Roman" w:hAnsi="Times New Roman" w:cs="Times New Roman"/>
                <w:color w:val="000000"/>
                <w:sz w:val="21"/>
                <w:szCs w:val="21"/>
                <w:lang w:eastAsia="zh-CN" w:bidi="ar"/>
              </w:rPr>
              <w:t>，</w:t>
            </w:r>
            <w:r>
              <w:rPr>
                <w:rFonts w:hint="default" w:ascii="Times New Roman" w:hAnsi="Times New Roman" w:cs="Times New Roman"/>
                <w:color w:val="000000"/>
                <w:sz w:val="21"/>
                <w:szCs w:val="21"/>
                <w:lang w:bidi="ar"/>
              </w:rPr>
              <w:t>098.30</w:t>
            </w:r>
          </w:p>
        </w:tc>
        <w:tc>
          <w:tcPr>
            <w:tcW w:w="6828"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8F9ABA">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公用经费合计</w:t>
            </w:r>
          </w:p>
        </w:tc>
        <w:tc>
          <w:tcPr>
            <w:tcW w:w="7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FCC2EC">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189.42 </w:t>
            </w:r>
          </w:p>
        </w:tc>
      </w:tr>
    </w:tbl>
    <w:p w14:paraId="2E351149">
      <w:pPr>
        <w:ind w:firstLine="3990" w:firstLineChars="1900"/>
        <w:rPr>
          <w:rFonts w:hint="default" w:ascii="Times New Roman" w:hAnsi="Times New Roman" w:cs="Times New Roman"/>
          <w:sz w:val="21"/>
          <w:szCs w:val="21"/>
        </w:rPr>
      </w:pPr>
      <w:r>
        <w:rPr>
          <w:rFonts w:hint="default" w:ascii="Times New Roman" w:hAnsi="Times New Roman" w:cs="Times New Roman"/>
          <w:sz w:val="21"/>
          <w:szCs w:val="21"/>
          <w:lang w:bidi="ar"/>
        </w:rPr>
        <w:t>备注：1.本表反映部门本年度一般公共预算财政拨款基本支出明细情况。</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 xml:space="preserve">                                          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page"/>
      </w:r>
    </w:p>
    <w:tbl>
      <w:tblPr>
        <w:tblStyle w:val="8"/>
        <w:tblW w:w="11588" w:type="dxa"/>
        <w:tblInd w:w="4035" w:type="dxa"/>
        <w:tblLayout w:type="fixed"/>
        <w:tblCellMar>
          <w:top w:w="0" w:type="dxa"/>
          <w:left w:w="0" w:type="dxa"/>
          <w:bottom w:w="0" w:type="dxa"/>
          <w:right w:w="0" w:type="dxa"/>
        </w:tblCellMar>
      </w:tblPr>
      <w:tblGrid>
        <w:gridCol w:w="1052"/>
        <w:gridCol w:w="3156"/>
        <w:gridCol w:w="1080"/>
        <w:gridCol w:w="1236"/>
        <w:gridCol w:w="1140"/>
        <w:gridCol w:w="1024"/>
        <w:gridCol w:w="1356"/>
        <w:gridCol w:w="1544"/>
      </w:tblGrid>
      <w:tr w14:paraId="5AD93C2C">
        <w:tblPrEx>
          <w:tblCellMar>
            <w:top w:w="0" w:type="dxa"/>
            <w:left w:w="0" w:type="dxa"/>
            <w:bottom w:w="0" w:type="dxa"/>
            <w:right w:w="0" w:type="dxa"/>
          </w:tblCellMar>
        </w:tblPrEx>
        <w:trPr>
          <w:trHeight w:val="644" w:hRule="atLeast"/>
        </w:trPr>
        <w:tc>
          <w:tcPr>
            <w:tcW w:w="11588" w:type="dxa"/>
            <w:gridSpan w:val="8"/>
            <w:tcBorders>
              <w:top w:val="nil"/>
              <w:left w:val="nil"/>
              <w:bottom w:val="nil"/>
              <w:right w:val="nil"/>
            </w:tcBorders>
            <w:shd w:val="clear" w:color="auto" w:fill="auto"/>
            <w:tcMar>
              <w:top w:w="15" w:type="dxa"/>
              <w:left w:w="15" w:type="dxa"/>
              <w:right w:w="15" w:type="dxa"/>
            </w:tcMar>
            <w:vAlign w:val="bottom"/>
          </w:tcPr>
          <w:p w14:paraId="66EE71D1">
            <w:pP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政府性基金预算财政拨款收入支出决算表</w:t>
            </w:r>
          </w:p>
        </w:tc>
      </w:tr>
      <w:tr w14:paraId="4A5B447A">
        <w:tblPrEx>
          <w:tblCellMar>
            <w:top w:w="0" w:type="dxa"/>
            <w:left w:w="0" w:type="dxa"/>
            <w:bottom w:w="0" w:type="dxa"/>
            <w:right w:w="0" w:type="dxa"/>
          </w:tblCellMar>
        </w:tblPrEx>
        <w:trPr>
          <w:trHeight w:val="329" w:hRule="atLeast"/>
        </w:trPr>
        <w:tc>
          <w:tcPr>
            <w:tcW w:w="4208" w:type="dxa"/>
            <w:gridSpan w:val="2"/>
            <w:vMerge w:val="restart"/>
            <w:tcBorders>
              <w:top w:val="nil"/>
              <w:left w:val="nil"/>
              <w:right w:val="nil"/>
            </w:tcBorders>
            <w:shd w:val="clear" w:color="auto" w:fill="auto"/>
            <w:tcMar>
              <w:top w:w="15" w:type="dxa"/>
              <w:left w:w="15" w:type="dxa"/>
              <w:right w:w="15" w:type="dxa"/>
            </w:tcMar>
            <w:vAlign w:val="bottom"/>
          </w:tcPr>
          <w:p w14:paraId="1318D5E2">
            <w:pPr>
              <w:rPr>
                <w:rFonts w:hint="default" w:ascii="Times New Roman" w:hAnsi="Times New Roman" w:cs="Times New Roman"/>
                <w:color w:val="000000"/>
                <w:sz w:val="20"/>
                <w:szCs w:val="20"/>
              </w:rPr>
            </w:pPr>
            <w:r>
              <w:rPr>
                <w:rFonts w:hint="default" w:ascii="Times New Roman" w:hAnsi="Times New Roman" w:cs="Times New Roman" w:eastAsiaTheme="minorEastAsia"/>
              </w:rPr>
              <w:t>公开部门</w:t>
            </w:r>
            <w:r>
              <w:rPr>
                <w:rFonts w:hint="default" w:ascii="Times New Roman" w:hAnsi="Times New Roman" w:cs="Times New Roman" w:eastAsiaTheme="minorEastAsia"/>
                <w:color w:val="000000"/>
                <w:lang w:bidi="ar"/>
              </w:rPr>
              <w:t xml:space="preserve">： </w:t>
            </w:r>
            <w:r>
              <w:rPr>
                <w:rFonts w:hint="default" w:ascii="Times New Roman" w:hAnsi="Times New Roman" w:cs="Times New Roman"/>
                <w:color w:val="000000"/>
              </w:rPr>
              <w:t>垫江县大石乡人民政府</w:t>
            </w:r>
          </w:p>
        </w:tc>
        <w:tc>
          <w:tcPr>
            <w:tcW w:w="1080" w:type="dxa"/>
            <w:tcBorders>
              <w:top w:val="nil"/>
              <w:left w:val="nil"/>
              <w:bottom w:val="nil"/>
              <w:right w:val="nil"/>
            </w:tcBorders>
            <w:shd w:val="clear" w:color="auto" w:fill="auto"/>
            <w:tcMar>
              <w:top w:w="15" w:type="dxa"/>
              <w:left w:w="15" w:type="dxa"/>
              <w:right w:w="15" w:type="dxa"/>
            </w:tcMar>
            <w:vAlign w:val="bottom"/>
          </w:tcPr>
          <w:p w14:paraId="7E901763">
            <w:pPr>
              <w:rPr>
                <w:rFonts w:hint="default" w:ascii="Times New Roman" w:hAnsi="Times New Roman" w:cs="Times New Roman"/>
                <w:color w:val="000000"/>
                <w:sz w:val="20"/>
                <w:szCs w:val="20"/>
              </w:rPr>
            </w:pPr>
          </w:p>
        </w:tc>
        <w:tc>
          <w:tcPr>
            <w:tcW w:w="1236" w:type="dxa"/>
            <w:tcBorders>
              <w:top w:val="nil"/>
              <w:left w:val="nil"/>
              <w:bottom w:val="nil"/>
              <w:right w:val="nil"/>
            </w:tcBorders>
            <w:shd w:val="clear" w:color="auto" w:fill="auto"/>
            <w:tcMar>
              <w:top w:w="15" w:type="dxa"/>
              <w:left w:w="15" w:type="dxa"/>
              <w:right w:w="15" w:type="dxa"/>
            </w:tcMar>
            <w:vAlign w:val="bottom"/>
          </w:tcPr>
          <w:p w14:paraId="3A984314">
            <w:pPr>
              <w:rPr>
                <w:rFonts w:hint="default" w:ascii="Times New Roman" w:hAnsi="Times New Roman" w:cs="Times New Roman"/>
                <w:color w:val="000000"/>
                <w:sz w:val="20"/>
                <w:szCs w:val="20"/>
              </w:rPr>
            </w:pPr>
          </w:p>
        </w:tc>
        <w:tc>
          <w:tcPr>
            <w:tcW w:w="1140" w:type="dxa"/>
            <w:tcBorders>
              <w:top w:val="nil"/>
              <w:left w:val="nil"/>
              <w:bottom w:val="nil"/>
              <w:right w:val="nil"/>
            </w:tcBorders>
            <w:shd w:val="clear" w:color="auto" w:fill="auto"/>
            <w:tcMar>
              <w:top w:w="15" w:type="dxa"/>
              <w:left w:w="15" w:type="dxa"/>
              <w:right w:w="15" w:type="dxa"/>
            </w:tcMar>
            <w:vAlign w:val="bottom"/>
          </w:tcPr>
          <w:p w14:paraId="10065C84">
            <w:pPr>
              <w:rPr>
                <w:rFonts w:hint="default" w:ascii="Times New Roman" w:hAnsi="Times New Roman" w:cs="Times New Roman"/>
                <w:color w:val="000000"/>
                <w:sz w:val="20"/>
                <w:szCs w:val="20"/>
              </w:rPr>
            </w:pPr>
          </w:p>
        </w:tc>
        <w:tc>
          <w:tcPr>
            <w:tcW w:w="1024" w:type="dxa"/>
            <w:tcBorders>
              <w:top w:val="nil"/>
              <w:left w:val="nil"/>
              <w:bottom w:val="nil"/>
              <w:right w:val="nil"/>
            </w:tcBorders>
            <w:shd w:val="clear" w:color="auto" w:fill="auto"/>
            <w:tcMar>
              <w:top w:w="15" w:type="dxa"/>
              <w:left w:w="15" w:type="dxa"/>
              <w:right w:w="15" w:type="dxa"/>
            </w:tcMar>
            <w:vAlign w:val="bottom"/>
          </w:tcPr>
          <w:p w14:paraId="414DE6C5">
            <w:pPr>
              <w:rPr>
                <w:rFonts w:hint="default" w:ascii="Times New Roman" w:hAnsi="Times New Roman" w:cs="Times New Roman"/>
                <w:color w:val="000000"/>
                <w:sz w:val="20"/>
                <w:szCs w:val="20"/>
              </w:rPr>
            </w:pPr>
          </w:p>
        </w:tc>
        <w:tc>
          <w:tcPr>
            <w:tcW w:w="1356" w:type="dxa"/>
            <w:tcBorders>
              <w:top w:val="nil"/>
              <w:left w:val="nil"/>
              <w:bottom w:val="nil"/>
              <w:right w:val="nil"/>
            </w:tcBorders>
            <w:shd w:val="clear" w:color="auto" w:fill="auto"/>
            <w:tcMar>
              <w:top w:w="15" w:type="dxa"/>
              <w:left w:w="15" w:type="dxa"/>
              <w:right w:w="15" w:type="dxa"/>
            </w:tcMar>
            <w:vAlign w:val="bottom"/>
          </w:tcPr>
          <w:p w14:paraId="208F18F4">
            <w:pPr>
              <w:rPr>
                <w:rFonts w:hint="default" w:ascii="Times New Roman" w:hAnsi="Times New Roman" w:cs="Times New Roman"/>
                <w:color w:val="000000"/>
                <w:sz w:val="20"/>
                <w:szCs w:val="20"/>
              </w:rPr>
            </w:pPr>
          </w:p>
        </w:tc>
        <w:tc>
          <w:tcPr>
            <w:tcW w:w="1544" w:type="dxa"/>
            <w:tcBorders>
              <w:top w:val="nil"/>
              <w:left w:val="nil"/>
              <w:bottom w:val="nil"/>
              <w:right w:val="nil"/>
            </w:tcBorders>
            <w:shd w:val="clear" w:color="auto" w:fill="auto"/>
            <w:tcMar>
              <w:top w:w="15" w:type="dxa"/>
              <w:left w:w="15" w:type="dxa"/>
              <w:right w:w="15" w:type="dxa"/>
            </w:tcMar>
            <w:vAlign w:val="bottom"/>
          </w:tcPr>
          <w:p w14:paraId="59348CDE">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公开07表</w:t>
            </w:r>
          </w:p>
        </w:tc>
      </w:tr>
      <w:tr w14:paraId="6F5F24B7">
        <w:tblPrEx>
          <w:tblCellMar>
            <w:top w:w="0" w:type="dxa"/>
            <w:left w:w="0" w:type="dxa"/>
            <w:bottom w:w="0" w:type="dxa"/>
            <w:right w:w="0" w:type="dxa"/>
          </w:tblCellMar>
        </w:tblPrEx>
        <w:trPr>
          <w:trHeight w:val="329" w:hRule="atLeast"/>
        </w:trPr>
        <w:tc>
          <w:tcPr>
            <w:tcW w:w="4208" w:type="dxa"/>
            <w:gridSpan w:val="2"/>
            <w:vMerge w:val="continue"/>
            <w:tcBorders>
              <w:left w:val="nil"/>
              <w:bottom w:val="nil"/>
              <w:right w:val="nil"/>
            </w:tcBorders>
            <w:shd w:val="clear" w:color="auto" w:fill="auto"/>
            <w:tcMar>
              <w:top w:w="15" w:type="dxa"/>
              <w:left w:w="15" w:type="dxa"/>
              <w:right w:w="15" w:type="dxa"/>
            </w:tcMar>
            <w:vAlign w:val="bottom"/>
          </w:tcPr>
          <w:p w14:paraId="2D7AA54C">
            <w:pPr>
              <w:rPr>
                <w:rFonts w:hint="default" w:ascii="Times New Roman" w:hAnsi="Times New Roman" w:cs="Times New Roman"/>
                <w:color w:val="000000"/>
                <w:sz w:val="22"/>
                <w:szCs w:val="22"/>
              </w:rPr>
            </w:pPr>
          </w:p>
        </w:tc>
        <w:tc>
          <w:tcPr>
            <w:tcW w:w="1080" w:type="dxa"/>
            <w:tcBorders>
              <w:top w:val="nil"/>
              <w:left w:val="nil"/>
              <w:bottom w:val="nil"/>
              <w:right w:val="nil"/>
            </w:tcBorders>
            <w:shd w:val="clear" w:color="auto" w:fill="auto"/>
            <w:tcMar>
              <w:top w:w="15" w:type="dxa"/>
              <w:left w:w="15" w:type="dxa"/>
              <w:right w:w="15" w:type="dxa"/>
            </w:tcMar>
            <w:vAlign w:val="bottom"/>
          </w:tcPr>
          <w:p w14:paraId="2D98CD42">
            <w:pPr>
              <w:rPr>
                <w:rFonts w:hint="default" w:ascii="Times New Roman" w:hAnsi="Times New Roman" w:cs="Times New Roman"/>
                <w:color w:val="000000"/>
                <w:sz w:val="22"/>
                <w:szCs w:val="22"/>
              </w:rPr>
            </w:pPr>
          </w:p>
        </w:tc>
        <w:tc>
          <w:tcPr>
            <w:tcW w:w="1236" w:type="dxa"/>
            <w:tcBorders>
              <w:top w:val="nil"/>
              <w:left w:val="nil"/>
              <w:bottom w:val="nil"/>
              <w:right w:val="nil"/>
            </w:tcBorders>
            <w:shd w:val="clear" w:color="auto" w:fill="auto"/>
            <w:tcMar>
              <w:top w:w="15" w:type="dxa"/>
              <w:left w:w="15" w:type="dxa"/>
              <w:right w:w="15" w:type="dxa"/>
            </w:tcMar>
            <w:vAlign w:val="bottom"/>
          </w:tcPr>
          <w:p w14:paraId="0659C7AE">
            <w:pPr>
              <w:rPr>
                <w:rFonts w:hint="default" w:ascii="Times New Roman" w:hAnsi="Times New Roman" w:cs="Times New Roman"/>
                <w:color w:val="000000"/>
                <w:sz w:val="22"/>
                <w:szCs w:val="22"/>
              </w:rPr>
            </w:pPr>
          </w:p>
        </w:tc>
        <w:tc>
          <w:tcPr>
            <w:tcW w:w="1140" w:type="dxa"/>
            <w:tcBorders>
              <w:top w:val="nil"/>
              <w:left w:val="nil"/>
              <w:bottom w:val="nil"/>
              <w:right w:val="nil"/>
            </w:tcBorders>
            <w:shd w:val="clear" w:color="auto" w:fill="auto"/>
            <w:tcMar>
              <w:top w:w="15" w:type="dxa"/>
              <w:left w:w="15" w:type="dxa"/>
              <w:right w:w="15" w:type="dxa"/>
            </w:tcMar>
            <w:vAlign w:val="bottom"/>
          </w:tcPr>
          <w:p w14:paraId="6839E14A">
            <w:pPr>
              <w:rPr>
                <w:rFonts w:hint="default" w:ascii="Times New Roman" w:hAnsi="Times New Roman" w:cs="Times New Roman"/>
                <w:color w:val="000000"/>
                <w:sz w:val="22"/>
                <w:szCs w:val="22"/>
              </w:rPr>
            </w:pPr>
          </w:p>
        </w:tc>
        <w:tc>
          <w:tcPr>
            <w:tcW w:w="1024" w:type="dxa"/>
            <w:tcBorders>
              <w:top w:val="nil"/>
              <w:left w:val="nil"/>
              <w:bottom w:val="nil"/>
              <w:right w:val="nil"/>
            </w:tcBorders>
            <w:shd w:val="clear" w:color="auto" w:fill="auto"/>
            <w:tcMar>
              <w:top w:w="15" w:type="dxa"/>
              <w:left w:w="15" w:type="dxa"/>
              <w:right w:w="15" w:type="dxa"/>
            </w:tcMar>
            <w:vAlign w:val="bottom"/>
          </w:tcPr>
          <w:p w14:paraId="5126A967">
            <w:pPr>
              <w:rPr>
                <w:rFonts w:hint="default" w:ascii="Times New Roman" w:hAnsi="Times New Roman" w:cs="Times New Roman"/>
                <w:color w:val="000000"/>
                <w:sz w:val="22"/>
                <w:szCs w:val="22"/>
              </w:rPr>
            </w:pPr>
          </w:p>
        </w:tc>
        <w:tc>
          <w:tcPr>
            <w:tcW w:w="1356" w:type="dxa"/>
            <w:tcBorders>
              <w:top w:val="nil"/>
              <w:left w:val="nil"/>
              <w:bottom w:val="nil"/>
              <w:right w:val="nil"/>
            </w:tcBorders>
            <w:shd w:val="clear" w:color="auto" w:fill="auto"/>
            <w:tcMar>
              <w:top w:w="15" w:type="dxa"/>
              <w:left w:w="15" w:type="dxa"/>
              <w:right w:w="15" w:type="dxa"/>
            </w:tcMar>
            <w:vAlign w:val="bottom"/>
          </w:tcPr>
          <w:p w14:paraId="0C4B8543">
            <w:pPr>
              <w:rPr>
                <w:rFonts w:hint="default" w:ascii="Times New Roman" w:hAnsi="Times New Roman" w:cs="Times New Roman"/>
                <w:color w:val="000000"/>
                <w:sz w:val="22"/>
                <w:szCs w:val="22"/>
              </w:rPr>
            </w:pPr>
          </w:p>
        </w:tc>
        <w:tc>
          <w:tcPr>
            <w:tcW w:w="1544" w:type="dxa"/>
            <w:tcBorders>
              <w:top w:val="nil"/>
              <w:left w:val="nil"/>
              <w:bottom w:val="nil"/>
              <w:right w:val="nil"/>
            </w:tcBorders>
            <w:shd w:val="clear" w:color="auto" w:fill="auto"/>
            <w:tcMar>
              <w:top w:w="15" w:type="dxa"/>
              <w:left w:w="15" w:type="dxa"/>
              <w:right w:w="15" w:type="dxa"/>
            </w:tcMar>
            <w:vAlign w:val="bottom"/>
          </w:tcPr>
          <w:p w14:paraId="3C51D1ED">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14:paraId="54482533">
        <w:tblPrEx>
          <w:tblCellMar>
            <w:top w:w="0" w:type="dxa"/>
            <w:left w:w="0" w:type="dxa"/>
            <w:bottom w:w="0" w:type="dxa"/>
            <w:right w:w="0" w:type="dxa"/>
          </w:tblCellMar>
        </w:tblPrEx>
        <w:trPr>
          <w:trHeight w:val="339" w:hRule="atLeast"/>
        </w:trPr>
        <w:tc>
          <w:tcPr>
            <w:tcW w:w="420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3633A1">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108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C45BBDB">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年初结转和结余</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771E83">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本年收入</w:t>
            </w:r>
          </w:p>
        </w:tc>
        <w:tc>
          <w:tcPr>
            <w:tcW w:w="3520"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9848DDD">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本年支出</w:t>
            </w:r>
          </w:p>
        </w:tc>
        <w:tc>
          <w:tcPr>
            <w:tcW w:w="1544" w:type="dxa"/>
            <w:vMerge w:val="restart"/>
            <w:tcBorders>
              <w:top w:val="single" w:color="000000" w:sz="4" w:space="0"/>
              <w:left w:val="single" w:color="000000" w:sz="4" w:space="0"/>
              <w:right w:val="single" w:color="000000" w:sz="4" w:space="0"/>
            </w:tcBorders>
            <w:shd w:val="clear" w:color="FFFFFF" w:fill="C0C0C0"/>
            <w:tcMar>
              <w:top w:w="15" w:type="dxa"/>
              <w:left w:w="15" w:type="dxa"/>
              <w:right w:w="15" w:type="dxa"/>
            </w:tcMar>
            <w:vAlign w:val="center"/>
          </w:tcPr>
          <w:p w14:paraId="213C2AE5">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年末结转和结余</w:t>
            </w:r>
          </w:p>
        </w:tc>
      </w:tr>
      <w:tr w14:paraId="4BD8211E">
        <w:tblPrEx>
          <w:tblCellMar>
            <w:top w:w="0" w:type="dxa"/>
            <w:left w:w="0" w:type="dxa"/>
            <w:bottom w:w="0" w:type="dxa"/>
            <w:right w:w="0" w:type="dxa"/>
          </w:tblCellMar>
        </w:tblPrEx>
        <w:trPr>
          <w:trHeight w:val="335" w:hRule="atLeast"/>
        </w:trPr>
        <w:tc>
          <w:tcPr>
            <w:tcW w:w="10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FFED1F">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功能分类科目编码</w:t>
            </w:r>
          </w:p>
        </w:tc>
        <w:tc>
          <w:tcPr>
            <w:tcW w:w="31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6D91B8">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项目（按“项”级功能分类科目）</w:t>
            </w:r>
          </w:p>
        </w:tc>
        <w:tc>
          <w:tcPr>
            <w:tcW w:w="10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18B6A64">
            <w:pPr>
              <w:jc w:val="center"/>
              <w:rPr>
                <w:rFonts w:hint="default" w:ascii="Times New Roman" w:hAnsi="Times New Roman" w:cs="Times New Roman"/>
                <w:b/>
                <w:color w:val="000000"/>
                <w:sz w:val="22"/>
                <w:szCs w:val="22"/>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54F8A8">
            <w:pPr>
              <w:jc w:val="center"/>
              <w:rPr>
                <w:rFonts w:hint="default" w:ascii="Times New Roman" w:hAnsi="Times New Roman" w:cs="Times New Roman"/>
                <w:b/>
                <w:color w:val="000000"/>
                <w:sz w:val="22"/>
                <w:szCs w:val="22"/>
              </w:rPr>
            </w:pPr>
          </w:p>
        </w:tc>
        <w:tc>
          <w:tcPr>
            <w:tcW w:w="11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82BA0F">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102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FF8EBE">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基本支出</w:t>
            </w:r>
          </w:p>
        </w:tc>
        <w:tc>
          <w:tcPr>
            <w:tcW w:w="135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C47B7C">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项目支出</w:t>
            </w:r>
          </w:p>
        </w:tc>
        <w:tc>
          <w:tcPr>
            <w:tcW w:w="1544" w:type="dxa"/>
            <w:tcBorders>
              <w:left w:val="single" w:color="000000" w:sz="4" w:space="0"/>
              <w:right w:val="single" w:color="000000" w:sz="4" w:space="0"/>
            </w:tcBorders>
            <w:shd w:val="clear" w:color="FFFFFF" w:fill="C0C0C0"/>
            <w:tcMar>
              <w:top w:w="15" w:type="dxa"/>
              <w:left w:w="15" w:type="dxa"/>
              <w:right w:w="15" w:type="dxa"/>
            </w:tcMar>
            <w:vAlign w:val="center"/>
          </w:tcPr>
          <w:p w14:paraId="307EA33D">
            <w:pPr>
              <w:jc w:val="center"/>
              <w:rPr>
                <w:rFonts w:hint="default" w:ascii="Times New Roman" w:hAnsi="Times New Roman" w:cs="Times New Roman"/>
                <w:b/>
                <w:color w:val="000000"/>
                <w:sz w:val="22"/>
                <w:szCs w:val="22"/>
              </w:rPr>
            </w:pPr>
          </w:p>
        </w:tc>
      </w:tr>
      <w:tr w14:paraId="15756E86">
        <w:tblPrEx>
          <w:tblCellMar>
            <w:top w:w="0" w:type="dxa"/>
            <w:left w:w="0" w:type="dxa"/>
            <w:bottom w:w="0" w:type="dxa"/>
            <w:right w:w="0" w:type="dxa"/>
          </w:tblCellMar>
        </w:tblPrEx>
        <w:trPr>
          <w:trHeight w:val="339" w:hRule="atLeast"/>
        </w:trPr>
        <w:tc>
          <w:tcPr>
            <w:tcW w:w="420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154F11">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10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66125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12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879E2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671.63 </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BC78A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671.63 </w:t>
            </w:r>
          </w:p>
        </w:tc>
        <w:tc>
          <w:tcPr>
            <w:tcW w:w="1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4C3AC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1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1696E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671.63 </w:t>
            </w:r>
          </w:p>
        </w:tc>
        <w:tc>
          <w:tcPr>
            <w:tcW w:w="15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0A549E">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r>
      <w:tr w14:paraId="001422F6">
        <w:tblPrEx>
          <w:tblCellMar>
            <w:top w:w="0" w:type="dxa"/>
            <w:left w:w="0" w:type="dxa"/>
            <w:bottom w:w="0" w:type="dxa"/>
            <w:right w:w="0" w:type="dxa"/>
          </w:tblCellMar>
        </w:tblPrEx>
        <w:trPr>
          <w:trHeight w:val="349" w:hRule="atLeast"/>
        </w:trPr>
        <w:tc>
          <w:tcPr>
            <w:tcW w:w="10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D2E8F">
            <w:pPr>
              <w:jc w:val="both"/>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212</w:t>
            </w:r>
          </w:p>
        </w:tc>
        <w:tc>
          <w:tcPr>
            <w:tcW w:w="31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5643EA">
            <w:pPr>
              <w:jc w:val="both"/>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城乡社区支出</w:t>
            </w:r>
          </w:p>
        </w:tc>
        <w:tc>
          <w:tcPr>
            <w:tcW w:w="10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97A7D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2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F0894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668.62 </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3A738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668.62 </w:t>
            </w:r>
          </w:p>
        </w:tc>
        <w:tc>
          <w:tcPr>
            <w:tcW w:w="1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0A3C7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2264D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668.62 </w:t>
            </w:r>
          </w:p>
        </w:tc>
        <w:tc>
          <w:tcPr>
            <w:tcW w:w="15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55C23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14:paraId="24B76170">
        <w:tblPrEx>
          <w:tblCellMar>
            <w:top w:w="0" w:type="dxa"/>
            <w:left w:w="0" w:type="dxa"/>
            <w:bottom w:w="0" w:type="dxa"/>
            <w:right w:w="0" w:type="dxa"/>
          </w:tblCellMar>
        </w:tblPrEx>
        <w:trPr>
          <w:trHeight w:val="349" w:hRule="atLeast"/>
        </w:trPr>
        <w:tc>
          <w:tcPr>
            <w:tcW w:w="10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82CD2">
            <w:pPr>
              <w:jc w:val="both"/>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21213</w:t>
            </w:r>
          </w:p>
        </w:tc>
        <w:tc>
          <w:tcPr>
            <w:tcW w:w="31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D791AB">
            <w:pPr>
              <w:jc w:val="both"/>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城市基础设施配套费安排的支出</w:t>
            </w:r>
          </w:p>
        </w:tc>
        <w:tc>
          <w:tcPr>
            <w:tcW w:w="10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EFC1B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2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6C9933">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668.62 </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1A8F3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668.62 </w:t>
            </w:r>
          </w:p>
        </w:tc>
        <w:tc>
          <w:tcPr>
            <w:tcW w:w="1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9E8E0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04DC5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668.62 </w:t>
            </w:r>
          </w:p>
        </w:tc>
        <w:tc>
          <w:tcPr>
            <w:tcW w:w="15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029BC3">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14:paraId="6BCA6922">
        <w:tblPrEx>
          <w:tblCellMar>
            <w:top w:w="0" w:type="dxa"/>
            <w:left w:w="0" w:type="dxa"/>
            <w:bottom w:w="0" w:type="dxa"/>
            <w:right w:w="0" w:type="dxa"/>
          </w:tblCellMar>
        </w:tblPrEx>
        <w:trPr>
          <w:trHeight w:val="349" w:hRule="atLeast"/>
        </w:trPr>
        <w:tc>
          <w:tcPr>
            <w:tcW w:w="10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E4509">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2121399</w:t>
            </w:r>
          </w:p>
        </w:tc>
        <w:tc>
          <w:tcPr>
            <w:tcW w:w="31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10558C">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其他城市基础设施配套费安排的支出</w:t>
            </w:r>
          </w:p>
        </w:tc>
        <w:tc>
          <w:tcPr>
            <w:tcW w:w="10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6585A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2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F67B5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668.62 </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9CEEC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668.62 </w:t>
            </w:r>
          </w:p>
        </w:tc>
        <w:tc>
          <w:tcPr>
            <w:tcW w:w="1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B8AA53">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F1FBD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668.62 </w:t>
            </w:r>
          </w:p>
        </w:tc>
        <w:tc>
          <w:tcPr>
            <w:tcW w:w="15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7EBCD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14:paraId="07ED0FD2">
        <w:tblPrEx>
          <w:tblCellMar>
            <w:top w:w="0" w:type="dxa"/>
            <w:left w:w="0" w:type="dxa"/>
            <w:bottom w:w="0" w:type="dxa"/>
            <w:right w:w="0" w:type="dxa"/>
          </w:tblCellMar>
        </w:tblPrEx>
        <w:trPr>
          <w:trHeight w:val="349" w:hRule="atLeast"/>
        </w:trPr>
        <w:tc>
          <w:tcPr>
            <w:tcW w:w="10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BE5D4">
            <w:pPr>
              <w:jc w:val="both"/>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229</w:t>
            </w:r>
          </w:p>
        </w:tc>
        <w:tc>
          <w:tcPr>
            <w:tcW w:w="31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5968ED">
            <w:pPr>
              <w:jc w:val="both"/>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其他支出</w:t>
            </w:r>
          </w:p>
        </w:tc>
        <w:tc>
          <w:tcPr>
            <w:tcW w:w="10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CC6DE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2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73353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3.01 </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6DD46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3.01 </w:t>
            </w:r>
          </w:p>
        </w:tc>
        <w:tc>
          <w:tcPr>
            <w:tcW w:w="1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92411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07713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3.01 </w:t>
            </w:r>
          </w:p>
        </w:tc>
        <w:tc>
          <w:tcPr>
            <w:tcW w:w="15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61A5C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14:paraId="57280BA8">
        <w:tblPrEx>
          <w:tblCellMar>
            <w:top w:w="0" w:type="dxa"/>
            <w:left w:w="0" w:type="dxa"/>
            <w:bottom w:w="0" w:type="dxa"/>
            <w:right w:w="0" w:type="dxa"/>
          </w:tblCellMar>
        </w:tblPrEx>
        <w:trPr>
          <w:trHeight w:val="349" w:hRule="atLeast"/>
        </w:trPr>
        <w:tc>
          <w:tcPr>
            <w:tcW w:w="10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70511">
            <w:pPr>
              <w:jc w:val="both"/>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22960</w:t>
            </w:r>
          </w:p>
        </w:tc>
        <w:tc>
          <w:tcPr>
            <w:tcW w:w="31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4571E4">
            <w:pPr>
              <w:jc w:val="both"/>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彩票公益金安排的支出</w:t>
            </w:r>
          </w:p>
        </w:tc>
        <w:tc>
          <w:tcPr>
            <w:tcW w:w="10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3EFEE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2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3A21F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3.01 </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2EB5E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3.01 </w:t>
            </w:r>
          </w:p>
        </w:tc>
        <w:tc>
          <w:tcPr>
            <w:tcW w:w="1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F515B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191A1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3.01 </w:t>
            </w:r>
          </w:p>
        </w:tc>
        <w:tc>
          <w:tcPr>
            <w:tcW w:w="15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98C98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14:paraId="069A7E8F">
        <w:tblPrEx>
          <w:tblCellMar>
            <w:top w:w="0" w:type="dxa"/>
            <w:left w:w="0" w:type="dxa"/>
            <w:bottom w:w="0" w:type="dxa"/>
            <w:right w:w="0" w:type="dxa"/>
          </w:tblCellMar>
        </w:tblPrEx>
        <w:trPr>
          <w:trHeight w:val="349" w:hRule="atLeast"/>
        </w:trPr>
        <w:tc>
          <w:tcPr>
            <w:tcW w:w="10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0BD41">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2296006</w:t>
            </w:r>
          </w:p>
        </w:tc>
        <w:tc>
          <w:tcPr>
            <w:tcW w:w="31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24D6C6">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用于残疾人事业的彩票公益金支出</w:t>
            </w:r>
          </w:p>
        </w:tc>
        <w:tc>
          <w:tcPr>
            <w:tcW w:w="10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FCBEC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2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92423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3.01 </w:t>
            </w:r>
          </w:p>
        </w:tc>
        <w:tc>
          <w:tcPr>
            <w:tcW w:w="11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CBBDC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3.01 </w:t>
            </w:r>
          </w:p>
        </w:tc>
        <w:tc>
          <w:tcPr>
            <w:tcW w:w="1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995D5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3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BF35DE">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3.01 </w:t>
            </w:r>
          </w:p>
        </w:tc>
        <w:tc>
          <w:tcPr>
            <w:tcW w:w="15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91E91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bl>
    <w:p w14:paraId="613E4E5E">
      <w:pPr>
        <w:ind w:firstLine="3990" w:firstLineChars="1900"/>
        <w:rPr>
          <w:rFonts w:hint="default" w:ascii="Times New Roman" w:hAnsi="Times New Roman" w:cs="Times New Roman"/>
          <w:sz w:val="21"/>
          <w:szCs w:val="21"/>
        </w:rPr>
      </w:pPr>
      <w:r>
        <w:rPr>
          <w:rFonts w:hint="default" w:ascii="Times New Roman" w:hAnsi="Times New Roman" w:cs="Times New Roman"/>
          <w:sz w:val="21"/>
          <w:szCs w:val="21"/>
          <w:lang w:bidi="ar"/>
        </w:rPr>
        <w:t>备注：1.本表反映部门本年度政府性基金预算财政拨款收入支出及结转和结余情况。</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 xml:space="preserve">                                          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tbl>
      <w:tblPr>
        <w:tblStyle w:val="8"/>
        <w:tblW w:w="11585" w:type="dxa"/>
        <w:tblInd w:w="4023" w:type="dxa"/>
        <w:tblLayout w:type="fixed"/>
        <w:tblCellMar>
          <w:top w:w="0" w:type="dxa"/>
          <w:left w:w="0" w:type="dxa"/>
          <w:bottom w:w="0" w:type="dxa"/>
          <w:right w:w="0" w:type="dxa"/>
        </w:tblCellMar>
      </w:tblPr>
      <w:tblGrid>
        <w:gridCol w:w="2189"/>
        <w:gridCol w:w="2880"/>
        <w:gridCol w:w="2076"/>
        <w:gridCol w:w="1932"/>
        <w:gridCol w:w="2508"/>
      </w:tblGrid>
      <w:tr w14:paraId="30B72E06">
        <w:tblPrEx>
          <w:tblCellMar>
            <w:top w:w="0" w:type="dxa"/>
            <w:left w:w="0" w:type="dxa"/>
            <w:bottom w:w="0" w:type="dxa"/>
            <w:right w:w="0" w:type="dxa"/>
          </w:tblCellMar>
        </w:tblPrEx>
        <w:trPr>
          <w:trHeight w:val="650" w:hRule="atLeast"/>
        </w:trPr>
        <w:tc>
          <w:tcPr>
            <w:tcW w:w="11585" w:type="dxa"/>
            <w:gridSpan w:val="5"/>
            <w:tcBorders>
              <w:top w:val="nil"/>
              <w:left w:val="nil"/>
              <w:bottom w:val="nil"/>
              <w:right w:val="nil"/>
            </w:tcBorders>
            <w:shd w:val="clear" w:color="auto" w:fill="auto"/>
            <w:tcMar>
              <w:top w:w="15" w:type="dxa"/>
              <w:left w:w="15" w:type="dxa"/>
              <w:right w:w="15" w:type="dxa"/>
            </w:tcMar>
            <w:vAlign w:val="bottom"/>
          </w:tcPr>
          <w:p w14:paraId="67DA8B07">
            <w:pPr>
              <w:jc w:val="center"/>
              <w:rPr>
                <w:rFonts w:hint="default" w:ascii="Times New Roman" w:hAnsi="Times New Roman" w:cs="Times New Roman"/>
                <w:b/>
                <w:color w:val="000000"/>
                <w:sz w:val="40"/>
                <w:szCs w:val="40"/>
              </w:rPr>
            </w:pPr>
            <w:r>
              <w:rPr>
                <w:rFonts w:hint="default" w:ascii="Times New Roman" w:hAnsi="Times New Roman" w:cs="Times New Roman"/>
                <w:sz w:val="21"/>
                <w:szCs w:val="21"/>
              </w:rPr>
              <w:br w:type="page"/>
            </w:r>
            <w:r>
              <w:rPr>
                <w:rFonts w:hint="default" w:ascii="Times New Roman" w:hAnsi="Times New Roman" w:cs="Times New Roman"/>
                <w:b/>
                <w:color w:val="000000"/>
                <w:sz w:val="44"/>
                <w:szCs w:val="44"/>
                <w:lang w:bidi="ar"/>
              </w:rPr>
              <w:t>国有资本经营预算财政拨款支出决算表</w:t>
            </w:r>
          </w:p>
        </w:tc>
      </w:tr>
      <w:tr w14:paraId="6A8BFEB2">
        <w:tblPrEx>
          <w:tblCellMar>
            <w:top w:w="0" w:type="dxa"/>
            <w:left w:w="0" w:type="dxa"/>
            <w:bottom w:w="0" w:type="dxa"/>
            <w:right w:w="0" w:type="dxa"/>
          </w:tblCellMar>
        </w:tblPrEx>
        <w:trPr>
          <w:trHeight w:val="332" w:hRule="atLeast"/>
        </w:trPr>
        <w:tc>
          <w:tcPr>
            <w:tcW w:w="5069" w:type="dxa"/>
            <w:gridSpan w:val="2"/>
            <w:vMerge w:val="restart"/>
            <w:tcBorders>
              <w:top w:val="nil"/>
              <w:left w:val="nil"/>
              <w:right w:val="nil"/>
            </w:tcBorders>
            <w:shd w:val="clear" w:color="auto" w:fill="auto"/>
            <w:tcMar>
              <w:top w:w="15" w:type="dxa"/>
              <w:left w:w="15" w:type="dxa"/>
              <w:right w:w="15" w:type="dxa"/>
            </w:tcMar>
            <w:vAlign w:val="bottom"/>
          </w:tcPr>
          <w:p w14:paraId="4D8DB057">
            <w:pPr>
              <w:rPr>
                <w:rFonts w:hint="default" w:ascii="Times New Roman" w:hAnsi="Times New Roman" w:cs="Times New Roman"/>
                <w:color w:val="000000"/>
                <w:sz w:val="20"/>
                <w:szCs w:val="20"/>
              </w:rPr>
            </w:pPr>
            <w:r>
              <w:rPr>
                <w:rFonts w:hint="default" w:ascii="Times New Roman" w:hAnsi="Times New Roman" w:cs="Times New Roman" w:eastAsiaTheme="minorEastAsia"/>
              </w:rPr>
              <w:t>公开部门</w:t>
            </w:r>
            <w:r>
              <w:rPr>
                <w:rFonts w:hint="default" w:ascii="Times New Roman" w:hAnsi="Times New Roman" w:cs="Times New Roman" w:eastAsiaTheme="minorEastAsia"/>
                <w:color w:val="000000"/>
                <w:lang w:bidi="ar"/>
              </w:rPr>
              <w:t xml:space="preserve">： </w:t>
            </w:r>
            <w:r>
              <w:rPr>
                <w:rFonts w:hint="default" w:ascii="Times New Roman" w:hAnsi="Times New Roman" w:cs="Times New Roman"/>
                <w:color w:val="000000"/>
              </w:rPr>
              <w:t>垫江县大石乡人民政府</w:t>
            </w:r>
          </w:p>
        </w:tc>
        <w:tc>
          <w:tcPr>
            <w:tcW w:w="2076" w:type="dxa"/>
            <w:tcBorders>
              <w:top w:val="nil"/>
              <w:left w:val="nil"/>
              <w:bottom w:val="nil"/>
              <w:right w:val="nil"/>
            </w:tcBorders>
            <w:shd w:val="clear" w:color="auto" w:fill="auto"/>
            <w:tcMar>
              <w:top w:w="15" w:type="dxa"/>
              <w:left w:w="15" w:type="dxa"/>
              <w:right w:w="15" w:type="dxa"/>
            </w:tcMar>
            <w:vAlign w:val="bottom"/>
          </w:tcPr>
          <w:p w14:paraId="5D28CB34">
            <w:pPr>
              <w:rPr>
                <w:rFonts w:hint="default" w:ascii="Times New Roman" w:hAnsi="Times New Roman" w:cs="Times New Roman"/>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14:paraId="6D9C72ED">
            <w:pPr>
              <w:rPr>
                <w:rFonts w:hint="default" w:ascii="Times New Roman" w:hAnsi="Times New Roman" w:cs="Times New Roman"/>
                <w:color w:val="000000"/>
                <w:sz w:val="20"/>
                <w:szCs w:val="20"/>
              </w:rPr>
            </w:pPr>
          </w:p>
        </w:tc>
        <w:tc>
          <w:tcPr>
            <w:tcW w:w="2508" w:type="dxa"/>
            <w:tcBorders>
              <w:top w:val="nil"/>
              <w:left w:val="nil"/>
              <w:bottom w:val="nil"/>
              <w:right w:val="nil"/>
            </w:tcBorders>
            <w:shd w:val="clear" w:color="auto" w:fill="auto"/>
            <w:tcMar>
              <w:top w:w="15" w:type="dxa"/>
              <w:left w:w="15" w:type="dxa"/>
              <w:right w:w="15" w:type="dxa"/>
            </w:tcMar>
            <w:vAlign w:val="bottom"/>
          </w:tcPr>
          <w:p w14:paraId="24FE21FF">
            <w:pPr>
              <w:jc w:val="center"/>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公开08表</w:t>
            </w:r>
          </w:p>
        </w:tc>
      </w:tr>
      <w:tr w14:paraId="215BA494">
        <w:tblPrEx>
          <w:tblCellMar>
            <w:top w:w="0" w:type="dxa"/>
            <w:left w:w="0" w:type="dxa"/>
            <w:bottom w:w="0" w:type="dxa"/>
            <w:right w:w="0" w:type="dxa"/>
          </w:tblCellMar>
        </w:tblPrEx>
        <w:trPr>
          <w:trHeight w:val="332" w:hRule="atLeast"/>
        </w:trPr>
        <w:tc>
          <w:tcPr>
            <w:tcW w:w="5069" w:type="dxa"/>
            <w:gridSpan w:val="2"/>
            <w:vMerge w:val="continue"/>
            <w:tcBorders>
              <w:left w:val="nil"/>
              <w:bottom w:val="nil"/>
              <w:right w:val="nil"/>
            </w:tcBorders>
            <w:shd w:val="clear" w:color="auto" w:fill="auto"/>
            <w:tcMar>
              <w:top w:w="15" w:type="dxa"/>
              <w:left w:w="15" w:type="dxa"/>
              <w:right w:w="15" w:type="dxa"/>
            </w:tcMar>
            <w:vAlign w:val="bottom"/>
          </w:tcPr>
          <w:p w14:paraId="420B4D33">
            <w:pPr>
              <w:rPr>
                <w:rFonts w:hint="default" w:ascii="Times New Roman" w:hAnsi="Times New Roman" w:cs="Times New Roman"/>
                <w:color w:val="000000"/>
                <w:sz w:val="22"/>
                <w:szCs w:val="22"/>
              </w:rPr>
            </w:pPr>
          </w:p>
        </w:tc>
        <w:tc>
          <w:tcPr>
            <w:tcW w:w="2076" w:type="dxa"/>
            <w:tcBorders>
              <w:top w:val="nil"/>
              <w:left w:val="nil"/>
              <w:bottom w:val="nil"/>
              <w:right w:val="nil"/>
            </w:tcBorders>
            <w:shd w:val="clear" w:color="auto" w:fill="auto"/>
            <w:tcMar>
              <w:top w:w="15" w:type="dxa"/>
              <w:left w:w="15" w:type="dxa"/>
              <w:right w:w="15" w:type="dxa"/>
            </w:tcMar>
            <w:vAlign w:val="bottom"/>
          </w:tcPr>
          <w:p w14:paraId="0594B119">
            <w:pPr>
              <w:rPr>
                <w:rFonts w:hint="default" w:ascii="Times New Roman" w:hAnsi="Times New Roman" w:cs="Times New Roman"/>
                <w:color w:val="000000"/>
                <w:sz w:val="22"/>
                <w:szCs w:val="22"/>
              </w:rPr>
            </w:pPr>
          </w:p>
        </w:tc>
        <w:tc>
          <w:tcPr>
            <w:tcW w:w="1932" w:type="dxa"/>
            <w:tcBorders>
              <w:top w:val="nil"/>
              <w:left w:val="nil"/>
              <w:bottom w:val="nil"/>
              <w:right w:val="nil"/>
            </w:tcBorders>
            <w:shd w:val="clear" w:color="auto" w:fill="auto"/>
            <w:tcMar>
              <w:top w:w="15" w:type="dxa"/>
              <w:left w:w="15" w:type="dxa"/>
              <w:right w:w="15" w:type="dxa"/>
            </w:tcMar>
            <w:vAlign w:val="bottom"/>
          </w:tcPr>
          <w:p w14:paraId="116F2AB0">
            <w:pPr>
              <w:rPr>
                <w:rFonts w:hint="default" w:ascii="Times New Roman" w:hAnsi="Times New Roman" w:cs="Times New Roman"/>
                <w:color w:val="000000"/>
                <w:sz w:val="22"/>
                <w:szCs w:val="22"/>
              </w:rPr>
            </w:pPr>
          </w:p>
        </w:tc>
        <w:tc>
          <w:tcPr>
            <w:tcW w:w="2508" w:type="dxa"/>
            <w:tcBorders>
              <w:top w:val="nil"/>
              <w:left w:val="nil"/>
              <w:bottom w:val="nil"/>
              <w:right w:val="nil"/>
            </w:tcBorders>
            <w:shd w:val="clear" w:color="auto" w:fill="auto"/>
            <w:tcMar>
              <w:top w:w="15" w:type="dxa"/>
              <w:left w:w="15" w:type="dxa"/>
              <w:right w:w="15" w:type="dxa"/>
            </w:tcMar>
            <w:vAlign w:val="bottom"/>
          </w:tcPr>
          <w:p w14:paraId="2B59478F">
            <w:pPr>
              <w:jc w:val="center"/>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14:paraId="06DDA1A1">
        <w:tblPrEx>
          <w:tblCellMar>
            <w:top w:w="0" w:type="dxa"/>
            <w:left w:w="0" w:type="dxa"/>
            <w:bottom w:w="0" w:type="dxa"/>
            <w:right w:w="0" w:type="dxa"/>
          </w:tblCellMar>
        </w:tblPrEx>
        <w:trPr>
          <w:trHeight w:val="422" w:hRule="atLeast"/>
        </w:trPr>
        <w:tc>
          <w:tcPr>
            <w:tcW w:w="506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808507E">
            <w:pPr>
              <w:jc w:val="center"/>
              <w:textAlignment w:val="bottom"/>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6516"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F45441D">
            <w:pPr>
              <w:jc w:val="center"/>
              <w:textAlignment w:val="bottom"/>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本年支出</w:t>
            </w:r>
          </w:p>
        </w:tc>
      </w:tr>
      <w:tr w14:paraId="002F1F15">
        <w:tblPrEx>
          <w:tblCellMar>
            <w:top w:w="0" w:type="dxa"/>
            <w:left w:w="0" w:type="dxa"/>
            <w:bottom w:w="0" w:type="dxa"/>
            <w:right w:w="0" w:type="dxa"/>
          </w:tblCellMar>
        </w:tblPrEx>
        <w:trPr>
          <w:trHeight w:val="339" w:hRule="atLeast"/>
        </w:trPr>
        <w:tc>
          <w:tcPr>
            <w:tcW w:w="21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EEBDF1">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功能分类科目编码</w:t>
            </w:r>
          </w:p>
        </w:tc>
        <w:tc>
          <w:tcPr>
            <w:tcW w:w="288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47CBCC">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科目名称</w:t>
            </w:r>
          </w:p>
        </w:tc>
        <w:tc>
          <w:tcPr>
            <w:tcW w:w="207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D682A9">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193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CCA303">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基本支出</w:t>
            </w:r>
          </w:p>
        </w:tc>
        <w:tc>
          <w:tcPr>
            <w:tcW w:w="250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38682B">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项目支出</w:t>
            </w:r>
          </w:p>
        </w:tc>
      </w:tr>
      <w:tr w14:paraId="5730CC9C">
        <w:tblPrEx>
          <w:tblCellMar>
            <w:top w:w="0" w:type="dxa"/>
            <w:left w:w="0" w:type="dxa"/>
            <w:bottom w:w="0" w:type="dxa"/>
            <w:right w:w="0" w:type="dxa"/>
          </w:tblCellMar>
        </w:tblPrEx>
        <w:trPr>
          <w:trHeight w:val="339" w:hRule="atLeast"/>
        </w:trPr>
        <w:tc>
          <w:tcPr>
            <w:tcW w:w="21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132FB1">
            <w:pPr>
              <w:jc w:val="center"/>
              <w:rPr>
                <w:rFonts w:hint="default" w:ascii="Times New Roman" w:hAnsi="Times New Roman" w:cs="Times New Roman"/>
                <w:b/>
                <w:color w:val="000000"/>
                <w:sz w:val="22"/>
                <w:szCs w:val="22"/>
              </w:rPr>
            </w:pPr>
          </w:p>
        </w:tc>
        <w:tc>
          <w:tcPr>
            <w:tcW w:w="28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556A11">
            <w:pPr>
              <w:jc w:val="center"/>
              <w:rPr>
                <w:rFonts w:hint="default" w:ascii="Times New Roman" w:hAnsi="Times New Roman" w:cs="Times New Roman"/>
                <w:b/>
                <w:color w:val="000000"/>
                <w:sz w:val="22"/>
                <w:szCs w:val="22"/>
              </w:rPr>
            </w:pPr>
          </w:p>
        </w:tc>
        <w:tc>
          <w:tcPr>
            <w:tcW w:w="207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6A7E10">
            <w:pPr>
              <w:jc w:val="center"/>
              <w:rPr>
                <w:rFonts w:hint="default" w:ascii="Times New Roman" w:hAnsi="Times New Roman" w:cs="Times New Roman"/>
                <w:b/>
                <w:color w:val="000000"/>
                <w:sz w:val="22"/>
                <w:szCs w:val="22"/>
              </w:rPr>
            </w:pPr>
          </w:p>
        </w:tc>
        <w:tc>
          <w:tcPr>
            <w:tcW w:w="193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FA820D">
            <w:pPr>
              <w:jc w:val="center"/>
              <w:rPr>
                <w:rFonts w:hint="default" w:ascii="Times New Roman" w:hAnsi="Times New Roman" w:cs="Times New Roman"/>
                <w:b/>
                <w:color w:val="000000"/>
                <w:sz w:val="22"/>
                <w:szCs w:val="22"/>
              </w:rPr>
            </w:pPr>
          </w:p>
        </w:tc>
        <w:tc>
          <w:tcPr>
            <w:tcW w:w="250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C3029A">
            <w:pPr>
              <w:jc w:val="center"/>
              <w:rPr>
                <w:rFonts w:hint="default" w:ascii="Times New Roman" w:hAnsi="Times New Roman" w:cs="Times New Roman"/>
                <w:b/>
                <w:color w:val="000000"/>
                <w:sz w:val="22"/>
                <w:szCs w:val="22"/>
              </w:rPr>
            </w:pPr>
          </w:p>
        </w:tc>
      </w:tr>
      <w:tr w14:paraId="501F7A00">
        <w:tblPrEx>
          <w:tblCellMar>
            <w:top w:w="0" w:type="dxa"/>
            <w:left w:w="0" w:type="dxa"/>
            <w:bottom w:w="0" w:type="dxa"/>
            <w:right w:w="0" w:type="dxa"/>
          </w:tblCellMar>
        </w:tblPrEx>
        <w:trPr>
          <w:trHeight w:val="339" w:hRule="atLeast"/>
        </w:trPr>
        <w:tc>
          <w:tcPr>
            <w:tcW w:w="21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EE573C">
            <w:pPr>
              <w:jc w:val="center"/>
              <w:rPr>
                <w:rFonts w:hint="default" w:ascii="Times New Roman" w:hAnsi="Times New Roman" w:cs="Times New Roman"/>
                <w:b/>
                <w:color w:val="000000"/>
                <w:sz w:val="22"/>
                <w:szCs w:val="22"/>
              </w:rPr>
            </w:pPr>
          </w:p>
        </w:tc>
        <w:tc>
          <w:tcPr>
            <w:tcW w:w="28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60D919">
            <w:pPr>
              <w:jc w:val="center"/>
              <w:rPr>
                <w:rFonts w:hint="default" w:ascii="Times New Roman" w:hAnsi="Times New Roman" w:cs="Times New Roman"/>
                <w:b/>
                <w:color w:val="000000"/>
                <w:sz w:val="22"/>
                <w:szCs w:val="22"/>
              </w:rPr>
            </w:pPr>
          </w:p>
        </w:tc>
        <w:tc>
          <w:tcPr>
            <w:tcW w:w="207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87A93A">
            <w:pPr>
              <w:jc w:val="center"/>
              <w:rPr>
                <w:rFonts w:hint="default" w:ascii="Times New Roman" w:hAnsi="Times New Roman" w:cs="Times New Roman"/>
                <w:b/>
                <w:color w:val="000000"/>
                <w:sz w:val="22"/>
                <w:szCs w:val="22"/>
              </w:rPr>
            </w:pPr>
          </w:p>
        </w:tc>
        <w:tc>
          <w:tcPr>
            <w:tcW w:w="193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44DAEB">
            <w:pPr>
              <w:jc w:val="center"/>
              <w:rPr>
                <w:rFonts w:hint="default" w:ascii="Times New Roman" w:hAnsi="Times New Roman" w:cs="Times New Roman"/>
                <w:b/>
                <w:color w:val="000000"/>
                <w:sz w:val="22"/>
                <w:szCs w:val="22"/>
              </w:rPr>
            </w:pPr>
          </w:p>
        </w:tc>
        <w:tc>
          <w:tcPr>
            <w:tcW w:w="250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1D1562">
            <w:pPr>
              <w:jc w:val="center"/>
              <w:rPr>
                <w:rFonts w:hint="default" w:ascii="Times New Roman" w:hAnsi="Times New Roman" w:cs="Times New Roman"/>
                <w:b/>
                <w:color w:val="000000"/>
                <w:sz w:val="22"/>
                <w:szCs w:val="22"/>
              </w:rPr>
            </w:pPr>
          </w:p>
        </w:tc>
      </w:tr>
      <w:tr w14:paraId="45DED2F1">
        <w:tblPrEx>
          <w:tblCellMar>
            <w:top w:w="0" w:type="dxa"/>
            <w:left w:w="0" w:type="dxa"/>
            <w:bottom w:w="0" w:type="dxa"/>
            <w:right w:w="0" w:type="dxa"/>
          </w:tblCellMar>
        </w:tblPrEx>
        <w:trPr>
          <w:trHeight w:val="312" w:hRule="atLeast"/>
        </w:trPr>
        <w:tc>
          <w:tcPr>
            <w:tcW w:w="21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E726F7">
            <w:pPr>
              <w:jc w:val="center"/>
              <w:rPr>
                <w:rFonts w:hint="default" w:ascii="Times New Roman" w:hAnsi="Times New Roman" w:cs="Times New Roman"/>
                <w:b/>
                <w:color w:val="000000"/>
                <w:sz w:val="22"/>
                <w:szCs w:val="22"/>
              </w:rPr>
            </w:pPr>
          </w:p>
        </w:tc>
        <w:tc>
          <w:tcPr>
            <w:tcW w:w="288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07506E">
            <w:pPr>
              <w:jc w:val="center"/>
              <w:rPr>
                <w:rFonts w:hint="default" w:ascii="Times New Roman" w:hAnsi="Times New Roman" w:cs="Times New Roman"/>
                <w:b/>
                <w:color w:val="000000"/>
                <w:sz w:val="22"/>
                <w:szCs w:val="22"/>
              </w:rPr>
            </w:pPr>
          </w:p>
        </w:tc>
        <w:tc>
          <w:tcPr>
            <w:tcW w:w="207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F239C8">
            <w:pPr>
              <w:jc w:val="center"/>
              <w:rPr>
                <w:rFonts w:hint="default" w:ascii="Times New Roman" w:hAnsi="Times New Roman" w:cs="Times New Roman"/>
                <w:b/>
                <w:color w:val="000000"/>
                <w:sz w:val="22"/>
                <w:szCs w:val="22"/>
              </w:rPr>
            </w:pPr>
          </w:p>
        </w:tc>
        <w:tc>
          <w:tcPr>
            <w:tcW w:w="193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547790">
            <w:pPr>
              <w:jc w:val="center"/>
              <w:rPr>
                <w:rFonts w:hint="default" w:ascii="Times New Roman" w:hAnsi="Times New Roman" w:cs="Times New Roman"/>
                <w:b/>
                <w:color w:val="000000"/>
                <w:sz w:val="22"/>
                <w:szCs w:val="22"/>
              </w:rPr>
            </w:pPr>
          </w:p>
        </w:tc>
        <w:tc>
          <w:tcPr>
            <w:tcW w:w="250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C96B98">
            <w:pPr>
              <w:jc w:val="center"/>
              <w:rPr>
                <w:rFonts w:hint="default" w:ascii="Times New Roman" w:hAnsi="Times New Roman" w:cs="Times New Roman"/>
                <w:b/>
                <w:color w:val="000000"/>
                <w:sz w:val="22"/>
                <w:szCs w:val="22"/>
              </w:rPr>
            </w:pPr>
          </w:p>
        </w:tc>
      </w:tr>
      <w:tr w14:paraId="154E0DFA">
        <w:tblPrEx>
          <w:tblCellMar>
            <w:top w:w="0" w:type="dxa"/>
            <w:left w:w="0" w:type="dxa"/>
            <w:bottom w:w="0" w:type="dxa"/>
            <w:right w:w="0" w:type="dxa"/>
          </w:tblCellMar>
        </w:tblPrEx>
        <w:trPr>
          <w:trHeight w:val="611" w:hRule="atLeast"/>
        </w:trPr>
        <w:tc>
          <w:tcPr>
            <w:tcW w:w="506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BACDDB">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20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A5717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0.01 </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1A3215">
            <w:pPr>
              <w:jc w:val="right"/>
              <w:rPr>
                <w:rFonts w:hint="default" w:ascii="Times New Roman" w:hAnsi="Times New Roman" w:cs="Times New Roman"/>
                <w:b/>
                <w:color w:val="000000"/>
                <w:sz w:val="22"/>
                <w:szCs w:val="22"/>
              </w:rPr>
            </w:pPr>
          </w:p>
        </w:tc>
        <w:tc>
          <w:tcPr>
            <w:tcW w:w="2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B38A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0.01 </w:t>
            </w:r>
          </w:p>
        </w:tc>
      </w:tr>
      <w:tr w14:paraId="09BC71D3">
        <w:tblPrEx>
          <w:tblCellMar>
            <w:top w:w="0" w:type="dxa"/>
            <w:left w:w="0" w:type="dxa"/>
            <w:bottom w:w="0" w:type="dxa"/>
            <w:right w:w="0" w:type="dxa"/>
          </w:tblCellMar>
        </w:tblPrEx>
        <w:trPr>
          <w:trHeight w:val="488" w:hRule="atLeast"/>
        </w:trPr>
        <w:tc>
          <w:tcPr>
            <w:tcW w:w="21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E340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223</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71137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国有资本经营预算支出</w:t>
            </w:r>
          </w:p>
        </w:tc>
        <w:tc>
          <w:tcPr>
            <w:tcW w:w="20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74CE5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0.01 </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903EC3">
            <w:pPr>
              <w:jc w:val="right"/>
              <w:rPr>
                <w:rFonts w:hint="default" w:ascii="Times New Roman" w:hAnsi="Times New Roman" w:cs="Times New Roman"/>
                <w:b/>
                <w:color w:val="000000"/>
                <w:sz w:val="22"/>
                <w:szCs w:val="22"/>
              </w:rPr>
            </w:pPr>
          </w:p>
        </w:tc>
        <w:tc>
          <w:tcPr>
            <w:tcW w:w="2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11033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0.01 </w:t>
            </w:r>
          </w:p>
        </w:tc>
      </w:tr>
      <w:tr w14:paraId="6AA78B53">
        <w:tblPrEx>
          <w:tblCellMar>
            <w:top w:w="0" w:type="dxa"/>
            <w:left w:w="0" w:type="dxa"/>
            <w:bottom w:w="0" w:type="dxa"/>
            <w:right w:w="0" w:type="dxa"/>
          </w:tblCellMar>
        </w:tblPrEx>
        <w:trPr>
          <w:trHeight w:val="488" w:hRule="atLeast"/>
        </w:trPr>
        <w:tc>
          <w:tcPr>
            <w:tcW w:w="21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A758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22301</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0ED2C8">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解决历史遗留问题及改革成本支出</w:t>
            </w:r>
          </w:p>
        </w:tc>
        <w:tc>
          <w:tcPr>
            <w:tcW w:w="20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07087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0.01 </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17F345">
            <w:pPr>
              <w:jc w:val="right"/>
              <w:rPr>
                <w:rFonts w:hint="default" w:ascii="Times New Roman" w:hAnsi="Times New Roman" w:cs="Times New Roman"/>
                <w:b/>
                <w:color w:val="000000"/>
                <w:sz w:val="22"/>
                <w:szCs w:val="22"/>
              </w:rPr>
            </w:pPr>
          </w:p>
        </w:tc>
        <w:tc>
          <w:tcPr>
            <w:tcW w:w="2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1A2E2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0.01 </w:t>
            </w:r>
          </w:p>
        </w:tc>
      </w:tr>
      <w:tr w14:paraId="47EF0EC8">
        <w:tblPrEx>
          <w:tblCellMar>
            <w:top w:w="0" w:type="dxa"/>
            <w:left w:w="0" w:type="dxa"/>
            <w:bottom w:w="0" w:type="dxa"/>
            <w:right w:w="0" w:type="dxa"/>
          </w:tblCellMar>
        </w:tblPrEx>
        <w:trPr>
          <w:trHeight w:val="488" w:hRule="atLeast"/>
        </w:trPr>
        <w:tc>
          <w:tcPr>
            <w:tcW w:w="21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2B06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2230105</w:t>
            </w:r>
          </w:p>
        </w:tc>
        <w:tc>
          <w:tcPr>
            <w:tcW w:w="28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2C3ED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国有企业退休人员社会化管理补助支出</w:t>
            </w:r>
          </w:p>
        </w:tc>
        <w:tc>
          <w:tcPr>
            <w:tcW w:w="20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FD35F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0.01 </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EB06D0">
            <w:pPr>
              <w:jc w:val="right"/>
              <w:rPr>
                <w:rFonts w:hint="default" w:ascii="Times New Roman" w:hAnsi="Times New Roman" w:cs="Times New Roman"/>
                <w:b/>
                <w:color w:val="000000"/>
                <w:sz w:val="22"/>
                <w:szCs w:val="22"/>
              </w:rPr>
            </w:pPr>
          </w:p>
        </w:tc>
        <w:tc>
          <w:tcPr>
            <w:tcW w:w="2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ABCD1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0.01 </w:t>
            </w:r>
          </w:p>
        </w:tc>
      </w:tr>
    </w:tbl>
    <w:p w14:paraId="1285518D">
      <w:pPr>
        <w:ind w:firstLine="3990" w:firstLineChars="1900"/>
        <w:rPr>
          <w:rFonts w:hint="default" w:ascii="Times New Roman" w:hAnsi="Times New Roman" w:cs="Times New Roman"/>
          <w:sz w:val="21"/>
          <w:szCs w:val="21"/>
          <w:lang w:bidi="ar"/>
        </w:rPr>
      </w:pPr>
      <w:r>
        <w:rPr>
          <w:rFonts w:hint="default" w:ascii="Times New Roman" w:hAnsi="Times New Roman" w:cs="Times New Roman"/>
          <w:sz w:val="21"/>
          <w:szCs w:val="21"/>
          <w:lang w:bidi="ar"/>
        </w:rPr>
        <w:t>备注：1.本表反映部门本年度国有资本经营预算财政拨款支出情况。</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 xml:space="preserve">                                           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14:paraId="046A8284">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11577" w:type="dxa"/>
        <w:tblInd w:w="4059" w:type="dxa"/>
        <w:tblLayout w:type="fixed"/>
        <w:tblCellMar>
          <w:top w:w="0" w:type="dxa"/>
          <w:left w:w="0" w:type="dxa"/>
          <w:bottom w:w="0" w:type="dxa"/>
          <w:right w:w="0" w:type="dxa"/>
        </w:tblCellMar>
      </w:tblPr>
      <w:tblGrid>
        <w:gridCol w:w="3456"/>
        <w:gridCol w:w="1466"/>
        <w:gridCol w:w="1282"/>
        <w:gridCol w:w="3912"/>
        <w:gridCol w:w="1461"/>
      </w:tblGrid>
      <w:tr w14:paraId="70116591">
        <w:tblPrEx>
          <w:tblCellMar>
            <w:top w:w="0" w:type="dxa"/>
            <w:left w:w="0" w:type="dxa"/>
            <w:bottom w:w="0" w:type="dxa"/>
            <w:right w:w="0" w:type="dxa"/>
          </w:tblCellMar>
        </w:tblPrEx>
        <w:trPr>
          <w:trHeight w:val="510" w:hRule="atLeast"/>
        </w:trPr>
        <w:tc>
          <w:tcPr>
            <w:tcW w:w="11577" w:type="dxa"/>
            <w:gridSpan w:val="5"/>
            <w:tcBorders>
              <w:top w:val="nil"/>
              <w:left w:val="nil"/>
              <w:bottom w:val="nil"/>
              <w:right w:val="nil"/>
            </w:tcBorders>
            <w:shd w:val="clear" w:color="auto" w:fill="auto"/>
            <w:tcMar>
              <w:top w:w="15" w:type="dxa"/>
              <w:left w:w="15" w:type="dxa"/>
              <w:right w:w="15" w:type="dxa"/>
            </w:tcMar>
            <w:vAlign w:val="bottom"/>
          </w:tcPr>
          <w:p w14:paraId="1B756330">
            <w:pP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机构运行信息表</w:t>
            </w:r>
          </w:p>
        </w:tc>
      </w:tr>
      <w:tr w14:paraId="4A96EF99">
        <w:tblPrEx>
          <w:tblCellMar>
            <w:top w:w="0" w:type="dxa"/>
            <w:left w:w="0" w:type="dxa"/>
            <w:bottom w:w="0" w:type="dxa"/>
            <w:right w:w="0" w:type="dxa"/>
          </w:tblCellMar>
        </w:tblPrEx>
        <w:trPr>
          <w:trHeight w:val="255" w:hRule="atLeast"/>
        </w:trPr>
        <w:tc>
          <w:tcPr>
            <w:tcW w:w="3456" w:type="dxa"/>
            <w:tcBorders>
              <w:top w:val="nil"/>
              <w:left w:val="nil"/>
              <w:bottom w:val="nil"/>
              <w:right w:val="nil"/>
            </w:tcBorders>
            <w:shd w:val="clear" w:color="auto" w:fill="auto"/>
            <w:tcMar>
              <w:top w:w="15" w:type="dxa"/>
              <w:left w:w="15" w:type="dxa"/>
              <w:right w:w="15" w:type="dxa"/>
            </w:tcMar>
            <w:vAlign w:val="bottom"/>
          </w:tcPr>
          <w:p w14:paraId="5997783A">
            <w:pPr>
              <w:rPr>
                <w:rFonts w:hint="default" w:ascii="Times New Roman" w:hAnsi="Times New Roman" w:cs="Times New Roman"/>
                <w:color w:val="000000"/>
                <w:sz w:val="20"/>
                <w:szCs w:val="20"/>
              </w:rPr>
            </w:pPr>
          </w:p>
        </w:tc>
        <w:tc>
          <w:tcPr>
            <w:tcW w:w="1466" w:type="dxa"/>
            <w:tcBorders>
              <w:top w:val="nil"/>
              <w:left w:val="nil"/>
              <w:bottom w:val="nil"/>
              <w:right w:val="nil"/>
            </w:tcBorders>
            <w:shd w:val="clear" w:color="auto" w:fill="auto"/>
            <w:tcMar>
              <w:top w:w="15" w:type="dxa"/>
              <w:left w:w="15" w:type="dxa"/>
              <w:right w:w="15" w:type="dxa"/>
            </w:tcMar>
            <w:vAlign w:val="bottom"/>
          </w:tcPr>
          <w:p w14:paraId="74B1C22E">
            <w:pPr>
              <w:jc w:val="center"/>
              <w:rPr>
                <w:rFonts w:hint="default" w:ascii="Times New Roman" w:hAnsi="Times New Roman" w:cs="Times New Roman"/>
                <w:color w:val="000000"/>
                <w:sz w:val="20"/>
                <w:szCs w:val="20"/>
              </w:rPr>
            </w:pPr>
          </w:p>
        </w:tc>
        <w:tc>
          <w:tcPr>
            <w:tcW w:w="1282" w:type="dxa"/>
            <w:tcBorders>
              <w:top w:val="nil"/>
              <w:left w:val="nil"/>
              <w:bottom w:val="nil"/>
              <w:right w:val="nil"/>
            </w:tcBorders>
            <w:shd w:val="clear" w:color="auto" w:fill="auto"/>
            <w:tcMar>
              <w:top w:w="15" w:type="dxa"/>
              <w:left w:w="15" w:type="dxa"/>
              <w:right w:w="15" w:type="dxa"/>
            </w:tcMar>
            <w:vAlign w:val="bottom"/>
          </w:tcPr>
          <w:p w14:paraId="610F2375">
            <w:pPr>
              <w:jc w:val="right"/>
              <w:rPr>
                <w:rFonts w:hint="default" w:ascii="Times New Roman" w:hAnsi="Times New Roman" w:cs="Times New Roman"/>
                <w:color w:val="000000"/>
                <w:sz w:val="20"/>
                <w:szCs w:val="20"/>
              </w:rPr>
            </w:pPr>
          </w:p>
        </w:tc>
        <w:tc>
          <w:tcPr>
            <w:tcW w:w="3912" w:type="dxa"/>
            <w:tcBorders>
              <w:top w:val="nil"/>
              <w:left w:val="nil"/>
              <w:bottom w:val="nil"/>
              <w:right w:val="nil"/>
            </w:tcBorders>
            <w:shd w:val="clear" w:color="auto" w:fill="auto"/>
            <w:tcMar>
              <w:top w:w="15" w:type="dxa"/>
              <w:left w:w="15" w:type="dxa"/>
              <w:right w:w="15" w:type="dxa"/>
            </w:tcMar>
            <w:vAlign w:val="bottom"/>
          </w:tcPr>
          <w:p w14:paraId="6A3DABCA">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14:paraId="39684E78">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公开09表</w:t>
            </w:r>
          </w:p>
        </w:tc>
      </w:tr>
      <w:tr w14:paraId="33228177">
        <w:tblPrEx>
          <w:tblCellMar>
            <w:top w:w="0" w:type="dxa"/>
            <w:left w:w="0" w:type="dxa"/>
            <w:bottom w:w="0" w:type="dxa"/>
            <w:right w:w="0" w:type="dxa"/>
          </w:tblCellMar>
        </w:tblPrEx>
        <w:trPr>
          <w:trHeight w:val="285" w:hRule="atLeast"/>
        </w:trPr>
        <w:tc>
          <w:tcPr>
            <w:tcW w:w="4922" w:type="dxa"/>
            <w:gridSpan w:val="2"/>
            <w:tcBorders>
              <w:top w:val="nil"/>
              <w:left w:val="nil"/>
              <w:bottom w:val="single" w:color="auto" w:sz="4" w:space="0"/>
              <w:right w:val="nil"/>
            </w:tcBorders>
            <w:shd w:val="clear" w:color="auto" w:fill="auto"/>
            <w:tcMar>
              <w:top w:w="15" w:type="dxa"/>
              <w:left w:w="15" w:type="dxa"/>
              <w:right w:w="15" w:type="dxa"/>
            </w:tcMar>
            <w:vAlign w:val="bottom"/>
          </w:tcPr>
          <w:p w14:paraId="1150D7E8">
            <w:pPr>
              <w:jc w:val="center"/>
              <w:rPr>
                <w:rFonts w:hint="default" w:ascii="Times New Roman" w:hAnsi="Times New Roman" w:cs="Times New Roman"/>
                <w:color w:val="000000"/>
                <w:sz w:val="22"/>
                <w:szCs w:val="22"/>
              </w:rPr>
            </w:pPr>
            <w:r>
              <w:rPr>
                <w:rFonts w:hint="default" w:ascii="Times New Roman" w:hAnsi="Times New Roman" w:cs="Times New Roman" w:eastAsiaTheme="minorEastAsia"/>
              </w:rPr>
              <w:t>公开部门</w:t>
            </w:r>
            <w:r>
              <w:rPr>
                <w:rFonts w:hint="default" w:ascii="Times New Roman" w:hAnsi="Times New Roman" w:cs="Times New Roman" w:eastAsiaTheme="minorEastAsia"/>
                <w:color w:val="000000"/>
                <w:lang w:bidi="ar"/>
              </w:rPr>
              <w:t xml:space="preserve">： </w:t>
            </w:r>
            <w:r>
              <w:rPr>
                <w:rFonts w:hint="default" w:ascii="Times New Roman" w:hAnsi="Times New Roman" w:cs="Times New Roman"/>
                <w:color w:val="000000"/>
              </w:rPr>
              <w:t>垫江县大石乡人民政府</w:t>
            </w:r>
          </w:p>
        </w:tc>
        <w:tc>
          <w:tcPr>
            <w:tcW w:w="1282" w:type="dxa"/>
            <w:tcBorders>
              <w:top w:val="nil"/>
              <w:left w:val="nil"/>
              <w:bottom w:val="single" w:color="auto" w:sz="4" w:space="0"/>
              <w:right w:val="nil"/>
            </w:tcBorders>
            <w:shd w:val="clear" w:color="auto" w:fill="auto"/>
            <w:tcMar>
              <w:top w:w="15" w:type="dxa"/>
              <w:left w:w="15" w:type="dxa"/>
              <w:right w:w="15" w:type="dxa"/>
            </w:tcMar>
            <w:vAlign w:val="bottom"/>
          </w:tcPr>
          <w:p w14:paraId="3F9538F4">
            <w:pPr>
              <w:jc w:val="right"/>
              <w:rPr>
                <w:rFonts w:hint="default" w:ascii="Times New Roman" w:hAnsi="Times New Roman" w:cs="Times New Roman"/>
                <w:color w:val="000000"/>
                <w:sz w:val="22"/>
                <w:szCs w:val="22"/>
              </w:rPr>
            </w:pPr>
          </w:p>
        </w:tc>
        <w:tc>
          <w:tcPr>
            <w:tcW w:w="3912" w:type="dxa"/>
            <w:tcBorders>
              <w:top w:val="nil"/>
              <w:left w:val="nil"/>
              <w:bottom w:val="single" w:color="auto" w:sz="4" w:space="0"/>
              <w:right w:val="nil"/>
            </w:tcBorders>
            <w:shd w:val="clear" w:color="auto" w:fill="auto"/>
            <w:tcMar>
              <w:top w:w="15" w:type="dxa"/>
              <w:left w:w="15" w:type="dxa"/>
              <w:right w:w="15" w:type="dxa"/>
            </w:tcMar>
            <w:vAlign w:val="bottom"/>
          </w:tcPr>
          <w:p w14:paraId="6C561514">
            <w:pPr>
              <w:rPr>
                <w:rFonts w:hint="default" w:ascii="Times New Roman" w:hAnsi="Times New Roman" w:cs="Times New Roman"/>
                <w:color w:val="000000"/>
                <w:sz w:val="22"/>
                <w:szCs w:val="22"/>
              </w:rPr>
            </w:pPr>
          </w:p>
        </w:tc>
        <w:tc>
          <w:tcPr>
            <w:tcW w:w="1461" w:type="dxa"/>
            <w:tcBorders>
              <w:top w:val="nil"/>
              <w:left w:val="nil"/>
              <w:bottom w:val="single" w:color="auto" w:sz="4" w:space="0"/>
              <w:right w:val="nil"/>
            </w:tcBorders>
            <w:shd w:val="clear" w:color="auto" w:fill="auto"/>
            <w:tcMar>
              <w:top w:w="15" w:type="dxa"/>
              <w:left w:w="15" w:type="dxa"/>
              <w:right w:w="15" w:type="dxa"/>
            </w:tcMar>
            <w:vAlign w:val="bottom"/>
          </w:tcPr>
          <w:p w14:paraId="7C37912A">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14:paraId="49DB56ED">
        <w:tblPrEx>
          <w:tblCellMar>
            <w:top w:w="0" w:type="dxa"/>
            <w:left w:w="0" w:type="dxa"/>
            <w:bottom w:w="0" w:type="dxa"/>
            <w:right w:w="0" w:type="dxa"/>
          </w:tblCellMar>
        </w:tblPrEx>
        <w:trPr>
          <w:trHeight w:val="308" w:hRule="atLeast"/>
        </w:trPr>
        <w:tc>
          <w:tcPr>
            <w:tcW w:w="345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0CDC395">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  目</w:t>
            </w:r>
          </w:p>
        </w:tc>
        <w:tc>
          <w:tcPr>
            <w:tcW w:w="14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909C009">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预算数</w:t>
            </w:r>
          </w:p>
        </w:tc>
        <w:tc>
          <w:tcPr>
            <w:tcW w:w="128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36061B0">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决算数</w:t>
            </w:r>
          </w:p>
        </w:tc>
        <w:tc>
          <w:tcPr>
            <w:tcW w:w="391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3D2C222">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  目</w:t>
            </w:r>
          </w:p>
        </w:tc>
        <w:tc>
          <w:tcPr>
            <w:tcW w:w="146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C2F5982">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决算数</w:t>
            </w:r>
          </w:p>
        </w:tc>
      </w:tr>
      <w:tr w14:paraId="19901211">
        <w:tblPrEx>
          <w:tblCellMar>
            <w:top w:w="0" w:type="dxa"/>
            <w:left w:w="0" w:type="dxa"/>
            <w:bottom w:w="0" w:type="dxa"/>
            <w:right w:w="0" w:type="dxa"/>
          </w:tblCellMar>
        </w:tblPrEx>
        <w:trPr>
          <w:trHeight w:val="308" w:hRule="atLeast"/>
        </w:trPr>
        <w:tc>
          <w:tcPr>
            <w:tcW w:w="345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4787C8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一、“三公”经费支出</w:t>
            </w:r>
          </w:p>
        </w:tc>
        <w:tc>
          <w:tcPr>
            <w:tcW w:w="14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1A4267D">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5015D93">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91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5C87BB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四、机关运行经费</w:t>
            </w:r>
          </w:p>
        </w:tc>
        <w:tc>
          <w:tcPr>
            <w:tcW w:w="14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B3DC535">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156.88 </w:t>
            </w:r>
          </w:p>
        </w:tc>
      </w:tr>
      <w:tr w14:paraId="02F706E6">
        <w:tblPrEx>
          <w:tblCellMar>
            <w:top w:w="0" w:type="dxa"/>
            <w:left w:w="0" w:type="dxa"/>
            <w:bottom w:w="0" w:type="dxa"/>
            <w:right w:w="0" w:type="dxa"/>
          </w:tblCellMar>
        </w:tblPrEx>
        <w:trPr>
          <w:trHeight w:val="308" w:hRule="atLeast"/>
        </w:trPr>
        <w:tc>
          <w:tcPr>
            <w:tcW w:w="345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32EDFE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（一）支出合计</w:t>
            </w:r>
          </w:p>
        </w:tc>
        <w:tc>
          <w:tcPr>
            <w:tcW w:w="14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CD75B4E">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10.01 </w:t>
            </w:r>
          </w:p>
        </w:tc>
        <w:tc>
          <w:tcPr>
            <w:tcW w:w="12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2024360">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10.01 </w:t>
            </w:r>
          </w:p>
        </w:tc>
        <w:tc>
          <w:tcPr>
            <w:tcW w:w="391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81D7A6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（一）行政单位</w:t>
            </w:r>
          </w:p>
        </w:tc>
        <w:tc>
          <w:tcPr>
            <w:tcW w:w="14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D22838A">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156.88 </w:t>
            </w:r>
          </w:p>
        </w:tc>
      </w:tr>
      <w:tr w14:paraId="20ECD36C">
        <w:tblPrEx>
          <w:tblCellMar>
            <w:top w:w="0" w:type="dxa"/>
            <w:left w:w="0" w:type="dxa"/>
            <w:bottom w:w="0" w:type="dxa"/>
            <w:right w:w="0" w:type="dxa"/>
          </w:tblCellMar>
        </w:tblPrEx>
        <w:trPr>
          <w:trHeight w:val="308" w:hRule="atLeast"/>
        </w:trPr>
        <w:tc>
          <w:tcPr>
            <w:tcW w:w="345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E53523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1．因公出国（境）费</w:t>
            </w:r>
          </w:p>
        </w:tc>
        <w:tc>
          <w:tcPr>
            <w:tcW w:w="14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2DF0A1B">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12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6AE1ACC">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391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87E19C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（二）参照公务员法管理事业单位</w:t>
            </w:r>
          </w:p>
        </w:tc>
        <w:tc>
          <w:tcPr>
            <w:tcW w:w="14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A10A5E2">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14:paraId="7CDB7C8C">
        <w:trPr>
          <w:trHeight w:val="308" w:hRule="atLeast"/>
        </w:trPr>
        <w:tc>
          <w:tcPr>
            <w:tcW w:w="345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6517ED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2．公务用车购置及运行维护费</w:t>
            </w:r>
          </w:p>
        </w:tc>
        <w:tc>
          <w:tcPr>
            <w:tcW w:w="14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5ACA211">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4.59 </w:t>
            </w:r>
          </w:p>
        </w:tc>
        <w:tc>
          <w:tcPr>
            <w:tcW w:w="12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14BA4EC">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4.59 </w:t>
            </w:r>
          </w:p>
        </w:tc>
        <w:tc>
          <w:tcPr>
            <w:tcW w:w="391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B61EDD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五、资产信息</w:t>
            </w:r>
          </w:p>
        </w:tc>
        <w:tc>
          <w:tcPr>
            <w:tcW w:w="14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465026">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r>
      <w:tr w14:paraId="09055B67">
        <w:tblPrEx>
          <w:tblCellMar>
            <w:top w:w="0" w:type="dxa"/>
            <w:left w:w="0" w:type="dxa"/>
            <w:bottom w:w="0" w:type="dxa"/>
            <w:right w:w="0" w:type="dxa"/>
          </w:tblCellMar>
        </w:tblPrEx>
        <w:trPr>
          <w:trHeight w:val="308" w:hRule="atLeast"/>
        </w:trPr>
        <w:tc>
          <w:tcPr>
            <w:tcW w:w="345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CFCF1B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（1）公务用车购置费</w:t>
            </w:r>
          </w:p>
        </w:tc>
        <w:tc>
          <w:tcPr>
            <w:tcW w:w="14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CD28566">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12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912CC15">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391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5558B82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（一）车辆数合计（辆）</w:t>
            </w:r>
          </w:p>
        </w:tc>
        <w:tc>
          <w:tcPr>
            <w:tcW w:w="14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6C29E2A">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2 </w:t>
            </w:r>
          </w:p>
        </w:tc>
      </w:tr>
      <w:tr w14:paraId="538C41DB">
        <w:tblPrEx>
          <w:tblCellMar>
            <w:top w:w="0" w:type="dxa"/>
            <w:left w:w="0" w:type="dxa"/>
            <w:bottom w:w="0" w:type="dxa"/>
            <w:right w:w="0" w:type="dxa"/>
          </w:tblCellMar>
        </w:tblPrEx>
        <w:trPr>
          <w:trHeight w:val="308" w:hRule="atLeast"/>
        </w:trPr>
        <w:tc>
          <w:tcPr>
            <w:tcW w:w="345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66C339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（2）公务用车运行维护费</w:t>
            </w:r>
          </w:p>
        </w:tc>
        <w:tc>
          <w:tcPr>
            <w:tcW w:w="14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8D18903">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4.59 </w:t>
            </w:r>
          </w:p>
        </w:tc>
        <w:tc>
          <w:tcPr>
            <w:tcW w:w="12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6A0F6A4">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4.59 </w:t>
            </w:r>
          </w:p>
        </w:tc>
        <w:tc>
          <w:tcPr>
            <w:tcW w:w="391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4597E8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1．副部（省）级及以上领导用车</w:t>
            </w:r>
          </w:p>
        </w:tc>
        <w:tc>
          <w:tcPr>
            <w:tcW w:w="14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01644E5">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14:paraId="39B1AB49">
        <w:tblPrEx>
          <w:tblCellMar>
            <w:top w:w="0" w:type="dxa"/>
            <w:left w:w="0" w:type="dxa"/>
            <w:bottom w:w="0" w:type="dxa"/>
            <w:right w:w="0" w:type="dxa"/>
          </w:tblCellMar>
        </w:tblPrEx>
        <w:trPr>
          <w:trHeight w:val="308" w:hRule="atLeast"/>
        </w:trPr>
        <w:tc>
          <w:tcPr>
            <w:tcW w:w="345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C8E4C4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3．公务接待费</w:t>
            </w:r>
          </w:p>
        </w:tc>
        <w:tc>
          <w:tcPr>
            <w:tcW w:w="14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E453B51">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5.42 </w:t>
            </w:r>
          </w:p>
        </w:tc>
        <w:tc>
          <w:tcPr>
            <w:tcW w:w="12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E754F75">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5.42 </w:t>
            </w:r>
          </w:p>
        </w:tc>
        <w:tc>
          <w:tcPr>
            <w:tcW w:w="391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C3D3BD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2．主要领导干部用车</w:t>
            </w:r>
          </w:p>
        </w:tc>
        <w:tc>
          <w:tcPr>
            <w:tcW w:w="14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92168BE">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14:paraId="0F6111B4">
        <w:tblPrEx>
          <w:tblCellMar>
            <w:top w:w="0" w:type="dxa"/>
            <w:left w:w="0" w:type="dxa"/>
            <w:bottom w:w="0" w:type="dxa"/>
            <w:right w:w="0" w:type="dxa"/>
          </w:tblCellMar>
        </w:tblPrEx>
        <w:trPr>
          <w:trHeight w:val="308" w:hRule="atLeast"/>
        </w:trPr>
        <w:tc>
          <w:tcPr>
            <w:tcW w:w="345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5167FC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（1）国内接待费</w:t>
            </w:r>
          </w:p>
        </w:tc>
        <w:tc>
          <w:tcPr>
            <w:tcW w:w="14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D03510">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EE8F8B2">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5.42 </w:t>
            </w:r>
          </w:p>
        </w:tc>
        <w:tc>
          <w:tcPr>
            <w:tcW w:w="391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8FABDA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3．机要通信用车</w:t>
            </w:r>
          </w:p>
        </w:tc>
        <w:tc>
          <w:tcPr>
            <w:tcW w:w="14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18F6E52">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14:paraId="5EAE23EA">
        <w:tblPrEx>
          <w:tblCellMar>
            <w:top w:w="0" w:type="dxa"/>
            <w:left w:w="0" w:type="dxa"/>
            <w:bottom w:w="0" w:type="dxa"/>
            <w:right w:w="0" w:type="dxa"/>
          </w:tblCellMar>
        </w:tblPrEx>
        <w:trPr>
          <w:trHeight w:val="308" w:hRule="atLeast"/>
        </w:trPr>
        <w:tc>
          <w:tcPr>
            <w:tcW w:w="345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474F1F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其中：外事接待费</w:t>
            </w:r>
          </w:p>
        </w:tc>
        <w:tc>
          <w:tcPr>
            <w:tcW w:w="14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6A1F449">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AD084A1">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391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BD2BF4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4．应急保障用车</w:t>
            </w:r>
          </w:p>
        </w:tc>
        <w:tc>
          <w:tcPr>
            <w:tcW w:w="14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947CD55">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2 </w:t>
            </w:r>
          </w:p>
        </w:tc>
      </w:tr>
      <w:tr w14:paraId="37CE7543">
        <w:tblPrEx>
          <w:tblCellMar>
            <w:top w:w="0" w:type="dxa"/>
            <w:left w:w="0" w:type="dxa"/>
            <w:bottom w:w="0" w:type="dxa"/>
            <w:right w:w="0" w:type="dxa"/>
          </w:tblCellMar>
        </w:tblPrEx>
        <w:trPr>
          <w:trHeight w:val="308" w:hRule="atLeast"/>
        </w:trPr>
        <w:tc>
          <w:tcPr>
            <w:tcW w:w="345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AFE522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（2）国（境）外接待费</w:t>
            </w:r>
          </w:p>
        </w:tc>
        <w:tc>
          <w:tcPr>
            <w:tcW w:w="14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97191F">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AF6CEE4">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391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CC0D84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5．执法执勤用车</w:t>
            </w:r>
          </w:p>
        </w:tc>
        <w:tc>
          <w:tcPr>
            <w:tcW w:w="14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981E6A3">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14:paraId="566A0AC6">
        <w:tblPrEx>
          <w:tblCellMar>
            <w:top w:w="0" w:type="dxa"/>
            <w:left w:w="0" w:type="dxa"/>
            <w:bottom w:w="0" w:type="dxa"/>
            <w:right w:w="0" w:type="dxa"/>
          </w:tblCellMar>
        </w:tblPrEx>
        <w:trPr>
          <w:trHeight w:val="308" w:hRule="atLeast"/>
        </w:trPr>
        <w:tc>
          <w:tcPr>
            <w:tcW w:w="345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6963C1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（二）相关统计数</w:t>
            </w:r>
          </w:p>
        </w:tc>
        <w:tc>
          <w:tcPr>
            <w:tcW w:w="14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93531D">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BA119DE">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91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368898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6．特种专业技术用车</w:t>
            </w:r>
          </w:p>
        </w:tc>
        <w:tc>
          <w:tcPr>
            <w:tcW w:w="14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7794407">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14:paraId="29125DB9">
        <w:tblPrEx>
          <w:tblCellMar>
            <w:top w:w="0" w:type="dxa"/>
            <w:left w:w="0" w:type="dxa"/>
            <w:bottom w:w="0" w:type="dxa"/>
            <w:right w:w="0" w:type="dxa"/>
          </w:tblCellMar>
        </w:tblPrEx>
        <w:trPr>
          <w:trHeight w:val="308" w:hRule="atLeast"/>
        </w:trPr>
        <w:tc>
          <w:tcPr>
            <w:tcW w:w="3456"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3C931B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1．因公出国（境）团组数（个）</w:t>
            </w:r>
          </w:p>
        </w:tc>
        <w:tc>
          <w:tcPr>
            <w:tcW w:w="14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6E9F3E">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8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80C69C2">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391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BC4051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7．离退休干部用车</w:t>
            </w:r>
          </w:p>
        </w:tc>
        <w:tc>
          <w:tcPr>
            <w:tcW w:w="14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078599C">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14:paraId="3891E68D">
        <w:tblPrEx>
          <w:tblCellMar>
            <w:top w:w="0" w:type="dxa"/>
            <w:left w:w="0" w:type="dxa"/>
            <w:bottom w:w="0" w:type="dxa"/>
            <w:right w:w="0" w:type="dxa"/>
          </w:tblCellMar>
        </w:tblPrEx>
        <w:trPr>
          <w:trHeight w:val="308" w:hRule="atLeast"/>
        </w:trPr>
        <w:tc>
          <w:tcPr>
            <w:tcW w:w="3456"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7AF569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2．因公出国（境）人次数（人）</w:t>
            </w:r>
          </w:p>
        </w:tc>
        <w:tc>
          <w:tcPr>
            <w:tcW w:w="14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AB1DA72">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8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16963B73">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391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E2AC71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8．其他用车</w:t>
            </w:r>
          </w:p>
        </w:tc>
        <w:tc>
          <w:tcPr>
            <w:tcW w:w="14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35CF6E6">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14:paraId="722501E4">
        <w:tblPrEx>
          <w:tblCellMar>
            <w:top w:w="0" w:type="dxa"/>
            <w:left w:w="0" w:type="dxa"/>
            <w:bottom w:w="0" w:type="dxa"/>
            <w:right w:w="0" w:type="dxa"/>
          </w:tblCellMar>
        </w:tblPrEx>
        <w:trPr>
          <w:trHeight w:val="308" w:hRule="atLeast"/>
        </w:trPr>
        <w:tc>
          <w:tcPr>
            <w:tcW w:w="3456"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520182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3．公务用车购置数（辆）</w:t>
            </w:r>
          </w:p>
        </w:tc>
        <w:tc>
          <w:tcPr>
            <w:tcW w:w="14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EAABD6">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8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816D4A4">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391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29828F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（二）单价100万元（含）以上设备（不含车辆）</w:t>
            </w:r>
          </w:p>
        </w:tc>
        <w:tc>
          <w:tcPr>
            <w:tcW w:w="14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CAA2EF5">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14:paraId="3DD28EEF">
        <w:tblPrEx>
          <w:tblCellMar>
            <w:top w:w="0" w:type="dxa"/>
            <w:left w:w="0" w:type="dxa"/>
            <w:bottom w:w="0" w:type="dxa"/>
            <w:right w:w="0" w:type="dxa"/>
          </w:tblCellMar>
        </w:tblPrEx>
        <w:trPr>
          <w:trHeight w:val="308" w:hRule="atLeast"/>
        </w:trPr>
        <w:tc>
          <w:tcPr>
            <w:tcW w:w="3456"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43CA4D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4．公务用车保有量（辆）</w:t>
            </w:r>
          </w:p>
        </w:tc>
        <w:tc>
          <w:tcPr>
            <w:tcW w:w="14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CFF5F55">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8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4A5A5505">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2 </w:t>
            </w:r>
          </w:p>
        </w:tc>
        <w:tc>
          <w:tcPr>
            <w:tcW w:w="391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FE5492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六、政府采购支出信息</w:t>
            </w:r>
          </w:p>
        </w:tc>
        <w:tc>
          <w:tcPr>
            <w:tcW w:w="14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D7E6477">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r>
      <w:tr w14:paraId="1029C44A">
        <w:tblPrEx>
          <w:tblCellMar>
            <w:top w:w="0" w:type="dxa"/>
            <w:left w:w="0" w:type="dxa"/>
            <w:bottom w:w="0" w:type="dxa"/>
            <w:right w:w="0" w:type="dxa"/>
          </w:tblCellMar>
        </w:tblPrEx>
        <w:trPr>
          <w:trHeight w:val="308" w:hRule="atLeast"/>
        </w:trPr>
        <w:tc>
          <w:tcPr>
            <w:tcW w:w="3456"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A527F4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5．国内公务接待批次（个）</w:t>
            </w:r>
          </w:p>
        </w:tc>
        <w:tc>
          <w:tcPr>
            <w:tcW w:w="14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3DD79DD">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8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1F019D3">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315 </w:t>
            </w:r>
          </w:p>
        </w:tc>
        <w:tc>
          <w:tcPr>
            <w:tcW w:w="391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D28E8E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（一）政府采购支出合计</w:t>
            </w:r>
          </w:p>
        </w:tc>
        <w:tc>
          <w:tcPr>
            <w:tcW w:w="14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3999F47">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105.21 </w:t>
            </w:r>
          </w:p>
        </w:tc>
      </w:tr>
      <w:tr w14:paraId="34110DC6">
        <w:tblPrEx>
          <w:tblCellMar>
            <w:top w:w="0" w:type="dxa"/>
            <w:left w:w="0" w:type="dxa"/>
            <w:bottom w:w="0" w:type="dxa"/>
            <w:right w:w="0" w:type="dxa"/>
          </w:tblCellMar>
        </w:tblPrEx>
        <w:trPr>
          <w:trHeight w:val="308" w:hRule="atLeast"/>
        </w:trPr>
        <w:tc>
          <w:tcPr>
            <w:tcW w:w="3456"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648847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其中：外事接待批次（个）</w:t>
            </w:r>
          </w:p>
        </w:tc>
        <w:tc>
          <w:tcPr>
            <w:tcW w:w="14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BFDA259">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8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45F329D1">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391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C95752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1．政府采购货物支出</w:t>
            </w:r>
          </w:p>
        </w:tc>
        <w:tc>
          <w:tcPr>
            <w:tcW w:w="14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DA9A1EE">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105.21 </w:t>
            </w:r>
          </w:p>
        </w:tc>
      </w:tr>
      <w:tr w14:paraId="61883D79">
        <w:tblPrEx>
          <w:tblCellMar>
            <w:top w:w="0" w:type="dxa"/>
            <w:left w:w="0" w:type="dxa"/>
            <w:bottom w:w="0" w:type="dxa"/>
            <w:right w:w="0" w:type="dxa"/>
          </w:tblCellMar>
        </w:tblPrEx>
        <w:trPr>
          <w:trHeight w:val="308" w:hRule="atLeast"/>
        </w:trPr>
        <w:tc>
          <w:tcPr>
            <w:tcW w:w="3456"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FE9B66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6．国内公务接待人次（人）</w:t>
            </w:r>
          </w:p>
        </w:tc>
        <w:tc>
          <w:tcPr>
            <w:tcW w:w="14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85CEC79">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8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49D8E8E8">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545 </w:t>
            </w:r>
          </w:p>
        </w:tc>
        <w:tc>
          <w:tcPr>
            <w:tcW w:w="391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7FC768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2．政府采购工程支出</w:t>
            </w:r>
          </w:p>
        </w:tc>
        <w:tc>
          <w:tcPr>
            <w:tcW w:w="14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DD41DAA">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14:paraId="21C699EB">
        <w:tblPrEx>
          <w:tblCellMar>
            <w:top w:w="0" w:type="dxa"/>
            <w:left w:w="0" w:type="dxa"/>
            <w:bottom w:w="0" w:type="dxa"/>
            <w:right w:w="0" w:type="dxa"/>
          </w:tblCellMar>
        </w:tblPrEx>
        <w:trPr>
          <w:trHeight w:val="308" w:hRule="atLeast"/>
        </w:trPr>
        <w:tc>
          <w:tcPr>
            <w:tcW w:w="3456"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D4E783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其中：外事接待人次（人）</w:t>
            </w:r>
          </w:p>
        </w:tc>
        <w:tc>
          <w:tcPr>
            <w:tcW w:w="14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731C49C">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8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4FBACAF0">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391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906495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3．政府采购服务支出</w:t>
            </w:r>
          </w:p>
        </w:tc>
        <w:tc>
          <w:tcPr>
            <w:tcW w:w="14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A061300">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14:paraId="5A7D4133">
        <w:tblPrEx>
          <w:tblCellMar>
            <w:top w:w="0" w:type="dxa"/>
            <w:left w:w="0" w:type="dxa"/>
            <w:bottom w:w="0" w:type="dxa"/>
            <w:right w:w="0" w:type="dxa"/>
          </w:tblCellMar>
        </w:tblPrEx>
        <w:trPr>
          <w:trHeight w:val="308" w:hRule="atLeast"/>
        </w:trPr>
        <w:tc>
          <w:tcPr>
            <w:tcW w:w="3456"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1F743DC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7．国（境）外公务接待批次（个）</w:t>
            </w:r>
          </w:p>
        </w:tc>
        <w:tc>
          <w:tcPr>
            <w:tcW w:w="14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E1A82C">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8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F64F177">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391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2E1A5C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（二）政府采购授予中小企业合同金额</w:t>
            </w:r>
          </w:p>
        </w:tc>
        <w:tc>
          <w:tcPr>
            <w:tcW w:w="14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59EB249">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105.21 </w:t>
            </w:r>
          </w:p>
        </w:tc>
      </w:tr>
      <w:tr w14:paraId="722BECC8">
        <w:tblPrEx>
          <w:tblCellMar>
            <w:top w:w="0" w:type="dxa"/>
            <w:left w:w="0" w:type="dxa"/>
            <w:bottom w:w="0" w:type="dxa"/>
            <w:right w:w="0" w:type="dxa"/>
          </w:tblCellMar>
        </w:tblPrEx>
        <w:trPr>
          <w:trHeight w:val="308" w:hRule="atLeast"/>
        </w:trPr>
        <w:tc>
          <w:tcPr>
            <w:tcW w:w="3456"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456BD4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8．国（境）外公务接待人次（人）</w:t>
            </w:r>
          </w:p>
        </w:tc>
        <w:tc>
          <w:tcPr>
            <w:tcW w:w="14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FC0BB3">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8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1164C12">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391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C8CD02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其中：授予小微企业合同金额</w:t>
            </w:r>
          </w:p>
        </w:tc>
        <w:tc>
          <w:tcPr>
            <w:tcW w:w="14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17BF4BB">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105.21 </w:t>
            </w:r>
          </w:p>
        </w:tc>
      </w:tr>
      <w:tr w14:paraId="08281108">
        <w:tblPrEx>
          <w:tblCellMar>
            <w:top w:w="0" w:type="dxa"/>
            <w:left w:w="0" w:type="dxa"/>
            <w:bottom w:w="0" w:type="dxa"/>
            <w:right w:w="0" w:type="dxa"/>
          </w:tblCellMar>
        </w:tblPrEx>
        <w:trPr>
          <w:trHeight w:val="308" w:hRule="atLeast"/>
        </w:trPr>
        <w:tc>
          <w:tcPr>
            <w:tcW w:w="345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B80CEE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二、会议费</w:t>
            </w:r>
          </w:p>
        </w:tc>
        <w:tc>
          <w:tcPr>
            <w:tcW w:w="14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37C1C3D">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79EF27F">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5.50 </w:t>
            </w:r>
          </w:p>
        </w:tc>
        <w:tc>
          <w:tcPr>
            <w:tcW w:w="391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352E1EC">
            <w:pPr>
              <w:rPr>
                <w:rFonts w:hint="default" w:ascii="Times New Roman" w:hAnsi="Times New Roman" w:cs="Times New Roman"/>
                <w:color w:val="000000"/>
                <w:sz w:val="22"/>
                <w:szCs w:val="22"/>
              </w:rPr>
            </w:pPr>
          </w:p>
        </w:tc>
        <w:tc>
          <w:tcPr>
            <w:tcW w:w="14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A306B40">
            <w:pPr>
              <w:jc w:val="right"/>
              <w:rPr>
                <w:rFonts w:hint="default" w:ascii="Times New Roman" w:hAnsi="Times New Roman" w:cs="Times New Roman"/>
                <w:color w:val="000000"/>
                <w:sz w:val="20"/>
                <w:szCs w:val="20"/>
              </w:rPr>
            </w:pPr>
          </w:p>
        </w:tc>
      </w:tr>
      <w:tr w14:paraId="08270430">
        <w:tblPrEx>
          <w:tblCellMar>
            <w:top w:w="0" w:type="dxa"/>
            <w:left w:w="0" w:type="dxa"/>
            <w:bottom w:w="0" w:type="dxa"/>
            <w:right w:w="0" w:type="dxa"/>
          </w:tblCellMar>
        </w:tblPrEx>
        <w:trPr>
          <w:trHeight w:val="308" w:hRule="atLeast"/>
        </w:trPr>
        <w:tc>
          <w:tcPr>
            <w:tcW w:w="345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4CDB0A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三、培训费</w:t>
            </w:r>
          </w:p>
        </w:tc>
        <w:tc>
          <w:tcPr>
            <w:tcW w:w="14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5F7B3F0">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38E6AC8">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2.05 </w:t>
            </w:r>
          </w:p>
        </w:tc>
        <w:tc>
          <w:tcPr>
            <w:tcW w:w="391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91E13BB">
            <w:pPr>
              <w:rPr>
                <w:rFonts w:hint="default" w:ascii="Times New Roman" w:hAnsi="Times New Roman" w:cs="Times New Roman"/>
                <w:color w:val="000000"/>
                <w:sz w:val="22"/>
                <w:szCs w:val="22"/>
              </w:rPr>
            </w:pPr>
          </w:p>
        </w:tc>
        <w:tc>
          <w:tcPr>
            <w:tcW w:w="14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A10BC38">
            <w:pPr>
              <w:jc w:val="right"/>
              <w:rPr>
                <w:rFonts w:hint="default" w:ascii="Times New Roman" w:hAnsi="Times New Roman" w:cs="Times New Roman"/>
                <w:color w:val="000000"/>
                <w:sz w:val="20"/>
                <w:szCs w:val="20"/>
              </w:rPr>
            </w:pPr>
          </w:p>
        </w:tc>
      </w:tr>
    </w:tbl>
    <w:p w14:paraId="7DEC1B17">
      <w:pPr>
        <w:ind w:firstLine="3990" w:firstLineChars="1900"/>
        <w:rPr>
          <w:rFonts w:hint="default" w:ascii="Times New Roman" w:hAnsi="Times New Roman" w:cs="Times New Roman"/>
          <w:sz w:val="21"/>
          <w:szCs w:val="21"/>
          <w:lang w:bidi="ar"/>
        </w:rPr>
      </w:pPr>
      <w:r>
        <w:rPr>
          <w:rFonts w:hint="default" w:ascii="Times New Roman" w:hAnsi="Times New Roman" w:cs="Times New Roman"/>
          <w:sz w:val="21"/>
          <w:szCs w:val="21"/>
          <w:lang w:bidi="ar"/>
        </w:rPr>
        <w:t>备注：1.本表反映部门本年度财政拨款“三公”经费支出预决算情况。其中，预算数为“三公”经费全年预算数，</w:t>
      </w:r>
    </w:p>
    <w:p w14:paraId="3B97184F">
      <w:pPr>
        <w:ind w:firstLine="3990" w:firstLineChars="1900"/>
        <w:rPr>
          <w:rFonts w:hint="default" w:ascii="Times New Roman" w:hAnsi="Times New Roman" w:cs="Times New Roman"/>
          <w:sz w:val="21"/>
          <w:szCs w:val="21"/>
        </w:rPr>
      </w:pPr>
      <w:r>
        <w:rPr>
          <w:rFonts w:hint="default" w:ascii="Times New Roman" w:hAnsi="Times New Roman" w:cs="Times New Roman"/>
          <w:sz w:val="21"/>
          <w:szCs w:val="21"/>
          <w:lang w:bidi="ar"/>
        </w:rPr>
        <w:t>反映按规定程序调整后的预算数；决算数为包括本年度财政拨款和以前年度结转资金安排的实际支出。</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 xml:space="preserve">                                         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14:paraId="53763AFD">
      <w:pPr>
        <w:rPr>
          <w:rFonts w:hint="default" w:ascii="Times New Roman" w:hAnsi="Times New Roman" w:cs="Times New Roman"/>
          <w:color w:val="000000"/>
          <w:sz w:val="21"/>
          <w:szCs w:val="21"/>
          <w:lang w:bidi="ar"/>
        </w:rPr>
      </w:pPr>
    </w:p>
    <w:p w14:paraId="1553AA26">
      <w:pPr>
        <w:rPr>
          <w:rFonts w:hint="default" w:ascii="Times New Roman" w:hAnsi="Times New Roman" w:cs="Times New Roman"/>
          <w:color w:val="000000"/>
          <w:sz w:val="21"/>
          <w:szCs w:val="21"/>
          <w:lang w:bidi="ar"/>
        </w:rPr>
      </w:pPr>
    </w:p>
    <w:p w14:paraId="4764D2FF">
      <w:pPr>
        <w:rPr>
          <w:rFonts w:hint="default" w:ascii="Times New Roman" w:hAnsi="Times New Roman" w:cs="Times New Roman"/>
          <w:color w:val="000000"/>
          <w:sz w:val="21"/>
          <w:szCs w:val="21"/>
          <w:lang w:bidi="ar"/>
        </w:rPr>
      </w:pPr>
    </w:p>
    <w:p w14:paraId="228B2EA1">
      <w:pPr>
        <w:rPr>
          <w:rFonts w:hint="default" w:ascii="Times New Roman" w:hAnsi="Times New Roman" w:cs="Times New Roman"/>
          <w:color w:val="000000"/>
          <w:sz w:val="21"/>
          <w:szCs w:val="21"/>
          <w:lang w:bidi="ar"/>
        </w:rPr>
      </w:pPr>
    </w:p>
    <w:p w14:paraId="5A831271">
      <w:pPr>
        <w:rPr>
          <w:rFonts w:hint="default" w:ascii="Times New Roman" w:hAnsi="Times New Roman" w:cs="Times New Roman"/>
          <w:color w:val="000000"/>
          <w:sz w:val="21"/>
          <w:szCs w:val="21"/>
          <w:lang w:bidi="ar"/>
        </w:rPr>
      </w:pPr>
    </w:p>
    <w:p w14:paraId="12E9657A">
      <w:pPr>
        <w:rPr>
          <w:rFonts w:hint="default" w:ascii="Times New Roman" w:hAnsi="Times New Roman" w:cs="Times New Roman"/>
          <w:color w:val="000000"/>
          <w:sz w:val="21"/>
          <w:szCs w:val="21"/>
          <w:lang w:bidi="ar"/>
        </w:rPr>
      </w:pPr>
    </w:p>
    <w:p w14:paraId="50CCCFAE">
      <w:pPr>
        <w:rPr>
          <w:rFonts w:hint="default" w:ascii="Times New Roman" w:hAnsi="Times New Roman" w:cs="Times New Roman"/>
          <w:color w:val="000000"/>
          <w:sz w:val="21"/>
          <w:szCs w:val="21"/>
          <w:lang w:bidi="ar"/>
        </w:rPr>
      </w:pPr>
    </w:p>
    <w:p w14:paraId="08BCA38C">
      <w:pPr>
        <w:rPr>
          <w:rFonts w:hint="default" w:ascii="Times New Roman" w:hAnsi="Times New Roman" w:cs="Times New Roman"/>
          <w:color w:val="000000"/>
          <w:sz w:val="21"/>
          <w:szCs w:val="21"/>
          <w:lang w:bidi="ar"/>
        </w:rPr>
      </w:pPr>
    </w:p>
    <w:p w14:paraId="76FB7A55">
      <w:pPr>
        <w:rPr>
          <w:rFonts w:hint="default" w:ascii="Times New Roman" w:hAnsi="Times New Roman" w:cs="Times New Roman"/>
          <w:color w:val="000000"/>
          <w:sz w:val="21"/>
          <w:szCs w:val="21"/>
          <w:lang w:bidi="ar"/>
        </w:rPr>
      </w:pPr>
    </w:p>
    <w:p w14:paraId="5EFDBE68">
      <w:pPr>
        <w:pStyle w:val="12"/>
        <w:autoSpaceDE w:val="0"/>
        <w:ind w:firstLine="0" w:firstLineChars="0"/>
        <w:rPr>
          <w:rFonts w:hint="default" w:ascii="Times New Roman" w:hAnsi="Times New Roman" w:cs="Times New Roman"/>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0A8D8">
    <w:pPr>
      <w:pStyle w:val="4"/>
      <w:rPr>
        <w:rFonts w:hint="default"/>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2DB093">
                          <w:pPr>
                            <w:pStyle w:val="4"/>
                            <w:rPr>
                              <w:rFonts w:hint="default"/>
                            </w:rPr>
                          </w:pP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- 18 -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C2DB093">
                    <w:pPr>
                      <w:pStyle w:val="4"/>
                      <w:rPr>
                        <w:rFonts w:hint="default"/>
                      </w:rPr>
                    </w:pP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- 18 -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7A4E9">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A6F1AC">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28 -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54A6F1AC">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28 -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63BB10C">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163BB10C">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66009">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BBEBF"/>
    <w:multiLevelType w:val="singleLevel"/>
    <w:tmpl w:val="A15BBEB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YTUyMWM1N2VhYWM1ZjQ1ODc1MmVkMDM2MmE4YjQifQ=="/>
  </w:docVars>
  <w:rsids>
    <w:rsidRoot w:val="00B03CCD"/>
    <w:rsid w:val="002E5443"/>
    <w:rsid w:val="00550ABE"/>
    <w:rsid w:val="007B419D"/>
    <w:rsid w:val="007E7774"/>
    <w:rsid w:val="009B67B8"/>
    <w:rsid w:val="00B03CCD"/>
    <w:rsid w:val="00BB6D29"/>
    <w:rsid w:val="00DF6F6F"/>
    <w:rsid w:val="00E76362"/>
    <w:rsid w:val="00F73F90"/>
    <w:rsid w:val="011D2710"/>
    <w:rsid w:val="01474EBF"/>
    <w:rsid w:val="01875C90"/>
    <w:rsid w:val="01F3521E"/>
    <w:rsid w:val="027E7782"/>
    <w:rsid w:val="03B87EA0"/>
    <w:rsid w:val="03E3214F"/>
    <w:rsid w:val="044C50BA"/>
    <w:rsid w:val="05BC6D49"/>
    <w:rsid w:val="05F4154B"/>
    <w:rsid w:val="06194FF1"/>
    <w:rsid w:val="06A2550B"/>
    <w:rsid w:val="06F80EE2"/>
    <w:rsid w:val="07001CCA"/>
    <w:rsid w:val="075678DB"/>
    <w:rsid w:val="079D7CC7"/>
    <w:rsid w:val="08051BCA"/>
    <w:rsid w:val="086C12F4"/>
    <w:rsid w:val="08BA052C"/>
    <w:rsid w:val="08DB07BA"/>
    <w:rsid w:val="0969353F"/>
    <w:rsid w:val="098305D0"/>
    <w:rsid w:val="098A0877"/>
    <w:rsid w:val="09CB1D24"/>
    <w:rsid w:val="09CD4C09"/>
    <w:rsid w:val="0A334ABB"/>
    <w:rsid w:val="0A5C4B69"/>
    <w:rsid w:val="0A86124A"/>
    <w:rsid w:val="0AB54CC0"/>
    <w:rsid w:val="0B9335CE"/>
    <w:rsid w:val="0C7927C4"/>
    <w:rsid w:val="0C9B098C"/>
    <w:rsid w:val="0CC46575"/>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CF6527"/>
    <w:rsid w:val="13FD55AB"/>
    <w:rsid w:val="14200702"/>
    <w:rsid w:val="14FF5A3C"/>
    <w:rsid w:val="163A6CEE"/>
    <w:rsid w:val="173708E3"/>
    <w:rsid w:val="17C374FC"/>
    <w:rsid w:val="189079DC"/>
    <w:rsid w:val="189B0D0B"/>
    <w:rsid w:val="18B43F7C"/>
    <w:rsid w:val="194A1770"/>
    <w:rsid w:val="19B906A4"/>
    <w:rsid w:val="1B5F18F4"/>
    <w:rsid w:val="1B6F15B6"/>
    <w:rsid w:val="1BAA2EDC"/>
    <w:rsid w:val="1BAF1C0C"/>
    <w:rsid w:val="1C551D9E"/>
    <w:rsid w:val="1C5C0973"/>
    <w:rsid w:val="1CA55E64"/>
    <w:rsid w:val="1D014A01"/>
    <w:rsid w:val="1D022362"/>
    <w:rsid w:val="1D1B04B0"/>
    <w:rsid w:val="1DBD6767"/>
    <w:rsid w:val="1DC52125"/>
    <w:rsid w:val="1DD26311"/>
    <w:rsid w:val="1E374ACB"/>
    <w:rsid w:val="1E8E6BF3"/>
    <w:rsid w:val="1ECF0A66"/>
    <w:rsid w:val="1EF67CA4"/>
    <w:rsid w:val="1F020D3A"/>
    <w:rsid w:val="1F2C5189"/>
    <w:rsid w:val="1F4B0B02"/>
    <w:rsid w:val="1F685EBE"/>
    <w:rsid w:val="1FBB35CD"/>
    <w:rsid w:val="1FCD26AF"/>
    <w:rsid w:val="204330C9"/>
    <w:rsid w:val="20642787"/>
    <w:rsid w:val="21556F04"/>
    <w:rsid w:val="21A43A03"/>
    <w:rsid w:val="21A87CA0"/>
    <w:rsid w:val="22403BD3"/>
    <w:rsid w:val="24B92327"/>
    <w:rsid w:val="24C14514"/>
    <w:rsid w:val="2533755C"/>
    <w:rsid w:val="25791755"/>
    <w:rsid w:val="26396DF4"/>
    <w:rsid w:val="264F573C"/>
    <w:rsid w:val="27167136"/>
    <w:rsid w:val="27B23302"/>
    <w:rsid w:val="29310A5F"/>
    <w:rsid w:val="29C16433"/>
    <w:rsid w:val="29C37A35"/>
    <w:rsid w:val="2A076083"/>
    <w:rsid w:val="2A1D5E19"/>
    <w:rsid w:val="2A73162E"/>
    <w:rsid w:val="2AD46BB3"/>
    <w:rsid w:val="2B167953"/>
    <w:rsid w:val="2B200583"/>
    <w:rsid w:val="2B8209DE"/>
    <w:rsid w:val="2C6762A3"/>
    <w:rsid w:val="2DC432B7"/>
    <w:rsid w:val="2EBF7B3E"/>
    <w:rsid w:val="2EFC3AB9"/>
    <w:rsid w:val="2F1F164E"/>
    <w:rsid w:val="2FCA4B37"/>
    <w:rsid w:val="2FE029D7"/>
    <w:rsid w:val="2FF06E00"/>
    <w:rsid w:val="30562E26"/>
    <w:rsid w:val="30586FEC"/>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7314E0"/>
    <w:rsid w:val="39807AB2"/>
    <w:rsid w:val="39B82A39"/>
    <w:rsid w:val="39C42CA8"/>
    <w:rsid w:val="39DC4FD6"/>
    <w:rsid w:val="39F03D7A"/>
    <w:rsid w:val="39F33306"/>
    <w:rsid w:val="3A2C1C67"/>
    <w:rsid w:val="3B1705E5"/>
    <w:rsid w:val="3B18334B"/>
    <w:rsid w:val="3B36794F"/>
    <w:rsid w:val="3B755E2D"/>
    <w:rsid w:val="3BB568AA"/>
    <w:rsid w:val="3C566AD6"/>
    <w:rsid w:val="3C6A5B02"/>
    <w:rsid w:val="3D2757A1"/>
    <w:rsid w:val="3D3D4FC4"/>
    <w:rsid w:val="3DAD731C"/>
    <w:rsid w:val="3DDF3AB1"/>
    <w:rsid w:val="3E1D0952"/>
    <w:rsid w:val="3E42660A"/>
    <w:rsid w:val="3E7555B1"/>
    <w:rsid w:val="3E787ED9"/>
    <w:rsid w:val="3EEC37F3"/>
    <w:rsid w:val="3F032E93"/>
    <w:rsid w:val="3F0527E5"/>
    <w:rsid w:val="3F694D83"/>
    <w:rsid w:val="3F885DCC"/>
    <w:rsid w:val="3FCD675E"/>
    <w:rsid w:val="40002872"/>
    <w:rsid w:val="4004000C"/>
    <w:rsid w:val="411B6CE5"/>
    <w:rsid w:val="412070D7"/>
    <w:rsid w:val="41314E40"/>
    <w:rsid w:val="41E0734B"/>
    <w:rsid w:val="426554D0"/>
    <w:rsid w:val="426C1EA8"/>
    <w:rsid w:val="42736402"/>
    <w:rsid w:val="42E86A87"/>
    <w:rsid w:val="42F03854"/>
    <w:rsid w:val="43307B09"/>
    <w:rsid w:val="43BB152F"/>
    <w:rsid w:val="44221426"/>
    <w:rsid w:val="44C37687"/>
    <w:rsid w:val="45CB699A"/>
    <w:rsid w:val="465B470D"/>
    <w:rsid w:val="469D6AD4"/>
    <w:rsid w:val="46C070A6"/>
    <w:rsid w:val="471E6C84"/>
    <w:rsid w:val="4748792B"/>
    <w:rsid w:val="475D719D"/>
    <w:rsid w:val="47674801"/>
    <w:rsid w:val="477A64EC"/>
    <w:rsid w:val="48225EF7"/>
    <w:rsid w:val="4841482D"/>
    <w:rsid w:val="488F422B"/>
    <w:rsid w:val="48E36915"/>
    <w:rsid w:val="495C4A24"/>
    <w:rsid w:val="497135DF"/>
    <w:rsid w:val="49A54AA0"/>
    <w:rsid w:val="4A263DF2"/>
    <w:rsid w:val="4A6F6675"/>
    <w:rsid w:val="4B135857"/>
    <w:rsid w:val="4B7951CB"/>
    <w:rsid w:val="4B7C315C"/>
    <w:rsid w:val="4C51612E"/>
    <w:rsid w:val="4DAC4ACA"/>
    <w:rsid w:val="4DBE01D2"/>
    <w:rsid w:val="4F0C6BA3"/>
    <w:rsid w:val="4F186D58"/>
    <w:rsid w:val="4FEA65B7"/>
    <w:rsid w:val="50F06B6E"/>
    <w:rsid w:val="51AE5E48"/>
    <w:rsid w:val="52234D33"/>
    <w:rsid w:val="522F6E0C"/>
    <w:rsid w:val="52463BA1"/>
    <w:rsid w:val="52F163D4"/>
    <w:rsid w:val="531A2DB4"/>
    <w:rsid w:val="53C0244D"/>
    <w:rsid w:val="53DD4D4E"/>
    <w:rsid w:val="53E578CE"/>
    <w:rsid w:val="541330F0"/>
    <w:rsid w:val="54272666"/>
    <w:rsid w:val="543B029D"/>
    <w:rsid w:val="54861779"/>
    <w:rsid w:val="55217E24"/>
    <w:rsid w:val="552256E1"/>
    <w:rsid w:val="554E5773"/>
    <w:rsid w:val="555A3CBC"/>
    <w:rsid w:val="5582012B"/>
    <w:rsid w:val="558E4E05"/>
    <w:rsid w:val="55BE2E85"/>
    <w:rsid w:val="55F530AC"/>
    <w:rsid w:val="56530F5D"/>
    <w:rsid w:val="567700D3"/>
    <w:rsid w:val="56957610"/>
    <w:rsid w:val="56D074CD"/>
    <w:rsid w:val="56FF7E9E"/>
    <w:rsid w:val="5775370C"/>
    <w:rsid w:val="578867FC"/>
    <w:rsid w:val="5842572D"/>
    <w:rsid w:val="589B389A"/>
    <w:rsid w:val="5A3B59D6"/>
    <w:rsid w:val="5AD134D8"/>
    <w:rsid w:val="5B7619B8"/>
    <w:rsid w:val="5C263CE4"/>
    <w:rsid w:val="5C5D2777"/>
    <w:rsid w:val="5CF66BF3"/>
    <w:rsid w:val="5D290C69"/>
    <w:rsid w:val="5DAF3296"/>
    <w:rsid w:val="5F2D4A41"/>
    <w:rsid w:val="5F9735CD"/>
    <w:rsid w:val="60C74F6C"/>
    <w:rsid w:val="61025A59"/>
    <w:rsid w:val="613D5BBC"/>
    <w:rsid w:val="61536C39"/>
    <w:rsid w:val="62944DD7"/>
    <w:rsid w:val="62B23A29"/>
    <w:rsid w:val="6319381F"/>
    <w:rsid w:val="63C25DC5"/>
    <w:rsid w:val="63C62057"/>
    <w:rsid w:val="64571EF5"/>
    <w:rsid w:val="649961E7"/>
    <w:rsid w:val="64E319D6"/>
    <w:rsid w:val="64FB113D"/>
    <w:rsid w:val="656152C6"/>
    <w:rsid w:val="6587477F"/>
    <w:rsid w:val="658C3A08"/>
    <w:rsid w:val="65C031CA"/>
    <w:rsid w:val="65CE6852"/>
    <w:rsid w:val="66237236"/>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C03303"/>
    <w:rsid w:val="70D94BD3"/>
    <w:rsid w:val="71C34D91"/>
    <w:rsid w:val="71C97AA7"/>
    <w:rsid w:val="72236126"/>
    <w:rsid w:val="72482A90"/>
    <w:rsid w:val="72DB435C"/>
    <w:rsid w:val="72E2613A"/>
    <w:rsid w:val="72F771F4"/>
    <w:rsid w:val="736650B0"/>
    <w:rsid w:val="73934AD2"/>
    <w:rsid w:val="7441366D"/>
    <w:rsid w:val="750837F0"/>
    <w:rsid w:val="754758CF"/>
    <w:rsid w:val="75947ECF"/>
    <w:rsid w:val="75B640FB"/>
    <w:rsid w:val="764F62AB"/>
    <w:rsid w:val="76544AE8"/>
    <w:rsid w:val="765C45EC"/>
    <w:rsid w:val="768A7619"/>
    <w:rsid w:val="7694749C"/>
    <w:rsid w:val="769B197F"/>
    <w:rsid w:val="772E1EBA"/>
    <w:rsid w:val="77EB79F7"/>
    <w:rsid w:val="796D60A4"/>
    <w:rsid w:val="79A031D5"/>
    <w:rsid w:val="7A1525F7"/>
    <w:rsid w:val="7ADE5B58"/>
    <w:rsid w:val="7B420052"/>
    <w:rsid w:val="7B861484"/>
    <w:rsid w:val="7BAE785E"/>
    <w:rsid w:val="7BD06A28"/>
    <w:rsid w:val="7C3A7C0B"/>
    <w:rsid w:val="7C5248E4"/>
    <w:rsid w:val="7C566698"/>
    <w:rsid w:val="7C5866A3"/>
    <w:rsid w:val="7D3A2CFE"/>
    <w:rsid w:val="7D7406BB"/>
    <w:rsid w:val="7DE94331"/>
    <w:rsid w:val="7E69155B"/>
    <w:rsid w:val="7EC3101D"/>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annotation text"/>
    <w:basedOn w:val="1"/>
    <w:qFormat/>
    <w:uiPriority w:val="0"/>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17151</Words>
  <Characters>24687</Characters>
  <Lines>238</Lines>
  <Paragraphs>67</Paragraphs>
  <TotalTime>30</TotalTime>
  <ScaleCrop>false</ScaleCrop>
  <LinksUpToDate>false</LinksUpToDate>
  <CharactersWithSpaces>28074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LUYINGYING</cp:lastModifiedBy>
  <dcterms:modified xsi:type="dcterms:W3CDTF">2024-09-11T12:12:33Z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BB46EABDBB2749749395447164B066B3_12</vt:lpwstr>
  </property>
</Properties>
</file>