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DDA6B">
      <w:pPr>
        <w:pStyle w:val="7"/>
        <w:snapToGrid w:val="0"/>
        <w:spacing w:before="0" w:beforeAutospacing="0" w:after="0" w:afterAutospacing="0" w:line="600" w:lineRule="exact"/>
        <w:jc w:val="center"/>
        <w:rPr>
          <w:rFonts w:hint="default" w:ascii="Times New Roman" w:hAnsi="Times New Roman" w:eastAsia="方正小标宋_GBK" w:cs="Times New Roman"/>
          <w:b w:val="0"/>
          <w:bCs w:val="0"/>
          <w:sz w:val="44"/>
          <w:szCs w:val="44"/>
          <w:shd w:val="clear" w:color="auto" w:fill="FFFFFF"/>
          <w:lang w:val="en-US" w:eastAsia="zh-CN"/>
        </w:rPr>
      </w:pPr>
      <w:r>
        <w:rPr>
          <w:rFonts w:hint="default" w:ascii="Times New Roman" w:hAnsi="Times New Roman" w:eastAsia="方正小标宋_GBK" w:cs="Times New Roman"/>
          <w:b w:val="0"/>
          <w:bCs w:val="0"/>
          <w:sz w:val="44"/>
          <w:szCs w:val="44"/>
          <w:shd w:val="clear" w:color="auto" w:fill="FFFFFF"/>
          <w:lang w:val="en-US" w:eastAsia="zh-CN"/>
        </w:rPr>
        <w:t>垫江县大石乡文化服务中心2023年度决算公开说明</w:t>
      </w:r>
    </w:p>
    <w:p w14:paraId="5DB23116">
      <w:pPr>
        <w:pStyle w:val="7"/>
        <w:snapToGrid w:val="0"/>
        <w:spacing w:before="0" w:beforeAutospacing="0" w:after="0" w:afterAutospacing="0" w:line="600" w:lineRule="exact"/>
        <w:jc w:val="center"/>
        <w:rPr>
          <w:rFonts w:hint="default" w:ascii="Times New Roman" w:hAnsi="Times New Roman" w:eastAsia="方正小标宋_GBK" w:cs="Times New Roman"/>
          <w:b w:val="0"/>
          <w:bCs w:val="0"/>
          <w:sz w:val="44"/>
          <w:szCs w:val="44"/>
          <w:shd w:val="clear" w:color="auto" w:fill="FFFFFF"/>
          <w:lang w:val="en-US" w:eastAsia="zh-CN"/>
        </w:rPr>
      </w:pPr>
    </w:p>
    <w:p w14:paraId="5D400279">
      <w:pPr>
        <w:pStyle w:val="7"/>
        <w:snapToGrid w:val="0"/>
        <w:spacing w:before="0" w:beforeAutospacing="0" w:after="0" w:afterAutospacing="0" w:line="600" w:lineRule="exact"/>
        <w:ind w:firstLine="640" w:firstLineChars="200"/>
        <w:jc w:val="both"/>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一、单位基本情况</w:t>
      </w:r>
    </w:p>
    <w:p w14:paraId="0BAE5734">
      <w:pPr>
        <w:pStyle w:val="7"/>
        <w:snapToGrid w:val="0"/>
        <w:spacing w:before="0" w:beforeAutospacing="0" w:after="0" w:afterAutospacing="0" w:line="600" w:lineRule="exact"/>
        <w:ind w:firstLine="643" w:firstLineChars="200"/>
        <w:jc w:val="both"/>
        <w:rPr>
          <w:rFonts w:hint="default" w:ascii="Times New Roman" w:hAnsi="Times New Roman" w:eastAsia="方正楷体_GBK" w:cs="Times New Roman"/>
          <w:b/>
          <w:bCs/>
          <w:sz w:val="32"/>
          <w:szCs w:val="32"/>
          <w:shd w:val="clear" w:color="auto" w:fill="FFFFFF"/>
          <w:lang w:val="en-US" w:eastAsia="zh-CN"/>
        </w:rPr>
      </w:pPr>
      <w:r>
        <w:rPr>
          <w:rFonts w:hint="default" w:ascii="Times New Roman" w:hAnsi="Times New Roman" w:eastAsia="方正楷体_GBK" w:cs="Times New Roman"/>
          <w:b/>
          <w:bCs/>
          <w:sz w:val="32"/>
          <w:szCs w:val="32"/>
          <w:shd w:val="clear" w:color="auto" w:fill="FFFFFF"/>
          <w:lang w:val="en-US" w:eastAsia="zh-CN"/>
        </w:rPr>
        <w:t>（一）职能职责</w:t>
      </w:r>
    </w:p>
    <w:p w14:paraId="1A375CC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负责文化宣传、文化广播业务培训，组织开</w:t>
      </w:r>
      <w:r>
        <w:rPr>
          <w:rFonts w:hint="default" w:ascii="Times New Roman" w:hAnsi="Times New Roman" w:eastAsia="方正仿宋_GBK" w:cs="Times New Roman"/>
          <w:sz w:val="32"/>
          <w:szCs w:val="32"/>
          <w:shd w:val="clear" w:color="auto" w:fill="FFFFFF"/>
        </w:rPr>
        <w:t>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组织群众文化活动，繁荣文化旅游事业。</w:t>
      </w:r>
    </w:p>
    <w:p w14:paraId="0D4EA77E">
      <w:pPr>
        <w:pStyle w:val="7"/>
        <w:snapToGrid w:val="0"/>
        <w:spacing w:before="0" w:beforeAutospacing="0" w:after="0" w:afterAutospacing="0" w:line="600" w:lineRule="exact"/>
        <w:ind w:firstLine="643" w:firstLineChars="200"/>
        <w:jc w:val="both"/>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（二）机构设置</w:t>
      </w:r>
    </w:p>
    <w:p w14:paraId="47E3BE5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按照优化协同高效的原则，共计设置公益一类事业单位1个文化服务中心。</w:t>
      </w:r>
    </w:p>
    <w:p w14:paraId="3A42BCD0">
      <w:pPr>
        <w:pStyle w:val="7"/>
        <w:snapToGrid w:val="0"/>
        <w:spacing w:before="0" w:beforeAutospacing="0" w:after="0" w:afterAutospacing="0" w:line="600" w:lineRule="exact"/>
        <w:ind w:firstLine="640" w:firstLineChars="200"/>
        <w:jc w:val="both"/>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二、部门决算情况说明</w:t>
      </w:r>
    </w:p>
    <w:p w14:paraId="3035CCC4">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5251558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1.总体情况。2023年度收入总计69.04万元，支出总计69.04万元。收支较上年决算数增加69.04万元，增长100.00%，主要原因是本单位为新增独立核算单位，上年度无数据。</w:t>
      </w:r>
    </w:p>
    <w:p w14:paraId="7683FD3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收入情况。2023年度收入合计69.04万元，较上年决算数增加69.04万元，增长100.00%，主要原因是本单位为新增独立核算单位，上年度无数据。其中：财政拨款收入69.04万元，占100.00%；事业收入0.00万元，占0.00%；经营收入0.00万元，占0.00%；其他收入0.00万元，占0.00%。此外，使用非财政拨款结余和专用结余0.00万元，年初结转和结余0.00万元。</w:t>
      </w:r>
    </w:p>
    <w:p w14:paraId="24C86D9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支出情况。2023年度支出合计69.04万元，较上年决算数增加69.04万元，增长100.00%，主要原因是本单位为新增独立核算单位，上年度无数据。其中：基本支出69.04万元，占100.00%；项目支出0.00万元，占0.00%；经营支出0.00万元，占0.00%。此外，结余分配0.00万元。</w:t>
      </w:r>
    </w:p>
    <w:p w14:paraId="64327F0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4.结转结余情况。2023年度年末结转和结余0.00万元，较上年决算数无增减，主要原因是本单位为新增独立核算单位，上年度无数据。</w:t>
      </w:r>
    </w:p>
    <w:p w14:paraId="21FA35FF">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3015970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2023年度财政拨款收、支总计69.04万元。与2022年相比，财政拨款收、支总计各增加69.04万元，增长100.00%。主要原因是本单位为新增独立核算单位，上年度无数据。</w:t>
      </w:r>
    </w:p>
    <w:p w14:paraId="5A1A49C3">
      <w:pPr>
        <w:pStyle w:val="12"/>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val="en-US" w:eastAsia="zh-CN" w:bidi="ar-SA"/>
        </w:rPr>
        <w:t>（三）一般公共预算财政拨款收入支出决算情况说明</w:t>
      </w:r>
    </w:p>
    <w:p w14:paraId="56AD81E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收入情况。2023年度一般公共预算财政拨款收入69.04万元，较上年决算数增加69.04万元，增长100.00%。主要原因是本单位为新增独立核算单位，上年度无数据。较年初预算数增加5.88万元，增长9.31%。主要原因是人员工资调资。此外，年初财政拨款结转和结余0.00万元。</w:t>
      </w:r>
      <w:bookmarkStart w:id="0" w:name="_GoBack"/>
      <w:bookmarkEnd w:id="0"/>
    </w:p>
    <w:p w14:paraId="56044FA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支出情况。2023年度一般公共预算财政拨款支出69.04万元，较上年决算数增加69.04万元，增长100.00%。主要原因是本单位为新增独立核算单位，上年度无数据。较年初预算数增加5.88万元，增长9.31%。主要原因是人员工资调资。</w:t>
      </w:r>
    </w:p>
    <w:p w14:paraId="4B0A57E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3.结转结余情况。2023年度年末一般公共预算财政拨款结转和结余0.00万元，较上年决算数无增减，主要原因是本单位为新增独立核算单位，上年度无数据。</w:t>
      </w:r>
    </w:p>
    <w:p w14:paraId="1379839E">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lang w:val="en-US" w:eastAsia="zh-CN"/>
        </w:rPr>
        <w:t>本单位2023年度一般公共预算财政拨款支出主要用于以下几个方面：</w:t>
      </w:r>
    </w:p>
    <w:p w14:paraId="30692A4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（1）文化旅游体育与传媒支出56.31万元，占81.55%，较年初预算数增加4.58万元，增长8.85%，主要原因是人员工资调资。</w:t>
      </w:r>
    </w:p>
    <w:p w14:paraId="42A7994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（2）社会保障与就业支出5.15万元，占7.46%，较年初预算数减少0.81万元，下降13.59%，主要原因是本年度行政事业单位养老保险单位负担部分减少。</w:t>
      </w:r>
    </w:p>
    <w:p w14:paraId="02A4178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（3）卫生健康支出2.62万元，占3.79%，较年初预算数增加0.14万元，增长5.65%，主要原因是本年度行政事业单位医疗保险单位负担部分增加。</w:t>
      </w:r>
    </w:p>
    <w:p w14:paraId="4146F43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（4）住房保障支出4.96万元，占7.19%，较年初预算数增加1.98万元，增长66.44%，主要原因是本年度行政事业单位职工公积金单位负担部分增加。</w:t>
      </w:r>
    </w:p>
    <w:p w14:paraId="76276D8A">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795F5F34">
      <w:pPr>
        <w:pStyle w:val="13"/>
        <w:autoSpaceDE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bidi="ar-SA"/>
        </w:rPr>
        <w:t>2023年度一般公共财政拨款基本支出69.04万元。其中：人员经费63.31万元，较上年决算数增加63.31万元，增长100.00%，主要原因是本单位为新增独立核算单位，上年度无数据。人员经费用途主要包括基本工资、津贴补贴、基础绩效、超额绩效、社会保障缴费、其他工资福利、公积金等支出。公用经费5.73万元，较上年决算数增加5.73万元，增长100.00%，主要原因是本单位为新增独立核算单位，上年度无数据。公用经费用途主要包括办公费、印刷费、水费、电费、差旅费、维修费、劳务费、委托业务费、工会经费、公务车运行维护费、公务接待费、会议费、培训费、其他商品服务支出等。</w:t>
      </w:r>
    </w:p>
    <w:p w14:paraId="7A328B90">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40EE044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32F9BCA1">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38913B2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14:paraId="1C10A807">
      <w:pPr>
        <w:pStyle w:val="7"/>
        <w:snapToGrid w:val="0"/>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三、“三公”经费情况说明</w:t>
      </w:r>
    </w:p>
    <w:p w14:paraId="25497286">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14:paraId="496D3AA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2023年度“三公”经费支出共计0.00万元，较年初预算数无增减，主要原因是我单位2023年未发生“三公”经费支出。较上年支出数无增减，主要原因是我单位本年及上年均未发生“三公”经费支出。</w:t>
      </w:r>
    </w:p>
    <w:p w14:paraId="7D1F7921">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4CF561A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5601070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4B4CB25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09963F7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公务接待费0.00万元。费用支出较年初预算数无增减，主要原因是年初预算数未安排且本年未发生公务接待费用。较上年支出数无增减，主要原因是上年和本年均未发生公务接待费用。</w:t>
      </w:r>
    </w:p>
    <w:p w14:paraId="6F3FA804">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4F1B220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23CDFCD9">
      <w:pPr>
        <w:pStyle w:val="7"/>
        <w:snapToGrid w:val="0"/>
        <w:spacing w:before="0" w:beforeAutospacing="0" w:after="0" w:afterAutospacing="0" w:line="60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14:paraId="48317B48">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 （一）财政拨款会议费和培训费情况说明</w:t>
      </w:r>
    </w:p>
    <w:p w14:paraId="51731AC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本年度会议费支出0.00万元，较上年决算数无增减，主要原因是本单位为新增独立核算单位，上年度无数据。本年度培训费支出0.03万元，较上年决算数增加0.03万元，增长100.00%，主要原因是本单位为新增独立核算单位，上年度无数据。</w:t>
      </w:r>
    </w:p>
    <w:p w14:paraId="6917991E">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5942BD9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2023年度本部门机关运行经费支出0.00万元，机关运行经费较上年支出数无增减，主要原因是按照部门决算列报口径，我单位不在机关运行经费统计范围之内。</w:t>
      </w:r>
    </w:p>
    <w:p w14:paraId="70B3EA01">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3B40072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67B5ABA">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48C80E7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0FB557FB">
      <w:pPr>
        <w:pStyle w:val="7"/>
        <w:snapToGrid w:val="0"/>
        <w:spacing w:before="0" w:beforeAutospacing="0" w:after="0" w:afterAutospacing="0" w:line="60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预算绩效管理情况说明</w:t>
      </w:r>
    </w:p>
    <w:p w14:paraId="25207D36">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eastAsia="zh-CN"/>
        </w:rPr>
        <w:t>（一）</w:t>
      </w:r>
      <w:r>
        <w:rPr>
          <w:rFonts w:hint="default" w:ascii="Times New Roman" w:hAnsi="Times New Roman" w:eastAsia="方正楷体_GBK" w:cs="Times New Roman"/>
          <w:b w:val="0"/>
          <w:bCs w:val="0"/>
          <w:sz w:val="32"/>
          <w:szCs w:val="32"/>
          <w:shd w:val="clear" w:color="auto" w:fill="FFFFFF"/>
        </w:rPr>
        <w:t>单位自评情况</w:t>
      </w:r>
    </w:p>
    <w:p w14:paraId="16BB6F1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我单位未组织开展预算绩效管理评价。</w:t>
      </w:r>
    </w:p>
    <w:p w14:paraId="626D1EBD">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14:paraId="526DDCB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我单位未组织开展绩效评价。</w:t>
      </w:r>
    </w:p>
    <w:p w14:paraId="11252558">
      <w:pPr>
        <w:pStyle w:val="7"/>
        <w:snapToGrid w:val="0"/>
        <w:spacing w:before="0" w:beforeAutospacing="0" w:after="0" w:afterAutospacing="0" w:line="60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14:paraId="67976650">
      <w:pPr>
        <w:pStyle w:val="12"/>
        <w:autoSpaceDE w:val="0"/>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0F5417A8">
      <w:pPr>
        <w:pStyle w:val="7"/>
        <w:snapToGrid w:val="0"/>
        <w:spacing w:before="0" w:beforeAutospacing="0" w:after="0" w:afterAutospacing="0" w:line="600" w:lineRule="exact"/>
        <w:ind w:firstLine="640" w:firstLineChars="200"/>
        <w:jc w:val="both"/>
        <w:rPr>
          <w:rFonts w:hint="default" w:ascii="Times New Roman" w:hAnsi="Times New Roman" w:eastAsia="方正黑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黑体_GBK" w:cs="Times New Roman"/>
          <w:sz w:val="32"/>
          <w:szCs w:val="32"/>
          <w:shd w:val="clear" w:color="auto" w:fill="FFFFFF"/>
        </w:rPr>
        <w:t>六、专业名词解释</w:t>
      </w:r>
    </w:p>
    <w:p w14:paraId="3C7057F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lang w:val="en-US" w:eastAsia="zh-CN"/>
        </w:rPr>
        <w:t> （一）财政拨款收入：</w:t>
      </w:r>
      <w:r>
        <w:rPr>
          <w:rFonts w:hint="default" w:ascii="Times New Roman" w:hAnsi="Times New Roman" w:eastAsia="方正仿宋_GBK" w:cs="Times New Roman"/>
          <w:sz w:val="32"/>
          <w:szCs w:val="32"/>
          <w:shd w:val="clear" w:color="auto" w:fill="FFFFFF"/>
          <w:lang w:val="en-US" w:eastAsia="zh-CN"/>
        </w:rPr>
        <w:t>指本年度从本级财政部门取得的财政拨款，包括一般公共预算财政拨款和政府性基金预算财政拨款。</w:t>
      </w:r>
    </w:p>
    <w:p w14:paraId="6E0D349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lang w:val="en-US" w:eastAsia="zh-CN"/>
        </w:rPr>
        <w:t> （二）事业收入：</w:t>
      </w:r>
      <w:r>
        <w:rPr>
          <w:rFonts w:hint="default" w:ascii="Times New Roman" w:hAnsi="Times New Roman" w:eastAsia="方正仿宋_GBK" w:cs="Times New Roman"/>
          <w:sz w:val="32"/>
          <w:szCs w:val="32"/>
          <w:shd w:val="clear" w:color="auto" w:fill="FFFFFF"/>
          <w:lang w:val="en-US" w:eastAsia="zh-CN"/>
        </w:rPr>
        <w:t>指事业单位开展专业业务活动及其辅助活动取得的现金流入；事业单位收到的财政专户实际核拨的教育收费等资金在此反映。</w:t>
      </w:r>
    </w:p>
    <w:p w14:paraId="68BD5B7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lang w:val="en-US" w:eastAsia="zh-CN"/>
        </w:rPr>
        <w:t> （三）经营收入</w:t>
      </w:r>
      <w:r>
        <w:rPr>
          <w:rFonts w:hint="default" w:ascii="Times New Roman" w:hAnsi="Times New Roman" w:eastAsia="方正仿宋_GBK" w:cs="Times New Roman"/>
          <w:sz w:val="32"/>
          <w:szCs w:val="32"/>
          <w:shd w:val="clear" w:color="auto" w:fill="FFFFFF"/>
          <w:lang w:val="en-US" w:eastAsia="zh-CN"/>
        </w:rPr>
        <w:t>：指事业单位在专业业务活动及其辅助活动之外开展非独立核算经营活动取得的现金流入。</w:t>
      </w:r>
    </w:p>
    <w:p w14:paraId="1589A0F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w:t>
      </w:r>
      <w:r>
        <w:rPr>
          <w:rStyle w:val="11"/>
          <w:rFonts w:hint="default" w:ascii="Times New Roman" w:hAnsi="Times New Roman" w:eastAsia="方正仿宋_GBK" w:cs="Times New Roman"/>
          <w:sz w:val="32"/>
          <w:szCs w:val="32"/>
          <w:shd w:val="clear" w:color="auto" w:fill="FFFFFF"/>
          <w:lang w:val="en-US" w:eastAsia="zh-CN"/>
        </w:rPr>
        <w:t>（四）其他收入：</w:t>
      </w:r>
      <w:r>
        <w:rPr>
          <w:rFonts w:hint="default" w:ascii="Times New Roman" w:hAnsi="Times New Roman" w:eastAsia="方正仿宋_GBK" w:cs="Times New Roman"/>
          <w:sz w:val="32"/>
          <w:szCs w:val="32"/>
          <w:shd w:val="clear" w:color="auto"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EFD3A8">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指单位在当年的“财政拨款收入”、“事业收入”、“经营收入”、“其他收入”等不足以安排当年支出的情况下，使用以前年度积累的非财政拨款结余弥补本年度收支缺口的资金。</w:t>
      </w:r>
    </w:p>
    <w:p w14:paraId="017ECF4E">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指单位上年结转本年使用的基本支出结转、项目支出结转和结余、经营结余。</w:t>
      </w:r>
    </w:p>
    <w:p w14:paraId="5D8AC321">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指单位按照国家有关规定，缴纳所得税、提取专用基金、转入非财政拨款结余等当年结余的分配情况。</w:t>
      </w:r>
    </w:p>
    <w:p w14:paraId="51B2D61F">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楷体_GBK" w:cs="Times New Roman"/>
          <w:sz w:val="32"/>
          <w:szCs w:val="32"/>
          <w:shd w:val="clear" w:color="auto" w:fill="FFFFFF"/>
        </w:rPr>
        <w:t> （八）年末结转和结余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指单位结转下年的基本支出结转、项目支出结转和结余、经营结余。</w:t>
      </w:r>
    </w:p>
    <w:p w14:paraId="4CD5194B">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FFE379">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指在基本支出之外为完成特定行政任务和事业发展目标所发生的支出。</w:t>
      </w:r>
    </w:p>
    <w:p w14:paraId="03E37C97">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楷体_GBK" w:cs="Times New Roman"/>
          <w:sz w:val="32"/>
          <w:szCs w:val="32"/>
          <w:shd w:val="clear" w:color="auto" w:fill="FFFFFF"/>
        </w:rPr>
        <w:t> （十一）经营支出</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指事业单位在专业业务活动及其辅助活动之外开展非独立核算经营活动发生的支出。</w:t>
      </w:r>
    </w:p>
    <w:p w14:paraId="275DF3EC">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595252">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楷体_GBK" w:cs="Times New Roman"/>
          <w:sz w:val="32"/>
          <w:szCs w:val="32"/>
          <w:shd w:val="clear" w:color="auto" w:fill="FFFFFF"/>
        </w:rPr>
        <w:t> （十三）机关运行经费</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332395">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lang w:val="en-US" w:eastAsia="zh-CN"/>
        </w:rPr>
        <w:t>：反映单位开支的在职职工和编制外长期聘用人员的各类劳动报酬，以及为上述人员缴纳的各项社会保险费等。</w:t>
      </w:r>
    </w:p>
    <w:p w14:paraId="0A1BC04D">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lang w:val="en-US" w:eastAsia="zh-CN"/>
        </w:rPr>
        <w:t>：反映单位购买商品和服务的支出（不包括用于购置固定资产的支出、战略性和应急储备支出）。</w:t>
      </w:r>
    </w:p>
    <w:p w14:paraId="21E835BF">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楷体_GBK" w:cs="Times New Roman"/>
          <w:sz w:val="32"/>
          <w:szCs w:val="32"/>
          <w:shd w:val="clear" w:color="auto" w:fill="FFFFFF"/>
        </w:rPr>
        <w:t> （十六）对个人和家庭的补助（支出经济分类科目类级）</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反映用于对个人和家庭的补助支出。</w:t>
      </w:r>
    </w:p>
    <w:p w14:paraId="20293ED4">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lang w:val="en-US" w:eastAsia="zh-CN"/>
        </w:rPr>
        <w:t>：反映非各级发展与改革部门集中安排的用于购置固定资产、战略性和应急性储备、土地和无形资产，以及构建基础设施、大型修缮和财政支持企业更新改造所发生的支出。</w:t>
      </w:r>
    </w:p>
    <w:p w14:paraId="32163B97">
      <w:pPr>
        <w:pStyle w:val="7"/>
        <w:snapToGrid w:val="0"/>
        <w:spacing w:before="0" w:beforeAutospacing="0" w:after="0" w:afterAutospacing="0" w:line="600" w:lineRule="exact"/>
        <w:ind w:firstLine="643" w:firstLineChars="200"/>
        <w:jc w:val="both"/>
        <w:rPr>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w:t>
      </w:r>
      <w:r>
        <w:rPr>
          <w:rFonts w:hint="default" w:ascii="Times New Roman" w:hAnsi="Times New Roman" w:eastAsia="方正黑体_GBK" w:cs="Times New Roman"/>
          <w:sz w:val="32"/>
          <w:szCs w:val="32"/>
          <w:shd w:val="clear" w:color="auto" w:fill="FFFFFF"/>
        </w:rPr>
        <w:t xml:space="preserve"> 七、决算公开联系方式及信息反馈渠道</w:t>
      </w:r>
    </w:p>
    <w:p w14:paraId="3DAA9B4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本单位决算公开信息反馈和联系方式：023-74550830</w:t>
      </w:r>
    </w:p>
    <w:p w14:paraId="0CC986E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p>
    <w:p w14:paraId="766E08F2">
      <w:pPr>
        <w:pStyle w:val="12"/>
        <w:autoSpaceDE w:val="0"/>
        <w:ind w:firstLine="0" w:firstLineChars="0"/>
        <w:rPr>
          <w:rStyle w:val="11"/>
          <w:rFonts w:hint="default" w:ascii="Times New Roman" w:hAnsi="Times New Roman" w:eastAsia="方正仿宋_GBK" w:cs="Times New Roman"/>
          <w:sz w:val="32"/>
          <w:szCs w:val="32"/>
          <w:shd w:val="clear" w:color="auto" w:fill="FFFF00"/>
        </w:rPr>
      </w:pPr>
    </w:p>
    <w:p w14:paraId="314B480B">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14:paraId="3254081D">
      <w:pPr>
        <w:rPr>
          <w:rFonts w:hint="default" w:ascii="Times New Roman" w:hAnsi="Times New Roman" w:cs="Times New Roman"/>
          <w:sz w:val="21"/>
          <w:szCs w:val="21"/>
        </w:rPr>
      </w:pPr>
    </w:p>
    <w:tbl>
      <w:tblPr>
        <w:tblStyle w:val="8"/>
        <w:tblW w:w="10104" w:type="dxa"/>
        <w:tblInd w:w="4599" w:type="dxa"/>
        <w:tblLayout w:type="fixed"/>
        <w:tblCellMar>
          <w:top w:w="0" w:type="dxa"/>
          <w:left w:w="0" w:type="dxa"/>
          <w:bottom w:w="0" w:type="dxa"/>
          <w:right w:w="0" w:type="dxa"/>
        </w:tblCellMar>
      </w:tblPr>
      <w:tblGrid>
        <w:gridCol w:w="3221"/>
        <w:gridCol w:w="1783"/>
        <w:gridCol w:w="3456"/>
        <w:gridCol w:w="1644"/>
      </w:tblGrid>
      <w:tr w14:paraId="445050E2">
        <w:tblPrEx>
          <w:tblCellMar>
            <w:top w:w="0" w:type="dxa"/>
            <w:left w:w="0" w:type="dxa"/>
            <w:bottom w:w="0" w:type="dxa"/>
            <w:right w:w="0" w:type="dxa"/>
          </w:tblCellMar>
        </w:tblPrEx>
        <w:trPr>
          <w:trHeight w:val="565" w:hRule="atLeast"/>
        </w:trPr>
        <w:tc>
          <w:tcPr>
            <w:tcW w:w="10104" w:type="dxa"/>
            <w:gridSpan w:val="4"/>
            <w:tcBorders>
              <w:top w:val="nil"/>
              <w:left w:val="nil"/>
              <w:bottom w:val="nil"/>
              <w:right w:val="nil"/>
            </w:tcBorders>
            <w:shd w:val="clear" w:color="auto" w:fill="auto"/>
            <w:tcMar>
              <w:top w:w="15" w:type="dxa"/>
              <w:left w:w="15" w:type="dxa"/>
              <w:right w:w="15" w:type="dxa"/>
            </w:tcMar>
            <w:vAlign w:val="bottom"/>
          </w:tcPr>
          <w:p w14:paraId="292B0E04">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14:paraId="507063C4">
        <w:tblPrEx>
          <w:tblCellMar>
            <w:top w:w="0" w:type="dxa"/>
            <w:left w:w="0" w:type="dxa"/>
            <w:bottom w:w="0" w:type="dxa"/>
            <w:right w:w="0" w:type="dxa"/>
          </w:tblCellMar>
        </w:tblPrEx>
        <w:trPr>
          <w:trHeight w:val="289" w:hRule="atLeast"/>
        </w:trPr>
        <w:tc>
          <w:tcPr>
            <w:tcW w:w="3221" w:type="dxa"/>
            <w:tcBorders>
              <w:top w:val="nil"/>
              <w:left w:val="nil"/>
              <w:bottom w:val="nil"/>
              <w:right w:val="nil"/>
            </w:tcBorders>
            <w:shd w:val="clear" w:color="auto" w:fill="auto"/>
            <w:tcMar>
              <w:top w:w="15" w:type="dxa"/>
              <w:left w:w="15" w:type="dxa"/>
              <w:right w:w="15" w:type="dxa"/>
            </w:tcMar>
            <w:vAlign w:val="bottom"/>
          </w:tcPr>
          <w:p w14:paraId="6828C102">
            <w:pPr>
              <w:rPr>
                <w:rFonts w:hint="default" w:ascii="Times New Roman" w:hAnsi="Times New Roman" w:cs="Times New Roman"/>
                <w:color w:val="000000"/>
                <w:sz w:val="20"/>
                <w:szCs w:val="20"/>
              </w:rPr>
            </w:pPr>
          </w:p>
        </w:tc>
        <w:tc>
          <w:tcPr>
            <w:tcW w:w="1783" w:type="dxa"/>
            <w:tcBorders>
              <w:top w:val="nil"/>
              <w:left w:val="nil"/>
              <w:bottom w:val="nil"/>
              <w:right w:val="nil"/>
            </w:tcBorders>
            <w:shd w:val="clear" w:color="auto" w:fill="auto"/>
            <w:tcMar>
              <w:top w:w="15" w:type="dxa"/>
              <w:left w:w="15" w:type="dxa"/>
              <w:right w:w="15" w:type="dxa"/>
            </w:tcMar>
            <w:vAlign w:val="bottom"/>
          </w:tcPr>
          <w:p w14:paraId="111AFA6D">
            <w:pPr>
              <w:jc w:val="right"/>
              <w:rPr>
                <w:rFonts w:hint="default" w:ascii="Times New Roman" w:hAnsi="Times New Roman" w:cs="Times New Roman"/>
                <w:color w:val="000000"/>
                <w:sz w:val="20"/>
                <w:szCs w:val="20"/>
              </w:rPr>
            </w:pPr>
          </w:p>
        </w:tc>
        <w:tc>
          <w:tcPr>
            <w:tcW w:w="3456" w:type="dxa"/>
            <w:tcBorders>
              <w:top w:val="nil"/>
              <w:left w:val="nil"/>
              <w:bottom w:val="nil"/>
              <w:right w:val="nil"/>
            </w:tcBorders>
            <w:shd w:val="clear" w:color="auto" w:fill="auto"/>
            <w:tcMar>
              <w:top w:w="15" w:type="dxa"/>
              <w:left w:w="15" w:type="dxa"/>
              <w:right w:w="15" w:type="dxa"/>
            </w:tcMar>
            <w:vAlign w:val="bottom"/>
          </w:tcPr>
          <w:p w14:paraId="5BA12E49">
            <w:pPr>
              <w:rPr>
                <w:rFonts w:hint="default" w:ascii="Times New Roman" w:hAnsi="Times New Roman" w:cs="Times New Roman"/>
                <w:color w:val="000000"/>
                <w:sz w:val="20"/>
                <w:szCs w:val="20"/>
              </w:rPr>
            </w:pPr>
          </w:p>
        </w:tc>
        <w:tc>
          <w:tcPr>
            <w:tcW w:w="1644" w:type="dxa"/>
            <w:tcBorders>
              <w:top w:val="nil"/>
              <w:left w:val="nil"/>
              <w:bottom w:val="nil"/>
              <w:right w:val="nil"/>
            </w:tcBorders>
            <w:shd w:val="clear" w:color="auto" w:fill="auto"/>
            <w:tcMar>
              <w:top w:w="15" w:type="dxa"/>
              <w:left w:w="15" w:type="dxa"/>
              <w:right w:w="15" w:type="dxa"/>
            </w:tcMar>
            <w:vAlign w:val="bottom"/>
          </w:tcPr>
          <w:p w14:paraId="0546667A">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14:paraId="1768FE17">
        <w:tblPrEx>
          <w:tblCellMar>
            <w:top w:w="0" w:type="dxa"/>
            <w:left w:w="0" w:type="dxa"/>
            <w:bottom w:w="0" w:type="dxa"/>
            <w:right w:w="0" w:type="dxa"/>
          </w:tblCellMar>
        </w:tblPrEx>
        <w:trPr>
          <w:trHeight w:val="289" w:hRule="atLeast"/>
        </w:trPr>
        <w:tc>
          <w:tcPr>
            <w:tcW w:w="5004" w:type="dxa"/>
            <w:gridSpan w:val="2"/>
            <w:tcBorders>
              <w:top w:val="nil"/>
              <w:left w:val="nil"/>
              <w:bottom w:val="nil"/>
              <w:right w:val="nil"/>
            </w:tcBorders>
            <w:shd w:val="clear" w:color="auto" w:fill="auto"/>
            <w:tcMar>
              <w:top w:w="15" w:type="dxa"/>
              <w:left w:w="15" w:type="dxa"/>
              <w:right w:w="15" w:type="dxa"/>
            </w:tcMar>
            <w:vAlign w:val="bottom"/>
          </w:tcPr>
          <w:p w14:paraId="67B244D2">
            <w:pPr>
              <w:jc w:val="left"/>
              <w:rPr>
                <w:rFonts w:hint="default" w:ascii="Times New Roman" w:hAnsi="Times New Roman" w:cs="Times New Roman"/>
                <w:color w:val="000000"/>
                <w:sz w:val="22"/>
                <w:szCs w:val="22"/>
              </w:rPr>
            </w:pPr>
            <w:r>
              <w:rPr>
                <w:rFonts w:hint="default" w:ascii="Times New Roman" w:hAnsi="Times New Roman" w:cs="Times New Roman"/>
              </w:rPr>
              <w:t>公开单位：垫江县大石乡文化服务中心</w:t>
            </w:r>
          </w:p>
        </w:tc>
        <w:tc>
          <w:tcPr>
            <w:tcW w:w="3456" w:type="dxa"/>
            <w:tcBorders>
              <w:top w:val="nil"/>
              <w:left w:val="nil"/>
              <w:bottom w:val="nil"/>
              <w:right w:val="nil"/>
            </w:tcBorders>
            <w:shd w:val="clear" w:color="auto" w:fill="auto"/>
            <w:tcMar>
              <w:top w:w="15" w:type="dxa"/>
              <w:left w:w="15" w:type="dxa"/>
              <w:right w:w="15" w:type="dxa"/>
            </w:tcMar>
            <w:vAlign w:val="bottom"/>
          </w:tcPr>
          <w:p w14:paraId="6DC4D9F8">
            <w:pPr>
              <w:rPr>
                <w:rFonts w:hint="default" w:ascii="Times New Roman" w:hAnsi="Times New Roman" w:cs="Times New Roman"/>
                <w:color w:val="000000"/>
                <w:sz w:val="22"/>
                <w:szCs w:val="22"/>
              </w:rPr>
            </w:pPr>
          </w:p>
        </w:tc>
        <w:tc>
          <w:tcPr>
            <w:tcW w:w="1644" w:type="dxa"/>
            <w:tcBorders>
              <w:top w:val="nil"/>
              <w:left w:val="nil"/>
              <w:bottom w:val="nil"/>
              <w:right w:val="nil"/>
            </w:tcBorders>
            <w:shd w:val="clear" w:color="auto" w:fill="auto"/>
            <w:tcMar>
              <w:top w:w="15" w:type="dxa"/>
              <w:left w:w="15" w:type="dxa"/>
              <w:right w:w="15" w:type="dxa"/>
            </w:tcMar>
            <w:vAlign w:val="bottom"/>
          </w:tcPr>
          <w:p w14:paraId="4BFE5255">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27DC3697">
        <w:tblPrEx>
          <w:tblCellMar>
            <w:top w:w="0" w:type="dxa"/>
            <w:left w:w="0" w:type="dxa"/>
            <w:bottom w:w="0" w:type="dxa"/>
            <w:right w:w="0" w:type="dxa"/>
          </w:tblCellMar>
        </w:tblPrEx>
        <w:trPr>
          <w:trHeight w:val="298" w:hRule="atLeast"/>
        </w:trPr>
        <w:tc>
          <w:tcPr>
            <w:tcW w:w="500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EA00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510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52050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14:paraId="5CB21CFA">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6EC7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7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3434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9098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16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7306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4A6B8FDC">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3E1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77B0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2CE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FD68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32EE9FE">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569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B3D5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5E4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9FCC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C11287F">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0476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35AC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5F22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C9D6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DF726C7">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4269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0594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418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014B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7E6A576">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9CE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A28D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9F5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1A30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88405D8">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3EA6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2C5C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913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B441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AE181C9">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6ED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0109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70B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4EF4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56.31 </w:t>
            </w:r>
          </w:p>
        </w:tc>
      </w:tr>
      <w:tr w14:paraId="6A8E2F20">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7DE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1783" w:type="dxa"/>
            <w:tcBorders>
              <w:top w:val="nil"/>
              <w:left w:val="nil"/>
              <w:bottom w:val="nil"/>
              <w:right w:val="single" w:color="000000" w:sz="4" w:space="0"/>
            </w:tcBorders>
            <w:shd w:val="clear" w:color="auto" w:fill="auto"/>
            <w:tcMar>
              <w:top w:w="15" w:type="dxa"/>
              <w:left w:w="15" w:type="dxa"/>
              <w:right w:w="15" w:type="dxa"/>
            </w:tcMar>
            <w:vAlign w:val="center"/>
          </w:tcPr>
          <w:p w14:paraId="73D567C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905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5F1C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5.15 </w:t>
            </w:r>
          </w:p>
        </w:tc>
      </w:tr>
      <w:tr w14:paraId="590C7E26">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466EE">
            <w:pPr>
              <w:rPr>
                <w:rFonts w:hint="default" w:ascii="Times New Roman" w:hAnsi="Times New Roman" w:cs="Times New Roman"/>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2F5503">
            <w:pPr>
              <w:jc w:val="right"/>
              <w:rPr>
                <w:rFonts w:hint="default" w:ascii="Times New Roman" w:hAnsi="Times New Roman" w:cs="Times New Roman"/>
                <w:color w:val="000000"/>
                <w:sz w:val="20"/>
                <w:szCs w:val="20"/>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316F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E904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2.62 </w:t>
            </w:r>
          </w:p>
        </w:tc>
      </w:tr>
      <w:tr w14:paraId="3597AB72">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9B50B">
            <w:pPr>
              <w:rPr>
                <w:rFonts w:hint="default" w:ascii="Times New Roman" w:hAnsi="Times New Roman" w:cs="Times New Roman"/>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2EA7DF">
            <w:pPr>
              <w:jc w:val="right"/>
              <w:rPr>
                <w:rFonts w:hint="default" w:ascii="Times New Roman" w:hAnsi="Times New Roman" w:cs="Times New Roman"/>
                <w:color w:val="000000"/>
                <w:sz w:val="20"/>
                <w:szCs w:val="20"/>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346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909A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119EC17">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0A519">
            <w:pPr>
              <w:rPr>
                <w:rFonts w:hint="default" w:ascii="Times New Roman" w:hAnsi="Times New Roman" w:cs="Times New Roman"/>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DEDEAF">
            <w:pPr>
              <w:jc w:val="right"/>
              <w:rPr>
                <w:rFonts w:hint="default" w:ascii="Times New Roman" w:hAnsi="Times New Roman" w:cs="Times New Roman"/>
                <w:color w:val="000000"/>
                <w:sz w:val="20"/>
                <w:szCs w:val="20"/>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A41A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F93B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1614DE8">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A9D6F">
            <w:pPr>
              <w:rPr>
                <w:rFonts w:hint="default" w:ascii="Times New Roman" w:hAnsi="Times New Roman" w:cs="Times New Roman"/>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257799">
            <w:pPr>
              <w:jc w:val="right"/>
              <w:rPr>
                <w:rFonts w:hint="default" w:ascii="Times New Roman" w:hAnsi="Times New Roman" w:cs="Times New Roman"/>
                <w:color w:val="000000"/>
                <w:sz w:val="20"/>
                <w:szCs w:val="20"/>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7AA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0089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B68B8A2">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1130A">
            <w:pPr>
              <w:rPr>
                <w:rFonts w:hint="default" w:ascii="Times New Roman" w:hAnsi="Times New Roman" w:cs="Times New Roman"/>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9406">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6582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7B69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8EC3268">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D0DC0">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867CB">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DEAB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B5DC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A04DCB2">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CB900">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9FE6F">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AC20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DC13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D6D1B8D">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B0571">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800B3">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F20F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0FB9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EA62CC5">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7C3F0">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30669">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DFB12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6FC9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1D8AB11">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61867">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97EC6">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912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74CD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02E5F8C">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91AE2">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6CBD4">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15F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EF07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4.96 </w:t>
            </w:r>
          </w:p>
        </w:tc>
      </w:tr>
      <w:tr w14:paraId="61235329">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7507B">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24869">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351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B8E1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2D6D1B5">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3CF05">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CE14D">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9E8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027C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1E7ED8D">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E1BE0">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CA80E">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AB9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8303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EDE0006">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45557">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96304">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815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B322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AB68EA7">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651A9">
            <w:pPr>
              <w:jc w:val="center"/>
              <w:rPr>
                <w:rFonts w:hint="default" w:ascii="Times New Roman" w:hAnsi="Times New Roman" w:cs="Times New Roman"/>
                <w:b/>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F8D54">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9FC6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9339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808A054">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8184B">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5153D">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E343F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375B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57A1C32">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2DF76">
            <w:pPr>
              <w:rPr>
                <w:rFonts w:hint="default" w:ascii="Times New Roman" w:hAnsi="Times New Roman" w:cs="Times New Roman"/>
                <w:color w:val="000000"/>
                <w:sz w:val="22"/>
                <w:szCs w:val="22"/>
              </w:rPr>
            </w:pP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75A0F">
            <w:pPr>
              <w:jc w:val="right"/>
              <w:rPr>
                <w:rFonts w:hint="default" w:ascii="Times New Roman" w:hAnsi="Times New Roman" w:cs="Times New Roman"/>
                <w:color w:val="000000"/>
                <w:sz w:val="22"/>
                <w:szCs w:val="22"/>
              </w:rPr>
            </w:pP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EB5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1813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9DB06C7">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E9A9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F4C6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473B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8413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r>
      <w:tr w14:paraId="666C0FF4">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0B3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C86F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0984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CEF2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07DE49D">
        <w:tblPrEx>
          <w:tblCellMar>
            <w:top w:w="0" w:type="dxa"/>
            <w:left w:w="0" w:type="dxa"/>
            <w:bottom w:w="0" w:type="dxa"/>
            <w:right w:w="0" w:type="dxa"/>
          </w:tblCellMar>
        </w:tblPrEx>
        <w:trPr>
          <w:trHeight w:val="298"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2EF4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1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F80F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4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3AC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16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771F5F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61C7C9C">
        <w:tblPrEx>
          <w:tblCellMar>
            <w:top w:w="0" w:type="dxa"/>
            <w:left w:w="0" w:type="dxa"/>
            <w:bottom w:w="0" w:type="dxa"/>
            <w:right w:w="0" w:type="dxa"/>
          </w:tblCellMar>
        </w:tblPrEx>
        <w:trPr>
          <w:trHeight w:val="307" w:hRule="atLeast"/>
        </w:trPr>
        <w:tc>
          <w:tcPr>
            <w:tcW w:w="322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E3B9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735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345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462011A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056F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69.04 </w:t>
            </w:r>
          </w:p>
        </w:tc>
      </w:tr>
    </w:tbl>
    <w:p w14:paraId="4DFD5933">
      <w:pPr>
        <w:ind w:firstLine="4620" w:firstLineChars="22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4CE9D016">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4602828D">
      <w:pPr>
        <w:rPr>
          <w:rFonts w:hint="default" w:ascii="Times New Roman" w:hAnsi="Times New Roman" w:cs="Times New Roman"/>
          <w:sz w:val="21"/>
          <w:szCs w:val="21"/>
          <w:lang w:bidi="ar"/>
        </w:rPr>
      </w:pPr>
    </w:p>
    <w:tbl>
      <w:tblPr>
        <w:tblStyle w:val="8"/>
        <w:tblW w:w="10872" w:type="dxa"/>
        <w:tblInd w:w="4011" w:type="dxa"/>
        <w:tblLayout w:type="fixed"/>
        <w:tblCellMar>
          <w:top w:w="0" w:type="dxa"/>
          <w:left w:w="0" w:type="dxa"/>
          <w:bottom w:w="0" w:type="dxa"/>
          <w:right w:w="0" w:type="dxa"/>
        </w:tblCellMar>
      </w:tblPr>
      <w:tblGrid>
        <w:gridCol w:w="996"/>
        <w:gridCol w:w="3432"/>
        <w:gridCol w:w="708"/>
        <w:gridCol w:w="888"/>
        <w:gridCol w:w="708"/>
        <w:gridCol w:w="660"/>
        <w:gridCol w:w="1092"/>
        <w:gridCol w:w="648"/>
        <w:gridCol w:w="1032"/>
        <w:gridCol w:w="708"/>
      </w:tblGrid>
      <w:tr w14:paraId="15BAF7A9">
        <w:tblPrEx>
          <w:tblCellMar>
            <w:top w:w="0" w:type="dxa"/>
            <w:left w:w="0" w:type="dxa"/>
            <w:bottom w:w="0" w:type="dxa"/>
            <w:right w:w="0" w:type="dxa"/>
          </w:tblCellMar>
        </w:tblPrEx>
        <w:trPr>
          <w:trHeight w:val="641" w:hRule="atLeast"/>
        </w:trPr>
        <w:tc>
          <w:tcPr>
            <w:tcW w:w="10872" w:type="dxa"/>
            <w:gridSpan w:val="10"/>
            <w:tcBorders>
              <w:top w:val="nil"/>
              <w:left w:val="nil"/>
              <w:bottom w:val="nil"/>
              <w:right w:val="nil"/>
            </w:tcBorders>
            <w:shd w:val="clear" w:color="auto" w:fill="auto"/>
            <w:tcMar>
              <w:top w:w="15" w:type="dxa"/>
              <w:left w:w="15" w:type="dxa"/>
              <w:right w:w="15" w:type="dxa"/>
            </w:tcMar>
            <w:vAlign w:val="bottom"/>
          </w:tcPr>
          <w:p w14:paraId="4CBB3C15">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14:paraId="07C745AE">
        <w:tblPrEx>
          <w:tblCellMar>
            <w:top w:w="0" w:type="dxa"/>
            <w:left w:w="0" w:type="dxa"/>
            <w:bottom w:w="0" w:type="dxa"/>
            <w:right w:w="0" w:type="dxa"/>
          </w:tblCellMar>
        </w:tblPrEx>
        <w:trPr>
          <w:trHeight w:val="328" w:hRule="atLeast"/>
        </w:trPr>
        <w:tc>
          <w:tcPr>
            <w:tcW w:w="4428" w:type="dxa"/>
            <w:gridSpan w:val="2"/>
            <w:vMerge w:val="restart"/>
            <w:tcBorders>
              <w:top w:val="nil"/>
              <w:left w:val="nil"/>
              <w:right w:val="nil"/>
            </w:tcBorders>
            <w:shd w:val="clear" w:color="auto" w:fill="auto"/>
            <w:tcMar>
              <w:top w:w="15" w:type="dxa"/>
              <w:left w:w="15" w:type="dxa"/>
              <w:right w:w="15" w:type="dxa"/>
            </w:tcMar>
            <w:vAlign w:val="bottom"/>
          </w:tcPr>
          <w:p w14:paraId="3E4E59F8">
            <w:pPr>
              <w:rPr>
                <w:rFonts w:hint="default" w:ascii="Times New Roman" w:hAnsi="Times New Roman" w:cs="Times New Roman"/>
                <w:color w:val="000000"/>
                <w:sz w:val="22"/>
                <w:szCs w:val="22"/>
              </w:rPr>
            </w:pPr>
            <w:r>
              <w:rPr>
                <w:rFonts w:hint="default" w:ascii="Times New Roman" w:hAnsi="Times New Roman" w:cs="Times New Roman"/>
              </w:rPr>
              <w:t>公开单位：垫江县大石乡文化服务中心</w:t>
            </w:r>
          </w:p>
        </w:tc>
        <w:tc>
          <w:tcPr>
            <w:tcW w:w="708" w:type="dxa"/>
            <w:tcBorders>
              <w:top w:val="nil"/>
              <w:left w:val="nil"/>
              <w:bottom w:val="nil"/>
              <w:right w:val="nil"/>
            </w:tcBorders>
            <w:shd w:val="clear" w:color="auto" w:fill="auto"/>
            <w:tcMar>
              <w:top w:w="15" w:type="dxa"/>
              <w:left w:w="15" w:type="dxa"/>
              <w:right w:w="15" w:type="dxa"/>
            </w:tcMar>
            <w:vAlign w:val="bottom"/>
          </w:tcPr>
          <w:p w14:paraId="7768DD53">
            <w:pPr>
              <w:rPr>
                <w:rFonts w:hint="default" w:ascii="Times New Roman" w:hAnsi="Times New Roman" w:cs="Times New Roman"/>
                <w:color w:val="000000"/>
                <w:sz w:val="20"/>
                <w:szCs w:val="20"/>
              </w:rPr>
            </w:pPr>
          </w:p>
        </w:tc>
        <w:tc>
          <w:tcPr>
            <w:tcW w:w="888" w:type="dxa"/>
            <w:tcBorders>
              <w:top w:val="nil"/>
              <w:left w:val="nil"/>
              <w:bottom w:val="nil"/>
              <w:right w:val="nil"/>
            </w:tcBorders>
            <w:shd w:val="clear" w:color="auto" w:fill="auto"/>
            <w:tcMar>
              <w:top w:w="15" w:type="dxa"/>
              <w:left w:w="15" w:type="dxa"/>
              <w:right w:w="15" w:type="dxa"/>
            </w:tcMar>
            <w:vAlign w:val="bottom"/>
          </w:tcPr>
          <w:p w14:paraId="3A2373CC">
            <w:pPr>
              <w:rPr>
                <w:rFonts w:hint="default" w:ascii="Times New Roman" w:hAnsi="Times New Roman" w:cs="Times New Roman"/>
                <w:color w:val="000000"/>
                <w:sz w:val="20"/>
                <w:szCs w:val="20"/>
              </w:rPr>
            </w:pPr>
          </w:p>
        </w:tc>
        <w:tc>
          <w:tcPr>
            <w:tcW w:w="708" w:type="dxa"/>
            <w:tcBorders>
              <w:top w:val="nil"/>
              <w:left w:val="nil"/>
              <w:bottom w:val="nil"/>
              <w:right w:val="nil"/>
            </w:tcBorders>
            <w:shd w:val="clear" w:color="auto" w:fill="auto"/>
            <w:tcMar>
              <w:top w:w="15" w:type="dxa"/>
              <w:left w:w="15" w:type="dxa"/>
              <w:right w:w="15" w:type="dxa"/>
            </w:tcMar>
            <w:vAlign w:val="bottom"/>
          </w:tcPr>
          <w:p w14:paraId="6E290620">
            <w:pPr>
              <w:rPr>
                <w:rFonts w:hint="default" w:ascii="Times New Roman" w:hAnsi="Times New Roman" w:cs="Times New Roman"/>
                <w:color w:val="000000"/>
                <w:sz w:val="20"/>
                <w:szCs w:val="20"/>
              </w:rPr>
            </w:pPr>
          </w:p>
        </w:tc>
        <w:tc>
          <w:tcPr>
            <w:tcW w:w="660" w:type="dxa"/>
            <w:tcBorders>
              <w:top w:val="nil"/>
              <w:left w:val="nil"/>
              <w:bottom w:val="nil"/>
              <w:right w:val="nil"/>
            </w:tcBorders>
            <w:shd w:val="clear" w:color="auto" w:fill="auto"/>
            <w:tcMar>
              <w:top w:w="15" w:type="dxa"/>
              <w:left w:w="15" w:type="dxa"/>
              <w:right w:w="15" w:type="dxa"/>
            </w:tcMar>
            <w:vAlign w:val="bottom"/>
          </w:tcPr>
          <w:p w14:paraId="7A73AB6C">
            <w:pPr>
              <w:rPr>
                <w:rFonts w:hint="default" w:ascii="Times New Roman" w:hAnsi="Times New Roman" w:cs="Times New Roman"/>
                <w:color w:val="000000"/>
                <w:sz w:val="20"/>
                <w:szCs w:val="20"/>
              </w:rPr>
            </w:pPr>
          </w:p>
        </w:tc>
        <w:tc>
          <w:tcPr>
            <w:tcW w:w="1092" w:type="dxa"/>
            <w:tcBorders>
              <w:top w:val="nil"/>
              <w:left w:val="nil"/>
              <w:bottom w:val="nil"/>
              <w:right w:val="nil"/>
            </w:tcBorders>
            <w:shd w:val="clear" w:color="auto" w:fill="auto"/>
            <w:tcMar>
              <w:top w:w="15" w:type="dxa"/>
              <w:left w:w="15" w:type="dxa"/>
              <w:right w:w="15" w:type="dxa"/>
            </w:tcMar>
            <w:vAlign w:val="bottom"/>
          </w:tcPr>
          <w:p w14:paraId="27885548">
            <w:pPr>
              <w:rPr>
                <w:rFonts w:hint="default" w:ascii="Times New Roman" w:hAnsi="Times New Roman" w:cs="Times New Roman"/>
                <w:color w:val="000000"/>
                <w:sz w:val="20"/>
                <w:szCs w:val="20"/>
              </w:rPr>
            </w:pPr>
          </w:p>
        </w:tc>
        <w:tc>
          <w:tcPr>
            <w:tcW w:w="648" w:type="dxa"/>
            <w:tcBorders>
              <w:top w:val="nil"/>
              <w:left w:val="nil"/>
              <w:bottom w:val="nil"/>
              <w:right w:val="nil"/>
            </w:tcBorders>
            <w:shd w:val="clear" w:color="auto" w:fill="auto"/>
            <w:tcMar>
              <w:top w:w="15" w:type="dxa"/>
              <w:left w:w="15" w:type="dxa"/>
              <w:right w:w="15" w:type="dxa"/>
            </w:tcMar>
            <w:vAlign w:val="bottom"/>
          </w:tcPr>
          <w:p w14:paraId="678FFFC4">
            <w:pPr>
              <w:rPr>
                <w:rFonts w:hint="default" w:ascii="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tcMar>
              <w:top w:w="15" w:type="dxa"/>
              <w:left w:w="15" w:type="dxa"/>
              <w:right w:w="15" w:type="dxa"/>
            </w:tcMar>
            <w:vAlign w:val="bottom"/>
          </w:tcPr>
          <w:p w14:paraId="6D28C21C">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14:paraId="292DADB8">
        <w:tblPrEx>
          <w:tblCellMar>
            <w:top w:w="0" w:type="dxa"/>
            <w:left w:w="0" w:type="dxa"/>
            <w:bottom w:w="0" w:type="dxa"/>
            <w:right w:w="0" w:type="dxa"/>
          </w:tblCellMar>
        </w:tblPrEx>
        <w:trPr>
          <w:trHeight w:val="328" w:hRule="atLeast"/>
        </w:trPr>
        <w:tc>
          <w:tcPr>
            <w:tcW w:w="4428" w:type="dxa"/>
            <w:gridSpan w:val="2"/>
            <w:vMerge w:val="continue"/>
            <w:tcBorders>
              <w:left w:val="nil"/>
              <w:bottom w:val="nil"/>
              <w:right w:val="nil"/>
            </w:tcBorders>
            <w:shd w:val="clear" w:color="auto" w:fill="auto"/>
            <w:tcMar>
              <w:top w:w="15" w:type="dxa"/>
              <w:left w:w="15" w:type="dxa"/>
              <w:right w:w="15" w:type="dxa"/>
            </w:tcMar>
            <w:vAlign w:val="bottom"/>
          </w:tcPr>
          <w:p w14:paraId="0DA3E008">
            <w:pPr>
              <w:rPr>
                <w:rFonts w:hint="default" w:ascii="Times New Roman" w:hAnsi="Times New Roman" w:cs="Times New Roman"/>
                <w:color w:val="000000"/>
                <w:sz w:val="22"/>
                <w:szCs w:val="22"/>
              </w:rPr>
            </w:pPr>
          </w:p>
        </w:tc>
        <w:tc>
          <w:tcPr>
            <w:tcW w:w="708" w:type="dxa"/>
            <w:tcBorders>
              <w:top w:val="nil"/>
              <w:left w:val="nil"/>
              <w:bottom w:val="nil"/>
              <w:right w:val="nil"/>
            </w:tcBorders>
            <w:shd w:val="clear" w:color="auto" w:fill="auto"/>
            <w:tcMar>
              <w:top w:w="15" w:type="dxa"/>
              <w:left w:w="15" w:type="dxa"/>
              <w:right w:w="15" w:type="dxa"/>
            </w:tcMar>
            <w:vAlign w:val="bottom"/>
          </w:tcPr>
          <w:p w14:paraId="6029CB40">
            <w:pPr>
              <w:rPr>
                <w:rFonts w:hint="default" w:ascii="Times New Roman" w:hAnsi="Times New Roman" w:cs="Times New Roman"/>
                <w:color w:val="000000"/>
                <w:sz w:val="22"/>
                <w:szCs w:val="22"/>
              </w:rPr>
            </w:pPr>
          </w:p>
        </w:tc>
        <w:tc>
          <w:tcPr>
            <w:tcW w:w="888" w:type="dxa"/>
            <w:tcBorders>
              <w:top w:val="nil"/>
              <w:left w:val="nil"/>
              <w:bottom w:val="nil"/>
              <w:right w:val="nil"/>
            </w:tcBorders>
            <w:shd w:val="clear" w:color="auto" w:fill="auto"/>
            <w:tcMar>
              <w:top w:w="15" w:type="dxa"/>
              <w:left w:w="15" w:type="dxa"/>
              <w:right w:w="15" w:type="dxa"/>
            </w:tcMar>
            <w:vAlign w:val="bottom"/>
          </w:tcPr>
          <w:p w14:paraId="23F603B0">
            <w:pPr>
              <w:rPr>
                <w:rFonts w:hint="default" w:ascii="Times New Roman" w:hAnsi="Times New Roman" w:cs="Times New Roman"/>
                <w:color w:val="000000"/>
                <w:sz w:val="22"/>
                <w:szCs w:val="22"/>
              </w:rPr>
            </w:pPr>
          </w:p>
        </w:tc>
        <w:tc>
          <w:tcPr>
            <w:tcW w:w="708" w:type="dxa"/>
            <w:tcBorders>
              <w:top w:val="nil"/>
              <w:left w:val="nil"/>
              <w:bottom w:val="nil"/>
              <w:right w:val="nil"/>
            </w:tcBorders>
            <w:shd w:val="clear" w:color="auto" w:fill="auto"/>
            <w:tcMar>
              <w:top w:w="15" w:type="dxa"/>
              <w:left w:w="15" w:type="dxa"/>
              <w:right w:w="15" w:type="dxa"/>
            </w:tcMar>
            <w:vAlign w:val="bottom"/>
          </w:tcPr>
          <w:p w14:paraId="1FB5F9B8">
            <w:pPr>
              <w:rPr>
                <w:rFonts w:hint="default" w:ascii="Times New Roman" w:hAnsi="Times New Roman" w:cs="Times New Roman"/>
                <w:color w:val="000000"/>
                <w:sz w:val="22"/>
                <w:szCs w:val="22"/>
              </w:rPr>
            </w:pPr>
          </w:p>
        </w:tc>
        <w:tc>
          <w:tcPr>
            <w:tcW w:w="660" w:type="dxa"/>
            <w:tcBorders>
              <w:top w:val="nil"/>
              <w:left w:val="nil"/>
              <w:bottom w:val="nil"/>
              <w:right w:val="nil"/>
            </w:tcBorders>
            <w:shd w:val="clear" w:color="auto" w:fill="auto"/>
            <w:tcMar>
              <w:top w:w="15" w:type="dxa"/>
              <w:left w:w="15" w:type="dxa"/>
              <w:right w:w="15" w:type="dxa"/>
            </w:tcMar>
            <w:vAlign w:val="bottom"/>
          </w:tcPr>
          <w:p w14:paraId="3F923B34">
            <w:pPr>
              <w:rPr>
                <w:rFonts w:hint="default" w:ascii="Times New Roman" w:hAnsi="Times New Roman" w:cs="Times New Roman"/>
                <w:color w:val="000000"/>
                <w:sz w:val="22"/>
                <w:szCs w:val="22"/>
              </w:rPr>
            </w:pPr>
          </w:p>
        </w:tc>
        <w:tc>
          <w:tcPr>
            <w:tcW w:w="1092" w:type="dxa"/>
            <w:tcBorders>
              <w:top w:val="nil"/>
              <w:left w:val="nil"/>
              <w:bottom w:val="nil"/>
              <w:right w:val="nil"/>
            </w:tcBorders>
            <w:shd w:val="clear" w:color="auto" w:fill="auto"/>
            <w:tcMar>
              <w:top w:w="15" w:type="dxa"/>
              <w:left w:w="15" w:type="dxa"/>
              <w:right w:w="15" w:type="dxa"/>
            </w:tcMar>
            <w:vAlign w:val="bottom"/>
          </w:tcPr>
          <w:p w14:paraId="2ED3991C">
            <w:pPr>
              <w:rPr>
                <w:rFonts w:hint="default" w:ascii="Times New Roman" w:hAnsi="Times New Roman" w:cs="Times New Roman"/>
                <w:color w:val="000000"/>
                <w:sz w:val="22"/>
                <w:szCs w:val="22"/>
              </w:rPr>
            </w:pPr>
          </w:p>
        </w:tc>
        <w:tc>
          <w:tcPr>
            <w:tcW w:w="648" w:type="dxa"/>
            <w:tcBorders>
              <w:top w:val="nil"/>
              <w:left w:val="nil"/>
              <w:bottom w:val="nil"/>
              <w:right w:val="nil"/>
            </w:tcBorders>
            <w:shd w:val="clear" w:color="auto" w:fill="auto"/>
            <w:tcMar>
              <w:top w:w="15" w:type="dxa"/>
              <w:left w:w="15" w:type="dxa"/>
              <w:right w:w="15" w:type="dxa"/>
            </w:tcMar>
            <w:vAlign w:val="bottom"/>
          </w:tcPr>
          <w:p w14:paraId="2227B485">
            <w:pPr>
              <w:rPr>
                <w:rFonts w:hint="default" w:ascii="Times New Roman" w:hAnsi="Times New Roman" w:cs="Times New Roman"/>
                <w:color w:val="000000"/>
                <w:sz w:val="22"/>
                <w:szCs w:val="22"/>
              </w:rPr>
            </w:pPr>
          </w:p>
        </w:tc>
        <w:tc>
          <w:tcPr>
            <w:tcW w:w="1740" w:type="dxa"/>
            <w:gridSpan w:val="2"/>
            <w:tcBorders>
              <w:top w:val="nil"/>
              <w:left w:val="nil"/>
              <w:bottom w:val="nil"/>
              <w:right w:val="nil"/>
            </w:tcBorders>
            <w:shd w:val="clear" w:color="auto" w:fill="auto"/>
            <w:tcMar>
              <w:top w:w="15" w:type="dxa"/>
              <w:left w:w="15" w:type="dxa"/>
              <w:right w:w="15" w:type="dxa"/>
            </w:tcMar>
            <w:vAlign w:val="bottom"/>
          </w:tcPr>
          <w:p w14:paraId="214A4E24">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538ED71D">
        <w:tblPrEx>
          <w:tblCellMar>
            <w:top w:w="0" w:type="dxa"/>
            <w:left w:w="0" w:type="dxa"/>
            <w:bottom w:w="0" w:type="dxa"/>
            <w:right w:w="0" w:type="dxa"/>
          </w:tblCellMar>
        </w:tblPrEx>
        <w:trPr>
          <w:trHeight w:val="431" w:hRule="atLeast"/>
        </w:trPr>
        <w:tc>
          <w:tcPr>
            <w:tcW w:w="442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9B6A34E">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22C5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0B78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2C65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29C2751">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648"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7399533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103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5821398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708"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419DA37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14:paraId="25C5950D">
        <w:tblPrEx>
          <w:tblCellMar>
            <w:top w:w="0" w:type="dxa"/>
            <w:left w:w="0" w:type="dxa"/>
            <w:bottom w:w="0" w:type="dxa"/>
            <w:right w:w="0" w:type="dxa"/>
          </w:tblCellMar>
        </w:tblPrEx>
        <w:trPr>
          <w:trHeight w:val="334" w:hRule="atLeast"/>
        </w:trPr>
        <w:tc>
          <w:tcPr>
            <w:tcW w:w="99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D43E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432" w:type="dxa"/>
            <w:tcBorders>
              <w:top w:val="nil"/>
              <w:left w:val="nil"/>
              <w:bottom w:val="single" w:color="000000" w:sz="4" w:space="0"/>
              <w:right w:val="nil"/>
            </w:tcBorders>
            <w:shd w:val="clear" w:color="FFFFFF" w:fill="C0C0C0"/>
            <w:tcMar>
              <w:top w:w="15" w:type="dxa"/>
              <w:left w:w="15" w:type="dxa"/>
              <w:right w:w="15" w:type="dxa"/>
            </w:tcMar>
            <w:vAlign w:val="center"/>
          </w:tcPr>
          <w:p w14:paraId="7CA16E0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385CE">
            <w:pPr>
              <w:jc w:val="center"/>
              <w:rPr>
                <w:rFonts w:hint="default" w:ascii="Times New Roman" w:hAnsi="Times New Roman" w:cs="Times New Roman"/>
                <w:b/>
                <w:color w:val="000000"/>
                <w:sz w:val="22"/>
                <w:szCs w:val="22"/>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0661B">
            <w:pPr>
              <w:jc w:val="center"/>
              <w:rPr>
                <w:rFonts w:hint="default" w:ascii="Times New Roman" w:hAnsi="Times New Roman" w:cs="Times New Roman"/>
                <w:b/>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75BB7">
            <w:pPr>
              <w:jc w:val="center"/>
              <w:rPr>
                <w:rFonts w:hint="default" w:ascii="Times New Roman" w:hAnsi="Times New Roman" w:cs="Times New Roman"/>
                <w:b/>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9F30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B900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648"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07940A17">
            <w:pPr>
              <w:jc w:val="center"/>
              <w:rPr>
                <w:rFonts w:hint="default" w:ascii="Times New Roman" w:hAnsi="Times New Roman" w:cs="Times New Roman"/>
                <w:b/>
                <w:color w:val="000000"/>
                <w:sz w:val="22"/>
                <w:szCs w:val="22"/>
              </w:rPr>
            </w:pPr>
          </w:p>
        </w:tc>
        <w:tc>
          <w:tcPr>
            <w:tcW w:w="1032"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5AA9B997">
            <w:pPr>
              <w:jc w:val="center"/>
              <w:rPr>
                <w:rFonts w:hint="default" w:ascii="Times New Roman" w:hAnsi="Times New Roman" w:cs="Times New Roman"/>
                <w:b/>
                <w:color w:val="000000"/>
                <w:sz w:val="22"/>
                <w:szCs w:val="22"/>
              </w:rPr>
            </w:pPr>
          </w:p>
        </w:tc>
        <w:tc>
          <w:tcPr>
            <w:tcW w:w="708"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4761C9CB">
            <w:pPr>
              <w:jc w:val="center"/>
              <w:rPr>
                <w:rFonts w:hint="default" w:ascii="Times New Roman" w:hAnsi="Times New Roman" w:cs="Times New Roman"/>
                <w:b/>
                <w:color w:val="000000"/>
                <w:sz w:val="22"/>
                <w:szCs w:val="22"/>
              </w:rPr>
            </w:pPr>
          </w:p>
        </w:tc>
      </w:tr>
      <w:tr w14:paraId="3E125619">
        <w:tblPrEx>
          <w:tblCellMar>
            <w:top w:w="0" w:type="dxa"/>
            <w:left w:w="0" w:type="dxa"/>
            <w:bottom w:w="0" w:type="dxa"/>
            <w:right w:w="0" w:type="dxa"/>
          </w:tblCellMar>
        </w:tblPrEx>
        <w:trPr>
          <w:trHeight w:val="338" w:hRule="atLeast"/>
        </w:trPr>
        <w:tc>
          <w:tcPr>
            <w:tcW w:w="442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0668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0824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69.04 </w:t>
            </w:r>
          </w:p>
        </w:tc>
        <w:tc>
          <w:tcPr>
            <w:tcW w:w="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BF94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69.04 </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F380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9A45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0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63EC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78F4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0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39F3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C2C1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161F3742">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F3F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D80A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37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4E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59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BA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21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DE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870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E4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E49F20">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911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B610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44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C2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42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DA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CD1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0D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BD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C49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DD0F412">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07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2070109</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90EC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群众文化</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0F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55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FE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547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7B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F9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F4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F5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08A0165">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826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E92B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3A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5.15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43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5.15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70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96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A6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99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FE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AA9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6CCA29">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778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2DE5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72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35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28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F3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9D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8EF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21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97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0BC0F1E">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A96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D0E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78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64D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A9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71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73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920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2D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05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FE6B632">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D38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057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0E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C6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5.14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AE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46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87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5F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8E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EA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0332FE0">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05D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A2B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80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03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3.43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29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B8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3F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C6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29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AE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0917B2B">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9D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E4A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C6D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86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1.71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E6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46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5B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B4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FC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25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E7272C">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471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A49E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AA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9F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B9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A6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DC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17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DF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5C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BF64598">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6F3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3CB8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CA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D4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72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12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94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91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22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B6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D2F18E3">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CE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A26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FF9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B5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2.62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B3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10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AB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1C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39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D7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2A448DC">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340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B740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42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C7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DA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51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401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9C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E6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FB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09573EA">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765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8304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E8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3E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78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C1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9A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1F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0D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C7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984AF7">
        <w:tblPrEx>
          <w:tblCellMar>
            <w:top w:w="0" w:type="dxa"/>
            <w:left w:w="0" w:type="dxa"/>
            <w:bottom w:w="0" w:type="dxa"/>
            <w:right w:w="0" w:type="dxa"/>
          </w:tblCellMar>
        </w:tblPrEx>
        <w:trPr>
          <w:trHeight w:val="348" w:hRule="atLeast"/>
        </w:trPr>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548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72F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32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EA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4.96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C9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DB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5A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32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28D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6B3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14:paraId="4D28B06D">
      <w:pPr>
        <w:ind w:left="4387" w:leftChars="1653" w:hanging="420" w:hangingChars="2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14:paraId="0A048C46">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6D68AA5F">
      <w:pPr>
        <w:ind w:left="630" w:hanging="630" w:hangingChars="300"/>
        <w:rPr>
          <w:rFonts w:hint="default" w:ascii="Times New Roman" w:hAnsi="Times New Roman" w:cs="Times New Roman"/>
          <w:sz w:val="21"/>
          <w:szCs w:val="21"/>
          <w:lang w:bidi="ar"/>
        </w:rPr>
      </w:pPr>
    </w:p>
    <w:tbl>
      <w:tblPr>
        <w:tblStyle w:val="8"/>
        <w:tblW w:w="10920" w:type="dxa"/>
        <w:tblInd w:w="4119" w:type="dxa"/>
        <w:tblLayout w:type="fixed"/>
        <w:tblCellMar>
          <w:top w:w="0" w:type="dxa"/>
          <w:left w:w="0" w:type="dxa"/>
          <w:bottom w:w="0" w:type="dxa"/>
          <w:right w:w="0" w:type="dxa"/>
        </w:tblCellMar>
      </w:tblPr>
      <w:tblGrid>
        <w:gridCol w:w="1200"/>
        <w:gridCol w:w="3420"/>
        <w:gridCol w:w="1176"/>
        <w:gridCol w:w="1104"/>
        <w:gridCol w:w="840"/>
        <w:gridCol w:w="984"/>
        <w:gridCol w:w="816"/>
        <w:gridCol w:w="1380"/>
      </w:tblGrid>
      <w:tr w14:paraId="49E71EF7">
        <w:tblPrEx>
          <w:tblCellMar>
            <w:top w:w="0" w:type="dxa"/>
            <w:left w:w="0" w:type="dxa"/>
            <w:bottom w:w="0" w:type="dxa"/>
            <w:right w:w="0" w:type="dxa"/>
          </w:tblCellMar>
        </w:tblPrEx>
        <w:trPr>
          <w:trHeight w:val="654" w:hRule="atLeast"/>
        </w:trPr>
        <w:tc>
          <w:tcPr>
            <w:tcW w:w="10920" w:type="dxa"/>
            <w:gridSpan w:val="8"/>
            <w:tcBorders>
              <w:top w:val="nil"/>
              <w:left w:val="nil"/>
              <w:bottom w:val="nil"/>
              <w:right w:val="nil"/>
            </w:tcBorders>
            <w:shd w:val="clear" w:color="auto" w:fill="auto"/>
            <w:tcMar>
              <w:top w:w="15" w:type="dxa"/>
              <w:left w:w="15" w:type="dxa"/>
              <w:right w:w="15" w:type="dxa"/>
            </w:tcMar>
            <w:vAlign w:val="bottom"/>
          </w:tcPr>
          <w:p w14:paraId="35AA109A">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14:paraId="6964AEF0">
        <w:tblPrEx>
          <w:tblCellMar>
            <w:top w:w="0" w:type="dxa"/>
            <w:left w:w="0" w:type="dxa"/>
            <w:bottom w:w="0" w:type="dxa"/>
            <w:right w:w="0" w:type="dxa"/>
          </w:tblCellMar>
        </w:tblPrEx>
        <w:trPr>
          <w:trHeight w:val="342" w:hRule="atLeast"/>
        </w:trPr>
        <w:tc>
          <w:tcPr>
            <w:tcW w:w="4620" w:type="dxa"/>
            <w:gridSpan w:val="2"/>
            <w:vMerge w:val="restart"/>
            <w:tcBorders>
              <w:top w:val="nil"/>
              <w:left w:val="nil"/>
              <w:right w:val="nil"/>
            </w:tcBorders>
            <w:shd w:val="clear" w:color="auto" w:fill="auto"/>
            <w:tcMar>
              <w:top w:w="15" w:type="dxa"/>
              <w:left w:w="15" w:type="dxa"/>
              <w:right w:w="15" w:type="dxa"/>
            </w:tcMar>
            <w:vAlign w:val="bottom"/>
          </w:tcPr>
          <w:p w14:paraId="77303D53">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 xml:space="preserve">垫江县大石乡文化服务中心 </w:t>
            </w:r>
          </w:p>
        </w:tc>
        <w:tc>
          <w:tcPr>
            <w:tcW w:w="1176" w:type="dxa"/>
            <w:tcBorders>
              <w:top w:val="nil"/>
              <w:left w:val="nil"/>
              <w:bottom w:val="nil"/>
              <w:right w:val="nil"/>
            </w:tcBorders>
            <w:shd w:val="clear" w:color="auto" w:fill="auto"/>
            <w:tcMar>
              <w:top w:w="15" w:type="dxa"/>
              <w:left w:w="15" w:type="dxa"/>
              <w:right w:w="15" w:type="dxa"/>
            </w:tcMar>
            <w:vAlign w:val="bottom"/>
          </w:tcPr>
          <w:p w14:paraId="7E50F0E1">
            <w:pPr>
              <w:rPr>
                <w:rFonts w:hint="default" w:ascii="Times New Roman" w:hAnsi="Times New Roman" w:cs="Times New Roman"/>
                <w:color w:val="000000"/>
                <w:sz w:val="20"/>
                <w:szCs w:val="20"/>
              </w:rPr>
            </w:pPr>
          </w:p>
        </w:tc>
        <w:tc>
          <w:tcPr>
            <w:tcW w:w="1104" w:type="dxa"/>
            <w:tcBorders>
              <w:top w:val="nil"/>
              <w:left w:val="nil"/>
              <w:bottom w:val="nil"/>
              <w:right w:val="nil"/>
            </w:tcBorders>
            <w:shd w:val="clear" w:color="auto" w:fill="auto"/>
            <w:tcMar>
              <w:top w:w="15" w:type="dxa"/>
              <w:left w:w="15" w:type="dxa"/>
              <w:right w:w="15" w:type="dxa"/>
            </w:tcMar>
            <w:vAlign w:val="bottom"/>
          </w:tcPr>
          <w:p w14:paraId="71D974F1">
            <w:pPr>
              <w:rPr>
                <w:rFonts w:hint="default" w:ascii="Times New Roman" w:hAnsi="Times New Roman" w:cs="Times New Roman"/>
                <w:color w:val="000000"/>
                <w:sz w:val="20"/>
                <w:szCs w:val="20"/>
              </w:rPr>
            </w:pPr>
          </w:p>
        </w:tc>
        <w:tc>
          <w:tcPr>
            <w:tcW w:w="840" w:type="dxa"/>
            <w:tcBorders>
              <w:top w:val="nil"/>
              <w:left w:val="nil"/>
              <w:bottom w:val="nil"/>
              <w:right w:val="nil"/>
            </w:tcBorders>
            <w:shd w:val="clear" w:color="auto" w:fill="auto"/>
            <w:tcMar>
              <w:top w:w="15" w:type="dxa"/>
              <w:left w:w="15" w:type="dxa"/>
              <w:right w:w="15" w:type="dxa"/>
            </w:tcMar>
            <w:vAlign w:val="bottom"/>
          </w:tcPr>
          <w:p w14:paraId="71F01C4D">
            <w:pPr>
              <w:rPr>
                <w:rFonts w:hint="default" w:ascii="Times New Roman" w:hAnsi="Times New Roman" w:cs="Times New Roman"/>
                <w:color w:val="000000"/>
                <w:sz w:val="20"/>
                <w:szCs w:val="20"/>
              </w:rPr>
            </w:pPr>
          </w:p>
        </w:tc>
        <w:tc>
          <w:tcPr>
            <w:tcW w:w="984" w:type="dxa"/>
            <w:tcBorders>
              <w:top w:val="nil"/>
              <w:left w:val="nil"/>
              <w:bottom w:val="nil"/>
              <w:right w:val="nil"/>
            </w:tcBorders>
            <w:shd w:val="clear" w:color="auto" w:fill="auto"/>
            <w:tcMar>
              <w:top w:w="15" w:type="dxa"/>
              <w:left w:w="15" w:type="dxa"/>
              <w:right w:w="15" w:type="dxa"/>
            </w:tcMar>
            <w:vAlign w:val="bottom"/>
          </w:tcPr>
          <w:p w14:paraId="5EACB061">
            <w:pPr>
              <w:rPr>
                <w:rFonts w:hint="default" w:ascii="Times New Roman" w:hAnsi="Times New Roman" w:cs="Times New Roman"/>
                <w:color w:val="000000"/>
                <w:sz w:val="20"/>
                <w:szCs w:val="20"/>
              </w:rPr>
            </w:pPr>
          </w:p>
        </w:tc>
        <w:tc>
          <w:tcPr>
            <w:tcW w:w="2196" w:type="dxa"/>
            <w:gridSpan w:val="2"/>
            <w:tcBorders>
              <w:top w:val="nil"/>
              <w:left w:val="nil"/>
              <w:bottom w:val="nil"/>
              <w:right w:val="nil"/>
            </w:tcBorders>
            <w:shd w:val="clear" w:color="auto" w:fill="auto"/>
            <w:tcMar>
              <w:top w:w="15" w:type="dxa"/>
              <w:left w:w="15" w:type="dxa"/>
              <w:right w:w="15" w:type="dxa"/>
            </w:tcMar>
            <w:vAlign w:val="bottom"/>
          </w:tcPr>
          <w:p w14:paraId="18EAB15D">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14:paraId="5D286ABE">
        <w:tblPrEx>
          <w:tblCellMar>
            <w:top w:w="0" w:type="dxa"/>
            <w:left w:w="0" w:type="dxa"/>
            <w:bottom w:w="0" w:type="dxa"/>
            <w:right w:w="0" w:type="dxa"/>
          </w:tblCellMar>
        </w:tblPrEx>
        <w:trPr>
          <w:trHeight w:val="342" w:hRule="atLeast"/>
        </w:trPr>
        <w:tc>
          <w:tcPr>
            <w:tcW w:w="4620" w:type="dxa"/>
            <w:gridSpan w:val="2"/>
            <w:vMerge w:val="continue"/>
            <w:tcBorders>
              <w:left w:val="nil"/>
              <w:bottom w:val="nil"/>
              <w:right w:val="nil"/>
            </w:tcBorders>
            <w:shd w:val="clear" w:color="auto" w:fill="auto"/>
            <w:tcMar>
              <w:top w:w="15" w:type="dxa"/>
              <w:left w:w="15" w:type="dxa"/>
              <w:right w:w="15" w:type="dxa"/>
            </w:tcMar>
            <w:vAlign w:val="bottom"/>
          </w:tcPr>
          <w:p w14:paraId="024B2906">
            <w:pPr>
              <w:rPr>
                <w:rFonts w:hint="default" w:ascii="Times New Roman" w:hAnsi="Times New Roman" w:cs="Times New Roman"/>
                <w:color w:val="000000"/>
                <w:sz w:val="22"/>
                <w:szCs w:val="22"/>
              </w:rPr>
            </w:pPr>
          </w:p>
        </w:tc>
        <w:tc>
          <w:tcPr>
            <w:tcW w:w="1176" w:type="dxa"/>
            <w:tcBorders>
              <w:top w:val="nil"/>
              <w:left w:val="nil"/>
              <w:bottom w:val="nil"/>
              <w:right w:val="nil"/>
            </w:tcBorders>
            <w:shd w:val="clear" w:color="auto" w:fill="auto"/>
            <w:tcMar>
              <w:top w:w="15" w:type="dxa"/>
              <w:left w:w="15" w:type="dxa"/>
              <w:right w:w="15" w:type="dxa"/>
            </w:tcMar>
            <w:vAlign w:val="bottom"/>
          </w:tcPr>
          <w:p w14:paraId="0E2694EF">
            <w:pPr>
              <w:rPr>
                <w:rFonts w:hint="default" w:ascii="Times New Roman" w:hAnsi="Times New Roman" w:cs="Times New Roman"/>
                <w:color w:val="000000"/>
                <w:sz w:val="22"/>
                <w:szCs w:val="22"/>
              </w:rPr>
            </w:pPr>
          </w:p>
        </w:tc>
        <w:tc>
          <w:tcPr>
            <w:tcW w:w="1104" w:type="dxa"/>
            <w:tcBorders>
              <w:top w:val="nil"/>
              <w:left w:val="nil"/>
              <w:bottom w:val="nil"/>
              <w:right w:val="nil"/>
            </w:tcBorders>
            <w:shd w:val="clear" w:color="auto" w:fill="auto"/>
            <w:tcMar>
              <w:top w:w="15" w:type="dxa"/>
              <w:left w:w="15" w:type="dxa"/>
              <w:right w:w="15" w:type="dxa"/>
            </w:tcMar>
            <w:vAlign w:val="bottom"/>
          </w:tcPr>
          <w:p w14:paraId="193F9611">
            <w:pPr>
              <w:rPr>
                <w:rFonts w:hint="default" w:ascii="Times New Roman" w:hAnsi="Times New Roman" w:cs="Times New Roman"/>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bottom"/>
          </w:tcPr>
          <w:p w14:paraId="7364E6FE">
            <w:pPr>
              <w:rPr>
                <w:rFonts w:hint="default" w:ascii="Times New Roman" w:hAnsi="Times New Roman" w:cs="Times New Roman"/>
                <w:color w:val="000000"/>
                <w:sz w:val="22"/>
                <w:szCs w:val="22"/>
              </w:rPr>
            </w:pPr>
          </w:p>
        </w:tc>
        <w:tc>
          <w:tcPr>
            <w:tcW w:w="984" w:type="dxa"/>
            <w:tcBorders>
              <w:top w:val="nil"/>
              <w:left w:val="nil"/>
              <w:bottom w:val="nil"/>
              <w:right w:val="nil"/>
            </w:tcBorders>
            <w:shd w:val="clear" w:color="auto" w:fill="auto"/>
            <w:tcMar>
              <w:top w:w="15" w:type="dxa"/>
              <w:left w:w="15" w:type="dxa"/>
              <w:right w:w="15" w:type="dxa"/>
            </w:tcMar>
            <w:vAlign w:val="bottom"/>
          </w:tcPr>
          <w:p w14:paraId="5C34FD05">
            <w:pPr>
              <w:rPr>
                <w:rFonts w:hint="default" w:ascii="Times New Roman" w:hAnsi="Times New Roman" w:cs="Times New Roman"/>
                <w:color w:val="000000"/>
                <w:sz w:val="22"/>
                <w:szCs w:val="22"/>
              </w:rPr>
            </w:pPr>
          </w:p>
        </w:tc>
        <w:tc>
          <w:tcPr>
            <w:tcW w:w="2196" w:type="dxa"/>
            <w:gridSpan w:val="2"/>
            <w:tcBorders>
              <w:top w:val="nil"/>
              <w:left w:val="nil"/>
              <w:bottom w:val="nil"/>
              <w:right w:val="nil"/>
            </w:tcBorders>
            <w:shd w:val="clear" w:color="auto" w:fill="auto"/>
            <w:tcMar>
              <w:top w:w="15" w:type="dxa"/>
              <w:left w:w="15" w:type="dxa"/>
              <w:right w:w="15" w:type="dxa"/>
            </w:tcMar>
            <w:vAlign w:val="bottom"/>
          </w:tcPr>
          <w:p w14:paraId="328FAA4F">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4E962FC1">
        <w:tblPrEx>
          <w:tblCellMar>
            <w:top w:w="0" w:type="dxa"/>
            <w:left w:w="0" w:type="dxa"/>
            <w:bottom w:w="0" w:type="dxa"/>
            <w:right w:w="0" w:type="dxa"/>
          </w:tblCellMar>
        </w:tblPrEx>
        <w:trPr>
          <w:trHeight w:val="362"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1D1656">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DFE8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1BB3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0125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DD56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B5E5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2996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对</w:t>
            </w:r>
            <w:r>
              <w:rPr>
                <w:rFonts w:hint="default" w:ascii="Times New Roman" w:hAnsi="Times New Roman" w:cs="Times New Roman"/>
                <w:b/>
                <w:color w:val="000000"/>
                <w:sz w:val="22"/>
                <w:szCs w:val="22"/>
                <w:lang w:bidi="ar"/>
              </w:rPr>
              <w:t>附属单位补助支出</w:t>
            </w:r>
          </w:p>
        </w:tc>
      </w:tr>
      <w:tr w14:paraId="33DD4F74">
        <w:tblPrEx>
          <w:tblCellMar>
            <w:top w:w="0" w:type="dxa"/>
            <w:left w:w="0" w:type="dxa"/>
            <w:bottom w:w="0" w:type="dxa"/>
            <w:right w:w="0" w:type="dxa"/>
          </w:tblCellMar>
        </w:tblPrEx>
        <w:trPr>
          <w:trHeight w:val="338" w:hRule="atLeast"/>
        </w:trPr>
        <w:tc>
          <w:tcPr>
            <w:tcW w:w="120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37AB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42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19B767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8FEE6">
            <w:pPr>
              <w:jc w:val="center"/>
              <w:rPr>
                <w:rFonts w:hint="default" w:ascii="Times New Roman" w:hAnsi="Times New Roman" w:cs="Times New Roman"/>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E2865">
            <w:pPr>
              <w:jc w:val="center"/>
              <w:rPr>
                <w:rFonts w:hint="default" w:ascii="Times New Roman" w:hAnsi="Times New Roman" w:cs="Times New Roman"/>
                <w:b/>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E4093">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1C24C">
            <w:pPr>
              <w:jc w:val="center"/>
              <w:rPr>
                <w:rFonts w:hint="default" w:ascii="Times New Roman" w:hAnsi="Times New Roman" w:cs="Times New Roman"/>
                <w:b/>
                <w:color w:val="000000"/>
                <w:sz w:val="22"/>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A80E5">
            <w:pPr>
              <w:jc w:val="center"/>
              <w:rPr>
                <w:rFonts w:hint="default" w:ascii="Times New Roman" w:hAnsi="Times New Roman" w:cs="Times New Roman"/>
                <w:b/>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2EEA6">
            <w:pPr>
              <w:jc w:val="center"/>
              <w:rPr>
                <w:rFonts w:hint="default" w:ascii="Times New Roman" w:hAnsi="Times New Roman" w:cs="Times New Roman"/>
                <w:b/>
                <w:color w:val="000000"/>
                <w:sz w:val="22"/>
                <w:szCs w:val="22"/>
              </w:rPr>
            </w:pPr>
          </w:p>
        </w:tc>
      </w:tr>
      <w:tr w14:paraId="3CE3FF38">
        <w:tblPrEx>
          <w:tblCellMar>
            <w:top w:w="0" w:type="dxa"/>
            <w:left w:w="0" w:type="dxa"/>
            <w:bottom w:w="0" w:type="dxa"/>
            <w:right w:w="0" w:type="dxa"/>
          </w:tblCellMar>
        </w:tblPrEx>
        <w:trPr>
          <w:trHeight w:val="338" w:hRule="atLeast"/>
        </w:trPr>
        <w:tc>
          <w:tcPr>
            <w:tcW w:w="12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20C6A">
            <w:pPr>
              <w:jc w:val="center"/>
              <w:rPr>
                <w:rFonts w:hint="default" w:ascii="Times New Roman" w:hAnsi="Times New Roman" w:cs="Times New Roman"/>
                <w:b/>
                <w:color w:val="000000"/>
                <w:sz w:val="22"/>
                <w:szCs w:val="22"/>
              </w:rPr>
            </w:pPr>
          </w:p>
        </w:tc>
        <w:tc>
          <w:tcPr>
            <w:tcW w:w="34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B8B4C71">
            <w:pPr>
              <w:jc w:val="center"/>
              <w:rPr>
                <w:rFonts w:hint="default" w:ascii="Times New Roman" w:hAnsi="Times New Roman" w:cs="Times New Roman"/>
                <w:b/>
                <w:color w:val="000000"/>
                <w:sz w:val="22"/>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C0E8F">
            <w:pPr>
              <w:jc w:val="center"/>
              <w:rPr>
                <w:rFonts w:hint="default" w:ascii="Times New Roman" w:hAnsi="Times New Roman" w:cs="Times New Roman"/>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368BD">
            <w:pPr>
              <w:jc w:val="center"/>
              <w:rPr>
                <w:rFonts w:hint="default" w:ascii="Times New Roman" w:hAnsi="Times New Roman" w:cs="Times New Roman"/>
                <w:b/>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872D0">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69F31">
            <w:pPr>
              <w:jc w:val="center"/>
              <w:rPr>
                <w:rFonts w:hint="default" w:ascii="Times New Roman" w:hAnsi="Times New Roman" w:cs="Times New Roman"/>
                <w:b/>
                <w:color w:val="000000"/>
                <w:sz w:val="22"/>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6C6C0">
            <w:pPr>
              <w:jc w:val="center"/>
              <w:rPr>
                <w:rFonts w:hint="default" w:ascii="Times New Roman" w:hAnsi="Times New Roman" w:cs="Times New Roman"/>
                <w:b/>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A58C6">
            <w:pPr>
              <w:jc w:val="center"/>
              <w:rPr>
                <w:rFonts w:hint="default" w:ascii="Times New Roman" w:hAnsi="Times New Roman" w:cs="Times New Roman"/>
                <w:b/>
                <w:color w:val="000000"/>
                <w:sz w:val="22"/>
                <w:szCs w:val="22"/>
              </w:rPr>
            </w:pPr>
          </w:p>
        </w:tc>
      </w:tr>
      <w:tr w14:paraId="02610ABA">
        <w:tblPrEx>
          <w:tblCellMar>
            <w:top w:w="0" w:type="dxa"/>
            <w:left w:w="0" w:type="dxa"/>
            <w:bottom w:w="0" w:type="dxa"/>
            <w:right w:w="0" w:type="dxa"/>
          </w:tblCellMar>
        </w:tblPrEx>
        <w:trPr>
          <w:trHeight w:val="338" w:hRule="atLeast"/>
        </w:trPr>
        <w:tc>
          <w:tcPr>
            <w:tcW w:w="12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FEC8B">
            <w:pPr>
              <w:jc w:val="center"/>
              <w:rPr>
                <w:rFonts w:hint="default" w:ascii="Times New Roman" w:hAnsi="Times New Roman" w:cs="Times New Roman"/>
                <w:b/>
                <w:color w:val="000000"/>
                <w:sz w:val="22"/>
                <w:szCs w:val="22"/>
              </w:rPr>
            </w:pPr>
          </w:p>
        </w:tc>
        <w:tc>
          <w:tcPr>
            <w:tcW w:w="34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9F74F3C">
            <w:pPr>
              <w:jc w:val="center"/>
              <w:rPr>
                <w:rFonts w:hint="default" w:ascii="Times New Roman" w:hAnsi="Times New Roman" w:cs="Times New Roman"/>
                <w:b/>
                <w:color w:val="000000"/>
                <w:sz w:val="22"/>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8DE22">
            <w:pPr>
              <w:jc w:val="center"/>
              <w:rPr>
                <w:rFonts w:hint="default" w:ascii="Times New Roman" w:hAnsi="Times New Roman" w:cs="Times New Roman"/>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8C4DA">
            <w:pPr>
              <w:jc w:val="center"/>
              <w:rPr>
                <w:rFonts w:hint="default" w:ascii="Times New Roman" w:hAnsi="Times New Roman" w:cs="Times New Roman"/>
                <w:b/>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A82EE">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81B07">
            <w:pPr>
              <w:jc w:val="center"/>
              <w:rPr>
                <w:rFonts w:hint="default" w:ascii="Times New Roman" w:hAnsi="Times New Roman" w:cs="Times New Roman"/>
                <w:b/>
                <w:color w:val="000000"/>
                <w:sz w:val="22"/>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3B4B1">
            <w:pPr>
              <w:jc w:val="center"/>
              <w:rPr>
                <w:rFonts w:hint="default" w:ascii="Times New Roman" w:hAnsi="Times New Roman" w:cs="Times New Roman"/>
                <w:b/>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E310F">
            <w:pPr>
              <w:jc w:val="center"/>
              <w:rPr>
                <w:rFonts w:hint="default" w:ascii="Times New Roman" w:hAnsi="Times New Roman" w:cs="Times New Roman"/>
                <w:b/>
                <w:color w:val="000000"/>
                <w:sz w:val="22"/>
                <w:szCs w:val="22"/>
              </w:rPr>
            </w:pPr>
          </w:p>
        </w:tc>
      </w:tr>
      <w:tr w14:paraId="0F6B9E73">
        <w:tblPrEx>
          <w:tblCellMar>
            <w:top w:w="0" w:type="dxa"/>
            <w:left w:w="0" w:type="dxa"/>
            <w:bottom w:w="0" w:type="dxa"/>
            <w:right w:w="0" w:type="dxa"/>
          </w:tblCellMar>
        </w:tblPrEx>
        <w:trPr>
          <w:trHeight w:val="312" w:hRule="atLeast"/>
        </w:trPr>
        <w:tc>
          <w:tcPr>
            <w:tcW w:w="12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ECFA6">
            <w:pPr>
              <w:jc w:val="center"/>
              <w:rPr>
                <w:rFonts w:hint="default" w:ascii="Times New Roman" w:hAnsi="Times New Roman" w:cs="Times New Roman"/>
                <w:b/>
                <w:color w:val="000000"/>
                <w:sz w:val="22"/>
                <w:szCs w:val="22"/>
              </w:rPr>
            </w:pPr>
          </w:p>
        </w:tc>
        <w:tc>
          <w:tcPr>
            <w:tcW w:w="34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310C350">
            <w:pPr>
              <w:jc w:val="center"/>
              <w:rPr>
                <w:rFonts w:hint="default" w:ascii="Times New Roman" w:hAnsi="Times New Roman" w:cs="Times New Roman"/>
                <w:b/>
                <w:color w:val="000000"/>
                <w:sz w:val="22"/>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54E14">
            <w:pPr>
              <w:jc w:val="center"/>
              <w:rPr>
                <w:rFonts w:hint="default" w:ascii="Times New Roman" w:hAnsi="Times New Roman" w:cs="Times New Roman"/>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2D0CC">
            <w:pPr>
              <w:jc w:val="center"/>
              <w:rPr>
                <w:rFonts w:hint="default" w:ascii="Times New Roman" w:hAnsi="Times New Roman" w:cs="Times New Roman"/>
                <w:b/>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43CD8">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BC3D0">
            <w:pPr>
              <w:jc w:val="center"/>
              <w:rPr>
                <w:rFonts w:hint="default" w:ascii="Times New Roman" w:hAnsi="Times New Roman" w:cs="Times New Roman"/>
                <w:b/>
                <w:color w:val="000000"/>
                <w:sz w:val="22"/>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1AB66">
            <w:pPr>
              <w:jc w:val="center"/>
              <w:rPr>
                <w:rFonts w:hint="default" w:ascii="Times New Roman" w:hAnsi="Times New Roman" w:cs="Times New Roman"/>
                <w:b/>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C52BB">
            <w:pPr>
              <w:jc w:val="center"/>
              <w:rPr>
                <w:rFonts w:hint="default" w:ascii="Times New Roman" w:hAnsi="Times New Roman" w:cs="Times New Roman"/>
                <w:b/>
                <w:color w:val="000000"/>
                <w:sz w:val="22"/>
                <w:szCs w:val="22"/>
              </w:rPr>
            </w:pPr>
          </w:p>
        </w:tc>
      </w:tr>
      <w:tr w14:paraId="57E99337">
        <w:tblPrEx>
          <w:tblCellMar>
            <w:top w:w="0" w:type="dxa"/>
            <w:left w:w="0" w:type="dxa"/>
            <w:bottom w:w="0" w:type="dxa"/>
            <w:right w:w="0" w:type="dxa"/>
          </w:tblCellMar>
        </w:tblPrEx>
        <w:trPr>
          <w:trHeight w:val="362"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E7EF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443E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69.04 </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FC60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69.04 </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27C9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04F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AF01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3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502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012AED25">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713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FDB1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18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A1D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0C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75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38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16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4FD12D5">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DB4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A2C3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D8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3EF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C2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35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41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20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6641A81">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5CF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2070109</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8B7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群众文化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63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00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05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6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48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3F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69C972D">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353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29C1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EF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5.15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B1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5.15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6B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9E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6D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07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BA21CC4">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833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9458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7B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C4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E9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2D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12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12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91885D">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281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9FC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6B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C8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E2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3F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2C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2D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F0EC242">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EA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C879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6B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5.14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4F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5.14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C7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334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22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DE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06423B6">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350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792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49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3.43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E4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3.43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A2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51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76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3C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AF3E72E">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F5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64E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3CB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8E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1.71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B7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9A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16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62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9FC3E1B">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303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2C34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14F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D9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A5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D4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F2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D5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84B425">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791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0A54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4A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91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2.62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7C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58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5C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D9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FAB4F17">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E4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47AB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90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2.62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05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2.62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C7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306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44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B7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3EDE9E">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3A8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2AAD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91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B1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8F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AB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79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36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35ED9A5">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234B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2ACE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8C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80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4.96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2A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22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C9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AB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A71CE64">
        <w:tblPrEx>
          <w:tblCellMar>
            <w:top w:w="0" w:type="dxa"/>
            <w:left w:w="0" w:type="dxa"/>
            <w:bottom w:w="0" w:type="dxa"/>
            <w:right w:w="0" w:type="dxa"/>
          </w:tblCellMar>
        </w:tblPrEx>
        <w:trPr>
          <w:trHeight w:val="382" w:hRule="atLeast"/>
        </w:trPr>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CB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311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79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4.96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28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4.96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7D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B7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38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902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14:paraId="7934D087">
      <w:pPr>
        <w:ind w:firstLine="3990" w:firstLineChars="19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53718108">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21FCEEDC">
      <w:pPr>
        <w:rPr>
          <w:rFonts w:hint="default" w:ascii="Times New Roman" w:hAnsi="Times New Roman" w:cs="Times New Roman"/>
          <w:sz w:val="21"/>
          <w:szCs w:val="21"/>
          <w:lang w:bidi="ar"/>
        </w:rPr>
      </w:pPr>
    </w:p>
    <w:tbl>
      <w:tblPr>
        <w:tblStyle w:val="8"/>
        <w:tblW w:w="11808" w:type="dxa"/>
        <w:tblInd w:w="3159" w:type="dxa"/>
        <w:tblLayout w:type="fixed"/>
        <w:tblCellMar>
          <w:top w:w="0" w:type="dxa"/>
          <w:left w:w="0" w:type="dxa"/>
          <w:bottom w:w="0" w:type="dxa"/>
          <w:right w:w="0" w:type="dxa"/>
        </w:tblCellMar>
      </w:tblPr>
      <w:tblGrid>
        <w:gridCol w:w="3036"/>
        <w:gridCol w:w="684"/>
        <w:gridCol w:w="3240"/>
        <w:gridCol w:w="756"/>
        <w:gridCol w:w="1260"/>
        <w:gridCol w:w="1404"/>
        <w:gridCol w:w="1428"/>
      </w:tblGrid>
      <w:tr w14:paraId="3E69AD20">
        <w:tblPrEx>
          <w:tblCellMar>
            <w:top w:w="0" w:type="dxa"/>
            <w:left w:w="0" w:type="dxa"/>
            <w:bottom w:w="0" w:type="dxa"/>
            <w:right w:w="0" w:type="dxa"/>
          </w:tblCellMar>
        </w:tblPrEx>
        <w:trPr>
          <w:trHeight w:val="90" w:hRule="atLeast"/>
        </w:trPr>
        <w:tc>
          <w:tcPr>
            <w:tcW w:w="11808" w:type="dxa"/>
            <w:gridSpan w:val="7"/>
            <w:tcBorders>
              <w:top w:val="nil"/>
              <w:left w:val="nil"/>
              <w:bottom w:val="nil"/>
              <w:right w:val="nil"/>
            </w:tcBorders>
            <w:shd w:val="clear" w:color="auto" w:fill="auto"/>
            <w:tcMar>
              <w:top w:w="15" w:type="dxa"/>
              <w:left w:w="15" w:type="dxa"/>
              <w:right w:w="15" w:type="dxa"/>
            </w:tcMar>
            <w:vAlign w:val="bottom"/>
          </w:tcPr>
          <w:p w14:paraId="22D73D50">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14:paraId="03A7A244">
        <w:tblPrEx>
          <w:tblCellMar>
            <w:top w:w="0" w:type="dxa"/>
            <w:left w:w="0" w:type="dxa"/>
            <w:bottom w:w="0" w:type="dxa"/>
            <w:right w:w="0" w:type="dxa"/>
          </w:tblCellMar>
        </w:tblPrEx>
        <w:trPr>
          <w:trHeight w:val="90" w:hRule="atLeast"/>
        </w:trPr>
        <w:tc>
          <w:tcPr>
            <w:tcW w:w="3720" w:type="dxa"/>
            <w:gridSpan w:val="2"/>
            <w:vMerge w:val="restart"/>
            <w:tcBorders>
              <w:top w:val="nil"/>
              <w:left w:val="nil"/>
              <w:right w:val="nil"/>
            </w:tcBorders>
            <w:shd w:val="clear" w:color="auto" w:fill="auto"/>
            <w:tcMar>
              <w:top w:w="15" w:type="dxa"/>
              <w:left w:w="15" w:type="dxa"/>
              <w:right w:w="15" w:type="dxa"/>
            </w:tcMar>
            <w:vAlign w:val="bottom"/>
          </w:tcPr>
          <w:p w14:paraId="5F56B0FD">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垫江县大石乡文化服务中心</w:t>
            </w:r>
          </w:p>
        </w:tc>
        <w:tc>
          <w:tcPr>
            <w:tcW w:w="3240" w:type="dxa"/>
            <w:tcBorders>
              <w:top w:val="nil"/>
              <w:left w:val="nil"/>
              <w:bottom w:val="nil"/>
              <w:right w:val="nil"/>
            </w:tcBorders>
            <w:shd w:val="clear" w:color="auto" w:fill="auto"/>
            <w:tcMar>
              <w:top w:w="15" w:type="dxa"/>
              <w:left w:w="15" w:type="dxa"/>
              <w:right w:w="15" w:type="dxa"/>
            </w:tcMar>
            <w:vAlign w:val="bottom"/>
          </w:tcPr>
          <w:p w14:paraId="26168811">
            <w:pPr>
              <w:rPr>
                <w:rFonts w:hint="default" w:ascii="Times New Roman" w:hAnsi="Times New Roman" w:cs="Times New Roman"/>
                <w:color w:val="000000"/>
                <w:sz w:val="20"/>
                <w:szCs w:val="20"/>
              </w:rPr>
            </w:pPr>
          </w:p>
        </w:tc>
        <w:tc>
          <w:tcPr>
            <w:tcW w:w="756" w:type="dxa"/>
            <w:tcBorders>
              <w:top w:val="nil"/>
              <w:left w:val="nil"/>
              <w:bottom w:val="nil"/>
              <w:right w:val="nil"/>
            </w:tcBorders>
            <w:shd w:val="clear" w:color="auto" w:fill="auto"/>
            <w:tcMar>
              <w:top w:w="15" w:type="dxa"/>
              <w:left w:w="15" w:type="dxa"/>
              <w:right w:w="15" w:type="dxa"/>
            </w:tcMar>
            <w:vAlign w:val="bottom"/>
          </w:tcPr>
          <w:p w14:paraId="4D99FECF">
            <w:pPr>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14:paraId="090385CC">
            <w:pPr>
              <w:rPr>
                <w:rFonts w:hint="default" w:ascii="Times New Roman" w:hAnsi="Times New Roman" w:cs="Times New Roman"/>
                <w:color w:val="000000"/>
                <w:sz w:val="20"/>
                <w:szCs w:val="20"/>
              </w:rPr>
            </w:pPr>
          </w:p>
        </w:tc>
        <w:tc>
          <w:tcPr>
            <w:tcW w:w="1404" w:type="dxa"/>
            <w:tcBorders>
              <w:top w:val="nil"/>
              <w:left w:val="nil"/>
              <w:bottom w:val="nil"/>
              <w:right w:val="nil"/>
            </w:tcBorders>
            <w:shd w:val="clear" w:color="auto" w:fill="auto"/>
            <w:tcMar>
              <w:top w:w="15" w:type="dxa"/>
              <w:left w:w="15" w:type="dxa"/>
              <w:right w:w="15" w:type="dxa"/>
            </w:tcMar>
            <w:vAlign w:val="bottom"/>
          </w:tcPr>
          <w:p w14:paraId="1D974A65">
            <w:pPr>
              <w:rPr>
                <w:rFonts w:hint="default" w:ascii="Times New Roman" w:hAnsi="Times New Roman" w:cs="Times New Roman"/>
                <w:color w:val="000000"/>
                <w:sz w:val="20"/>
                <w:szCs w:val="20"/>
              </w:rPr>
            </w:pPr>
          </w:p>
        </w:tc>
        <w:tc>
          <w:tcPr>
            <w:tcW w:w="1428" w:type="dxa"/>
            <w:tcBorders>
              <w:top w:val="nil"/>
              <w:left w:val="nil"/>
              <w:bottom w:val="nil"/>
              <w:right w:val="nil"/>
            </w:tcBorders>
            <w:shd w:val="clear" w:color="auto" w:fill="auto"/>
            <w:tcMar>
              <w:top w:w="15" w:type="dxa"/>
              <w:left w:w="15" w:type="dxa"/>
              <w:right w:w="15" w:type="dxa"/>
            </w:tcMar>
            <w:vAlign w:val="bottom"/>
          </w:tcPr>
          <w:p w14:paraId="1F9673D8">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14:paraId="387409A9">
        <w:tblPrEx>
          <w:tblCellMar>
            <w:top w:w="0" w:type="dxa"/>
            <w:left w:w="0" w:type="dxa"/>
            <w:bottom w:w="0" w:type="dxa"/>
            <w:right w:w="0" w:type="dxa"/>
          </w:tblCellMar>
        </w:tblPrEx>
        <w:trPr>
          <w:trHeight w:val="90" w:hRule="atLeast"/>
        </w:trPr>
        <w:tc>
          <w:tcPr>
            <w:tcW w:w="3720" w:type="dxa"/>
            <w:gridSpan w:val="2"/>
            <w:vMerge w:val="continue"/>
            <w:tcBorders>
              <w:left w:val="nil"/>
              <w:bottom w:val="nil"/>
              <w:right w:val="nil"/>
            </w:tcBorders>
            <w:shd w:val="clear" w:color="auto" w:fill="auto"/>
            <w:tcMar>
              <w:top w:w="15" w:type="dxa"/>
              <w:left w:w="15" w:type="dxa"/>
              <w:right w:w="15" w:type="dxa"/>
            </w:tcMar>
            <w:vAlign w:val="bottom"/>
          </w:tcPr>
          <w:p w14:paraId="0BF993B1">
            <w:pPr>
              <w:rPr>
                <w:rFonts w:hint="default" w:ascii="Times New Roman" w:hAnsi="Times New Roman" w:cs="Times New Roman"/>
                <w:color w:val="000000"/>
                <w:sz w:val="22"/>
                <w:szCs w:val="22"/>
              </w:rPr>
            </w:pPr>
          </w:p>
        </w:tc>
        <w:tc>
          <w:tcPr>
            <w:tcW w:w="3240" w:type="dxa"/>
            <w:tcBorders>
              <w:top w:val="nil"/>
              <w:left w:val="nil"/>
              <w:bottom w:val="nil"/>
              <w:right w:val="nil"/>
            </w:tcBorders>
            <w:shd w:val="clear" w:color="auto" w:fill="auto"/>
            <w:tcMar>
              <w:top w:w="15" w:type="dxa"/>
              <w:left w:w="15" w:type="dxa"/>
              <w:right w:w="15" w:type="dxa"/>
            </w:tcMar>
            <w:vAlign w:val="bottom"/>
          </w:tcPr>
          <w:p w14:paraId="163B07B2">
            <w:pPr>
              <w:rPr>
                <w:rFonts w:hint="default" w:ascii="Times New Roman" w:hAnsi="Times New Roman" w:cs="Times New Roman"/>
                <w:color w:val="000000"/>
                <w:sz w:val="22"/>
                <w:szCs w:val="22"/>
              </w:rPr>
            </w:pPr>
          </w:p>
        </w:tc>
        <w:tc>
          <w:tcPr>
            <w:tcW w:w="756" w:type="dxa"/>
            <w:tcBorders>
              <w:top w:val="nil"/>
              <w:left w:val="nil"/>
              <w:bottom w:val="nil"/>
              <w:right w:val="nil"/>
            </w:tcBorders>
            <w:shd w:val="clear" w:color="auto" w:fill="auto"/>
            <w:tcMar>
              <w:top w:w="15" w:type="dxa"/>
              <w:left w:w="15" w:type="dxa"/>
              <w:right w:w="15" w:type="dxa"/>
            </w:tcMar>
            <w:vAlign w:val="bottom"/>
          </w:tcPr>
          <w:p w14:paraId="617225E2">
            <w:pPr>
              <w:rPr>
                <w:rFonts w:hint="default" w:ascii="Times New Roman" w:hAnsi="Times New Roman" w:cs="Times New Roman"/>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bottom"/>
          </w:tcPr>
          <w:p w14:paraId="18717D1B">
            <w:pPr>
              <w:rPr>
                <w:rFonts w:hint="default" w:ascii="Times New Roman" w:hAnsi="Times New Roman" w:cs="Times New Roman"/>
                <w:color w:val="000000"/>
                <w:sz w:val="22"/>
                <w:szCs w:val="22"/>
              </w:rPr>
            </w:pPr>
          </w:p>
        </w:tc>
        <w:tc>
          <w:tcPr>
            <w:tcW w:w="1404" w:type="dxa"/>
            <w:tcBorders>
              <w:top w:val="nil"/>
              <w:left w:val="nil"/>
              <w:bottom w:val="nil"/>
              <w:right w:val="nil"/>
            </w:tcBorders>
            <w:shd w:val="clear" w:color="auto" w:fill="auto"/>
            <w:tcMar>
              <w:top w:w="15" w:type="dxa"/>
              <w:left w:w="15" w:type="dxa"/>
              <w:right w:w="15" w:type="dxa"/>
            </w:tcMar>
            <w:vAlign w:val="bottom"/>
          </w:tcPr>
          <w:p w14:paraId="65F570FB">
            <w:pPr>
              <w:rPr>
                <w:rFonts w:hint="default" w:ascii="Times New Roman" w:hAnsi="Times New Roman" w:cs="Times New Roman"/>
                <w:color w:val="000000"/>
                <w:sz w:val="22"/>
                <w:szCs w:val="22"/>
              </w:rPr>
            </w:pPr>
          </w:p>
        </w:tc>
        <w:tc>
          <w:tcPr>
            <w:tcW w:w="1428" w:type="dxa"/>
            <w:tcBorders>
              <w:top w:val="nil"/>
              <w:left w:val="nil"/>
              <w:bottom w:val="nil"/>
              <w:right w:val="nil"/>
            </w:tcBorders>
            <w:shd w:val="clear" w:color="auto" w:fill="auto"/>
            <w:tcMar>
              <w:top w:w="15" w:type="dxa"/>
              <w:left w:w="15" w:type="dxa"/>
              <w:right w:w="15" w:type="dxa"/>
            </w:tcMar>
            <w:vAlign w:val="bottom"/>
          </w:tcPr>
          <w:p w14:paraId="3DA636CB">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78032582">
        <w:tblPrEx>
          <w:tblCellMar>
            <w:top w:w="0" w:type="dxa"/>
            <w:left w:w="0" w:type="dxa"/>
            <w:bottom w:w="0" w:type="dxa"/>
            <w:right w:w="0" w:type="dxa"/>
          </w:tblCellMar>
        </w:tblPrEx>
        <w:trPr>
          <w:trHeight w:val="90" w:hRule="atLeast"/>
        </w:trPr>
        <w:tc>
          <w:tcPr>
            <w:tcW w:w="372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B229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808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946F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14:paraId="681A0E29">
        <w:tblPrEx>
          <w:tblCellMar>
            <w:top w:w="0" w:type="dxa"/>
            <w:left w:w="0" w:type="dxa"/>
            <w:bottom w:w="0" w:type="dxa"/>
            <w:right w:w="0" w:type="dxa"/>
          </w:tblCellMar>
        </w:tblPrEx>
        <w:trPr>
          <w:trHeight w:val="90" w:hRule="atLeast"/>
        </w:trPr>
        <w:tc>
          <w:tcPr>
            <w:tcW w:w="30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DE7F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DB74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2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3563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484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3F62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32E927E4">
        <w:tblPrEx>
          <w:tblCellMar>
            <w:top w:w="0" w:type="dxa"/>
            <w:left w:w="0" w:type="dxa"/>
            <w:bottom w:w="0" w:type="dxa"/>
            <w:right w:w="0" w:type="dxa"/>
          </w:tblCellMar>
        </w:tblPrEx>
        <w:trPr>
          <w:trHeight w:val="90" w:hRule="atLeast"/>
        </w:trPr>
        <w:tc>
          <w:tcPr>
            <w:tcW w:w="30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90A2C">
            <w:pPr>
              <w:jc w:val="center"/>
              <w:rPr>
                <w:rFonts w:hint="default" w:ascii="Times New Roman" w:hAnsi="Times New Roman" w:cs="Times New Roman"/>
                <w:b/>
                <w:color w:val="000000"/>
                <w:sz w:val="22"/>
                <w:szCs w:val="22"/>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7B2D7">
            <w:pPr>
              <w:jc w:val="center"/>
              <w:rPr>
                <w:rFonts w:hint="default" w:ascii="Times New Roman" w:hAnsi="Times New Roman" w:cs="Times New Roman"/>
                <w:b/>
                <w:color w:val="000000"/>
                <w:sz w:val="22"/>
                <w:szCs w:val="22"/>
              </w:rPr>
            </w:pPr>
          </w:p>
        </w:tc>
        <w:tc>
          <w:tcPr>
            <w:tcW w:w="32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AA916F">
            <w:pPr>
              <w:jc w:val="center"/>
              <w:rPr>
                <w:rFonts w:hint="default" w:ascii="Times New Roman" w:hAnsi="Times New Roman" w:cs="Times New Roman"/>
                <w:b/>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62D2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827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1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46F6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14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941A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14:paraId="2080D745">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E1F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010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276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107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44CC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643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9A8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DD7FF57">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E5A5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96C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357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FD7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098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738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47C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2D9A28C">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D52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E09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DC5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F90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5EF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5BA8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CE8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FE6E58E">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73446">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B16BE8">
            <w:pPr>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B8D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8E7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970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E41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43F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8AA139B">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C6C39">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29ADC0">
            <w:pPr>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8FE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10F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E8C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3E4B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CAC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1C0B7A5">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8222D">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DD5DDF">
            <w:pPr>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9A8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3D8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A5A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CF2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0A7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34B7F4B">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65703">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69EC3A">
            <w:pPr>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AC40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E13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56.31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4D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56.31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97A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597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B9ABD00">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8E341">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E24334">
            <w:pPr>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E95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6A5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5.15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EBB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5.15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4EFB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6AA0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27E7556">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2DFBE">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30B566">
            <w:pPr>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12C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47E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2.62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A92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2.62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511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0C6A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9A292B0">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4514C">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0AC2">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3D4C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BA5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754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3BF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C75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9A8F11C">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5D749">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5ADB">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9B5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94BA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0DB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8D7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D72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998E204">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6C02D">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3C86">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167E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1FD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570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BF1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B8F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48D5753">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23512">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6047">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1BC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14C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2B9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5D8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DF2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946AD75">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A6A32">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61F4">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9FBF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4B4D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C96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4112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06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FA57256">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E895E">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56B2B">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CEF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367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B15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49F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805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536C843">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EDE3F">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B5F3">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2F3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C35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433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648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6FD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B1E81F3">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FDDB8">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CA68">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917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40B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FEC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A1D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264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6C96958">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98DD6">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1921">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1D5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1A6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607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687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0AB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7E2FF35">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07FE5">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EC46">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4BC1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1F4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4.96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A88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4.96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52E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E85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9B46B94">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243A3">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303B">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FA6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39E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E1B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D49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BBB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15CB6EA">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46E73">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E201">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892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7DA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DB6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0C7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CB9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ADD66A8">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3D0A2">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9739">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4001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765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24C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F31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C33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54CB4D3">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98A49">
            <w:pPr>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554F">
            <w:pPr>
              <w:jc w:val="right"/>
              <w:rPr>
                <w:rFonts w:hint="default" w:ascii="Times New Roman" w:hAnsi="Times New Roman" w:cs="Times New Roman"/>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5DCF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338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835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95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DCD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E8DD273">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B90D42F">
            <w:pPr>
              <w:rPr>
                <w:rFonts w:hint="default" w:ascii="Times New Roman" w:hAnsi="Times New Roman" w:cs="Times New Roman"/>
                <w:color w:val="000000"/>
                <w:sz w:val="20"/>
                <w:szCs w:val="20"/>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14FF">
            <w:pPr>
              <w:jc w:val="right"/>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B1E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F77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48D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A5B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B31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4BB7EFE">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3B676AF">
            <w:pPr>
              <w:rPr>
                <w:rFonts w:hint="default" w:ascii="Times New Roman" w:hAnsi="Times New Roman" w:cs="Times New Roman"/>
                <w:color w:val="000000"/>
                <w:sz w:val="20"/>
                <w:szCs w:val="20"/>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0AA1">
            <w:pPr>
              <w:jc w:val="right"/>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813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911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1B9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D4F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A9DB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18A60E4">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D9BB3DC">
            <w:pPr>
              <w:rPr>
                <w:rFonts w:hint="default" w:ascii="Times New Roman" w:hAnsi="Times New Roman" w:cs="Times New Roman"/>
                <w:color w:val="000000"/>
                <w:sz w:val="20"/>
                <w:szCs w:val="20"/>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0235">
            <w:pPr>
              <w:jc w:val="right"/>
              <w:rPr>
                <w:rFonts w:hint="default" w:ascii="Times New Roman" w:hAnsi="Times New Roman" w:cs="Times New Roman"/>
                <w:color w:val="000000"/>
                <w:sz w:val="20"/>
                <w:szCs w:val="20"/>
              </w:rPr>
            </w:pP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514C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40C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077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5FB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7D1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21E6597">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0A49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1F0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7423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205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B93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5B1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D39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0621022">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DB9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E47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3BA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A9E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B72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AE2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983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3B3B846">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270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DF1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975BE9">
            <w:pPr>
              <w:rPr>
                <w:rFonts w:hint="default" w:ascii="Times New Roman" w:hAnsi="Times New Roman" w:cs="Times New Roman"/>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296070">
            <w:pPr>
              <w:rPr>
                <w:rFonts w:hint="default" w:ascii="Times New Roman" w:hAnsi="Times New Roman" w:cs="Times New Roman"/>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CF0B7A">
            <w:pPr>
              <w:rPr>
                <w:rFonts w:hint="default" w:ascii="Times New Roman" w:hAnsi="Times New Roman" w:cs="Times New Roman"/>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8349AC">
            <w:pPr>
              <w:rPr>
                <w:rFonts w:hint="default" w:ascii="Times New Roman" w:hAnsi="Times New Roman" w:cs="Times New Roman"/>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BB793E">
            <w:pPr>
              <w:rPr>
                <w:rFonts w:hint="default" w:ascii="Times New Roman" w:hAnsi="Times New Roman" w:cs="Times New Roman"/>
                <w:color w:val="000000"/>
                <w:sz w:val="20"/>
                <w:szCs w:val="20"/>
              </w:rPr>
            </w:pPr>
          </w:p>
        </w:tc>
      </w:tr>
      <w:tr w14:paraId="444DB194">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EADA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2E59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21D7F">
            <w:pPr>
              <w:jc w:val="center"/>
              <w:rPr>
                <w:rFonts w:hint="default" w:ascii="Times New Roman" w:hAnsi="Times New Roman" w:cs="Times New Roman"/>
                <w:b/>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2470">
            <w:pPr>
              <w:jc w:val="right"/>
              <w:rPr>
                <w:rFonts w:hint="default" w:ascii="Times New Roman" w:hAnsi="Times New Roman" w:cs="Times New Roman"/>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1B94">
            <w:pPr>
              <w:jc w:val="right"/>
              <w:rPr>
                <w:rFonts w:hint="default" w:ascii="Times New Roman" w:hAnsi="Times New Roman" w:cs="Times New Roman"/>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4858D">
            <w:pPr>
              <w:jc w:val="right"/>
              <w:rPr>
                <w:rFonts w:hint="default" w:ascii="Times New Roman" w:hAnsi="Times New Roman" w:cs="Times New Roman"/>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2292">
            <w:pPr>
              <w:jc w:val="right"/>
              <w:rPr>
                <w:rFonts w:hint="default" w:ascii="Times New Roman" w:hAnsi="Times New Roman" w:cs="Times New Roman"/>
                <w:color w:val="000000"/>
                <w:sz w:val="22"/>
                <w:szCs w:val="22"/>
              </w:rPr>
            </w:pPr>
          </w:p>
        </w:tc>
      </w:tr>
      <w:tr w14:paraId="6A0AC28C">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6156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813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1EDC1">
            <w:pPr>
              <w:jc w:val="center"/>
              <w:rPr>
                <w:rFonts w:hint="default" w:ascii="Times New Roman" w:hAnsi="Times New Roman" w:cs="Times New Roman"/>
                <w:b/>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A907">
            <w:pPr>
              <w:jc w:val="right"/>
              <w:rPr>
                <w:rFonts w:hint="default" w:ascii="Times New Roman" w:hAnsi="Times New Roman" w:cs="Times New Roman"/>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370B">
            <w:pPr>
              <w:jc w:val="right"/>
              <w:rPr>
                <w:rFonts w:hint="default" w:ascii="Times New Roman" w:hAnsi="Times New Roman" w:cs="Times New Roman"/>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48B3">
            <w:pPr>
              <w:jc w:val="right"/>
              <w:rPr>
                <w:rFonts w:hint="default" w:ascii="Times New Roman" w:hAnsi="Times New Roman" w:cs="Times New Roman"/>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48A2">
            <w:pPr>
              <w:jc w:val="right"/>
              <w:rPr>
                <w:rFonts w:hint="default" w:ascii="Times New Roman" w:hAnsi="Times New Roman" w:cs="Times New Roman"/>
                <w:color w:val="000000"/>
                <w:sz w:val="22"/>
                <w:szCs w:val="22"/>
              </w:rPr>
            </w:pPr>
          </w:p>
        </w:tc>
      </w:tr>
      <w:tr w14:paraId="05AB1F01">
        <w:tblPrEx>
          <w:tblCellMar>
            <w:top w:w="0" w:type="dxa"/>
            <w:left w:w="0" w:type="dxa"/>
            <w:bottom w:w="0" w:type="dxa"/>
            <w:right w:w="0" w:type="dxa"/>
          </w:tblCellMar>
        </w:tblPrEx>
        <w:trPr>
          <w:trHeight w:val="90" w:hRule="atLeast"/>
        </w:trPr>
        <w:tc>
          <w:tcPr>
            <w:tcW w:w="30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FD5F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765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69.04 </w:t>
            </w:r>
          </w:p>
        </w:tc>
        <w:tc>
          <w:tcPr>
            <w:tcW w:w="3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8C5F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2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69.04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20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69.04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69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427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bl>
    <w:p w14:paraId="629507FD">
      <w:pPr>
        <w:ind w:firstLine="3150" w:firstLineChars="15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备注：1.本表反映单位本年度一般公共预算财政拨款、政府性基金预算财政拨款及国有资本经营预算财政拨款的总收支和年末</w:t>
      </w:r>
    </w:p>
    <w:p w14:paraId="074B9B44">
      <w:pPr>
        <w:ind w:firstLine="3990" w:firstLineChars="1900"/>
        <w:rPr>
          <w:rFonts w:hint="default" w:ascii="Times New Roman" w:hAnsi="Times New Roman" w:cs="Times New Roman"/>
          <w:sz w:val="21"/>
          <w:szCs w:val="21"/>
        </w:rPr>
      </w:pPr>
      <w:r>
        <w:rPr>
          <w:rFonts w:hint="default" w:ascii="Times New Roman" w:hAnsi="Times New Roman" w:cs="Times New Roman"/>
          <w:sz w:val="21"/>
          <w:szCs w:val="21"/>
          <w:lang w:bidi="ar"/>
        </w:rPr>
        <w:t>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2FBA93E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1772" w:type="dxa"/>
        <w:tblInd w:w="3135" w:type="dxa"/>
        <w:tblLayout w:type="fixed"/>
        <w:tblCellMar>
          <w:top w:w="0" w:type="dxa"/>
          <w:left w:w="0" w:type="dxa"/>
          <w:bottom w:w="0" w:type="dxa"/>
          <w:right w:w="0" w:type="dxa"/>
        </w:tblCellMar>
      </w:tblPr>
      <w:tblGrid>
        <w:gridCol w:w="1572"/>
        <w:gridCol w:w="4020"/>
        <w:gridCol w:w="1956"/>
        <w:gridCol w:w="2232"/>
        <w:gridCol w:w="1992"/>
      </w:tblGrid>
      <w:tr w14:paraId="4458BBA1">
        <w:tblPrEx>
          <w:tblCellMar>
            <w:top w:w="0" w:type="dxa"/>
            <w:left w:w="0" w:type="dxa"/>
            <w:bottom w:w="0" w:type="dxa"/>
            <w:right w:w="0" w:type="dxa"/>
          </w:tblCellMar>
        </w:tblPrEx>
        <w:trPr>
          <w:trHeight w:val="510" w:hRule="atLeast"/>
        </w:trPr>
        <w:tc>
          <w:tcPr>
            <w:tcW w:w="11772" w:type="dxa"/>
            <w:gridSpan w:val="5"/>
            <w:tcBorders>
              <w:top w:val="nil"/>
              <w:left w:val="nil"/>
              <w:bottom w:val="nil"/>
              <w:right w:val="nil"/>
            </w:tcBorders>
            <w:shd w:val="clear" w:color="auto" w:fill="auto"/>
            <w:tcMar>
              <w:top w:w="15" w:type="dxa"/>
              <w:left w:w="15" w:type="dxa"/>
              <w:right w:w="15" w:type="dxa"/>
            </w:tcMar>
            <w:vAlign w:val="bottom"/>
          </w:tcPr>
          <w:p w14:paraId="0EB889DA">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14:paraId="14EF37A6">
        <w:tblPrEx>
          <w:tblCellMar>
            <w:top w:w="0" w:type="dxa"/>
            <w:left w:w="0" w:type="dxa"/>
            <w:bottom w:w="0" w:type="dxa"/>
            <w:right w:w="0" w:type="dxa"/>
          </w:tblCellMar>
        </w:tblPrEx>
        <w:trPr>
          <w:trHeight w:val="255" w:hRule="atLeast"/>
        </w:trPr>
        <w:tc>
          <w:tcPr>
            <w:tcW w:w="5592" w:type="dxa"/>
            <w:gridSpan w:val="2"/>
            <w:vMerge w:val="restart"/>
            <w:tcBorders>
              <w:top w:val="nil"/>
              <w:left w:val="nil"/>
              <w:right w:val="nil"/>
            </w:tcBorders>
            <w:shd w:val="clear" w:color="auto" w:fill="auto"/>
            <w:tcMar>
              <w:top w:w="15" w:type="dxa"/>
              <w:left w:w="15" w:type="dxa"/>
              <w:right w:w="15" w:type="dxa"/>
            </w:tcMar>
            <w:vAlign w:val="bottom"/>
          </w:tcPr>
          <w:p w14:paraId="7CCD5FC4">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垫江县大石乡文化服务中心</w:t>
            </w:r>
          </w:p>
        </w:tc>
        <w:tc>
          <w:tcPr>
            <w:tcW w:w="1956" w:type="dxa"/>
            <w:tcBorders>
              <w:top w:val="nil"/>
              <w:left w:val="nil"/>
              <w:bottom w:val="nil"/>
              <w:right w:val="nil"/>
            </w:tcBorders>
            <w:shd w:val="clear" w:color="auto" w:fill="auto"/>
            <w:tcMar>
              <w:top w:w="15" w:type="dxa"/>
              <w:left w:w="15" w:type="dxa"/>
              <w:right w:w="15" w:type="dxa"/>
            </w:tcMar>
            <w:vAlign w:val="bottom"/>
          </w:tcPr>
          <w:p w14:paraId="47E3B247">
            <w:pPr>
              <w:rPr>
                <w:rFonts w:hint="default" w:ascii="Times New Roman" w:hAnsi="Times New Roman" w:cs="Times New Roman"/>
                <w:color w:val="000000"/>
                <w:sz w:val="20"/>
                <w:szCs w:val="20"/>
              </w:rPr>
            </w:pPr>
          </w:p>
        </w:tc>
        <w:tc>
          <w:tcPr>
            <w:tcW w:w="2232" w:type="dxa"/>
            <w:tcBorders>
              <w:top w:val="nil"/>
              <w:left w:val="nil"/>
              <w:bottom w:val="nil"/>
              <w:right w:val="nil"/>
            </w:tcBorders>
            <w:shd w:val="clear" w:color="auto" w:fill="auto"/>
            <w:tcMar>
              <w:top w:w="15" w:type="dxa"/>
              <w:left w:w="15" w:type="dxa"/>
              <w:right w:w="15" w:type="dxa"/>
            </w:tcMar>
            <w:vAlign w:val="bottom"/>
          </w:tcPr>
          <w:p w14:paraId="603596DC">
            <w:pPr>
              <w:rPr>
                <w:rFonts w:hint="default" w:ascii="Times New Roman" w:hAnsi="Times New Roman" w:cs="Times New Roman"/>
                <w:color w:val="000000"/>
                <w:sz w:val="20"/>
                <w:szCs w:val="20"/>
              </w:rPr>
            </w:pPr>
          </w:p>
        </w:tc>
        <w:tc>
          <w:tcPr>
            <w:tcW w:w="1992" w:type="dxa"/>
            <w:tcBorders>
              <w:top w:val="nil"/>
              <w:left w:val="nil"/>
              <w:bottom w:val="nil"/>
              <w:right w:val="nil"/>
            </w:tcBorders>
            <w:shd w:val="clear" w:color="auto" w:fill="auto"/>
            <w:tcMar>
              <w:top w:w="15" w:type="dxa"/>
              <w:left w:w="15" w:type="dxa"/>
              <w:right w:w="15" w:type="dxa"/>
            </w:tcMar>
            <w:vAlign w:val="bottom"/>
          </w:tcPr>
          <w:p w14:paraId="45FE2BDC">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14:paraId="4732057E">
        <w:tblPrEx>
          <w:tblCellMar>
            <w:top w:w="0" w:type="dxa"/>
            <w:left w:w="0" w:type="dxa"/>
            <w:bottom w:w="0" w:type="dxa"/>
            <w:right w:w="0" w:type="dxa"/>
          </w:tblCellMar>
        </w:tblPrEx>
        <w:trPr>
          <w:trHeight w:val="285" w:hRule="atLeast"/>
        </w:trPr>
        <w:tc>
          <w:tcPr>
            <w:tcW w:w="5592" w:type="dxa"/>
            <w:gridSpan w:val="2"/>
            <w:vMerge w:val="continue"/>
            <w:tcBorders>
              <w:left w:val="nil"/>
              <w:bottom w:val="nil"/>
              <w:right w:val="nil"/>
            </w:tcBorders>
            <w:shd w:val="clear" w:color="auto" w:fill="auto"/>
            <w:tcMar>
              <w:top w:w="15" w:type="dxa"/>
              <w:left w:w="15" w:type="dxa"/>
              <w:right w:w="15" w:type="dxa"/>
            </w:tcMar>
            <w:vAlign w:val="bottom"/>
          </w:tcPr>
          <w:p w14:paraId="7DCACC19">
            <w:pPr>
              <w:rPr>
                <w:rFonts w:hint="default" w:ascii="Times New Roman" w:hAnsi="Times New Roman" w:cs="Times New Roman"/>
                <w:color w:val="000000"/>
                <w:sz w:val="22"/>
                <w:szCs w:val="22"/>
              </w:rPr>
            </w:pPr>
          </w:p>
        </w:tc>
        <w:tc>
          <w:tcPr>
            <w:tcW w:w="1956" w:type="dxa"/>
            <w:tcBorders>
              <w:top w:val="nil"/>
              <w:left w:val="nil"/>
              <w:bottom w:val="nil"/>
              <w:right w:val="nil"/>
            </w:tcBorders>
            <w:shd w:val="clear" w:color="auto" w:fill="auto"/>
            <w:tcMar>
              <w:top w:w="15" w:type="dxa"/>
              <w:left w:w="15" w:type="dxa"/>
              <w:right w:w="15" w:type="dxa"/>
            </w:tcMar>
            <w:vAlign w:val="bottom"/>
          </w:tcPr>
          <w:p w14:paraId="6B364FEB">
            <w:pPr>
              <w:rPr>
                <w:rFonts w:hint="default" w:ascii="Times New Roman" w:hAnsi="Times New Roman" w:cs="Times New Roman"/>
                <w:color w:val="000000"/>
                <w:sz w:val="22"/>
                <w:szCs w:val="22"/>
              </w:rPr>
            </w:pPr>
          </w:p>
        </w:tc>
        <w:tc>
          <w:tcPr>
            <w:tcW w:w="2232" w:type="dxa"/>
            <w:tcBorders>
              <w:top w:val="nil"/>
              <w:left w:val="nil"/>
              <w:bottom w:val="nil"/>
              <w:right w:val="nil"/>
            </w:tcBorders>
            <w:shd w:val="clear" w:color="auto" w:fill="auto"/>
            <w:tcMar>
              <w:top w:w="15" w:type="dxa"/>
              <w:left w:w="15" w:type="dxa"/>
              <w:right w:w="15" w:type="dxa"/>
            </w:tcMar>
            <w:vAlign w:val="bottom"/>
          </w:tcPr>
          <w:p w14:paraId="243BFD51">
            <w:pPr>
              <w:rPr>
                <w:rFonts w:hint="default" w:ascii="Times New Roman" w:hAnsi="Times New Roman" w:cs="Times New Roman"/>
                <w:color w:val="000000"/>
                <w:sz w:val="22"/>
                <w:szCs w:val="22"/>
              </w:rPr>
            </w:pPr>
          </w:p>
        </w:tc>
        <w:tc>
          <w:tcPr>
            <w:tcW w:w="1992" w:type="dxa"/>
            <w:tcBorders>
              <w:top w:val="nil"/>
              <w:left w:val="nil"/>
              <w:bottom w:val="nil"/>
              <w:right w:val="nil"/>
            </w:tcBorders>
            <w:shd w:val="clear" w:color="auto" w:fill="auto"/>
            <w:tcMar>
              <w:top w:w="15" w:type="dxa"/>
              <w:left w:w="15" w:type="dxa"/>
              <w:right w:w="15" w:type="dxa"/>
            </w:tcMar>
            <w:vAlign w:val="bottom"/>
          </w:tcPr>
          <w:p w14:paraId="4E844285">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22F12B4E">
        <w:tblPrEx>
          <w:tblCellMar>
            <w:top w:w="0" w:type="dxa"/>
            <w:left w:w="0" w:type="dxa"/>
            <w:bottom w:w="0" w:type="dxa"/>
            <w:right w:w="0" w:type="dxa"/>
          </w:tblCellMar>
        </w:tblPrEx>
        <w:trPr>
          <w:trHeight w:val="308" w:hRule="atLeast"/>
        </w:trPr>
        <w:tc>
          <w:tcPr>
            <w:tcW w:w="55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A27D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618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4D25F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14:paraId="09D5C632">
        <w:tblPrEx>
          <w:tblCellMar>
            <w:top w:w="0" w:type="dxa"/>
            <w:left w:w="0" w:type="dxa"/>
            <w:bottom w:w="0" w:type="dxa"/>
            <w:right w:w="0" w:type="dxa"/>
          </w:tblCellMar>
        </w:tblPrEx>
        <w:trPr>
          <w:trHeight w:val="312" w:hRule="atLeast"/>
        </w:trPr>
        <w:tc>
          <w:tcPr>
            <w:tcW w:w="157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57E6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0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938D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9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391F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2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420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9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8843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14:paraId="61BA9324">
        <w:tblPrEx>
          <w:tblCellMar>
            <w:top w:w="0" w:type="dxa"/>
            <w:left w:w="0" w:type="dxa"/>
            <w:bottom w:w="0" w:type="dxa"/>
            <w:right w:w="0" w:type="dxa"/>
          </w:tblCellMar>
        </w:tblPrEx>
        <w:trPr>
          <w:trHeight w:val="312" w:hRule="atLeast"/>
        </w:trPr>
        <w:tc>
          <w:tcPr>
            <w:tcW w:w="15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9A247">
            <w:pPr>
              <w:jc w:val="center"/>
              <w:rPr>
                <w:rFonts w:hint="default" w:ascii="Times New Roman" w:hAnsi="Times New Roman" w:cs="Times New Roman"/>
                <w:b/>
                <w:color w:val="000000"/>
                <w:sz w:val="22"/>
                <w:szCs w:val="22"/>
              </w:rPr>
            </w:pPr>
          </w:p>
        </w:tc>
        <w:tc>
          <w:tcPr>
            <w:tcW w:w="40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2FC15">
            <w:pPr>
              <w:jc w:val="center"/>
              <w:rPr>
                <w:rFonts w:hint="default" w:ascii="Times New Roman" w:hAnsi="Times New Roman" w:cs="Times New Roman"/>
                <w:b/>
                <w:color w:val="000000"/>
                <w:sz w:val="22"/>
                <w:szCs w:val="22"/>
              </w:rPr>
            </w:pPr>
          </w:p>
        </w:tc>
        <w:tc>
          <w:tcPr>
            <w:tcW w:w="19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20B1B">
            <w:pPr>
              <w:jc w:val="center"/>
              <w:rPr>
                <w:rFonts w:hint="default" w:ascii="Times New Roman" w:hAnsi="Times New Roman" w:cs="Times New Roman"/>
                <w:b/>
                <w:color w:val="000000"/>
                <w:sz w:val="22"/>
                <w:szCs w:val="22"/>
              </w:rPr>
            </w:pPr>
          </w:p>
        </w:tc>
        <w:tc>
          <w:tcPr>
            <w:tcW w:w="2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BCB73">
            <w:pPr>
              <w:jc w:val="center"/>
              <w:rPr>
                <w:rFonts w:hint="default" w:ascii="Times New Roman" w:hAnsi="Times New Roman" w:cs="Times New Roman"/>
                <w:b/>
                <w:color w:val="000000"/>
                <w:sz w:val="22"/>
                <w:szCs w:val="22"/>
              </w:rPr>
            </w:pPr>
          </w:p>
        </w:tc>
        <w:tc>
          <w:tcPr>
            <w:tcW w:w="19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F960C">
            <w:pPr>
              <w:jc w:val="center"/>
              <w:rPr>
                <w:rFonts w:hint="default" w:ascii="Times New Roman" w:hAnsi="Times New Roman" w:cs="Times New Roman"/>
                <w:b/>
                <w:color w:val="000000"/>
                <w:sz w:val="22"/>
                <w:szCs w:val="22"/>
              </w:rPr>
            </w:pPr>
          </w:p>
        </w:tc>
      </w:tr>
      <w:tr w14:paraId="029FF1B0">
        <w:tblPrEx>
          <w:tblCellMar>
            <w:top w:w="0" w:type="dxa"/>
            <w:left w:w="0" w:type="dxa"/>
            <w:bottom w:w="0" w:type="dxa"/>
            <w:right w:w="0" w:type="dxa"/>
          </w:tblCellMar>
        </w:tblPrEx>
        <w:trPr>
          <w:trHeight w:val="312" w:hRule="atLeast"/>
        </w:trPr>
        <w:tc>
          <w:tcPr>
            <w:tcW w:w="15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F899C">
            <w:pPr>
              <w:jc w:val="center"/>
              <w:rPr>
                <w:rFonts w:hint="default" w:ascii="Times New Roman" w:hAnsi="Times New Roman" w:cs="Times New Roman"/>
                <w:b/>
                <w:color w:val="000000"/>
                <w:sz w:val="22"/>
                <w:szCs w:val="22"/>
              </w:rPr>
            </w:pPr>
          </w:p>
        </w:tc>
        <w:tc>
          <w:tcPr>
            <w:tcW w:w="40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1B295C">
            <w:pPr>
              <w:jc w:val="center"/>
              <w:rPr>
                <w:rFonts w:hint="default" w:ascii="Times New Roman" w:hAnsi="Times New Roman" w:cs="Times New Roman"/>
                <w:b/>
                <w:color w:val="000000"/>
                <w:sz w:val="22"/>
                <w:szCs w:val="22"/>
              </w:rPr>
            </w:pPr>
          </w:p>
        </w:tc>
        <w:tc>
          <w:tcPr>
            <w:tcW w:w="19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26E39">
            <w:pPr>
              <w:jc w:val="center"/>
              <w:rPr>
                <w:rFonts w:hint="default" w:ascii="Times New Roman" w:hAnsi="Times New Roman" w:cs="Times New Roman"/>
                <w:b/>
                <w:color w:val="000000"/>
                <w:sz w:val="22"/>
                <w:szCs w:val="22"/>
              </w:rPr>
            </w:pPr>
          </w:p>
        </w:tc>
        <w:tc>
          <w:tcPr>
            <w:tcW w:w="2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AB9C4">
            <w:pPr>
              <w:jc w:val="center"/>
              <w:rPr>
                <w:rFonts w:hint="default" w:ascii="Times New Roman" w:hAnsi="Times New Roman" w:cs="Times New Roman"/>
                <w:b/>
                <w:color w:val="000000"/>
                <w:sz w:val="22"/>
                <w:szCs w:val="22"/>
              </w:rPr>
            </w:pPr>
          </w:p>
        </w:tc>
        <w:tc>
          <w:tcPr>
            <w:tcW w:w="19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80155">
            <w:pPr>
              <w:jc w:val="center"/>
              <w:rPr>
                <w:rFonts w:hint="default" w:ascii="Times New Roman" w:hAnsi="Times New Roman" w:cs="Times New Roman"/>
                <w:b/>
                <w:color w:val="000000"/>
                <w:sz w:val="22"/>
                <w:szCs w:val="22"/>
              </w:rPr>
            </w:pPr>
          </w:p>
        </w:tc>
      </w:tr>
      <w:tr w14:paraId="5E304E22">
        <w:tblPrEx>
          <w:tblCellMar>
            <w:top w:w="0" w:type="dxa"/>
            <w:left w:w="0" w:type="dxa"/>
            <w:bottom w:w="0" w:type="dxa"/>
            <w:right w:w="0" w:type="dxa"/>
          </w:tblCellMar>
        </w:tblPrEx>
        <w:trPr>
          <w:trHeight w:val="308" w:hRule="atLeast"/>
        </w:trPr>
        <w:tc>
          <w:tcPr>
            <w:tcW w:w="559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0E9B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A7F9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69.04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8B1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69.04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6C47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78D4FBBB">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F61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8A80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F475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56.31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2E06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56.31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CD5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BC2AC08">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E8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EA96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840C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56.31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FA24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56.31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A1B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C61B641">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597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2070109</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AF0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群众文化</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ABF6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56.31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7B5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56.31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D31B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44902CB9">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953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579D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19EB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5.15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85CB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5.15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75DA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EDCE334">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8C6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8C97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CEE9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47AD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018E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69456BF">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0C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4C5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3AC1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A234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67B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7227B1BA">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4BD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DB69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303D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5.14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8EFF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5.14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04AB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0557B20">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15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F3C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9073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3.43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D679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3.43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8ACD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9B7D78B">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53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1997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5FD8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92C3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1.71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63BD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45B2F82E">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183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1C3A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93B1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2.62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15B0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2.62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AF8B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52F6C2A7">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264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ED37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42FD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2.62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C12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2.62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02D8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6790943">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87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0818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99D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2.62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9D5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2.62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9576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2422911">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EB2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96CE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7BD9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4.96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2A25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4.96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6D77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1ED40B41">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AFB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9715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285F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4.96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506F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4.96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B9DA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6C80A08">
        <w:tblPrEx>
          <w:tblCellMar>
            <w:top w:w="0" w:type="dxa"/>
            <w:left w:w="0" w:type="dxa"/>
            <w:bottom w:w="0" w:type="dxa"/>
            <w:right w:w="0" w:type="dxa"/>
          </w:tblCellMar>
        </w:tblPrEx>
        <w:trPr>
          <w:trHeight w:val="308" w:hRule="atLeast"/>
        </w:trPr>
        <w:tc>
          <w:tcPr>
            <w:tcW w:w="15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1B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4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F4EA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7C8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4.96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F036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4.96 </w:t>
            </w:r>
          </w:p>
        </w:tc>
        <w:tc>
          <w:tcPr>
            <w:tcW w:w="1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B92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bl>
    <w:p w14:paraId="6E22F508">
      <w:pPr>
        <w:ind w:firstLine="3150" w:firstLineChars="15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54D6400C">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2240" w:type="dxa"/>
        <w:tblInd w:w="2703" w:type="dxa"/>
        <w:tblLayout w:type="fixed"/>
        <w:tblCellMar>
          <w:top w:w="0" w:type="dxa"/>
          <w:left w:w="0" w:type="dxa"/>
          <w:bottom w:w="0" w:type="dxa"/>
          <w:right w:w="0" w:type="dxa"/>
        </w:tblCellMar>
      </w:tblPr>
      <w:tblGrid>
        <w:gridCol w:w="756"/>
        <w:gridCol w:w="2496"/>
        <w:gridCol w:w="816"/>
        <w:gridCol w:w="924"/>
        <w:gridCol w:w="2160"/>
        <w:gridCol w:w="744"/>
        <w:gridCol w:w="948"/>
        <w:gridCol w:w="2568"/>
        <w:gridCol w:w="828"/>
      </w:tblGrid>
      <w:tr w14:paraId="67911CAF">
        <w:tblPrEx>
          <w:tblCellMar>
            <w:top w:w="0" w:type="dxa"/>
            <w:left w:w="0" w:type="dxa"/>
            <w:bottom w:w="0" w:type="dxa"/>
            <w:right w:w="0" w:type="dxa"/>
          </w:tblCellMar>
        </w:tblPrEx>
        <w:trPr>
          <w:trHeight w:val="590" w:hRule="atLeast"/>
        </w:trPr>
        <w:tc>
          <w:tcPr>
            <w:tcW w:w="12240" w:type="dxa"/>
            <w:gridSpan w:val="9"/>
            <w:tcBorders>
              <w:top w:val="nil"/>
              <w:left w:val="nil"/>
              <w:bottom w:val="nil"/>
              <w:right w:val="nil"/>
            </w:tcBorders>
            <w:shd w:val="clear" w:color="auto" w:fill="auto"/>
            <w:tcMar>
              <w:top w:w="15" w:type="dxa"/>
              <w:left w:w="15" w:type="dxa"/>
              <w:right w:w="15" w:type="dxa"/>
            </w:tcMar>
            <w:vAlign w:val="bottom"/>
          </w:tcPr>
          <w:p w14:paraId="221B4403">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14:paraId="3918F9B0">
        <w:tblPrEx>
          <w:tblCellMar>
            <w:top w:w="0" w:type="dxa"/>
            <w:left w:w="0" w:type="dxa"/>
            <w:bottom w:w="0" w:type="dxa"/>
            <w:right w:w="0" w:type="dxa"/>
          </w:tblCellMar>
        </w:tblPrEx>
        <w:trPr>
          <w:trHeight w:val="302" w:hRule="atLeast"/>
        </w:trPr>
        <w:tc>
          <w:tcPr>
            <w:tcW w:w="4992" w:type="dxa"/>
            <w:gridSpan w:val="4"/>
            <w:vMerge w:val="restart"/>
            <w:tcBorders>
              <w:top w:val="nil"/>
              <w:left w:val="nil"/>
              <w:right w:val="nil"/>
            </w:tcBorders>
            <w:shd w:val="clear" w:color="auto" w:fill="auto"/>
            <w:tcMar>
              <w:top w:w="15" w:type="dxa"/>
              <w:left w:w="15" w:type="dxa"/>
              <w:right w:w="15" w:type="dxa"/>
            </w:tcMar>
            <w:vAlign w:val="bottom"/>
          </w:tcPr>
          <w:p w14:paraId="5B397D5C">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垫江县大石乡文化服务中心</w:t>
            </w:r>
          </w:p>
        </w:tc>
        <w:tc>
          <w:tcPr>
            <w:tcW w:w="2160" w:type="dxa"/>
            <w:tcBorders>
              <w:top w:val="nil"/>
              <w:left w:val="nil"/>
              <w:bottom w:val="nil"/>
              <w:right w:val="nil"/>
            </w:tcBorders>
            <w:shd w:val="clear" w:color="auto" w:fill="auto"/>
            <w:tcMar>
              <w:top w:w="15" w:type="dxa"/>
              <w:left w:w="15" w:type="dxa"/>
              <w:right w:w="15" w:type="dxa"/>
            </w:tcMar>
            <w:vAlign w:val="bottom"/>
          </w:tcPr>
          <w:p w14:paraId="561F2FA5">
            <w:pPr>
              <w:rPr>
                <w:rFonts w:hint="default" w:ascii="Times New Roman" w:hAnsi="Times New Roman" w:cs="Times New Roman"/>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14:paraId="048668EF">
            <w:pPr>
              <w:rPr>
                <w:rFonts w:hint="default" w:ascii="Times New Roman" w:hAnsi="Times New Roman" w:cs="Times New Roman"/>
                <w:color w:val="000000"/>
                <w:sz w:val="20"/>
                <w:szCs w:val="20"/>
              </w:rPr>
            </w:pPr>
          </w:p>
        </w:tc>
        <w:tc>
          <w:tcPr>
            <w:tcW w:w="948" w:type="dxa"/>
            <w:tcBorders>
              <w:top w:val="nil"/>
              <w:left w:val="nil"/>
              <w:bottom w:val="nil"/>
              <w:right w:val="nil"/>
            </w:tcBorders>
            <w:shd w:val="clear" w:color="auto" w:fill="auto"/>
            <w:tcMar>
              <w:top w:w="15" w:type="dxa"/>
              <w:left w:w="15" w:type="dxa"/>
              <w:right w:w="15" w:type="dxa"/>
            </w:tcMar>
            <w:vAlign w:val="bottom"/>
          </w:tcPr>
          <w:p w14:paraId="2F5C9B1A">
            <w:pPr>
              <w:rPr>
                <w:rFonts w:hint="default" w:ascii="Times New Roman" w:hAnsi="Times New Roman" w:cs="Times New Roman"/>
                <w:color w:val="000000"/>
                <w:sz w:val="20"/>
                <w:szCs w:val="20"/>
              </w:rPr>
            </w:pPr>
          </w:p>
        </w:tc>
        <w:tc>
          <w:tcPr>
            <w:tcW w:w="3396" w:type="dxa"/>
            <w:gridSpan w:val="2"/>
            <w:tcBorders>
              <w:top w:val="nil"/>
              <w:left w:val="nil"/>
              <w:bottom w:val="nil"/>
              <w:right w:val="nil"/>
            </w:tcBorders>
            <w:shd w:val="clear" w:color="auto" w:fill="auto"/>
            <w:tcMar>
              <w:top w:w="15" w:type="dxa"/>
              <w:left w:w="15" w:type="dxa"/>
              <w:right w:w="15" w:type="dxa"/>
            </w:tcMar>
            <w:vAlign w:val="bottom"/>
          </w:tcPr>
          <w:p w14:paraId="3AA34F5D">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14:paraId="142EF517">
        <w:tblPrEx>
          <w:tblCellMar>
            <w:top w:w="0" w:type="dxa"/>
            <w:left w:w="0" w:type="dxa"/>
            <w:bottom w:w="0" w:type="dxa"/>
            <w:right w:w="0" w:type="dxa"/>
          </w:tblCellMar>
        </w:tblPrEx>
        <w:trPr>
          <w:trHeight w:val="302" w:hRule="atLeast"/>
        </w:trPr>
        <w:tc>
          <w:tcPr>
            <w:tcW w:w="4992" w:type="dxa"/>
            <w:gridSpan w:val="4"/>
            <w:vMerge w:val="continue"/>
            <w:tcBorders>
              <w:left w:val="nil"/>
              <w:bottom w:val="nil"/>
              <w:right w:val="nil"/>
            </w:tcBorders>
            <w:shd w:val="clear" w:color="auto" w:fill="auto"/>
            <w:tcMar>
              <w:top w:w="15" w:type="dxa"/>
              <w:left w:w="15" w:type="dxa"/>
              <w:right w:w="15" w:type="dxa"/>
            </w:tcMar>
            <w:vAlign w:val="bottom"/>
          </w:tcPr>
          <w:p w14:paraId="141A245A">
            <w:pPr>
              <w:rPr>
                <w:rFonts w:hint="default" w:ascii="Times New Roman" w:hAnsi="Times New Roman" w:cs="Times New Roman"/>
                <w:color w:val="000000"/>
                <w:sz w:val="22"/>
                <w:szCs w:val="22"/>
              </w:rPr>
            </w:pPr>
          </w:p>
        </w:tc>
        <w:tc>
          <w:tcPr>
            <w:tcW w:w="2160" w:type="dxa"/>
            <w:tcBorders>
              <w:top w:val="nil"/>
              <w:left w:val="nil"/>
              <w:bottom w:val="nil"/>
              <w:right w:val="nil"/>
            </w:tcBorders>
            <w:shd w:val="clear" w:color="auto" w:fill="auto"/>
            <w:tcMar>
              <w:top w:w="15" w:type="dxa"/>
              <w:left w:w="15" w:type="dxa"/>
              <w:right w:w="15" w:type="dxa"/>
            </w:tcMar>
            <w:vAlign w:val="bottom"/>
          </w:tcPr>
          <w:p w14:paraId="7DCADDA4">
            <w:pPr>
              <w:rPr>
                <w:rFonts w:hint="default" w:ascii="Times New Roman" w:hAnsi="Times New Roman" w:cs="Times New Roman"/>
                <w:color w:val="000000"/>
                <w:sz w:val="22"/>
                <w:szCs w:val="22"/>
              </w:rPr>
            </w:pPr>
          </w:p>
        </w:tc>
        <w:tc>
          <w:tcPr>
            <w:tcW w:w="744" w:type="dxa"/>
            <w:tcBorders>
              <w:top w:val="nil"/>
              <w:left w:val="nil"/>
              <w:bottom w:val="nil"/>
              <w:right w:val="nil"/>
            </w:tcBorders>
            <w:shd w:val="clear" w:color="auto" w:fill="auto"/>
            <w:tcMar>
              <w:top w:w="15" w:type="dxa"/>
              <w:left w:w="15" w:type="dxa"/>
              <w:right w:w="15" w:type="dxa"/>
            </w:tcMar>
            <w:vAlign w:val="bottom"/>
          </w:tcPr>
          <w:p w14:paraId="17548520">
            <w:pPr>
              <w:rPr>
                <w:rFonts w:hint="default" w:ascii="Times New Roman" w:hAnsi="Times New Roman" w:cs="Times New Roman"/>
                <w:color w:val="000000"/>
                <w:sz w:val="22"/>
                <w:szCs w:val="22"/>
              </w:rPr>
            </w:pPr>
          </w:p>
        </w:tc>
        <w:tc>
          <w:tcPr>
            <w:tcW w:w="948" w:type="dxa"/>
            <w:tcBorders>
              <w:top w:val="nil"/>
              <w:left w:val="nil"/>
              <w:bottom w:val="nil"/>
              <w:right w:val="nil"/>
            </w:tcBorders>
            <w:shd w:val="clear" w:color="auto" w:fill="auto"/>
            <w:tcMar>
              <w:top w:w="15" w:type="dxa"/>
              <w:left w:w="15" w:type="dxa"/>
              <w:right w:w="15" w:type="dxa"/>
            </w:tcMar>
            <w:vAlign w:val="bottom"/>
          </w:tcPr>
          <w:p w14:paraId="1B314B2C">
            <w:pPr>
              <w:rPr>
                <w:rFonts w:hint="default" w:ascii="Times New Roman" w:hAnsi="Times New Roman" w:cs="Times New Roman"/>
                <w:color w:val="000000"/>
                <w:sz w:val="22"/>
                <w:szCs w:val="22"/>
              </w:rPr>
            </w:pPr>
          </w:p>
        </w:tc>
        <w:tc>
          <w:tcPr>
            <w:tcW w:w="3396" w:type="dxa"/>
            <w:gridSpan w:val="2"/>
            <w:tcBorders>
              <w:top w:val="nil"/>
              <w:left w:val="nil"/>
              <w:bottom w:val="nil"/>
              <w:right w:val="nil"/>
            </w:tcBorders>
            <w:shd w:val="clear" w:color="auto" w:fill="auto"/>
            <w:tcMar>
              <w:top w:w="15" w:type="dxa"/>
              <w:left w:w="15" w:type="dxa"/>
              <w:right w:w="15" w:type="dxa"/>
            </w:tcMar>
            <w:vAlign w:val="bottom"/>
          </w:tcPr>
          <w:p w14:paraId="52BCCD4A">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047BE8D3">
        <w:tblPrEx>
          <w:tblCellMar>
            <w:top w:w="0" w:type="dxa"/>
            <w:left w:w="0" w:type="dxa"/>
            <w:bottom w:w="0" w:type="dxa"/>
            <w:right w:w="0" w:type="dxa"/>
          </w:tblCellMar>
        </w:tblPrEx>
        <w:trPr>
          <w:trHeight w:val="311" w:hRule="atLeast"/>
        </w:trPr>
        <w:tc>
          <w:tcPr>
            <w:tcW w:w="4068"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8327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8172"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5E056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14:paraId="78EFDF5E">
        <w:tblPrEx>
          <w:tblCellMar>
            <w:top w:w="0" w:type="dxa"/>
            <w:left w:w="0" w:type="dxa"/>
            <w:bottom w:w="0" w:type="dxa"/>
            <w:right w:w="0" w:type="dxa"/>
          </w:tblCellMar>
        </w:tblPrEx>
        <w:trPr>
          <w:trHeight w:val="312" w:hRule="atLeast"/>
        </w:trPr>
        <w:tc>
          <w:tcPr>
            <w:tcW w:w="75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E856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4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65E8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8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BA8E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92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4325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1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382B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7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0C24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9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81B5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5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3486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8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93C2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14:paraId="2476CEC4">
        <w:tblPrEx>
          <w:tblCellMar>
            <w:top w:w="0" w:type="dxa"/>
            <w:left w:w="0" w:type="dxa"/>
            <w:bottom w:w="0" w:type="dxa"/>
            <w:right w:w="0" w:type="dxa"/>
          </w:tblCellMar>
        </w:tblPrEx>
        <w:trPr>
          <w:trHeight w:val="562" w:hRule="atLeast"/>
        </w:trPr>
        <w:tc>
          <w:tcPr>
            <w:tcW w:w="75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C135F">
            <w:pPr>
              <w:jc w:val="center"/>
              <w:rPr>
                <w:rFonts w:hint="default" w:ascii="Times New Roman" w:hAnsi="Times New Roman" w:cs="Times New Roman"/>
                <w:b/>
                <w:color w:val="000000"/>
                <w:sz w:val="22"/>
                <w:szCs w:val="22"/>
              </w:rPr>
            </w:pPr>
          </w:p>
        </w:tc>
        <w:tc>
          <w:tcPr>
            <w:tcW w:w="24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D4EF2">
            <w:pPr>
              <w:jc w:val="center"/>
              <w:rPr>
                <w:rFonts w:hint="default" w:ascii="Times New Roman" w:hAnsi="Times New Roman" w:cs="Times New Roman"/>
                <w:b/>
                <w:color w:val="000000"/>
                <w:sz w:val="22"/>
                <w:szCs w:val="22"/>
              </w:rPr>
            </w:pPr>
          </w:p>
        </w:tc>
        <w:tc>
          <w:tcPr>
            <w:tcW w:w="8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A892B">
            <w:pPr>
              <w:jc w:val="center"/>
              <w:rPr>
                <w:rFonts w:hint="default" w:ascii="Times New Roman" w:hAnsi="Times New Roman" w:cs="Times New Roman"/>
                <w:b/>
                <w:color w:val="000000"/>
                <w:sz w:val="22"/>
                <w:szCs w:val="22"/>
              </w:rPr>
            </w:pPr>
          </w:p>
        </w:tc>
        <w:tc>
          <w:tcPr>
            <w:tcW w:w="92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D32F5">
            <w:pPr>
              <w:jc w:val="center"/>
              <w:rPr>
                <w:rFonts w:hint="default" w:ascii="Times New Roman" w:hAnsi="Times New Roman" w:cs="Times New Roman"/>
                <w:b/>
                <w:color w:val="000000"/>
                <w:sz w:val="22"/>
                <w:szCs w:val="22"/>
              </w:rPr>
            </w:pPr>
          </w:p>
        </w:tc>
        <w:tc>
          <w:tcPr>
            <w:tcW w:w="21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D2DC7">
            <w:pPr>
              <w:jc w:val="center"/>
              <w:rPr>
                <w:rFonts w:hint="default" w:ascii="Times New Roman" w:hAnsi="Times New Roman" w:cs="Times New Roman"/>
                <w:b/>
                <w:color w:val="000000"/>
                <w:sz w:val="22"/>
                <w:szCs w:val="22"/>
              </w:rPr>
            </w:pPr>
          </w:p>
        </w:tc>
        <w:tc>
          <w:tcPr>
            <w:tcW w:w="7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06E1F">
            <w:pPr>
              <w:jc w:val="center"/>
              <w:rPr>
                <w:rFonts w:hint="default" w:ascii="Times New Roman" w:hAnsi="Times New Roman" w:cs="Times New Roman"/>
                <w:b/>
                <w:color w:val="000000"/>
                <w:sz w:val="22"/>
                <w:szCs w:val="22"/>
              </w:rPr>
            </w:pPr>
          </w:p>
        </w:tc>
        <w:tc>
          <w:tcPr>
            <w:tcW w:w="9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63E2D">
            <w:pPr>
              <w:jc w:val="center"/>
              <w:rPr>
                <w:rFonts w:hint="default" w:ascii="Times New Roman" w:hAnsi="Times New Roman" w:cs="Times New Roman"/>
                <w:b/>
                <w:color w:val="000000"/>
                <w:sz w:val="22"/>
                <w:szCs w:val="22"/>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551A3">
            <w:pPr>
              <w:jc w:val="center"/>
              <w:rPr>
                <w:rFonts w:hint="default" w:ascii="Times New Roman" w:hAnsi="Times New Roman" w:cs="Times New Roman"/>
                <w:b/>
                <w:color w:val="000000"/>
                <w:sz w:val="22"/>
                <w:szCs w:val="22"/>
              </w:rPr>
            </w:pPr>
          </w:p>
        </w:tc>
        <w:tc>
          <w:tcPr>
            <w:tcW w:w="8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7A765">
            <w:pPr>
              <w:jc w:val="center"/>
              <w:rPr>
                <w:rFonts w:hint="default" w:ascii="Times New Roman" w:hAnsi="Times New Roman" w:cs="Times New Roman"/>
                <w:b/>
                <w:color w:val="000000"/>
                <w:sz w:val="22"/>
                <w:szCs w:val="22"/>
              </w:rPr>
            </w:pPr>
          </w:p>
        </w:tc>
      </w:tr>
      <w:tr w14:paraId="245F69AE">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634A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11D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F46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63.31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A1B0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81FA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0B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5.73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ED6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DAFB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0E1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38B2554">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1359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5C6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基本工资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CE6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12.89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629C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10E6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DCA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C47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6515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房屋建筑物购建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969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72B456C">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4724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B6B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津贴补贴</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DED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2.32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2F8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BD5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印刷费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C1C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AC0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B47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办公设备购置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A43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1270A6F">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352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18C0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奖金</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4A7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C79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A1B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咨询费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D778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3FC2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73EF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专用设备购置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141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550C28D">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9A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185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伙食补助费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004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E3A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887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手续费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9EE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F8C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9737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基础设施建设</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897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26B11D3">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EB8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D2C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绩效工资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D3F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34.39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1D02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F70D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水费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A64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2474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1E77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大型修缮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034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B8C9C23">
        <w:tblPrEx>
          <w:tblCellMar>
            <w:top w:w="0" w:type="dxa"/>
            <w:left w:w="0" w:type="dxa"/>
            <w:bottom w:w="0" w:type="dxa"/>
            <w:right w:w="0" w:type="dxa"/>
          </w:tblCellMar>
        </w:tblPrEx>
        <w:trPr>
          <w:trHeight w:val="333"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447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F15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机关事业单位基本养老保险缴费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9FF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3.43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821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48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电费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9D6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0.66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767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D4AC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信息网络及软件购置更新</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E91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7759C71">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B274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160F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职业年金缴费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381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1.71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03B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FAC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邮电费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C7E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960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06C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物资储备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428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CD346DA">
        <w:tblPrEx>
          <w:tblCellMar>
            <w:top w:w="0" w:type="dxa"/>
            <w:left w:w="0" w:type="dxa"/>
            <w:bottom w:w="0" w:type="dxa"/>
            <w:right w:w="0" w:type="dxa"/>
          </w:tblCellMar>
        </w:tblPrEx>
        <w:trPr>
          <w:trHeight w:val="364"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BA53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23A1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职工基本医疗保险缴费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FDE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2.62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D37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EAE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取暖费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336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5C4B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614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土地补偿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D98D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984A058">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CC01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362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公务员医疗补助缴费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626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D06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B15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物业管理费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AA2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B13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BE3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安置补助</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A7A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12EF4E9">
        <w:tblPrEx>
          <w:tblCellMar>
            <w:top w:w="0" w:type="dxa"/>
            <w:left w:w="0" w:type="dxa"/>
            <w:bottom w:w="0" w:type="dxa"/>
            <w:right w:w="0" w:type="dxa"/>
          </w:tblCellMar>
        </w:tblPrEx>
        <w:trPr>
          <w:trHeight w:val="333"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D6D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8E7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其他社会保障缴费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409A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0.09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12F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5A1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差旅费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09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4.42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527D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598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地上附着物和青苗补偿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072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BF21BD5">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7F3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8C9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住房公积金</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8F6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4.96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190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B6F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因公出国（境）费用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C01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B7B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4DB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拆迁补偿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D39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31AF7FC">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7C2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BE8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B58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0.32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D0E2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B36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维修（护）费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845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A44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0547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公务用车购置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70B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BAFEB91">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6E6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8AA9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其他工资福利支出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0EF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0.57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9C0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AD7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租赁费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A72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413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447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其他交通工具购置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605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0ABE161">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F53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ED0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79F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332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DDD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会议费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D0D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208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2562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文物和陈列品购置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06A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A20959A">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7EA5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308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离休费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E37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AA2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8AF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培训费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490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166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AF0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无形资产购置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B03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DDE10A2">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608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D55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退休费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8E9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920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6638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公务接待费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E98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70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C45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其他资本性支出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2DB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8F11059">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E75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A91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退职（役）费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4BB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641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140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专用材料费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867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5E6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83A7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322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9673B3F">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654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4737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抚恤金</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B35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206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3717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被装购置费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711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793F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2DA1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资本金注入</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78D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4A04FCB">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4219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5C8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生活补助</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641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B7B9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D6F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专用燃料费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453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E2E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1F7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政府投资基金股权投资</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28D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238CAD6">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FF8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EAA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救济费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38E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5EE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4FF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劳务费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A47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C6C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E045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费用补贴</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5A7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97FBBDC">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701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F015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医疗费补助</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7E8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158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301B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委托业务费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01A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7E69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324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利息补贴</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1AA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667BD30">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0E2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DCE3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助学金</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ED4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30A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1F2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工会经费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394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0.30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E764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542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其他对企业补助</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DA1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6740C15">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FE5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E075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奖励金</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7D9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513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D9B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福利费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7F1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D61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9BE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B7C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743D299">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26AA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E70F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个人农业生产补贴</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BF1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62E5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EE2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公务用车运行维护费</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642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BCC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C99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国家赔偿费用支出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D0C9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5C03734">
        <w:tblPrEx>
          <w:tblCellMar>
            <w:top w:w="0" w:type="dxa"/>
            <w:left w:w="0" w:type="dxa"/>
            <w:bottom w:w="0" w:type="dxa"/>
            <w:right w:w="0" w:type="dxa"/>
          </w:tblCellMar>
        </w:tblPrEx>
        <w:trPr>
          <w:trHeight w:val="46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895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B31A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代缴社会保险费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40D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F86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04B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其他交通费用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425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F3C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E5E2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对民间非营利组织和群众性自治组织补贴</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D18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3A7F6DC">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122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F73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其他对个人和家庭的补助</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3CD6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27E0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37B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税金及附加费用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5FE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2E8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95B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经常性赠与</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DC51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4D9BE34">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AE79C">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A027D">
            <w:pPr>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038D1D">
            <w:pPr>
              <w:rPr>
                <w:rFonts w:hint="default" w:ascii="Times New Roman" w:hAnsi="Times New Roman" w:cs="Times New Roman"/>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DAF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5E2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其他商品和服务支出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472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0.17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AC7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439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资本性赠与</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68CB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EDD9C62">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22ACF">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596BB">
            <w:pPr>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D01441">
            <w:pPr>
              <w:rPr>
                <w:rFonts w:hint="default" w:ascii="Times New Roman" w:hAnsi="Times New Roman" w:cs="Times New Roman"/>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0F0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B78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8FD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0F8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690E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C81D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30E27FD">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D02E6">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732AE">
            <w:pPr>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338D91">
            <w:pPr>
              <w:rPr>
                <w:rFonts w:hint="default" w:ascii="Times New Roman" w:hAnsi="Times New Roman" w:cs="Times New Roman"/>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D38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CB63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国内债务付息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D95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A5CEF">
            <w:pPr>
              <w:rPr>
                <w:rFonts w:hint="default" w:ascii="Times New Roman" w:hAnsi="Times New Roman" w:cs="Times New Roman"/>
                <w:color w:val="000000"/>
                <w:sz w:val="22"/>
                <w:szCs w:val="22"/>
              </w:rPr>
            </w:pP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7AF3A">
            <w:pPr>
              <w:rPr>
                <w:rFonts w:hint="default" w:ascii="Times New Roman" w:hAnsi="Times New Roman" w:cs="Times New Roman"/>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88B2">
            <w:pPr>
              <w:jc w:val="right"/>
              <w:rPr>
                <w:rFonts w:hint="default" w:ascii="Times New Roman" w:hAnsi="Times New Roman" w:cs="Times New Roman"/>
                <w:color w:val="000000"/>
                <w:sz w:val="22"/>
                <w:szCs w:val="22"/>
              </w:rPr>
            </w:pPr>
          </w:p>
        </w:tc>
      </w:tr>
      <w:tr w14:paraId="1901A3C6">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B749F">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B852D">
            <w:pPr>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093626">
            <w:pPr>
              <w:rPr>
                <w:rFonts w:hint="default" w:ascii="Times New Roman" w:hAnsi="Times New Roman" w:cs="Times New Roman"/>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999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044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国外债务付息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A67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0C7EE">
            <w:pPr>
              <w:rPr>
                <w:rFonts w:hint="default" w:ascii="Times New Roman" w:hAnsi="Times New Roman" w:cs="Times New Roman"/>
                <w:color w:val="000000"/>
                <w:sz w:val="22"/>
                <w:szCs w:val="22"/>
              </w:rPr>
            </w:pP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74BEC">
            <w:pPr>
              <w:rPr>
                <w:rFonts w:hint="default" w:ascii="Times New Roman" w:hAnsi="Times New Roman" w:cs="Times New Roman"/>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C528">
            <w:pPr>
              <w:jc w:val="right"/>
              <w:rPr>
                <w:rFonts w:hint="default" w:ascii="Times New Roman" w:hAnsi="Times New Roman" w:cs="Times New Roman"/>
                <w:color w:val="000000"/>
                <w:sz w:val="22"/>
                <w:szCs w:val="22"/>
              </w:rPr>
            </w:pPr>
          </w:p>
        </w:tc>
      </w:tr>
      <w:tr w14:paraId="61A8DEE3">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B4EE2">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05185">
            <w:pPr>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ECFBEC">
            <w:pPr>
              <w:rPr>
                <w:rFonts w:hint="default" w:ascii="Times New Roman" w:hAnsi="Times New Roman" w:cs="Times New Roman"/>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CBCF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DA07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国内债务发行费用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29F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FEFB6">
            <w:pPr>
              <w:rPr>
                <w:rFonts w:hint="default" w:ascii="Times New Roman" w:hAnsi="Times New Roman" w:cs="Times New Roman"/>
                <w:color w:val="000000"/>
                <w:sz w:val="22"/>
                <w:szCs w:val="22"/>
              </w:rPr>
            </w:pP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BABEB">
            <w:pPr>
              <w:rPr>
                <w:rFonts w:hint="default" w:ascii="Times New Roman" w:hAnsi="Times New Roman" w:cs="Times New Roman"/>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8492">
            <w:pPr>
              <w:jc w:val="right"/>
              <w:rPr>
                <w:rFonts w:hint="default" w:ascii="Times New Roman" w:hAnsi="Times New Roman" w:cs="Times New Roman"/>
                <w:color w:val="000000"/>
                <w:sz w:val="22"/>
                <w:szCs w:val="22"/>
              </w:rPr>
            </w:pPr>
          </w:p>
        </w:tc>
      </w:tr>
      <w:tr w14:paraId="506A4BEE">
        <w:tblPrEx>
          <w:tblCellMar>
            <w:top w:w="0" w:type="dxa"/>
            <w:left w:w="0" w:type="dxa"/>
            <w:bottom w:w="0" w:type="dxa"/>
            <w:right w:w="0" w:type="dxa"/>
          </w:tblCellMar>
        </w:tblPrEx>
        <w:trPr>
          <w:trHeight w:val="311" w:hRule="atLeast"/>
        </w:trPr>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FA427">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28FFB">
            <w:pPr>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3A2F5E">
            <w:pPr>
              <w:rPr>
                <w:rFonts w:hint="default" w:ascii="Times New Roman" w:hAnsi="Times New Roman" w:cs="Times New Roman"/>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823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1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3AE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DA5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C0D03">
            <w:pPr>
              <w:rPr>
                <w:rFonts w:hint="default" w:ascii="Times New Roman" w:hAnsi="Times New Roman" w:cs="Times New Roman"/>
                <w:color w:val="000000"/>
                <w:sz w:val="22"/>
                <w:szCs w:val="22"/>
              </w:rPr>
            </w:pPr>
          </w:p>
        </w:tc>
        <w:tc>
          <w:tcPr>
            <w:tcW w:w="25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D6885">
            <w:pPr>
              <w:rPr>
                <w:rFonts w:hint="default" w:ascii="Times New Roman" w:hAnsi="Times New Roman" w:cs="Times New Roman"/>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46634">
            <w:pPr>
              <w:jc w:val="right"/>
              <w:rPr>
                <w:rFonts w:hint="default" w:ascii="Times New Roman" w:hAnsi="Times New Roman" w:cs="Times New Roman"/>
                <w:color w:val="000000"/>
                <w:sz w:val="22"/>
                <w:szCs w:val="22"/>
              </w:rPr>
            </w:pPr>
          </w:p>
        </w:tc>
      </w:tr>
      <w:tr w14:paraId="47B7EF78">
        <w:tblPrEx>
          <w:tblCellMar>
            <w:top w:w="0" w:type="dxa"/>
            <w:left w:w="0" w:type="dxa"/>
            <w:bottom w:w="0" w:type="dxa"/>
            <w:right w:w="0" w:type="dxa"/>
          </w:tblCellMar>
        </w:tblPrEx>
        <w:trPr>
          <w:trHeight w:val="321" w:hRule="atLeast"/>
        </w:trPr>
        <w:tc>
          <w:tcPr>
            <w:tcW w:w="325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E305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8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FB08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63.31 </w:t>
            </w:r>
          </w:p>
        </w:tc>
        <w:tc>
          <w:tcPr>
            <w:tcW w:w="7344"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95A2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46FE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5.73 </w:t>
            </w:r>
          </w:p>
        </w:tc>
      </w:tr>
    </w:tbl>
    <w:p w14:paraId="6CFFBE1B">
      <w:pPr>
        <w:ind w:firstLine="2520" w:firstLineChars="12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p>
    <w:tbl>
      <w:tblPr>
        <w:tblStyle w:val="8"/>
        <w:tblW w:w="12168" w:type="dxa"/>
        <w:tblInd w:w="2667" w:type="dxa"/>
        <w:tblLayout w:type="fixed"/>
        <w:tblCellMar>
          <w:top w:w="0" w:type="dxa"/>
          <w:left w:w="0" w:type="dxa"/>
          <w:bottom w:w="0" w:type="dxa"/>
          <w:right w:w="0" w:type="dxa"/>
        </w:tblCellMar>
      </w:tblPr>
      <w:tblGrid>
        <w:gridCol w:w="2076"/>
        <w:gridCol w:w="2976"/>
        <w:gridCol w:w="1224"/>
        <w:gridCol w:w="984"/>
        <w:gridCol w:w="888"/>
        <w:gridCol w:w="1008"/>
        <w:gridCol w:w="1260"/>
        <w:gridCol w:w="1752"/>
      </w:tblGrid>
      <w:tr w14:paraId="6B1C1038">
        <w:tblPrEx>
          <w:tblCellMar>
            <w:top w:w="0" w:type="dxa"/>
            <w:left w:w="0" w:type="dxa"/>
            <w:bottom w:w="0" w:type="dxa"/>
            <w:right w:w="0" w:type="dxa"/>
          </w:tblCellMar>
        </w:tblPrEx>
        <w:trPr>
          <w:trHeight w:val="644" w:hRule="atLeast"/>
        </w:trPr>
        <w:tc>
          <w:tcPr>
            <w:tcW w:w="12168" w:type="dxa"/>
            <w:gridSpan w:val="8"/>
            <w:tcBorders>
              <w:top w:val="nil"/>
              <w:left w:val="nil"/>
              <w:bottom w:val="nil"/>
              <w:right w:val="nil"/>
            </w:tcBorders>
            <w:shd w:val="clear" w:color="auto" w:fill="auto"/>
            <w:tcMar>
              <w:top w:w="15" w:type="dxa"/>
              <w:left w:w="15" w:type="dxa"/>
              <w:right w:w="15" w:type="dxa"/>
            </w:tcMar>
            <w:vAlign w:val="bottom"/>
          </w:tcPr>
          <w:p w14:paraId="03846B50">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14:paraId="37756527">
        <w:tblPrEx>
          <w:tblCellMar>
            <w:top w:w="0" w:type="dxa"/>
            <w:left w:w="0" w:type="dxa"/>
            <w:bottom w:w="0" w:type="dxa"/>
            <w:right w:w="0" w:type="dxa"/>
          </w:tblCellMar>
        </w:tblPrEx>
        <w:trPr>
          <w:trHeight w:val="329" w:hRule="atLeast"/>
        </w:trPr>
        <w:tc>
          <w:tcPr>
            <w:tcW w:w="5052" w:type="dxa"/>
            <w:gridSpan w:val="2"/>
            <w:vMerge w:val="restart"/>
            <w:tcBorders>
              <w:top w:val="nil"/>
              <w:left w:val="nil"/>
              <w:right w:val="nil"/>
            </w:tcBorders>
            <w:shd w:val="clear" w:color="auto" w:fill="auto"/>
            <w:tcMar>
              <w:top w:w="15" w:type="dxa"/>
              <w:left w:w="15" w:type="dxa"/>
              <w:right w:w="15" w:type="dxa"/>
            </w:tcMar>
            <w:vAlign w:val="bottom"/>
          </w:tcPr>
          <w:p w14:paraId="7C7E1C2C">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垫江县大石乡文化服务中心</w:t>
            </w:r>
          </w:p>
        </w:tc>
        <w:tc>
          <w:tcPr>
            <w:tcW w:w="1224" w:type="dxa"/>
            <w:tcBorders>
              <w:top w:val="nil"/>
              <w:left w:val="nil"/>
              <w:bottom w:val="nil"/>
              <w:right w:val="nil"/>
            </w:tcBorders>
            <w:shd w:val="clear" w:color="auto" w:fill="auto"/>
            <w:tcMar>
              <w:top w:w="15" w:type="dxa"/>
              <w:left w:w="15" w:type="dxa"/>
              <w:right w:w="15" w:type="dxa"/>
            </w:tcMar>
            <w:vAlign w:val="bottom"/>
          </w:tcPr>
          <w:p w14:paraId="4C86C607">
            <w:pPr>
              <w:rPr>
                <w:rFonts w:hint="default" w:ascii="Times New Roman" w:hAnsi="Times New Roman" w:cs="Times New Roman"/>
                <w:color w:val="000000"/>
                <w:sz w:val="20"/>
                <w:szCs w:val="20"/>
              </w:rPr>
            </w:pPr>
          </w:p>
        </w:tc>
        <w:tc>
          <w:tcPr>
            <w:tcW w:w="984" w:type="dxa"/>
            <w:tcBorders>
              <w:top w:val="nil"/>
              <w:left w:val="nil"/>
              <w:bottom w:val="nil"/>
              <w:right w:val="nil"/>
            </w:tcBorders>
            <w:shd w:val="clear" w:color="auto" w:fill="auto"/>
            <w:tcMar>
              <w:top w:w="15" w:type="dxa"/>
              <w:left w:w="15" w:type="dxa"/>
              <w:right w:w="15" w:type="dxa"/>
            </w:tcMar>
            <w:vAlign w:val="bottom"/>
          </w:tcPr>
          <w:p w14:paraId="40F443F4">
            <w:pPr>
              <w:rPr>
                <w:rFonts w:hint="default" w:ascii="Times New Roman" w:hAnsi="Times New Roman" w:cs="Times New Roman"/>
                <w:color w:val="000000"/>
                <w:sz w:val="20"/>
                <w:szCs w:val="20"/>
              </w:rPr>
            </w:pPr>
          </w:p>
        </w:tc>
        <w:tc>
          <w:tcPr>
            <w:tcW w:w="888" w:type="dxa"/>
            <w:tcBorders>
              <w:top w:val="nil"/>
              <w:left w:val="nil"/>
              <w:bottom w:val="nil"/>
              <w:right w:val="nil"/>
            </w:tcBorders>
            <w:shd w:val="clear" w:color="auto" w:fill="auto"/>
            <w:tcMar>
              <w:top w:w="15" w:type="dxa"/>
              <w:left w:w="15" w:type="dxa"/>
              <w:right w:w="15" w:type="dxa"/>
            </w:tcMar>
            <w:vAlign w:val="bottom"/>
          </w:tcPr>
          <w:p w14:paraId="74D6F0D6">
            <w:pPr>
              <w:rPr>
                <w:rFonts w:hint="default" w:ascii="Times New Roman" w:hAnsi="Times New Roman" w:cs="Times New Roman"/>
                <w:color w:val="000000"/>
                <w:sz w:val="20"/>
                <w:szCs w:val="20"/>
              </w:rPr>
            </w:pPr>
          </w:p>
        </w:tc>
        <w:tc>
          <w:tcPr>
            <w:tcW w:w="1008" w:type="dxa"/>
            <w:tcBorders>
              <w:top w:val="nil"/>
              <w:left w:val="nil"/>
              <w:bottom w:val="nil"/>
              <w:right w:val="nil"/>
            </w:tcBorders>
            <w:shd w:val="clear" w:color="auto" w:fill="auto"/>
            <w:tcMar>
              <w:top w:w="15" w:type="dxa"/>
              <w:left w:w="15" w:type="dxa"/>
              <w:right w:w="15" w:type="dxa"/>
            </w:tcMar>
            <w:vAlign w:val="bottom"/>
          </w:tcPr>
          <w:p w14:paraId="35E5018C">
            <w:pPr>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14:paraId="5D5E2C4E">
            <w:pPr>
              <w:rPr>
                <w:rFonts w:hint="default" w:ascii="Times New Roman" w:hAnsi="Times New Roman" w:cs="Times New Roman"/>
                <w:color w:val="000000"/>
                <w:sz w:val="20"/>
                <w:szCs w:val="20"/>
              </w:rPr>
            </w:pPr>
          </w:p>
        </w:tc>
        <w:tc>
          <w:tcPr>
            <w:tcW w:w="1752" w:type="dxa"/>
            <w:tcBorders>
              <w:top w:val="nil"/>
              <w:left w:val="nil"/>
              <w:bottom w:val="nil"/>
              <w:right w:val="nil"/>
            </w:tcBorders>
            <w:shd w:val="clear" w:color="auto" w:fill="auto"/>
            <w:tcMar>
              <w:top w:w="15" w:type="dxa"/>
              <w:left w:w="15" w:type="dxa"/>
              <w:right w:w="15" w:type="dxa"/>
            </w:tcMar>
            <w:vAlign w:val="bottom"/>
          </w:tcPr>
          <w:p w14:paraId="1CE08EA9">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14:paraId="7A43B243">
        <w:tblPrEx>
          <w:tblCellMar>
            <w:top w:w="0" w:type="dxa"/>
            <w:left w:w="0" w:type="dxa"/>
            <w:bottom w:w="0" w:type="dxa"/>
            <w:right w:w="0" w:type="dxa"/>
          </w:tblCellMar>
        </w:tblPrEx>
        <w:trPr>
          <w:trHeight w:val="329" w:hRule="atLeast"/>
        </w:trPr>
        <w:tc>
          <w:tcPr>
            <w:tcW w:w="5052" w:type="dxa"/>
            <w:gridSpan w:val="2"/>
            <w:vMerge w:val="continue"/>
            <w:tcBorders>
              <w:left w:val="nil"/>
              <w:bottom w:val="nil"/>
              <w:right w:val="nil"/>
            </w:tcBorders>
            <w:shd w:val="clear" w:color="auto" w:fill="auto"/>
            <w:tcMar>
              <w:top w:w="15" w:type="dxa"/>
              <w:left w:w="15" w:type="dxa"/>
              <w:right w:w="15" w:type="dxa"/>
            </w:tcMar>
            <w:vAlign w:val="bottom"/>
          </w:tcPr>
          <w:p w14:paraId="766AE7AC">
            <w:pPr>
              <w:rPr>
                <w:rFonts w:hint="default" w:ascii="Times New Roman" w:hAnsi="Times New Roman" w:cs="Times New Roman"/>
                <w:color w:val="000000"/>
                <w:sz w:val="22"/>
                <w:szCs w:val="22"/>
              </w:rPr>
            </w:pPr>
          </w:p>
        </w:tc>
        <w:tc>
          <w:tcPr>
            <w:tcW w:w="1224" w:type="dxa"/>
            <w:tcBorders>
              <w:top w:val="nil"/>
              <w:left w:val="nil"/>
              <w:bottom w:val="nil"/>
              <w:right w:val="nil"/>
            </w:tcBorders>
            <w:shd w:val="clear" w:color="auto" w:fill="auto"/>
            <w:tcMar>
              <w:top w:w="15" w:type="dxa"/>
              <w:left w:w="15" w:type="dxa"/>
              <w:right w:w="15" w:type="dxa"/>
            </w:tcMar>
            <w:vAlign w:val="bottom"/>
          </w:tcPr>
          <w:p w14:paraId="6D799F65">
            <w:pPr>
              <w:rPr>
                <w:rFonts w:hint="default" w:ascii="Times New Roman" w:hAnsi="Times New Roman" w:cs="Times New Roman"/>
                <w:color w:val="000000"/>
                <w:sz w:val="22"/>
                <w:szCs w:val="22"/>
              </w:rPr>
            </w:pPr>
          </w:p>
        </w:tc>
        <w:tc>
          <w:tcPr>
            <w:tcW w:w="984" w:type="dxa"/>
            <w:tcBorders>
              <w:top w:val="nil"/>
              <w:left w:val="nil"/>
              <w:bottom w:val="nil"/>
              <w:right w:val="nil"/>
            </w:tcBorders>
            <w:shd w:val="clear" w:color="auto" w:fill="auto"/>
            <w:tcMar>
              <w:top w:w="15" w:type="dxa"/>
              <w:left w:w="15" w:type="dxa"/>
              <w:right w:w="15" w:type="dxa"/>
            </w:tcMar>
            <w:vAlign w:val="bottom"/>
          </w:tcPr>
          <w:p w14:paraId="5E6F3BC6">
            <w:pPr>
              <w:rPr>
                <w:rFonts w:hint="default" w:ascii="Times New Roman" w:hAnsi="Times New Roman" w:cs="Times New Roman"/>
                <w:color w:val="000000"/>
                <w:sz w:val="22"/>
                <w:szCs w:val="22"/>
              </w:rPr>
            </w:pPr>
          </w:p>
        </w:tc>
        <w:tc>
          <w:tcPr>
            <w:tcW w:w="888" w:type="dxa"/>
            <w:tcBorders>
              <w:top w:val="nil"/>
              <w:left w:val="nil"/>
              <w:bottom w:val="nil"/>
              <w:right w:val="nil"/>
            </w:tcBorders>
            <w:shd w:val="clear" w:color="auto" w:fill="auto"/>
            <w:tcMar>
              <w:top w:w="15" w:type="dxa"/>
              <w:left w:w="15" w:type="dxa"/>
              <w:right w:w="15" w:type="dxa"/>
            </w:tcMar>
            <w:vAlign w:val="bottom"/>
          </w:tcPr>
          <w:p w14:paraId="6EF55CE7">
            <w:pPr>
              <w:rPr>
                <w:rFonts w:hint="default" w:ascii="Times New Roman" w:hAnsi="Times New Roman" w:cs="Times New Roman"/>
                <w:color w:val="000000"/>
                <w:sz w:val="22"/>
                <w:szCs w:val="22"/>
              </w:rPr>
            </w:pPr>
          </w:p>
        </w:tc>
        <w:tc>
          <w:tcPr>
            <w:tcW w:w="1008" w:type="dxa"/>
            <w:tcBorders>
              <w:top w:val="nil"/>
              <w:left w:val="nil"/>
              <w:bottom w:val="nil"/>
              <w:right w:val="nil"/>
            </w:tcBorders>
            <w:shd w:val="clear" w:color="auto" w:fill="auto"/>
            <w:tcMar>
              <w:top w:w="15" w:type="dxa"/>
              <w:left w:w="15" w:type="dxa"/>
              <w:right w:w="15" w:type="dxa"/>
            </w:tcMar>
            <w:vAlign w:val="bottom"/>
          </w:tcPr>
          <w:p w14:paraId="6648B04D">
            <w:pPr>
              <w:rPr>
                <w:rFonts w:hint="default" w:ascii="Times New Roman" w:hAnsi="Times New Roman" w:cs="Times New Roman"/>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bottom"/>
          </w:tcPr>
          <w:p w14:paraId="2D783EAB">
            <w:pPr>
              <w:rPr>
                <w:rFonts w:hint="default" w:ascii="Times New Roman" w:hAnsi="Times New Roman" w:cs="Times New Roman"/>
                <w:color w:val="000000"/>
                <w:sz w:val="22"/>
                <w:szCs w:val="22"/>
              </w:rPr>
            </w:pPr>
          </w:p>
        </w:tc>
        <w:tc>
          <w:tcPr>
            <w:tcW w:w="1752" w:type="dxa"/>
            <w:tcBorders>
              <w:top w:val="nil"/>
              <w:left w:val="nil"/>
              <w:bottom w:val="nil"/>
              <w:right w:val="nil"/>
            </w:tcBorders>
            <w:shd w:val="clear" w:color="auto" w:fill="auto"/>
            <w:tcMar>
              <w:top w:w="15" w:type="dxa"/>
              <w:left w:w="15" w:type="dxa"/>
              <w:right w:w="15" w:type="dxa"/>
            </w:tcMar>
            <w:vAlign w:val="bottom"/>
          </w:tcPr>
          <w:p w14:paraId="4B4C83F0">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7B99BB4E">
        <w:tblPrEx>
          <w:tblCellMar>
            <w:top w:w="0" w:type="dxa"/>
            <w:left w:w="0" w:type="dxa"/>
            <w:bottom w:w="0" w:type="dxa"/>
            <w:right w:w="0" w:type="dxa"/>
          </w:tblCellMar>
        </w:tblPrEx>
        <w:trPr>
          <w:trHeight w:val="339" w:hRule="atLeast"/>
        </w:trPr>
        <w:tc>
          <w:tcPr>
            <w:tcW w:w="505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B5BC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2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E6075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3806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315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42D9E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175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09FADD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14:paraId="3A63125E">
        <w:tblPrEx>
          <w:tblCellMar>
            <w:top w:w="0" w:type="dxa"/>
            <w:left w:w="0" w:type="dxa"/>
            <w:bottom w:w="0" w:type="dxa"/>
            <w:right w:w="0" w:type="dxa"/>
          </w:tblCellMar>
        </w:tblPrEx>
        <w:trPr>
          <w:trHeight w:val="335" w:hRule="atLeast"/>
        </w:trPr>
        <w:tc>
          <w:tcPr>
            <w:tcW w:w="207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7C8C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297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F29C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233617">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ADB2C">
            <w:pPr>
              <w:jc w:val="center"/>
              <w:rPr>
                <w:rFonts w:hint="default" w:ascii="Times New Roman" w:hAnsi="Times New Roman" w:cs="Times New Roman"/>
                <w:b/>
                <w:color w:val="000000"/>
                <w:sz w:val="22"/>
                <w:szCs w:val="22"/>
              </w:rPr>
            </w:pPr>
          </w:p>
        </w:tc>
        <w:tc>
          <w:tcPr>
            <w:tcW w:w="88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C765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0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D1C15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2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70BE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1752"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6A68F703">
            <w:pPr>
              <w:jc w:val="center"/>
              <w:rPr>
                <w:rFonts w:hint="default" w:ascii="Times New Roman" w:hAnsi="Times New Roman" w:cs="Times New Roman"/>
                <w:b/>
                <w:color w:val="000000"/>
                <w:sz w:val="22"/>
                <w:szCs w:val="22"/>
              </w:rPr>
            </w:pPr>
          </w:p>
        </w:tc>
      </w:tr>
      <w:tr w14:paraId="7FCE65A4">
        <w:tblPrEx>
          <w:tblCellMar>
            <w:top w:w="0" w:type="dxa"/>
            <w:left w:w="0" w:type="dxa"/>
            <w:bottom w:w="0" w:type="dxa"/>
            <w:right w:w="0" w:type="dxa"/>
          </w:tblCellMar>
        </w:tblPrEx>
        <w:trPr>
          <w:trHeight w:val="339" w:hRule="atLeast"/>
        </w:trPr>
        <w:tc>
          <w:tcPr>
            <w:tcW w:w="505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2A1A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2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5D9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2FC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012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695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1BE0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D19F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14:paraId="7B772838">
      <w:pPr>
        <w:ind w:firstLine="2730" w:firstLineChars="1300"/>
        <w:rPr>
          <w:rFonts w:hint="default" w:ascii="Times New Roman" w:hAnsi="Times New Roman" w:cs="Times New Roman"/>
          <w:sz w:val="21"/>
          <w:szCs w:val="21"/>
        </w:rPr>
      </w:pPr>
      <w:r>
        <w:rPr>
          <w:rFonts w:hint="default" w:ascii="Times New Roman" w:hAnsi="Times New Roman" w:cs="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tbl>
      <w:tblPr>
        <w:tblStyle w:val="8"/>
        <w:tblW w:w="12168" w:type="dxa"/>
        <w:tblInd w:w="2667" w:type="dxa"/>
        <w:tblLayout w:type="fixed"/>
        <w:tblCellMar>
          <w:top w:w="0" w:type="dxa"/>
          <w:left w:w="0" w:type="dxa"/>
          <w:bottom w:w="0" w:type="dxa"/>
          <w:right w:w="0" w:type="dxa"/>
        </w:tblCellMar>
      </w:tblPr>
      <w:tblGrid>
        <w:gridCol w:w="2424"/>
        <w:gridCol w:w="2052"/>
        <w:gridCol w:w="2328"/>
        <w:gridCol w:w="2352"/>
        <w:gridCol w:w="3012"/>
      </w:tblGrid>
      <w:tr w14:paraId="2CA33D2E">
        <w:tblPrEx>
          <w:tblCellMar>
            <w:top w:w="0" w:type="dxa"/>
            <w:left w:w="0" w:type="dxa"/>
            <w:bottom w:w="0" w:type="dxa"/>
            <w:right w:w="0" w:type="dxa"/>
          </w:tblCellMar>
        </w:tblPrEx>
        <w:trPr>
          <w:trHeight w:val="650" w:hRule="atLeast"/>
        </w:trPr>
        <w:tc>
          <w:tcPr>
            <w:tcW w:w="12168" w:type="dxa"/>
            <w:gridSpan w:val="5"/>
            <w:tcBorders>
              <w:top w:val="nil"/>
              <w:left w:val="nil"/>
              <w:bottom w:val="nil"/>
              <w:right w:val="nil"/>
            </w:tcBorders>
            <w:shd w:val="clear" w:color="auto" w:fill="auto"/>
            <w:tcMar>
              <w:top w:w="15" w:type="dxa"/>
              <w:left w:w="15" w:type="dxa"/>
              <w:right w:w="15" w:type="dxa"/>
            </w:tcMar>
            <w:vAlign w:val="bottom"/>
          </w:tcPr>
          <w:p w14:paraId="05CA7433">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国有资本经营预算财政拨款支出决算表</w:t>
            </w:r>
          </w:p>
        </w:tc>
      </w:tr>
      <w:tr w14:paraId="5D3F455B">
        <w:tblPrEx>
          <w:tblCellMar>
            <w:top w:w="0" w:type="dxa"/>
            <w:left w:w="0" w:type="dxa"/>
            <w:bottom w:w="0" w:type="dxa"/>
            <w:right w:w="0" w:type="dxa"/>
          </w:tblCellMar>
        </w:tblPrEx>
        <w:trPr>
          <w:trHeight w:val="332" w:hRule="atLeast"/>
        </w:trPr>
        <w:tc>
          <w:tcPr>
            <w:tcW w:w="4476" w:type="dxa"/>
            <w:gridSpan w:val="2"/>
            <w:vMerge w:val="restart"/>
            <w:tcBorders>
              <w:top w:val="nil"/>
              <w:left w:val="nil"/>
              <w:right w:val="nil"/>
            </w:tcBorders>
            <w:shd w:val="clear" w:color="auto" w:fill="auto"/>
            <w:tcMar>
              <w:top w:w="15" w:type="dxa"/>
              <w:left w:w="15" w:type="dxa"/>
              <w:right w:w="15" w:type="dxa"/>
            </w:tcMar>
            <w:vAlign w:val="bottom"/>
          </w:tcPr>
          <w:p w14:paraId="013B97B6">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垫江县大石乡文化服务中心</w:t>
            </w:r>
          </w:p>
        </w:tc>
        <w:tc>
          <w:tcPr>
            <w:tcW w:w="2328" w:type="dxa"/>
            <w:tcBorders>
              <w:top w:val="nil"/>
              <w:left w:val="nil"/>
              <w:bottom w:val="nil"/>
              <w:right w:val="nil"/>
            </w:tcBorders>
            <w:shd w:val="clear" w:color="auto" w:fill="auto"/>
            <w:tcMar>
              <w:top w:w="15" w:type="dxa"/>
              <w:left w:w="15" w:type="dxa"/>
              <w:right w:w="15" w:type="dxa"/>
            </w:tcMar>
            <w:vAlign w:val="bottom"/>
          </w:tcPr>
          <w:p w14:paraId="26918F83">
            <w:pPr>
              <w:rPr>
                <w:rFonts w:hint="default" w:ascii="Times New Roman" w:hAnsi="Times New Roman" w:cs="Times New Roman"/>
                <w:color w:val="000000"/>
                <w:sz w:val="20"/>
                <w:szCs w:val="20"/>
              </w:rPr>
            </w:pPr>
          </w:p>
        </w:tc>
        <w:tc>
          <w:tcPr>
            <w:tcW w:w="2352" w:type="dxa"/>
            <w:tcBorders>
              <w:top w:val="nil"/>
              <w:left w:val="nil"/>
              <w:bottom w:val="nil"/>
              <w:right w:val="nil"/>
            </w:tcBorders>
            <w:shd w:val="clear" w:color="auto" w:fill="auto"/>
            <w:tcMar>
              <w:top w:w="15" w:type="dxa"/>
              <w:left w:w="15" w:type="dxa"/>
              <w:right w:w="15" w:type="dxa"/>
            </w:tcMar>
            <w:vAlign w:val="bottom"/>
          </w:tcPr>
          <w:p w14:paraId="66F27A9B">
            <w:pPr>
              <w:rPr>
                <w:rFonts w:hint="default" w:ascii="Times New Roman" w:hAnsi="Times New Roman" w:cs="Times New Roman"/>
                <w:color w:val="000000"/>
                <w:sz w:val="20"/>
                <w:szCs w:val="20"/>
              </w:rPr>
            </w:pPr>
          </w:p>
        </w:tc>
        <w:tc>
          <w:tcPr>
            <w:tcW w:w="3012" w:type="dxa"/>
            <w:tcBorders>
              <w:top w:val="nil"/>
              <w:left w:val="nil"/>
              <w:bottom w:val="nil"/>
              <w:right w:val="nil"/>
            </w:tcBorders>
            <w:shd w:val="clear" w:color="auto" w:fill="auto"/>
            <w:tcMar>
              <w:top w:w="15" w:type="dxa"/>
              <w:left w:w="15" w:type="dxa"/>
              <w:right w:w="15" w:type="dxa"/>
            </w:tcMar>
            <w:vAlign w:val="bottom"/>
          </w:tcPr>
          <w:p w14:paraId="4089F747">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14:paraId="023A8938">
        <w:tblPrEx>
          <w:tblCellMar>
            <w:top w:w="0" w:type="dxa"/>
            <w:left w:w="0" w:type="dxa"/>
            <w:bottom w:w="0" w:type="dxa"/>
            <w:right w:w="0" w:type="dxa"/>
          </w:tblCellMar>
        </w:tblPrEx>
        <w:trPr>
          <w:trHeight w:val="332" w:hRule="atLeast"/>
        </w:trPr>
        <w:tc>
          <w:tcPr>
            <w:tcW w:w="4476" w:type="dxa"/>
            <w:gridSpan w:val="2"/>
            <w:vMerge w:val="continue"/>
            <w:tcBorders>
              <w:left w:val="nil"/>
              <w:bottom w:val="nil"/>
              <w:right w:val="nil"/>
            </w:tcBorders>
            <w:shd w:val="clear" w:color="auto" w:fill="auto"/>
            <w:tcMar>
              <w:top w:w="15" w:type="dxa"/>
              <w:left w:w="15" w:type="dxa"/>
              <w:right w:w="15" w:type="dxa"/>
            </w:tcMar>
            <w:vAlign w:val="bottom"/>
          </w:tcPr>
          <w:p w14:paraId="46BC18EF">
            <w:pPr>
              <w:rPr>
                <w:rFonts w:hint="default" w:ascii="Times New Roman" w:hAnsi="Times New Roman" w:cs="Times New Roman"/>
                <w:color w:val="000000"/>
                <w:sz w:val="22"/>
                <w:szCs w:val="22"/>
              </w:rPr>
            </w:pPr>
          </w:p>
        </w:tc>
        <w:tc>
          <w:tcPr>
            <w:tcW w:w="2328" w:type="dxa"/>
            <w:tcBorders>
              <w:top w:val="nil"/>
              <w:left w:val="nil"/>
              <w:bottom w:val="nil"/>
              <w:right w:val="nil"/>
            </w:tcBorders>
            <w:shd w:val="clear" w:color="auto" w:fill="auto"/>
            <w:tcMar>
              <w:top w:w="15" w:type="dxa"/>
              <w:left w:w="15" w:type="dxa"/>
              <w:right w:w="15" w:type="dxa"/>
            </w:tcMar>
            <w:vAlign w:val="bottom"/>
          </w:tcPr>
          <w:p w14:paraId="139EDCAA">
            <w:pPr>
              <w:rPr>
                <w:rFonts w:hint="default" w:ascii="Times New Roman" w:hAnsi="Times New Roman" w:cs="Times New Roman"/>
                <w:color w:val="000000"/>
                <w:sz w:val="22"/>
                <w:szCs w:val="22"/>
              </w:rPr>
            </w:pPr>
          </w:p>
        </w:tc>
        <w:tc>
          <w:tcPr>
            <w:tcW w:w="2352" w:type="dxa"/>
            <w:tcBorders>
              <w:top w:val="nil"/>
              <w:left w:val="nil"/>
              <w:bottom w:val="nil"/>
              <w:right w:val="nil"/>
            </w:tcBorders>
            <w:shd w:val="clear" w:color="auto" w:fill="auto"/>
            <w:tcMar>
              <w:top w:w="15" w:type="dxa"/>
              <w:left w:w="15" w:type="dxa"/>
              <w:right w:w="15" w:type="dxa"/>
            </w:tcMar>
            <w:vAlign w:val="bottom"/>
          </w:tcPr>
          <w:p w14:paraId="43625475">
            <w:pPr>
              <w:rPr>
                <w:rFonts w:hint="default" w:ascii="Times New Roman" w:hAnsi="Times New Roman" w:cs="Times New Roman"/>
                <w:color w:val="000000"/>
                <w:sz w:val="22"/>
                <w:szCs w:val="22"/>
              </w:rPr>
            </w:pPr>
          </w:p>
        </w:tc>
        <w:tc>
          <w:tcPr>
            <w:tcW w:w="3012" w:type="dxa"/>
            <w:tcBorders>
              <w:top w:val="nil"/>
              <w:left w:val="nil"/>
              <w:bottom w:val="nil"/>
              <w:right w:val="nil"/>
            </w:tcBorders>
            <w:shd w:val="clear" w:color="auto" w:fill="auto"/>
            <w:tcMar>
              <w:top w:w="15" w:type="dxa"/>
              <w:left w:w="15" w:type="dxa"/>
              <w:right w:w="15" w:type="dxa"/>
            </w:tcMar>
            <w:vAlign w:val="bottom"/>
          </w:tcPr>
          <w:p w14:paraId="38526BCE">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20DD8356">
        <w:tblPrEx>
          <w:tblCellMar>
            <w:top w:w="0" w:type="dxa"/>
            <w:left w:w="0" w:type="dxa"/>
            <w:bottom w:w="0" w:type="dxa"/>
            <w:right w:w="0" w:type="dxa"/>
          </w:tblCellMar>
        </w:tblPrEx>
        <w:trPr>
          <w:trHeight w:val="422" w:hRule="atLeast"/>
        </w:trPr>
        <w:tc>
          <w:tcPr>
            <w:tcW w:w="447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0A33057">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769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67462F4">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14:paraId="381A7A3F">
        <w:tblPrEx>
          <w:tblCellMar>
            <w:top w:w="0" w:type="dxa"/>
            <w:left w:w="0" w:type="dxa"/>
            <w:bottom w:w="0" w:type="dxa"/>
            <w:right w:w="0" w:type="dxa"/>
          </w:tblCellMar>
        </w:tblPrEx>
        <w:trPr>
          <w:trHeight w:val="339" w:hRule="atLeast"/>
        </w:trPr>
        <w:tc>
          <w:tcPr>
            <w:tcW w:w="242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1116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20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E6CB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23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1277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3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9C2E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30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A082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14:paraId="45BBEA86">
        <w:tblPrEx>
          <w:tblCellMar>
            <w:top w:w="0" w:type="dxa"/>
            <w:left w:w="0" w:type="dxa"/>
            <w:bottom w:w="0" w:type="dxa"/>
            <w:right w:w="0" w:type="dxa"/>
          </w:tblCellMar>
        </w:tblPrEx>
        <w:trPr>
          <w:trHeight w:val="339" w:hRule="atLeast"/>
        </w:trPr>
        <w:tc>
          <w:tcPr>
            <w:tcW w:w="242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D7D33">
            <w:pPr>
              <w:jc w:val="center"/>
              <w:rPr>
                <w:rFonts w:hint="default" w:ascii="Times New Roman" w:hAnsi="Times New Roman" w:cs="Times New Roman"/>
                <w:b/>
                <w:color w:val="000000"/>
                <w:sz w:val="22"/>
                <w:szCs w:val="22"/>
              </w:rPr>
            </w:pPr>
          </w:p>
        </w:tc>
        <w:tc>
          <w:tcPr>
            <w:tcW w:w="20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3A284">
            <w:pPr>
              <w:jc w:val="center"/>
              <w:rPr>
                <w:rFonts w:hint="default" w:ascii="Times New Roman" w:hAnsi="Times New Roman" w:cs="Times New Roman"/>
                <w:b/>
                <w:color w:val="000000"/>
                <w:sz w:val="22"/>
                <w:szCs w:val="22"/>
              </w:rPr>
            </w:pPr>
          </w:p>
        </w:tc>
        <w:tc>
          <w:tcPr>
            <w:tcW w:w="23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413BF">
            <w:pPr>
              <w:jc w:val="center"/>
              <w:rPr>
                <w:rFonts w:hint="default" w:ascii="Times New Roman" w:hAnsi="Times New Roman" w:cs="Times New Roman"/>
                <w:b/>
                <w:color w:val="000000"/>
                <w:sz w:val="22"/>
                <w:szCs w:val="22"/>
              </w:rPr>
            </w:pPr>
          </w:p>
        </w:tc>
        <w:tc>
          <w:tcPr>
            <w:tcW w:w="23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5756A">
            <w:pPr>
              <w:jc w:val="center"/>
              <w:rPr>
                <w:rFonts w:hint="default" w:ascii="Times New Roman" w:hAnsi="Times New Roman" w:cs="Times New Roman"/>
                <w:b/>
                <w:color w:val="000000"/>
                <w:sz w:val="22"/>
                <w:szCs w:val="22"/>
              </w:rPr>
            </w:pPr>
          </w:p>
        </w:tc>
        <w:tc>
          <w:tcPr>
            <w:tcW w:w="30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37475">
            <w:pPr>
              <w:jc w:val="center"/>
              <w:rPr>
                <w:rFonts w:hint="default" w:ascii="Times New Roman" w:hAnsi="Times New Roman" w:cs="Times New Roman"/>
                <w:b/>
                <w:color w:val="000000"/>
                <w:sz w:val="22"/>
                <w:szCs w:val="22"/>
              </w:rPr>
            </w:pPr>
          </w:p>
        </w:tc>
      </w:tr>
      <w:tr w14:paraId="574B3CED">
        <w:tblPrEx>
          <w:tblCellMar>
            <w:top w:w="0" w:type="dxa"/>
            <w:left w:w="0" w:type="dxa"/>
            <w:bottom w:w="0" w:type="dxa"/>
            <w:right w:w="0" w:type="dxa"/>
          </w:tblCellMar>
        </w:tblPrEx>
        <w:trPr>
          <w:trHeight w:val="378" w:hRule="atLeast"/>
        </w:trPr>
        <w:tc>
          <w:tcPr>
            <w:tcW w:w="242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478DC">
            <w:pPr>
              <w:jc w:val="center"/>
              <w:rPr>
                <w:rFonts w:hint="default" w:ascii="Times New Roman" w:hAnsi="Times New Roman" w:cs="Times New Roman"/>
                <w:b/>
                <w:color w:val="000000"/>
                <w:sz w:val="22"/>
                <w:szCs w:val="22"/>
              </w:rPr>
            </w:pPr>
          </w:p>
        </w:tc>
        <w:tc>
          <w:tcPr>
            <w:tcW w:w="20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2D12A">
            <w:pPr>
              <w:jc w:val="center"/>
              <w:rPr>
                <w:rFonts w:hint="default" w:ascii="Times New Roman" w:hAnsi="Times New Roman" w:cs="Times New Roman"/>
                <w:b/>
                <w:color w:val="000000"/>
                <w:sz w:val="22"/>
                <w:szCs w:val="22"/>
              </w:rPr>
            </w:pPr>
          </w:p>
        </w:tc>
        <w:tc>
          <w:tcPr>
            <w:tcW w:w="23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C8BE1">
            <w:pPr>
              <w:jc w:val="center"/>
              <w:rPr>
                <w:rFonts w:hint="default" w:ascii="Times New Roman" w:hAnsi="Times New Roman" w:cs="Times New Roman"/>
                <w:b/>
                <w:color w:val="000000"/>
                <w:sz w:val="22"/>
                <w:szCs w:val="22"/>
              </w:rPr>
            </w:pPr>
          </w:p>
        </w:tc>
        <w:tc>
          <w:tcPr>
            <w:tcW w:w="23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F3145">
            <w:pPr>
              <w:jc w:val="center"/>
              <w:rPr>
                <w:rFonts w:hint="default" w:ascii="Times New Roman" w:hAnsi="Times New Roman" w:cs="Times New Roman"/>
                <w:b/>
                <w:color w:val="000000"/>
                <w:sz w:val="22"/>
                <w:szCs w:val="22"/>
              </w:rPr>
            </w:pPr>
          </w:p>
        </w:tc>
        <w:tc>
          <w:tcPr>
            <w:tcW w:w="30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03B32">
            <w:pPr>
              <w:jc w:val="center"/>
              <w:rPr>
                <w:rFonts w:hint="default" w:ascii="Times New Roman" w:hAnsi="Times New Roman" w:cs="Times New Roman"/>
                <w:b/>
                <w:color w:val="000000"/>
                <w:sz w:val="22"/>
                <w:szCs w:val="22"/>
              </w:rPr>
            </w:pPr>
          </w:p>
        </w:tc>
      </w:tr>
      <w:tr w14:paraId="58A9DCFB">
        <w:tblPrEx>
          <w:tblCellMar>
            <w:top w:w="0" w:type="dxa"/>
            <w:left w:w="0" w:type="dxa"/>
            <w:bottom w:w="0" w:type="dxa"/>
            <w:right w:w="0" w:type="dxa"/>
          </w:tblCellMar>
        </w:tblPrEx>
        <w:trPr>
          <w:trHeight w:val="312" w:hRule="atLeast"/>
        </w:trPr>
        <w:tc>
          <w:tcPr>
            <w:tcW w:w="242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2AEF3">
            <w:pPr>
              <w:jc w:val="center"/>
              <w:rPr>
                <w:rFonts w:hint="default" w:ascii="Times New Roman" w:hAnsi="Times New Roman" w:cs="Times New Roman"/>
                <w:b/>
                <w:color w:val="000000"/>
                <w:sz w:val="22"/>
                <w:szCs w:val="22"/>
              </w:rPr>
            </w:pPr>
          </w:p>
        </w:tc>
        <w:tc>
          <w:tcPr>
            <w:tcW w:w="20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B8D66">
            <w:pPr>
              <w:jc w:val="center"/>
              <w:rPr>
                <w:rFonts w:hint="default" w:ascii="Times New Roman" w:hAnsi="Times New Roman" w:cs="Times New Roman"/>
                <w:b/>
                <w:color w:val="000000"/>
                <w:sz w:val="22"/>
                <w:szCs w:val="22"/>
              </w:rPr>
            </w:pPr>
          </w:p>
        </w:tc>
        <w:tc>
          <w:tcPr>
            <w:tcW w:w="23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878D3">
            <w:pPr>
              <w:jc w:val="center"/>
              <w:rPr>
                <w:rFonts w:hint="default" w:ascii="Times New Roman" w:hAnsi="Times New Roman" w:cs="Times New Roman"/>
                <w:b/>
                <w:color w:val="000000"/>
                <w:sz w:val="22"/>
                <w:szCs w:val="22"/>
              </w:rPr>
            </w:pPr>
          </w:p>
        </w:tc>
        <w:tc>
          <w:tcPr>
            <w:tcW w:w="23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121B6">
            <w:pPr>
              <w:jc w:val="center"/>
              <w:rPr>
                <w:rFonts w:hint="default" w:ascii="Times New Roman" w:hAnsi="Times New Roman" w:cs="Times New Roman"/>
                <w:b/>
                <w:color w:val="000000"/>
                <w:sz w:val="22"/>
                <w:szCs w:val="22"/>
              </w:rPr>
            </w:pPr>
          </w:p>
        </w:tc>
        <w:tc>
          <w:tcPr>
            <w:tcW w:w="30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BC34E">
            <w:pPr>
              <w:jc w:val="center"/>
              <w:rPr>
                <w:rFonts w:hint="default" w:ascii="Times New Roman" w:hAnsi="Times New Roman" w:cs="Times New Roman"/>
                <w:b/>
                <w:color w:val="000000"/>
                <w:sz w:val="22"/>
                <w:szCs w:val="22"/>
              </w:rPr>
            </w:pPr>
          </w:p>
        </w:tc>
      </w:tr>
      <w:tr w14:paraId="028A1777">
        <w:tblPrEx>
          <w:tblCellMar>
            <w:top w:w="0" w:type="dxa"/>
            <w:left w:w="0" w:type="dxa"/>
            <w:bottom w:w="0" w:type="dxa"/>
            <w:right w:w="0" w:type="dxa"/>
          </w:tblCellMar>
        </w:tblPrEx>
        <w:trPr>
          <w:trHeight w:val="611" w:hRule="atLeast"/>
        </w:trPr>
        <w:tc>
          <w:tcPr>
            <w:tcW w:w="447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1C38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97D0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67E6A">
            <w:pPr>
              <w:jc w:val="right"/>
              <w:rPr>
                <w:rFonts w:hint="default" w:ascii="Times New Roman" w:hAnsi="Times New Roman" w:cs="Times New Roman"/>
                <w:b/>
                <w:color w:val="000000"/>
                <w:sz w:val="22"/>
                <w:szCs w:val="22"/>
              </w:rPr>
            </w:pPr>
          </w:p>
        </w:tc>
        <w:tc>
          <w:tcPr>
            <w:tcW w:w="3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1F1B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14:paraId="2E0B764E">
      <w:pPr>
        <w:ind w:firstLine="2520" w:firstLineChars="12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备注：本表反映单位本年度国有资本经营预算财政拨款支出情况。本单位无国有资本经营收支，故本表无数据。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4A021CA9">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2780" w:type="dxa"/>
        <w:tblInd w:w="2115" w:type="dxa"/>
        <w:tblLayout w:type="fixed"/>
        <w:tblCellMar>
          <w:top w:w="0" w:type="dxa"/>
          <w:left w:w="0" w:type="dxa"/>
          <w:bottom w:w="0" w:type="dxa"/>
          <w:right w:w="0" w:type="dxa"/>
        </w:tblCellMar>
      </w:tblPr>
      <w:tblGrid>
        <w:gridCol w:w="4056"/>
        <w:gridCol w:w="1176"/>
        <w:gridCol w:w="1224"/>
        <w:gridCol w:w="4908"/>
        <w:gridCol w:w="1416"/>
      </w:tblGrid>
      <w:tr w14:paraId="7C3CFE20">
        <w:tblPrEx>
          <w:tblCellMar>
            <w:top w:w="0" w:type="dxa"/>
            <w:left w:w="0" w:type="dxa"/>
            <w:bottom w:w="0" w:type="dxa"/>
            <w:right w:w="0" w:type="dxa"/>
          </w:tblCellMar>
        </w:tblPrEx>
        <w:trPr>
          <w:trHeight w:val="510" w:hRule="atLeast"/>
        </w:trPr>
        <w:tc>
          <w:tcPr>
            <w:tcW w:w="12780" w:type="dxa"/>
            <w:gridSpan w:val="5"/>
            <w:tcBorders>
              <w:top w:val="nil"/>
              <w:left w:val="nil"/>
              <w:bottom w:val="nil"/>
              <w:right w:val="nil"/>
            </w:tcBorders>
            <w:shd w:val="clear" w:color="auto" w:fill="auto"/>
            <w:tcMar>
              <w:top w:w="15" w:type="dxa"/>
              <w:left w:w="15" w:type="dxa"/>
              <w:right w:w="15" w:type="dxa"/>
            </w:tcMar>
            <w:vAlign w:val="bottom"/>
          </w:tcPr>
          <w:p w14:paraId="71E45B22">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14:paraId="7E5A9FDB">
        <w:tblPrEx>
          <w:tblCellMar>
            <w:top w:w="0" w:type="dxa"/>
            <w:left w:w="0" w:type="dxa"/>
            <w:bottom w:w="0" w:type="dxa"/>
            <w:right w:w="0" w:type="dxa"/>
          </w:tblCellMar>
        </w:tblPrEx>
        <w:trPr>
          <w:trHeight w:val="255" w:hRule="atLeast"/>
        </w:trPr>
        <w:tc>
          <w:tcPr>
            <w:tcW w:w="4056" w:type="dxa"/>
            <w:tcBorders>
              <w:top w:val="nil"/>
              <w:left w:val="nil"/>
              <w:bottom w:val="nil"/>
              <w:right w:val="nil"/>
            </w:tcBorders>
            <w:shd w:val="clear" w:color="auto" w:fill="auto"/>
            <w:tcMar>
              <w:top w:w="15" w:type="dxa"/>
              <w:left w:w="15" w:type="dxa"/>
              <w:right w:w="15" w:type="dxa"/>
            </w:tcMar>
            <w:vAlign w:val="bottom"/>
          </w:tcPr>
          <w:p w14:paraId="409A17FE">
            <w:pPr>
              <w:rPr>
                <w:rFonts w:hint="default" w:ascii="Times New Roman" w:hAnsi="Times New Roman" w:cs="Times New Roman"/>
                <w:color w:val="000000"/>
                <w:sz w:val="20"/>
                <w:szCs w:val="20"/>
              </w:rPr>
            </w:pPr>
          </w:p>
        </w:tc>
        <w:tc>
          <w:tcPr>
            <w:tcW w:w="1176" w:type="dxa"/>
            <w:tcBorders>
              <w:top w:val="nil"/>
              <w:left w:val="nil"/>
              <w:bottom w:val="nil"/>
              <w:right w:val="nil"/>
            </w:tcBorders>
            <w:shd w:val="clear" w:color="auto" w:fill="auto"/>
            <w:tcMar>
              <w:top w:w="15" w:type="dxa"/>
              <w:left w:w="15" w:type="dxa"/>
              <w:right w:w="15" w:type="dxa"/>
            </w:tcMar>
            <w:vAlign w:val="bottom"/>
          </w:tcPr>
          <w:p w14:paraId="78B7009C">
            <w:pPr>
              <w:jc w:val="center"/>
              <w:rPr>
                <w:rFonts w:hint="default" w:ascii="Times New Roman" w:hAnsi="Times New Roman" w:cs="Times New Roman"/>
                <w:color w:val="000000"/>
                <w:sz w:val="20"/>
                <w:szCs w:val="20"/>
              </w:rPr>
            </w:pPr>
          </w:p>
        </w:tc>
        <w:tc>
          <w:tcPr>
            <w:tcW w:w="1224" w:type="dxa"/>
            <w:tcBorders>
              <w:top w:val="nil"/>
              <w:left w:val="nil"/>
              <w:bottom w:val="nil"/>
              <w:right w:val="nil"/>
            </w:tcBorders>
            <w:shd w:val="clear" w:color="auto" w:fill="auto"/>
            <w:tcMar>
              <w:top w:w="15" w:type="dxa"/>
              <w:left w:w="15" w:type="dxa"/>
              <w:right w:w="15" w:type="dxa"/>
            </w:tcMar>
            <w:vAlign w:val="bottom"/>
          </w:tcPr>
          <w:p w14:paraId="724429B2">
            <w:pPr>
              <w:jc w:val="right"/>
              <w:rPr>
                <w:rFonts w:hint="default" w:ascii="Times New Roman" w:hAnsi="Times New Roman" w:cs="Times New Roman"/>
                <w:color w:val="000000"/>
                <w:sz w:val="20"/>
                <w:szCs w:val="20"/>
              </w:rPr>
            </w:pPr>
          </w:p>
        </w:tc>
        <w:tc>
          <w:tcPr>
            <w:tcW w:w="4908" w:type="dxa"/>
            <w:tcBorders>
              <w:top w:val="nil"/>
              <w:left w:val="nil"/>
              <w:bottom w:val="nil"/>
              <w:right w:val="nil"/>
            </w:tcBorders>
            <w:shd w:val="clear" w:color="auto" w:fill="auto"/>
            <w:tcMar>
              <w:top w:w="15" w:type="dxa"/>
              <w:left w:w="15" w:type="dxa"/>
              <w:right w:w="15" w:type="dxa"/>
            </w:tcMar>
            <w:vAlign w:val="bottom"/>
          </w:tcPr>
          <w:p w14:paraId="18583125">
            <w:pPr>
              <w:rPr>
                <w:rFonts w:hint="default" w:ascii="Times New Roman" w:hAnsi="Times New Roman" w:cs="Times New Roman"/>
                <w:color w:val="000000"/>
                <w:sz w:val="20"/>
                <w:szCs w:val="20"/>
              </w:rPr>
            </w:pPr>
          </w:p>
        </w:tc>
        <w:tc>
          <w:tcPr>
            <w:tcW w:w="1416" w:type="dxa"/>
            <w:tcBorders>
              <w:top w:val="nil"/>
              <w:left w:val="nil"/>
              <w:bottom w:val="nil"/>
              <w:right w:val="nil"/>
            </w:tcBorders>
            <w:shd w:val="clear" w:color="auto" w:fill="auto"/>
            <w:tcMar>
              <w:top w:w="15" w:type="dxa"/>
              <w:left w:w="15" w:type="dxa"/>
              <w:right w:w="15" w:type="dxa"/>
            </w:tcMar>
            <w:vAlign w:val="bottom"/>
          </w:tcPr>
          <w:p w14:paraId="7E138FC1">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14:paraId="16156550">
        <w:tblPrEx>
          <w:tblCellMar>
            <w:top w:w="0" w:type="dxa"/>
            <w:left w:w="0" w:type="dxa"/>
            <w:bottom w:w="0" w:type="dxa"/>
            <w:right w:w="0" w:type="dxa"/>
          </w:tblCellMar>
        </w:tblPrEx>
        <w:trPr>
          <w:trHeight w:val="285" w:hRule="atLeast"/>
        </w:trPr>
        <w:tc>
          <w:tcPr>
            <w:tcW w:w="5232" w:type="dxa"/>
            <w:gridSpan w:val="2"/>
            <w:tcBorders>
              <w:top w:val="nil"/>
              <w:left w:val="nil"/>
              <w:bottom w:val="nil"/>
              <w:right w:val="nil"/>
            </w:tcBorders>
            <w:shd w:val="clear" w:color="auto" w:fill="auto"/>
            <w:tcMar>
              <w:top w:w="15" w:type="dxa"/>
              <w:left w:w="15" w:type="dxa"/>
              <w:right w:w="15" w:type="dxa"/>
            </w:tcMar>
            <w:vAlign w:val="bottom"/>
          </w:tcPr>
          <w:p w14:paraId="551AF436">
            <w:pPr>
              <w:jc w:val="cente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垫江县大石乡文化服务中心</w:t>
            </w:r>
          </w:p>
        </w:tc>
        <w:tc>
          <w:tcPr>
            <w:tcW w:w="1224" w:type="dxa"/>
            <w:tcBorders>
              <w:top w:val="nil"/>
              <w:left w:val="nil"/>
              <w:bottom w:val="nil"/>
              <w:right w:val="nil"/>
            </w:tcBorders>
            <w:shd w:val="clear" w:color="auto" w:fill="auto"/>
            <w:tcMar>
              <w:top w:w="15" w:type="dxa"/>
              <w:left w:w="15" w:type="dxa"/>
              <w:right w:w="15" w:type="dxa"/>
            </w:tcMar>
            <w:vAlign w:val="bottom"/>
          </w:tcPr>
          <w:p w14:paraId="03C6FBF9">
            <w:pPr>
              <w:jc w:val="right"/>
              <w:rPr>
                <w:rFonts w:hint="default" w:ascii="Times New Roman" w:hAnsi="Times New Roman" w:cs="Times New Roman"/>
                <w:color w:val="000000"/>
                <w:sz w:val="22"/>
                <w:szCs w:val="22"/>
              </w:rPr>
            </w:pPr>
          </w:p>
        </w:tc>
        <w:tc>
          <w:tcPr>
            <w:tcW w:w="4908" w:type="dxa"/>
            <w:tcBorders>
              <w:top w:val="nil"/>
              <w:left w:val="nil"/>
              <w:bottom w:val="nil"/>
              <w:right w:val="nil"/>
            </w:tcBorders>
            <w:shd w:val="clear" w:color="auto" w:fill="auto"/>
            <w:tcMar>
              <w:top w:w="15" w:type="dxa"/>
              <w:left w:w="15" w:type="dxa"/>
              <w:right w:w="15" w:type="dxa"/>
            </w:tcMar>
            <w:vAlign w:val="bottom"/>
          </w:tcPr>
          <w:p w14:paraId="0FA9E2B0">
            <w:pPr>
              <w:rPr>
                <w:rFonts w:hint="default" w:ascii="Times New Roman" w:hAnsi="Times New Roman" w:cs="Times New Roman"/>
                <w:color w:val="000000"/>
                <w:sz w:val="22"/>
                <w:szCs w:val="22"/>
              </w:rPr>
            </w:pPr>
          </w:p>
        </w:tc>
        <w:tc>
          <w:tcPr>
            <w:tcW w:w="1416" w:type="dxa"/>
            <w:tcBorders>
              <w:top w:val="nil"/>
              <w:left w:val="nil"/>
              <w:bottom w:val="nil"/>
              <w:right w:val="nil"/>
            </w:tcBorders>
            <w:shd w:val="clear" w:color="auto" w:fill="auto"/>
            <w:tcMar>
              <w:top w:w="15" w:type="dxa"/>
              <w:left w:w="15" w:type="dxa"/>
              <w:right w:w="15" w:type="dxa"/>
            </w:tcMar>
            <w:vAlign w:val="bottom"/>
          </w:tcPr>
          <w:p w14:paraId="2AA4A247">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73DC99CB">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B66CCF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4056F2">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90DCD">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C12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5E80D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241D5BD0">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DB9C7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E38245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783933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BF67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DA04B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03CE6349">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695E8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177A64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DEA9FC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8C2D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9A22F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645058F2">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9DF0C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D33251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04B339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6DB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C942">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14:paraId="3076D1BF">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197D25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874F19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492F2E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41D5015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A81F0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A0DC1E6">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487C8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49696E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A4A7EB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D676E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D876A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F230029">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BD3E6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E06D1B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745BDC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9DEAE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314B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C2DEE26">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462B6F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7295A">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30F5F2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FAC18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42E9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2C7BB1E">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0F51BB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AFC71">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68D0C5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48DDF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0A6BD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E35EBB5">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ECDD2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16D78">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0FFA0F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1C442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3CA9D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5E8E855A">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5E048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A1298">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123A4">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E27512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4584B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4C706A50">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1C6EF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3797B">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343C96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8142D5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51279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F185507">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99E7BC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90C56">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5A641F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C437FD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F6DEFF">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E4FEE97">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90F14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21FC1">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4DE415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D0C10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9A34B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42AC004E">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F389F9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93240">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C088A4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C6B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820B">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14:paraId="120A950C">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256648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673BA">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FCE48A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07D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1031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07EE3CCC">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03977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4D4D2">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106D60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CDB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13DF9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FCA60F6">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B3040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750DF">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ACEF48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684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7AB9B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1F440314">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A2DDD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9B234">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8A4D80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932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5E974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C8B1275">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138A6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AEEE5">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0BE16E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9C0E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40156F">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26936EC1">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2D11227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DD946">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577E00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795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411E1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868181D">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621F2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00FA8">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3AD3EB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3153F">
            <w:pPr>
              <w:rPr>
                <w:rFonts w:hint="default" w:ascii="Times New Roman" w:hAnsi="Times New Roman" w:cs="Times New Roman"/>
                <w:color w:val="000000"/>
                <w:sz w:val="22"/>
                <w:szCs w:val="22"/>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FA60D9">
            <w:pPr>
              <w:jc w:val="right"/>
              <w:rPr>
                <w:rFonts w:hint="default" w:ascii="Times New Roman" w:hAnsi="Times New Roman" w:cs="Times New Roman"/>
                <w:color w:val="000000"/>
                <w:sz w:val="20"/>
                <w:szCs w:val="20"/>
              </w:rPr>
            </w:pPr>
          </w:p>
        </w:tc>
      </w:tr>
      <w:tr w14:paraId="1FD59791">
        <w:tblPrEx>
          <w:tblCellMar>
            <w:top w:w="0" w:type="dxa"/>
            <w:left w:w="0" w:type="dxa"/>
            <w:bottom w:w="0" w:type="dxa"/>
            <w:right w:w="0" w:type="dxa"/>
          </w:tblCellMar>
        </w:tblPrEx>
        <w:trPr>
          <w:trHeight w:val="308" w:hRule="atLeast"/>
        </w:trPr>
        <w:tc>
          <w:tcPr>
            <w:tcW w:w="4056"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ADF8B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58E52">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2E6FA1F">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0.03 </w:t>
            </w:r>
          </w:p>
        </w:tc>
        <w:tc>
          <w:tcPr>
            <w:tcW w:w="49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DD36E8">
            <w:pPr>
              <w:rPr>
                <w:rFonts w:hint="default" w:ascii="Times New Roman" w:hAnsi="Times New Roman" w:cs="Times New Roman"/>
                <w:color w:val="000000"/>
                <w:sz w:val="22"/>
                <w:szCs w:val="22"/>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D67923">
            <w:pPr>
              <w:jc w:val="right"/>
              <w:rPr>
                <w:rFonts w:hint="default" w:ascii="Times New Roman" w:hAnsi="Times New Roman" w:cs="Times New Roman"/>
                <w:color w:val="000000"/>
                <w:sz w:val="20"/>
                <w:szCs w:val="20"/>
              </w:rPr>
            </w:pPr>
          </w:p>
        </w:tc>
      </w:tr>
    </w:tbl>
    <w:p w14:paraId="48B8EEC2">
      <w:pPr>
        <w:ind w:firstLine="2100" w:firstLineChars="10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备注：1.本表反映单位本年度财政拨款“三公”经费支出预决算情况。其中，预算数为“三公”经费全年预算数，反映按规定程序调整后的</w:t>
      </w:r>
    </w:p>
    <w:p w14:paraId="66819255">
      <w:pPr>
        <w:ind w:firstLine="2520" w:firstLineChars="1200"/>
        <w:rPr>
          <w:rFonts w:hint="default" w:ascii="Times New Roman" w:hAnsi="Times New Roman" w:cs="Times New Roman"/>
          <w:sz w:val="21"/>
          <w:szCs w:val="21"/>
        </w:rPr>
      </w:pPr>
      <w:r>
        <w:rPr>
          <w:rFonts w:hint="default" w:ascii="Times New Roman" w:hAnsi="Times New Roman" w:cs="Times New Roman"/>
          <w:sz w:val="21"/>
          <w:szCs w:val="21"/>
          <w:lang w:bidi="ar"/>
        </w:rPr>
        <w:t>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2166263F">
      <w:pPr>
        <w:rPr>
          <w:rFonts w:hint="default" w:ascii="Times New Roman" w:hAnsi="Times New Roman" w:cs="Times New Roman"/>
          <w:color w:val="000000"/>
          <w:sz w:val="21"/>
          <w:szCs w:val="21"/>
          <w:lang w:bidi="ar"/>
        </w:rPr>
      </w:pPr>
    </w:p>
    <w:p w14:paraId="1D9B99D7">
      <w:pPr>
        <w:rPr>
          <w:rFonts w:hint="default" w:ascii="Times New Roman" w:hAnsi="Times New Roman" w:cs="Times New Roman"/>
          <w:color w:val="000000"/>
          <w:sz w:val="21"/>
          <w:szCs w:val="21"/>
          <w:lang w:bidi="ar"/>
        </w:rPr>
      </w:pPr>
    </w:p>
    <w:p w14:paraId="30C732B4">
      <w:pPr>
        <w:rPr>
          <w:rFonts w:hint="default" w:ascii="Times New Roman" w:hAnsi="Times New Roman" w:cs="Times New Roman"/>
          <w:color w:val="000000"/>
          <w:sz w:val="21"/>
          <w:szCs w:val="21"/>
          <w:lang w:bidi="ar"/>
        </w:rPr>
      </w:pPr>
    </w:p>
    <w:p w14:paraId="2BA76308">
      <w:pPr>
        <w:rPr>
          <w:rFonts w:hint="default" w:ascii="Times New Roman" w:hAnsi="Times New Roman" w:cs="Times New Roman"/>
          <w:color w:val="000000"/>
          <w:sz w:val="21"/>
          <w:szCs w:val="21"/>
          <w:lang w:bidi="ar"/>
        </w:rPr>
      </w:pPr>
    </w:p>
    <w:p w14:paraId="1BD7800A">
      <w:pPr>
        <w:rPr>
          <w:rFonts w:hint="default" w:ascii="Times New Roman" w:hAnsi="Times New Roman" w:cs="Times New Roman"/>
          <w:color w:val="000000"/>
          <w:sz w:val="21"/>
          <w:szCs w:val="21"/>
          <w:lang w:bidi="ar"/>
        </w:rPr>
      </w:pPr>
    </w:p>
    <w:p w14:paraId="37568BF9">
      <w:pPr>
        <w:rPr>
          <w:rFonts w:hint="default" w:ascii="Times New Roman" w:hAnsi="Times New Roman" w:cs="Times New Roman"/>
          <w:color w:val="000000"/>
          <w:sz w:val="21"/>
          <w:szCs w:val="21"/>
          <w:lang w:bidi="ar"/>
        </w:rPr>
      </w:pPr>
    </w:p>
    <w:p w14:paraId="027A9B70">
      <w:pPr>
        <w:rPr>
          <w:rFonts w:hint="default" w:ascii="Times New Roman" w:hAnsi="Times New Roman" w:cs="Times New Roman"/>
          <w:color w:val="000000"/>
          <w:sz w:val="21"/>
          <w:szCs w:val="21"/>
          <w:lang w:bidi="ar"/>
        </w:rPr>
      </w:pPr>
    </w:p>
    <w:p w14:paraId="21E6770F">
      <w:pPr>
        <w:rPr>
          <w:rFonts w:hint="default" w:ascii="Times New Roman" w:hAnsi="Times New Roman" w:cs="Times New Roman"/>
          <w:color w:val="000000"/>
          <w:sz w:val="21"/>
          <w:szCs w:val="21"/>
          <w:lang w:bidi="ar"/>
        </w:rPr>
      </w:pPr>
    </w:p>
    <w:p w14:paraId="07A202D5">
      <w:pPr>
        <w:rPr>
          <w:rFonts w:hint="default" w:ascii="Times New Roman" w:hAnsi="Times New Roman" w:cs="Times New Roman"/>
          <w:color w:val="000000"/>
          <w:sz w:val="21"/>
          <w:szCs w:val="21"/>
          <w:lang w:bidi="ar"/>
        </w:rPr>
      </w:pPr>
    </w:p>
    <w:p w14:paraId="386EFEE4">
      <w:pPr>
        <w:pStyle w:val="12"/>
        <w:autoSpaceDE w:val="0"/>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5A73">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30ECA">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F30ECA">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- 6 -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DF56">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A4EA4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5A4EA4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1520E1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1520E1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1332">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UyMWM1N2VhYWM1ZjQ1ODc1MmVkMDM2MmE4YjQifQ=="/>
  </w:docVars>
  <w:rsids>
    <w:rsidRoot w:val="00B03CCD"/>
    <w:rsid w:val="001A7FD7"/>
    <w:rsid w:val="00550ABE"/>
    <w:rsid w:val="006E6E60"/>
    <w:rsid w:val="007B419D"/>
    <w:rsid w:val="009B67B8"/>
    <w:rsid w:val="00A62A06"/>
    <w:rsid w:val="00B03CCD"/>
    <w:rsid w:val="00B9305B"/>
    <w:rsid w:val="00F73F90"/>
    <w:rsid w:val="01474EBF"/>
    <w:rsid w:val="01F3521E"/>
    <w:rsid w:val="03B87EA0"/>
    <w:rsid w:val="03E3214F"/>
    <w:rsid w:val="044C50BA"/>
    <w:rsid w:val="05BC6D49"/>
    <w:rsid w:val="06194FF1"/>
    <w:rsid w:val="06266326"/>
    <w:rsid w:val="06A2550B"/>
    <w:rsid w:val="06F80EE2"/>
    <w:rsid w:val="07001CCA"/>
    <w:rsid w:val="075678DB"/>
    <w:rsid w:val="075B1F83"/>
    <w:rsid w:val="079D7CC7"/>
    <w:rsid w:val="08051BCA"/>
    <w:rsid w:val="086C12F4"/>
    <w:rsid w:val="08705944"/>
    <w:rsid w:val="08B40EEB"/>
    <w:rsid w:val="08BA052C"/>
    <w:rsid w:val="08D62947"/>
    <w:rsid w:val="08DB07BA"/>
    <w:rsid w:val="0969353F"/>
    <w:rsid w:val="098305D0"/>
    <w:rsid w:val="0A3317EA"/>
    <w:rsid w:val="0A5C4B69"/>
    <w:rsid w:val="0A86124A"/>
    <w:rsid w:val="0AB54CC0"/>
    <w:rsid w:val="0B1E6393"/>
    <w:rsid w:val="0B9335CE"/>
    <w:rsid w:val="0BF2311A"/>
    <w:rsid w:val="0C7927C4"/>
    <w:rsid w:val="0C9B098C"/>
    <w:rsid w:val="0D673E11"/>
    <w:rsid w:val="0DDA54E4"/>
    <w:rsid w:val="0E3A5F83"/>
    <w:rsid w:val="0F836721"/>
    <w:rsid w:val="0FA25D96"/>
    <w:rsid w:val="0FD87101"/>
    <w:rsid w:val="107B59E5"/>
    <w:rsid w:val="10EC0126"/>
    <w:rsid w:val="10F70B9A"/>
    <w:rsid w:val="111445C7"/>
    <w:rsid w:val="114278C6"/>
    <w:rsid w:val="1158083A"/>
    <w:rsid w:val="11643A4B"/>
    <w:rsid w:val="11DA4AE6"/>
    <w:rsid w:val="11ED0F98"/>
    <w:rsid w:val="11F03528"/>
    <w:rsid w:val="12C921C4"/>
    <w:rsid w:val="13871C70"/>
    <w:rsid w:val="13A71CB4"/>
    <w:rsid w:val="13AF1D43"/>
    <w:rsid w:val="13CE1647"/>
    <w:rsid w:val="13FD55AB"/>
    <w:rsid w:val="14200702"/>
    <w:rsid w:val="14A36FC7"/>
    <w:rsid w:val="162C4B2C"/>
    <w:rsid w:val="163A6CEE"/>
    <w:rsid w:val="173708E3"/>
    <w:rsid w:val="17C374FC"/>
    <w:rsid w:val="182E4AB6"/>
    <w:rsid w:val="189079DC"/>
    <w:rsid w:val="189B0D0B"/>
    <w:rsid w:val="18B43F7C"/>
    <w:rsid w:val="194A1770"/>
    <w:rsid w:val="19B906A4"/>
    <w:rsid w:val="1AFD038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C38BF"/>
    <w:rsid w:val="221A2B12"/>
    <w:rsid w:val="22403BD3"/>
    <w:rsid w:val="233627D5"/>
    <w:rsid w:val="24B92327"/>
    <w:rsid w:val="24C14514"/>
    <w:rsid w:val="2533755C"/>
    <w:rsid w:val="25465649"/>
    <w:rsid w:val="25791755"/>
    <w:rsid w:val="26396DF4"/>
    <w:rsid w:val="27167136"/>
    <w:rsid w:val="276F23BA"/>
    <w:rsid w:val="279D691F"/>
    <w:rsid w:val="27B23302"/>
    <w:rsid w:val="285A017B"/>
    <w:rsid w:val="29310A5F"/>
    <w:rsid w:val="29C37A35"/>
    <w:rsid w:val="2A076083"/>
    <w:rsid w:val="2A73162E"/>
    <w:rsid w:val="2B167953"/>
    <w:rsid w:val="2B200583"/>
    <w:rsid w:val="2B8209DE"/>
    <w:rsid w:val="2C636760"/>
    <w:rsid w:val="2C6762A3"/>
    <w:rsid w:val="2DB20A15"/>
    <w:rsid w:val="2FCA4B37"/>
    <w:rsid w:val="2FE029D7"/>
    <w:rsid w:val="2FF06E00"/>
    <w:rsid w:val="30586FEC"/>
    <w:rsid w:val="30DF728C"/>
    <w:rsid w:val="3100628E"/>
    <w:rsid w:val="315F0B22"/>
    <w:rsid w:val="31D84415"/>
    <w:rsid w:val="32285F6F"/>
    <w:rsid w:val="32770556"/>
    <w:rsid w:val="329C0913"/>
    <w:rsid w:val="32AA0460"/>
    <w:rsid w:val="32CD06B1"/>
    <w:rsid w:val="33342714"/>
    <w:rsid w:val="3337290D"/>
    <w:rsid w:val="33E31118"/>
    <w:rsid w:val="33EF7674"/>
    <w:rsid w:val="342D7BC6"/>
    <w:rsid w:val="34525439"/>
    <w:rsid w:val="34E948CE"/>
    <w:rsid w:val="352930DB"/>
    <w:rsid w:val="35573069"/>
    <w:rsid w:val="355F6038"/>
    <w:rsid w:val="358C217E"/>
    <w:rsid w:val="35EE2B5E"/>
    <w:rsid w:val="36C9128A"/>
    <w:rsid w:val="37841E99"/>
    <w:rsid w:val="37BF1123"/>
    <w:rsid w:val="383C3F15"/>
    <w:rsid w:val="38BE4696"/>
    <w:rsid w:val="3939115E"/>
    <w:rsid w:val="39B82A39"/>
    <w:rsid w:val="39C42CA8"/>
    <w:rsid w:val="39DC4FD6"/>
    <w:rsid w:val="39E06B68"/>
    <w:rsid w:val="39F03D7A"/>
    <w:rsid w:val="39F33306"/>
    <w:rsid w:val="3A2C1C67"/>
    <w:rsid w:val="3ADD7F09"/>
    <w:rsid w:val="3B1705E5"/>
    <w:rsid w:val="3B18334B"/>
    <w:rsid w:val="3B36794F"/>
    <w:rsid w:val="3B6F6EE0"/>
    <w:rsid w:val="3B762011"/>
    <w:rsid w:val="3BBE1D08"/>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282B3A"/>
    <w:rsid w:val="426C1EA8"/>
    <w:rsid w:val="42736402"/>
    <w:rsid w:val="42E86A87"/>
    <w:rsid w:val="43307B09"/>
    <w:rsid w:val="439A3EB9"/>
    <w:rsid w:val="43BB152F"/>
    <w:rsid w:val="44C37687"/>
    <w:rsid w:val="45431825"/>
    <w:rsid w:val="45CB699A"/>
    <w:rsid w:val="465B470D"/>
    <w:rsid w:val="46953649"/>
    <w:rsid w:val="469D6AD4"/>
    <w:rsid w:val="471E6C84"/>
    <w:rsid w:val="4748792B"/>
    <w:rsid w:val="474A0294"/>
    <w:rsid w:val="475D719D"/>
    <w:rsid w:val="47674801"/>
    <w:rsid w:val="48162227"/>
    <w:rsid w:val="48225EF7"/>
    <w:rsid w:val="488F422B"/>
    <w:rsid w:val="48E36915"/>
    <w:rsid w:val="48EB6572"/>
    <w:rsid w:val="495C4A24"/>
    <w:rsid w:val="497135DF"/>
    <w:rsid w:val="4A1C2CDB"/>
    <w:rsid w:val="4A263DF2"/>
    <w:rsid w:val="4A38725C"/>
    <w:rsid w:val="4A6F6675"/>
    <w:rsid w:val="4A7E2E85"/>
    <w:rsid w:val="4B135857"/>
    <w:rsid w:val="4B7951CB"/>
    <w:rsid w:val="4B7C315C"/>
    <w:rsid w:val="4BBA6B49"/>
    <w:rsid w:val="4D343E4B"/>
    <w:rsid w:val="4DAC4ACA"/>
    <w:rsid w:val="4DBE01D2"/>
    <w:rsid w:val="4F0C6BA3"/>
    <w:rsid w:val="4F186D58"/>
    <w:rsid w:val="50F06B6E"/>
    <w:rsid w:val="50FC4FF9"/>
    <w:rsid w:val="51D21804"/>
    <w:rsid w:val="52234D33"/>
    <w:rsid w:val="522F6E0C"/>
    <w:rsid w:val="52463BA1"/>
    <w:rsid w:val="52F163D4"/>
    <w:rsid w:val="531A2DB4"/>
    <w:rsid w:val="53C0244D"/>
    <w:rsid w:val="53DD4D4E"/>
    <w:rsid w:val="53E578CE"/>
    <w:rsid w:val="541330F0"/>
    <w:rsid w:val="54272666"/>
    <w:rsid w:val="543B029D"/>
    <w:rsid w:val="54514053"/>
    <w:rsid w:val="547B7DF4"/>
    <w:rsid w:val="54861779"/>
    <w:rsid w:val="552256E1"/>
    <w:rsid w:val="554E5773"/>
    <w:rsid w:val="555A3CBC"/>
    <w:rsid w:val="55723534"/>
    <w:rsid w:val="5582012B"/>
    <w:rsid w:val="558E4E05"/>
    <w:rsid w:val="55BE2E85"/>
    <w:rsid w:val="56530F5D"/>
    <w:rsid w:val="567700D3"/>
    <w:rsid w:val="56FF7E9E"/>
    <w:rsid w:val="578867FC"/>
    <w:rsid w:val="5842572D"/>
    <w:rsid w:val="5A3B59D6"/>
    <w:rsid w:val="5AD134D8"/>
    <w:rsid w:val="5C263CE4"/>
    <w:rsid w:val="5C5D2777"/>
    <w:rsid w:val="5C7F5A57"/>
    <w:rsid w:val="5CB43411"/>
    <w:rsid w:val="5CF3268D"/>
    <w:rsid w:val="5CF66BF3"/>
    <w:rsid w:val="5D290C69"/>
    <w:rsid w:val="5D544A77"/>
    <w:rsid w:val="5EB8680D"/>
    <w:rsid w:val="5F2D4A41"/>
    <w:rsid w:val="5F5E1456"/>
    <w:rsid w:val="604D4A8B"/>
    <w:rsid w:val="60C74F6C"/>
    <w:rsid w:val="61025A59"/>
    <w:rsid w:val="613D5BBC"/>
    <w:rsid w:val="61536C39"/>
    <w:rsid w:val="62944DD7"/>
    <w:rsid w:val="6319381F"/>
    <w:rsid w:val="63C25DC5"/>
    <w:rsid w:val="63C62057"/>
    <w:rsid w:val="64330472"/>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40EC5"/>
    <w:rsid w:val="68EB1B71"/>
    <w:rsid w:val="6AAD2300"/>
    <w:rsid w:val="6B474EF5"/>
    <w:rsid w:val="6C0A5AC5"/>
    <w:rsid w:val="6C560CAE"/>
    <w:rsid w:val="6C576495"/>
    <w:rsid w:val="6C6755A6"/>
    <w:rsid w:val="6D903FF5"/>
    <w:rsid w:val="6DA955B8"/>
    <w:rsid w:val="6DE346AB"/>
    <w:rsid w:val="6DE5391A"/>
    <w:rsid w:val="6E1B39C7"/>
    <w:rsid w:val="6E9558D3"/>
    <w:rsid w:val="6EFD1324"/>
    <w:rsid w:val="6F041CCB"/>
    <w:rsid w:val="6F5A53AC"/>
    <w:rsid w:val="6FAC003D"/>
    <w:rsid w:val="6FE55E12"/>
    <w:rsid w:val="6FFB2E76"/>
    <w:rsid w:val="708F6F7F"/>
    <w:rsid w:val="70D94BD3"/>
    <w:rsid w:val="71C34D91"/>
    <w:rsid w:val="72DB435C"/>
    <w:rsid w:val="72E2613A"/>
    <w:rsid w:val="72F771F4"/>
    <w:rsid w:val="73934AD2"/>
    <w:rsid w:val="750837F0"/>
    <w:rsid w:val="752931E4"/>
    <w:rsid w:val="754758CF"/>
    <w:rsid w:val="75F32DE4"/>
    <w:rsid w:val="764F62AB"/>
    <w:rsid w:val="765C45EC"/>
    <w:rsid w:val="768A7619"/>
    <w:rsid w:val="772E1EBA"/>
    <w:rsid w:val="77483F55"/>
    <w:rsid w:val="78175958"/>
    <w:rsid w:val="781926BC"/>
    <w:rsid w:val="796D60A4"/>
    <w:rsid w:val="79A031D5"/>
    <w:rsid w:val="7A1525F7"/>
    <w:rsid w:val="7A560FFA"/>
    <w:rsid w:val="7B420052"/>
    <w:rsid w:val="7BD06A28"/>
    <w:rsid w:val="7C3A7C0B"/>
    <w:rsid w:val="7C5248E4"/>
    <w:rsid w:val="7C566698"/>
    <w:rsid w:val="7C5866A3"/>
    <w:rsid w:val="7CFE4271"/>
    <w:rsid w:val="7D7406BB"/>
    <w:rsid w:val="7DE94331"/>
    <w:rsid w:val="7E6A4D68"/>
    <w:rsid w:val="7F1973EE"/>
    <w:rsid w:val="7F446A19"/>
    <w:rsid w:val="7F7452B9"/>
    <w:rsid w:val="7FEC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8139</Words>
  <Characters>9588</Characters>
  <Lines>88</Lines>
  <Paragraphs>24</Paragraphs>
  <TotalTime>102</TotalTime>
  <ScaleCrop>false</ScaleCrop>
  <LinksUpToDate>false</LinksUpToDate>
  <CharactersWithSpaces>10772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LUYINGYING</cp:lastModifiedBy>
  <dcterms:modified xsi:type="dcterms:W3CDTF">2024-09-11T11:59:33Z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