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25A5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jc w:val="center"/>
        <w:textAlignment w:val="auto"/>
        <w:rPr>
          <w:rStyle w:val="11"/>
          <w:rFonts w:hint="eastAsia" w:ascii="方正小标宋_GBK" w:hAnsi="方正小标宋_GBK" w:eastAsia="方正小标宋_GBK" w:cs="方正小标宋_GBK"/>
          <w:b w:val="0"/>
          <w:bCs/>
          <w:color w:val="auto"/>
          <w:sz w:val="44"/>
          <w:szCs w:val="44"/>
          <w:shd w:val="clear" w:color="auto" w:fill="FFFFFF"/>
        </w:rPr>
      </w:pPr>
      <w:r>
        <w:rPr>
          <w:rStyle w:val="11"/>
          <w:rFonts w:hint="eastAsia" w:ascii="方正小标宋_GBK" w:hAnsi="方正小标宋_GBK" w:eastAsia="方正小标宋_GBK" w:cs="方正小标宋_GBK"/>
          <w:b w:val="0"/>
          <w:bCs/>
          <w:color w:val="auto"/>
          <w:sz w:val="44"/>
          <w:szCs w:val="44"/>
          <w:shd w:val="clear" w:color="auto" w:fill="FFFFFF"/>
        </w:rPr>
        <w:t>垫江县杠家镇文化服务中心2024年度决算</w:t>
      </w:r>
    </w:p>
    <w:p w14:paraId="7795B8E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jc w:val="center"/>
        <w:textAlignment w:val="auto"/>
        <w:rPr>
          <w:rStyle w:val="11"/>
          <w:rFonts w:hint="eastAsia" w:ascii="方正小标宋_GBK" w:hAnsi="方正小标宋_GBK" w:eastAsia="方正小标宋_GBK" w:cs="方正小标宋_GBK"/>
          <w:b w:val="0"/>
          <w:bCs/>
          <w:color w:val="auto"/>
          <w:sz w:val="44"/>
          <w:szCs w:val="44"/>
          <w:shd w:val="clear" w:color="auto" w:fill="FFFFFF"/>
        </w:rPr>
      </w:pPr>
      <w:bookmarkStart w:id="0" w:name="_GoBack"/>
      <w:bookmarkEnd w:id="0"/>
      <w:r>
        <w:rPr>
          <w:rStyle w:val="11"/>
          <w:rFonts w:hint="eastAsia" w:ascii="方正小标宋_GBK" w:hAnsi="方正小标宋_GBK" w:eastAsia="方正小标宋_GBK" w:cs="方正小标宋_GBK"/>
          <w:b w:val="0"/>
          <w:bCs/>
          <w:color w:val="auto"/>
          <w:sz w:val="44"/>
          <w:szCs w:val="44"/>
          <w:shd w:val="clear" w:color="auto" w:fill="FFFFFF"/>
        </w:rPr>
        <w:t>公开说明</w:t>
      </w:r>
    </w:p>
    <w:p w14:paraId="35B1D86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黑体_GBK" w:cs="Times New Roman"/>
          <w:b w:val="0"/>
          <w:bCs/>
          <w:color w:val="auto"/>
          <w:sz w:val="32"/>
          <w:szCs w:val="32"/>
        </w:rPr>
      </w:pPr>
      <w:r>
        <w:rPr>
          <w:rStyle w:val="11"/>
          <w:rFonts w:hint="default" w:ascii="Times New Roman" w:hAnsi="Times New Roman" w:eastAsia="方正黑体_GBK" w:cs="Times New Roman"/>
          <w:b w:val="0"/>
          <w:bCs/>
          <w:color w:val="auto"/>
          <w:sz w:val="32"/>
          <w:szCs w:val="32"/>
          <w:shd w:val="clear" w:color="auto" w:fill="FFFFFF"/>
        </w:rPr>
        <w:t>一、单位基本情况</w:t>
      </w:r>
    </w:p>
    <w:p w14:paraId="33C909D9">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14:paraId="27C8D591">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组织群众文化活动，繁荣文化旅游事业。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3FB243F0">
      <w:pPr>
        <w:keepNext w:val="0"/>
        <w:keepLines w:val="0"/>
        <w:pageBreakBefore w:val="0"/>
        <w:kinsoku/>
        <w:wordWrap/>
        <w:overflowPunct/>
        <w:topLinePunct w:val="0"/>
        <w:autoSpaceDN/>
        <w:bidi w:val="0"/>
        <w:spacing w:beforeAutospacing="0" w:afterAutospacing="0" w:line="594" w:lineRule="exact"/>
        <w:textAlignment w:val="auto"/>
        <w:rPr>
          <w:rFonts w:hint="default" w:ascii="Times New Roman" w:hAnsi="Times New Roman" w:eastAsia="方正仿宋_GBK" w:cs="Times New Roman"/>
          <w:color w:val="auto"/>
          <w:sz w:val="32"/>
        </w:rPr>
      </w:pPr>
      <w:r>
        <w:rPr>
          <w:rFonts w:hint="default" w:ascii="Times New Roman" w:hAnsi="Times New Roman" w:eastAsia="楷体" w:cs="Times New Roman"/>
          <w:b/>
          <w:bCs/>
          <w:color w:val="auto"/>
          <w:sz w:val="32"/>
        </w:rPr>
        <w:t xml:space="preserve">    </w:t>
      </w:r>
      <w:r>
        <w:rPr>
          <w:rStyle w:val="11"/>
          <w:rFonts w:hint="default" w:ascii="方正楷体_GBK" w:hAnsi="方正楷体_GBK" w:eastAsia="方正楷体_GBK" w:cs="方正楷体_GBK"/>
          <w:b w:val="0"/>
          <w:bCs/>
          <w:color w:val="auto"/>
          <w:sz w:val="32"/>
          <w:szCs w:val="32"/>
          <w:shd w:val="clear" w:color="auto" w:fill="FFFFFF"/>
          <w:lang w:val="en-US" w:eastAsia="zh-CN" w:bidi="ar-SA"/>
        </w:rPr>
        <w:t>（二）机构设置</w:t>
      </w:r>
    </w:p>
    <w:p w14:paraId="60BA4459">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本单位无内设机构。</w:t>
      </w:r>
    </w:p>
    <w:p w14:paraId="51E22AB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二、单位决算情况说明</w:t>
      </w:r>
    </w:p>
    <w:p w14:paraId="033EAA74">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（一）收入支出决算总体情况说明</w:t>
      </w:r>
    </w:p>
    <w:p w14:paraId="5075423A">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度收入总计78.78万元，支出总计</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万元。收、支与2023年度相比，增加5.67万元，增长7.76%，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4B28C9A4">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度收入合计78.78万元，与2023年度相比，增加5.67万元，增长7.76%，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2F0A2C7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万元，与2023年度相比，增加5.67万元，增长7.76%，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48E17E5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0B61AA9F">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（二）财政拨款收入支出决算总体情况说明</w:t>
      </w:r>
    </w:p>
    <w:p w14:paraId="68263FC0">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度财政拨款收、支总计78.78万元。与2022年相比，财政拨款收、支总计各增加5.67万元，增长7.76%。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3E4FDD89">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（三）一般公共预算财政拨款收入支出决算情况说明</w:t>
      </w:r>
    </w:p>
    <w:p w14:paraId="4FC07A97">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万元，与2023年度相比，增加5.67万元，增长7.76%。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。较年初预算数增加9.34万元，增长13.45%。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1047F2F3">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万元，与2023年度相比，增加5.67万元，增长7.76%。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较年初预算数增加9.34万元，增长13.45%。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p>
    <w:p w14:paraId="470AA61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1EDC20B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4C3EFE4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）文化旅游体育与传媒支出</w:t>
      </w:r>
      <w:r>
        <w:rPr>
          <w:rFonts w:hint="default" w:ascii="Times New Roman" w:hAnsi="Times New Roman" w:eastAsia="方正仿宋_GBK" w:cs="Times New Roman"/>
          <w:color w:val="auto"/>
          <w:sz w:val="32"/>
          <w:szCs w:val="32"/>
        </w:rPr>
        <w:t>54.04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68.60</w:t>
      </w:r>
      <w:r>
        <w:rPr>
          <w:rFonts w:hint="default" w:ascii="Times New Roman" w:hAnsi="Times New Roman" w:eastAsia="方正仿宋_GBK" w:cs="Times New Roman"/>
          <w:color w:val="auto"/>
          <w:sz w:val="32"/>
          <w:szCs w:val="32"/>
          <w:shd w:val="clear" w:color="auto" w:fill="FFFFFF"/>
        </w:rPr>
        <w:t>%，较年初预算数增加0.12万元，增长0.22%，主要原因是</w:t>
      </w:r>
      <w:r>
        <w:rPr>
          <w:rFonts w:hint="default" w:ascii="Times New Roman" w:hAnsi="Times New Roman" w:eastAsia="方正仿宋_GBK" w:cs="Times New Roman"/>
          <w:color w:val="auto"/>
          <w:sz w:val="32"/>
          <w:szCs w:val="32"/>
          <w:shd w:val="clear" w:color="auto" w:fill="FFFFFF"/>
          <w:lang w:eastAsia="zh-CN"/>
        </w:rPr>
        <w:t>支出职工工资、基础绩效、超额绩效调标导致支出增加</w:t>
      </w:r>
      <w:r>
        <w:rPr>
          <w:rFonts w:hint="default" w:ascii="Times New Roman" w:hAnsi="Times New Roman" w:eastAsia="方正仿宋_GBK" w:cs="Times New Roman"/>
          <w:color w:val="auto"/>
          <w:sz w:val="32"/>
          <w:szCs w:val="32"/>
          <w:shd w:val="clear" w:color="auto" w:fill="FFFFFF"/>
        </w:rPr>
        <w:t>。</w:t>
      </w:r>
    </w:p>
    <w:p w14:paraId="1B0D07F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16.72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21.22</w:t>
      </w:r>
      <w:r>
        <w:rPr>
          <w:rFonts w:hint="default" w:ascii="Times New Roman" w:hAnsi="Times New Roman" w:eastAsia="方正仿宋_GBK" w:cs="Times New Roman"/>
          <w:color w:val="auto"/>
          <w:sz w:val="32"/>
          <w:szCs w:val="32"/>
          <w:shd w:val="clear" w:color="auto" w:fill="FFFFFF"/>
        </w:rPr>
        <w:t>%，较年初预算数增加7.26万元，增长76.74%，主要原因是</w:t>
      </w:r>
      <w:r>
        <w:rPr>
          <w:rFonts w:hint="default" w:ascii="Times New Roman" w:hAnsi="Times New Roman" w:eastAsia="方正仿宋_GBK" w:cs="Times New Roman"/>
          <w:color w:val="auto"/>
          <w:sz w:val="32"/>
          <w:szCs w:val="32"/>
          <w:shd w:val="clear" w:color="auto" w:fill="FFFFFF"/>
          <w:lang w:eastAsia="zh-CN"/>
        </w:rPr>
        <w:t>支出职工养老保险、职业年金等调标导致支出增加</w:t>
      </w:r>
      <w:r>
        <w:rPr>
          <w:rFonts w:hint="default" w:ascii="Times New Roman" w:hAnsi="Times New Roman" w:eastAsia="方正仿宋_GBK" w:cs="Times New Roman"/>
          <w:color w:val="auto"/>
          <w:sz w:val="32"/>
          <w:szCs w:val="32"/>
          <w:shd w:val="clear" w:color="auto" w:fill="FFFFFF"/>
        </w:rPr>
        <w:t>。</w:t>
      </w:r>
    </w:p>
    <w:p w14:paraId="5AD4187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2.51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3.19</w:t>
      </w:r>
      <w:r>
        <w:rPr>
          <w:rFonts w:hint="default" w:ascii="Times New Roman" w:hAnsi="Times New Roman" w:eastAsia="方正仿宋_GBK" w:cs="Times New Roman"/>
          <w:color w:val="auto"/>
          <w:sz w:val="32"/>
          <w:szCs w:val="32"/>
          <w:shd w:val="clear" w:color="auto" w:fill="FFFFFF"/>
        </w:rPr>
        <w:t>%，较年初预算数减少0.24万元，下降8.73%，主要原因是</w:t>
      </w:r>
      <w:r>
        <w:rPr>
          <w:rFonts w:hint="default" w:ascii="Times New Roman" w:hAnsi="Times New Roman" w:eastAsia="方正仿宋_GBK" w:cs="Times New Roman"/>
          <w:color w:val="auto"/>
          <w:sz w:val="32"/>
          <w:szCs w:val="32"/>
          <w:shd w:val="clear" w:color="auto" w:fill="FFFFFF"/>
          <w:lang w:eastAsia="zh-CN"/>
        </w:rPr>
        <w:t>职工医疗保险单位部分</w:t>
      </w:r>
      <w:r>
        <w:rPr>
          <w:rFonts w:hint="default" w:ascii="Times New Roman" w:hAnsi="Times New Roman" w:eastAsia="方正仿宋_GBK" w:cs="Times New Roman"/>
          <w:color w:val="auto"/>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rPr>
        <w:t>。</w:t>
      </w:r>
    </w:p>
    <w:p w14:paraId="193764D0">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住房保障支出5.51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6.99</w:t>
      </w:r>
      <w:r>
        <w:rPr>
          <w:rFonts w:hint="default" w:ascii="Times New Roman" w:hAnsi="Times New Roman" w:eastAsia="方正仿宋_GBK" w:cs="Times New Roman"/>
          <w:color w:val="auto"/>
          <w:sz w:val="32"/>
          <w:szCs w:val="32"/>
          <w:shd w:val="clear" w:color="auto" w:fill="FFFFFF"/>
        </w:rPr>
        <w:t>%，较年初预算数增加2.21万元，增长66.97%，主要原因是</w:t>
      </w:r>
      <w:r>
        <w:rPr>
          <w:rFonts w:hint="default" w:ascii="Times New Roman" w:hAnsi="Times New Roman" w:eastAsia="方正仿宋_GBK" w:cs="Times New Roman"/>
          <w:color w:val="auto"/>
          <w:sz w:val="32"/>
          <w:szCs w:val="32"/>
          <w:shd w:val="clear" w:color="auto" w:fill="FFFFFF"/>
          <w:lang w:eastAsia="zh-CN"/>
        </w:rPr>
        <w:t>支出职工住房公积金单位调标导致支出增加</w:t>
      </w:r>
      <w:r>
        <w:rPr>
          <w:rFonts w:hint="default" w:ascii="Times New Roman" w:hAnsi="Times New Roman" w:eastAsia="方正仿宋_GBK" w:cs="Times New Roman"/>
          <w:color w:val="auto"/>
          <w:sz w:val="32"/>
          <w:szCs w:val="32"/>
          <w:shd w:val="clear" w:color="auto" w:fill="FFFFFF"/>
        </w:rPr>
        <w:t>。</w:t>
      </w:r>
    </w:p>
    <w:p w14:paraId="6161F7E3">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（四）一般公共预算财政拨款基本支出决算情况说明</w:t>
      </w:r>
    </w:p>
    <w:p w14:paraId="33705BE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78.78</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74.45</w:t>
      </w:r>
      <w:r>
        <w:rPr>
          <w:rFonts w:hint="default" w:ascii="Times New Roman" w:hAnsi="Times New Roman" w:eastAsia="方正仿宋_GBK" w:cs="Times New Roman"/>
          <w:color w:val="auto"/>
          <w:sz w:val="32"/>
          <w:szCs w:val="32"/>
          <w:shd w:val="clear" w:color="auto" w:fill="FFFFFF"/>
        </w:rPr>
        <w:t>万元，与2023年度相比，增加6.57万元，增长9.68%，主要原因是</w:t>
      </w:r>
      <w:r>
        <w:rPr>
          <w:rFonts w:hint="default" w:ascii="Times New Roman" w:hAnsi="Times New Roman" w:eastAsia="方正仿宋_GBK" w:cs="Times New Roman"/>
          <w:color w:val="auto"/>
          <w:sz w:val="32"/>
          <w:szCs w:val="32"/>
          <w:shd w:val="clear" w:color="auto" w:fill="FFFFFF"/>
          <w:lang w:eastAsia="zh-CN"/>
        </w:rPr>
        <w:t>人员工资等调标增加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人员经费用途主要包括职工工资、养老保险单位部分、职业年金单位部分、医疗保险单位部分、伙食补助费、医疗费、其他工资福利支出等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4.33</w:t>
      </w:r>
      <w:r>
        <w:rPr>
          <w:rFonts w:hint="default" w:ascii="Times New Roman" w:hAnsi="Times New Roman" w:eastAsia="方正仿宋_GBK" w:cs="Times New Roman"/>
          <w:color w:val="auto"/>
          <w:sz w:val="32"/>
          <w:szCs w:val="32"/>
          <w:shd w:val="clear" w:color="auto" w:fill="FFFFFF"/>
        </w:rPr>
        <w:t>万元，与2023年度相比，减少0.90万元，下降17.21%，主要原因是</w:t>
      </w:r>
      <w:r>
        <w:rPr>
          <w:rFonts w:hint="default" w:ascii="Times New Roman" w:hAnsi="Times New Roman" w:eastAsia="方正仿宋_GBK" w:cs="Times New Roman"/>
          <w:color w:val="auto"/>
          <w:sz w:val="32"/>
          <w:szCs w:val="32"/>
          <w:shd w:val="clear" w:color="auto" w:fill="FFFFFF"/>
          <w:lang w:eastAsia="zh-CN"/>
        </w:rPr>
        <w:t>压减办公费、差旅费等</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办公费、差旅费、工会经费、邮电费等</w:t>
      </w:r>
      <w:r>
        <w:rPr>
          <w:rFonts w:hint="default" w:ascii="Times New Roman" w:hAnsi="Times New Roman" w:eastAsia="方正仿宋_GBK" w:cs="Times New Roman"/>
          <w:color w:val="auto"/>
          <w:sz w:val="32"/>
          <w:szCs w:val="32"/>
          <w:shd w:val="clear" w:color="auto" w:fill="FFFFFF"/>
        </w:rPr>
        <w:t>。</w:t>
      </w:r>
    </w:p>
    <w:p w14:paraId="3AA3CC0E">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（五）政府性基金预算收支决算情况说明</w:t>
      </w:r>
    </w:p>
    <w:p w14:paraId="0DB37C36">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Style w:val="11"/>
          <w:rFonts w:hint="default" w:ascii="Times New Roman" w:hAnsi="Times New Roman" w:eastAsia="方正仿宋_GBK" w:cs="Times New Roman"/>
          <w:b w:val="0"/>
          <w:bCs/>
          <w:color w:val="auto"/>
          <w:sz w:val="32"/>
          <w:szCs w:val="32"/>
          <w:shd w:val="clear" w:color="FFFFFF"/>
        </w:rPr>
        <w:t>本单位</w:t>
      </w:r>
      <w:r>
        <w:rPr>
          <w:rStyle w:val="11"/>
          <w:rFonts w:hint="default" w:ascii="Times New Roman" w:hAnsi="Times New Roman" w:eastAsia="方正仿宋_GBK" w:cs="Times New Roman"/>
          <w:b w:val="0"/>
          <w:bCs/>
          <w:color w:val="auto"/>
          <w:sz w:val="32"/>
          <w:szCs w:val="32"/>
          <w:shd w:val="clear" w:color="FFFFFF"/>
          <w:lang w:eastAsia="zh-CN"/>
        </w:rPr>
        <w:t>2024年</w:t>
      </w:r>
      <w:r>
        <w:rPr>
          <w:rStyle w:val="11"/>
          <w:rFonts w:hint="default" w:ascii="Times New Roman" w:hAnsi="Times New Roman" w:eastAsia="方正仿宋_GBK" w:cs="Times New Roman"/>
          <w:b w:val="0"/>
          <w:bCs/>
          <w:color w:val="auto"/>
          <w:sz w:val="32"/>
          <w:szCs w:val="32"/>
          <w:shd w:val="clear" w:color="FFFFFF"/>
        </w:rPr>
        <w:t>度无政府性基金预算财政拨款收支。</w:t>
      </w:r>
    </w:p>
    <w:p w14:paraId="6F8F6C2D">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（六）国有资本经营预算财政拨款支出决算情况说明</w:t>
      </w:r>
    </w:p>
    <w:p w14:paraId="58ACED8C">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FFFFFF" w:fill="FFFFFF" w:themeFill="background1"/>
        </w:rPr>
      </w:pPr>
      <w:r>
        <w:rPr>
          <w:rStyle w:val="11"/>
          <w:rFonts w:hint="default" w:ascii="Times New Roman" w:hAnsi="Times New Roman" w:eastAsia="方正仿宋_GBK" w:cs="Times New Roman"/>
          <w:b w:val="0"/>
          <w:bCs w:val="0"/>
          <w:color w:val="auto"/>
          <w:sz w:val="32"/>
          <w:szCs w:val="32"/>
          <w:shd w:val="clear" w:color="FFFFFF" w:fill="FFFFFF" w:themeFill="background1"/>
        </w:rPr>
        <w:t>本单位</w:t>
      </w:r>
      <w:r>
        <w:rPr>
          <w:rStyle w:val="11"/>
          <w:rFonts w:hint="default" w:ascii="Times New Roman" w:hAnsi="Times New Roman" w:eastAsia="方正仿宋_GBK" w:cs="Times New Roman"/>
          <w:b w:val="0"/>
          <w:bCs w:val="0"/>
          <w:color w:val="auto"/>
          <w:sz w:val="32"/>
          <w:szCs w:val="32"/>
          <w:shd w:val="clear" w:color="FFFFFF" w:fill="FFFFFF" w:themeFill="background1"/>
          <w:lang w:eastAsia="zh-CN"/>
        </w:rPr>
        <w:t>2024年</w:t>
      </w:r>
      <w:r>
        <w:rPr>
          <w:rStyle w:val="11"/>
          <w:rFonts w:hint="default" w:ascii="Times New Roman" w:hAnsi="Times New Roman" w:eastAsia="方正仿宋_GBK" w:cs="Times New Roman"/>
          <w:b w:val="0"/>
          <w:bCs w:val="0"/>
          <w:color w:val="auto"/>
          <w:sz w:val="32"/>
          <w:szCs w:val="32"/>
          <w:shd w:val="clear" w:color="FFFFFF" w:fill="FFFFFF" w:themeFill="background1"/>
        </w:rPr>
        <w:t>度无国有资本经营预算财政拨款支出。</w:t>
      </w:r>
    </w:p>
    <w:p w14:paraId="7570066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三、“三公”经费情况说明</w:t>
      </w:r>
    </w:p>
    <w:p w14:paraId="2F5D2583">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（一）“三公”经费支出总体情况说明</w:t>
      </w:r>
    </w:p>
    <w:p w14:paraId="5DF60C8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年度“三公”经费支出共计0.00万元，较年初预算数无增减，主要原因是我单位2023年未发生“三公”经费支出。较上年支出数无增减，主要原因是我单位本年及上年均未发生“三公”经费支出。</w:t>
      </w:r>
    </w:p>
    <w:p w14:paraId="0833E3DC">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（二）“三公”经费分项支出情况</w:t>
      </w:r>
    </w:p>
    <w:p w14:paraId="516D42E9">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03FF5195">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2F8BAC38">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14:paraId="4A1535E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主要原因是年初预算数未安排且本年未发生公务接待费用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0966BEFD">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（三）“三公”经费实物量情况</w:t>
      </w:r>
    </w:p>
    <w:p w14:paraId="397ADED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D7D6D4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36D24429">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  （一）财政拨款会议费和培训费情况说明</w:t>
      </w:r>
    </w:p>
    <w:p w14:paraId="6EB76EE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本年度会议费支出0.00万元，较上年决算数无增减，主要原因是本年度无会议费支出。本年度培训费支出0.00万元，较上年决算数无变化，主要原因是本年底无培训费支出。</w:t>
      </w:r>
    </w:p>
    <w:p w14:paraId="42356E8D">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（二）机关运行经费情况说明</w:t>
      </w:r>
    </w:p>
    <w:p w14:paraId="40C401EB">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1EF90D53">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（三）国有资产占用情况说明</w:t>
      </w:r>
    </w:p>
    <w:p w14:paraId="0E8A4623">
      <w:pPr>
        <w:pStyle w:val="7"/>
        <w:keepNext w:val="0"/>
        <w:keepLines w:val="0"/>
        <w:pageBreakBefore w:val="0"/>
        <w:kinsoku/>
        <w:wordWrap/>
        <w:overflowPunct/>
        <w:topLinePunct w:val="0"/>
        <w:autoSpaceDN/>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28FB137">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（四）政府采购支出情况说明</w:t>
      </w:r>
    </w:p>
    <w:p w14:paraId="5150726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 2023年度我单位未发生政府采购事项，无相关经费支出。</w:t>
      </w:r>
    </w:p>
    <w:p w14:paraId="27A8F29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lang w:val="en-US" w:eastAsia="zh-CN"/>
        </w:rPr>
        <w:t>五、</w:t>
      </w:r>
      <w:r>
        <w:rPr>
          <w:rStyle w:val="11"/>
          <w:rFonts w:hint="default" w:ascii="Times New Roman" w:hAnsi="Times New Roman" w:eastAsia="方正黑体_GBK" w:cs="Times New Roman"/>
          <w:b w:val="0"/>
          <w:bCs/>
          <w:color w:val="auto"/>
          <w:sz w:val="32"/>
          <w:szCs w:val="32"/>
          <w:shd w:val="clear" w:color="auto" w:fill="FFFFFF"/>
        </w:rPr>
        <w:t>预算绩效管理情况说明</w:t>
      </w:r>
    </w:p>
    <w:p w14:paraId="6382EF3D">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（一）单位自评情况</w:t>
      </w:r>
    </w:p>
    <w:p w14:paraId="51A36646">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根据预算绩效管理要求，我单位整体无绩效自评，涉及财政拨款项目支出资金0.00万元。</w:t>
      </w:r>
    </w:p>
    <w:p w14:paraId="59A968B5">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 xml:space="preserve">（二）单位绩效评价情况 </w:t>
      </w:r>
    </w:p>
    <w:p w14:paraId="74AAC4FB">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0D2CF34E">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 xml:space="preserve">（三）财政绩效评价情况 </w:t>
      </w:r>
    </w:p>
    <w:p w14:paraId="5BC6C96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424A85B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lang w:val="en-US" w:eastAsia="zh-CN"/>
        </w:rPr>
        <w:t xml:space="preserve">  </w:t>
      </w:r>
      <w:r>
        <w:rPr>
          <w:rStyle w:val="11"/>
          <w:rFonts w:hint="default" w:ascii="Times New Roman" w:hAnsi="Times New Roman" w:eastAsia="方正黑体_GBK" w:cs="Times New Roman"/>
          <w:b w:val="0"/>
          <w:bCs/>
          <w:color w:val="auto"/>
          <w:sz w:val="32"/>
          <w:szCs w:val="32"/>
          <w:shd w:val="clear" w:color="auto" w:fill="FFFFFF"/>
          <w:lang w:val="en-US" w:eastAsia="zh-CN"/>
        </w:rPr>
        <w:t>六、专业名词解释</w:t>
      </w:r>
    </w:p>
    <w:p w14:paraId="55A941B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 （一）财政拨款收入：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1466AE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048C8F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553E55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 （四）其他收入：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D4154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0C663DD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22FCD9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CEE0B7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44465D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27E81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60F24A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22B264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658E3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A88B3E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B31EE3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3C5B8C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2D4176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79AD0E5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七、决算公开联系方式及信息反馈渠道</w:t>
      </w:r>
    </w:p>
    <w:p w14:paraId="40F11A4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023-74558750</w:t>
      </w:r>
    </w:p>
    <w:p w14:paraId="7FBD7BB9">
      <w:pPr>
        <w:pStyle w:val="12"/>
        <w:autoSpaceDE w:val="0"/>
        <w:ind w:firstLine="0" w:firstLineChars="0"/>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3360AA8A">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0164F21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6543D83">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1F380026">
            <w:pPr>
              <w:spacing w:line="200"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10D98912">
            <w:pPr>
              <w:spacing w:line="200"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05448B40">
            <w:pPr>
              <w:spacing w:line="200"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051A17D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EDC01E5">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63E8FB29">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垫江县杠家镇文化服务中心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075F2CD1">
            <w:pPr>
              <w:spacing w:line="200"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6D1B5C6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14F1A1">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423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6186E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4C127B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AD2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7F67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204D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75BA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D5EA53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F5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C45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78.78</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67B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02B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7BE51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30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4A94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591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F3D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193AD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89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EA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895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2EA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DF17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F7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911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24F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887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ECC78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7E0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6F3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023B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A95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9ECCA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0C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DAA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0E6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4F9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8BA15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77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FE2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83C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7D9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r>
      <w:tr w14:paraId="4BD198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7B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22CC1E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CAF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029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16.72</w:t>
            </w:r>
            <w:r>
              <w:rPr>
                <w:rFonts w:hint="default" w:ascii="Times New Roman" w:hAnsi="Times New Roman" w:cs="Times New Roman"/>
                <w:color w:val="000000"/>
                <w:sz w:val="20"/>
                <w:u w:color="auto"/>
              </w:rPr>
              <w:t xml:space="preserve"> </w:t>
            </w:r>
          </w:p>
        </w:tc>
      </w:tr>
      <w:tr w14:paraId="22F2D7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BA14">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6BB149">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146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142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r>
      <w:tr w14:paraId="63535C8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5041">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E4508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81B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B90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4A05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903F">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582A94">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479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E64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4EC9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9152">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13D756">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F27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360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E0DC3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4E61">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966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570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0B2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56ED8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98AE">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F8EF2">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654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B6E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C239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0A8E">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8F6EC">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985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11C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25BBD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FB1E1">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B7777">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C5B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66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52F40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C295">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C46F1">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77D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58B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D32651">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1F83">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59BB3">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8B8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663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4F3D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2AED">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0006F">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23E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579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r>
      <w:tr w14:paraId="5D3840B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AE33">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FCDC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AC1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D41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F3EA5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E62FC">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A6070">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976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594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4396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D8BF">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BA5E3">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C24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233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7CE86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D7BD">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632A6">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EC0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5DD7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C631C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4CBE">
            <w:pPr>
              <w:spacing w:line="240"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B7AC5">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F55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2C8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77D3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5730B">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FCC2F">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371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1B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E8C6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0022">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B2894">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9E2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AF5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0C8F2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BC5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724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78.78</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7B20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8FE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78.78</w:t>
            </w:r>
            <w:r>
              <w:rPr>
                <w:rFonts w:hint="default" w:ascii="Times New Roman" w:hAnsi="Times New Roman" w:cs="Times New Roman"/>
                <w:color w:val="000000"/>
                <w:sz w:val="20"/>
                <w:u w:color="auto"/>
              </w:rPr>
              <w:t xml:space="preserve"> </w:t>
            </w:r>
          </w:p>
        </w:tc>
      </w:tr>
      <w:tr w14:paraId="439225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4B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5D6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FC1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33E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0D9D7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27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F9A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A13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7286C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4F49F9B">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68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91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78.78</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7013DA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C5E1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78.78</w:t>
            </w:r>
            <w:r>
              <w:rPr>
                <w:rFonts w:hint="default" w:ascii="Times New Roman" w:hAnsi="Times New Roman" w:cs="Times New Roman"/>
                <w:color w:val="000000"/>
                <w:sz w:val="20"/>
                <w:u w:color="auto"/>
              </w:rPr>
              <w:t xml:space="preserve"> </w:t>
            </w:r>
          </w:p>
        </w:tc>
      </w:tr>
    </w:tbl>
    <w:p w14:paraId="0174894B">
      <w:pPr>
        <w:rPr>
          <w:rFonts w:hint="default" w:ascii="Times New Roman" w:hAnsi="Times New Roman" w:cs="Times New Roman"/>
          <w:sz w:val="21"/>
          <w:szCs w:val="21"/>
        </w:rPr>
      </w:pPr>
    </w:p>
    <w:p w14:paraId="123C39B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7F27DD2C">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0F514F3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73F6043">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45D9D8F5">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垫江县杠家镇文化服务中心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66F615B7">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3FA3E84">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074C0F2">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720F4EB">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4FB721B7">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C473329">
            <w:pPr>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2EBD223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4DB1E8F">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68E9DD2A">
            <w:pPr>
              <w:rPr>
                <w:rFonts w:hint="default" w:ascii="Times New Roman" w:hAnsi="Times New Roman" w:cs="Times New Roman"/>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023A8D5F">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D445B55">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239F0D5">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FFB9EC7">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57E83468">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3320320F">
            <w:pPr>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5CA0C56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1FEF87">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292605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47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CD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D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3CD2F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7D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45E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63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9F1C643">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86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92C93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892F">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8021">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C662">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35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72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D83C">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E7C1">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738A">
            <w:pPr>
              <w:jc w:val="center"/>
              <w:rPr>
                <w:rFonts w:hint="default" w:ascii="Times New Roman" w:hAnsi="Times New Roman" w:cs="Times New Roman"/>
                <w:b/>
                <w:color w:val="000000"/>
                <w:sz w:val="20"/>
                <w:szCs w:val="20"/>
              </w:rPr>
            </w:pPr>
          </w:p>
        </w:tc>
      </w:tr>
      <w:tr w14:paraId="7DEF596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B4C3">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47F7304">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A3B0">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DF91">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697F">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F0CBF">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ED9B">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AB3C">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DCBB">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A3C5">
            <w:pPr>
              <w:jc w:val="center"/>
              <w:rPr>
                <w:rFonts w:hint="default" w:ascii="Times New Roman" w:hAnsi="Times New Roman" w:cs="Times New Roman"/>
                <w:b/>
                <w:color w:val="000000"/>
                <w:sz w:val="20"/>
                <w:szCs w:val="20"/>
              </w:rPr>
            </w:pPr>
          </w:p>
        </w:tc>
      </w:tr>
      <w:tr w14:paraId="71C9738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6978">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2D6E9C6">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7B11">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AB11">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4F71">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1C864">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0061">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D181">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DC16">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9CD9">
            <w:pPr>
              <w:jc w:val="center"/>
              <w:rPr>
                <w:rFonts w:hint="default" w:ascii="Times New Roman" w:hAnsi="Times New Roman" w:cs="Times New Roman"/>
                <w:b/>
                <w:color w:val="000000"/>
                <w:sz w:val="20"/>
                <w:szCs w:val="20"/>
              </w:rPr>
            </w:pPr>
          </w:p>
        </w:tc>
      </w:tr>
      <w:tr w14:paraId="7333A6D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C473">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3C06E9C">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0B38B">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FFA8">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4CE7">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32FD">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C9CE">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D2CB">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C93D">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9A10">
            <w:pPr>
              <w:jc w:val="center"/>
              <w:rPr>
                <w:rFonts w:hint="default" w:ascii="Times New Roman" w:hAnsi="Times New Roman" w:cs="Times New Roman"/>
                <w:b/>
                <w:color w:val="000000"/>
                <w:sz w:val="20"/>
                <w:szCs w:val="20"/>
              </w:rPr>
            </w:pPr>
          </w:p>
        </w:tc>
      </w:tr>
      <w:tr w14:paraId="6CC57170">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0F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A3A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E5C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0C3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E10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89E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2F6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389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87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C5BE1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31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E8B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55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D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3A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6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8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C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ED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4B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EDB06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3F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368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4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5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0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D8D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0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3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9A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0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822BE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ED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17D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0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C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C7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6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8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8D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1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1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2B3F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6A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AB3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B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3E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74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7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8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D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F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5B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CC943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07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E02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A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B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D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1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6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6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12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9D7F0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7A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B0B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28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C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9B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3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74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C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9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E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819DD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3C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9D1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D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B4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18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B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D7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11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7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F5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D615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2A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455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1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7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9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0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A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B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8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B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BCBD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3C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6E0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0A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2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41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47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D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5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52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F3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5CCAA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F0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3CA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E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92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402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8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C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8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E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6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733E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CF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042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4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D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D0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3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F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4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4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7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F4B0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0A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BF9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C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4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4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6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E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8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91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F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366A7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A8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0B0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16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F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2AF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8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A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6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7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01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29C3A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9E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E6D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F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0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56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5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B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0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66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1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72794B8">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1C2E4C0">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2EA9C5B">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3870C4E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98C8F65">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7A34CC8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垫江县杠家镇文化服务中心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70FA0338">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C8B85C8">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7756856A">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E06A4DD">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5D4F66E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476D1CF">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5224923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5C1E377">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75176528">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2558616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724D7A4">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277CA56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5827BA">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3004E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D9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5B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53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40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D3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73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F41628A">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C1B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E3C7B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5D2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7D11">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E234">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5ED0">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92D5">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E865">
            <w:pPr>
              <w:jc w:val="center"/>
              <w:rPr>
                <w:rFonts w:hint="default" w:ascii="Times New Roman" w:hAnsi="Times New Roman" w:cs="Times New Roman"/>
                <w:b/>
                <w:color w:val="000000"/>
                <w:sz w:val="20"/>
                <w:szCs w:val="20"/>
              </w:rPr>
            </w:pPr>
          </w:p>
        </w:tc>
      </w:tr>
      <w:tr w14:paraId="61756CC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D364">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259EAF8">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520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91A8">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554BE">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0E9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9138">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0FD0">
            <w:pPr>
              <w:jc w:val="center"/>
              <w:rPr>
                <w:rFonts w:hint="default" w:ascii="Times New Roman" w:hAnsi="Times New Roman" w:cs="Times New Roman"/>
                <w:b/>
                <w:color w:val="000000"/>
                <w:sz w:val="20"/>
                <w:szCs w:val="20"/>
              </w:rPr>
            </w:pPr>
          </w:p>
        </w:tc>
      </w:tr>
      <w:tr w14:paraId="35A41466">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BDCE">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BCF9871">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6E5C">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F983">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E022">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FA9F">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D165">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5A64">
            <w:pPr>
              <w:jc w:val="center"/>
              <w:rPr>
                <w:rFonts w:hint="default" w:ascii="Times New Roman" w:hAnsi="Times New Roman" w:cs="Times New Roman"/>
                <w:b/>
                <w:color w:val="000000"/>
                <w:sz w:val="20"/>
                <w:szCs w:val="20"/>
              </w:rPr>
            </w:pPr>
          </w:p>
        </w:tc>
      </w:tr>
      <w:tr w14:paraId="5322E59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D154">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375CBED">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FF2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BFCD">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F819">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0D5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28FF">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21C3">
            <w:pPr>
              <w:jc w:val="center"/>
              <w:rPr>
                <w:rFonts w:hint="default" w:ascii="Times New Roman" w:hAnsi="Times New Roman" w:cs="Times New Roman"/>
                <w:b/>
                <w:color w:val="000000"/>
                <w:sz w:val="20"/>
                <w:szCs w:val="20"/>
              </w:rPr>
            </w:pPr>
          </w:p>
        </w:tc>
      </w:tr>
      <w:tr w14:paraId="0A7216DA">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24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EA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697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5B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EF7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436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101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0E63C2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61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1D2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5A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1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0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5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3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4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F725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D8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6B0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B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9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3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0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3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2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77688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69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27D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1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9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B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63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9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4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BB2AE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F6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E9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B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F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89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C2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C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FB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DA03A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A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AC4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5D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84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3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FB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3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8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405DA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65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A5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F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6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D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4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5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A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26CDB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C2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CA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C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E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AF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0C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6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6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E4E6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56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CD7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4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0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C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65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A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D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3FE8A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F8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A60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F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2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2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A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9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F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955A8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D0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ED4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FA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0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0C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2A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6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E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D1EF4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1F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F0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E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0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BB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B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3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88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AABB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47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AAF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D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B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5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3D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6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AA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35BA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0C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FE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2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A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6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C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F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18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69A70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5B2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CF0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0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C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0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1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E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2D6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4FD01C">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2CD01C2">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AB8BDDF">
      <w:pPr>
        <w:rPr>
          <w:rFonts w:hint="default" w:ascii="Times New Roman" w:hAnsi="Times New Roman" w:cs="Times New Roman"/>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0F7F43E9">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775AAB07">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B819789">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261FD07C">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垫江县杠家镇文化服务中心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206C380A">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29AC700">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DD31447">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4043959">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341BDC0">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674F3BE">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AB57AB9">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1C997E3">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ACAFA62">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053DD61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9E45E9">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74C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D29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06C9C62">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0B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016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4A7E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B58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DBC155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B8A4">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8839">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D334A">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BF4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ADD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C60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171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A10D7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D5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B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77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F3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44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B8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B7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DDE4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4A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64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7E7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8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64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94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98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7CD5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FE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37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E8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BAD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7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44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3E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9D8B4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B632">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462E06">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63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03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346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48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E0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7BB3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0EC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62B9D3">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E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D1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D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72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88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24BB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7398">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8CB98E">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89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44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44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6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70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28A2C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87D5">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590EAC">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E6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4B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28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63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854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9E42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EEA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65B902">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1F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6B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CA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62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1A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85AA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7273">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C8278F">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FD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20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87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EB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FC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AF28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EBF1">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2378">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F8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30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66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C8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1F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9878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51DA">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3C67">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66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E7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49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F8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B2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C34CA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6B86">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2774">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7C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A8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5F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64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4F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DD6F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50EE">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9947">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47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DF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C0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F7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89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B29F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234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606D">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58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89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0B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90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33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4ABEE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C9A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EF1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E6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F6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7B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60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8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90AD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8E1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691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EC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86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37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A5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1E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9557A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805E">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32AE">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9A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21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3A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E7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87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93635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C59E">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6779">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81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84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A3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F00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91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6EFD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034B">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4A6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FFB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9D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96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97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73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BC328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42E1">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6369">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7E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5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05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94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B6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2D502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2434">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D44C">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2C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73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DA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85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62E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FFDA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04C3">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D1EE">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F88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90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05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0C1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C8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2BCB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0481">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D59B">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86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3C6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22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0A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6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028CC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22A1D5">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87B1">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47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C8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01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47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09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E2D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6CFEA8">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115F">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42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F3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CEC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A2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88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2038B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04DD86">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4D4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AA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4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8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DA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4D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B253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8CF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6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371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81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0C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7B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3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F173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D0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50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3D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1D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A0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EE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2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EEFE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22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2A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FB6371">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276669">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492A1A">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2F2D20">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0D5697">
            <w:pPr>
              <w:spacing w:line="200" w:lineRule="exact"/>
              <w:rPr>
                <w:rFonts w:hint="default" w:ascii="Times New Roman" w:hAnsi="Times New Roman" w:cs="Times New Roman"/>
                <w:color w:val="000000"/>
                <w:sz w:val="18"/>
                <w:szCs w:val="18"/>
              </w:rPr>
            </w:pPr>
          </w:p>
        </w:tc>
      </w:tr>
      <w:tr w14:paraId="4EF4603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60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B3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7F8D">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141BC">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ADB51">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E1EB">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7143">
            <w:pPr>
              <w:spacing w:line="200" w:lineRule="exact"/>
              <w:jc w:val="right"/>
              <w:rPr>
                <w:rFonts w:hint="default" w:ascii="Times New Roman" w:hAnsi="Times New Roman" w:cs="Times New Roman"/>
                <w:color w:val="000000"/>
                <w:sz w:val="18"/>
                <w:szCs w:val="18"/>
              </w:rPr>
            </w:pPr>
          </w:p>
        </w:tc>
      </w:tr>
      <w:tr w14:paraId="5132F3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C5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25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A10B">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BA49">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531B">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D7D03">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3B44">
            <w:pPr>
              <w:spacing w:line="200" w:lineRule="exact"/>
              <w:jc w:val="right"/>
              <w:rPr>
                <w:rFonts w:hint="default" w:ascii="Times New Roman" w:hAnsi="Times New Roman" w:cs="Times New Roman"/>
                <w:color w:val="000000"/>
                <w:sz w:val="18"/>
                <w:szCs w:val="18"/>
              </w:rPr>
            </w:pPr>
          </w:p>
        </w:tc>
      </w:tr>
      <w:tr w14:paraId="67D284A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9B2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78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B09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7C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D1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8C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EF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35496D7">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746392F1">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75DED19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0539814">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3B7BA32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垫江县杠家镇文化服务中心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701BC42A">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43E59D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F4B3A58">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64F62269">
            <w:pPr>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7B4D5892">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15FB0A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F36534">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A5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7730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CC47B70">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EF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02D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E43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B44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D18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F1B2FBA">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F631">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331CC">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1D0F7">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EA0AA">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A688C">
            <w:pPr>
              <w:jc w:val="center"/>
              <w:rPr>
                <w:rFonts w:hint="default" w:ascii="Times New Roman" w:hAnsi="Times New Roman" w:cs="Times New Roman"/>
                <w:b/>
                <w:color w:val="000000"/>
                <w:sz w:val="20"/>
                <w:szCs w:val="20"/>
              </w:rPr>
            </w:pPr>
          </w:p>
        </w:tc>
      </w:tr>
      <w:tr w14:paraId="01CE5637">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778F">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ADE75">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9A04C">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30C51">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B09AE">
            <w:pPr>
              <w:jc w:val="center"/>
              <w:rPr>
                <w:rFonts w:hint="default" w:ascii="Times New Roman" w:hAnsi="Times New Roman" w:cs="Times New Roman"/>
                <w:b/>
                <w:color w:val="000000"/>
                <w:sz w:val="20"/>
                <w:szCs w:val="20"/>
              </w:rPr>
            </w:pPr>
          </w:p>
        </w:tc>
      </w:tr>
      <w:tr w14:paraId="1E6E6591">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4C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46C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D8E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78.78</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678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B761E9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C7A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6E4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D32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E92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550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E6F5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18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BD8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BB4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4AC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54.04</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DFB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1426F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56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210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AC5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27B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54.04</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E88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5543C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83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2B6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DBF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FB3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D75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62A03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05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806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E1F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B98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914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CE45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32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5A1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92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F47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9.26</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262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48FE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96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6D8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C4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27E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053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E5746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F0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233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CDA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013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F17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A636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F7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ECB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3A7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576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F20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8E873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6A6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592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97B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8E0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C85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03B6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69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25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A61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EBF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F5F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A152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34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893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37F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A6C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5DE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141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DA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877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ED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F69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BD8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20F6A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D0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3B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B03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3C5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B9F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86DD89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726B9EE">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55D689D">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21E524E6">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D0EF3CC">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4E216511">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垫江县杠家镇文化服务中心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420AE374">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9DECBC5">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A42CCBD">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58D7A7E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58D1918">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6C5A75B4">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67D31AF3">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06DD36DA">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FB96ACD">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69F031C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45C3DC">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F43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004C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13AB1C8">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460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845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4FB2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D6C5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38FC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E84D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F08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011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CA2A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30C8280">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9E72">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97963">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F7253">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8029">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F7093">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28613">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9859">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0E07F">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4FB63">
            <w:pPr>
              <w:spacing w:line="200" w:lineRule="exact"/>
              <w:jc w:val="center"/>
              <w:rPr>
                <w:rFonts w:hint="default" w:ascii="Times New Roman" w:hAnsi="Times New Roman" w:cs="Times New Roman"/>
                <w:b/>
                <w:color w:val="000000"/>
                <w:sz w:val="18"/>
                <w:szCs w:val="18"/>
              </w:rPr>
            </w:pPr>
          </w:p>
        </w:tc>
      </w:tr>
      <w:tr w14:paraId="1F2A1B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04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DB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41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71.65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BAF0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D7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43B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2E18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85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4E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7F56C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CB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908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A7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40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6B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7C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3B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53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05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E010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02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0BD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27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F79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C4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53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91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C1C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AD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10C68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37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86C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59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FE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8E2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C6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F9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92F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74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A589F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3BC5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63F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6E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35E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F0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3E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257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2E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3B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430E7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59A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53D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76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4D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F5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D7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17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C2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50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9FAD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C1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BA8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E0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049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A9D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63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E69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221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ED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85D6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D3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44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48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04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AB9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3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3B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FC8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28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9886A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CF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D8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98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53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50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F0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D0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EFC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33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FEE72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AC7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46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29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83B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136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3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B8D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E92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2C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EB14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9C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F2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2F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89A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8CB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80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24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20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CD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B392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885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4FB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DD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5A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698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00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5E8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5E2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E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E51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18A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BE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40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69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05F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A3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701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29E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DD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1E291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A1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F32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C4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9A8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267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20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B42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3A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89F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8346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68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BF5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1E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29F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E9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18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76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31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43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A159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4C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0B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A3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31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15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1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1CE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98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C0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8E86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DD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01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00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BE5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61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6C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87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9C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12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9A5F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F9D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8B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1E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3B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02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9A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A2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50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18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DC19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41DD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87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D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C1B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ED5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D9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59A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76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F3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2A22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E7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AC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55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F2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83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CB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11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A5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A0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D6F8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D89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15F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30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F5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8D9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50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76B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BF0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15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B3F1D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0F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EA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B7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61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791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93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83C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AD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6E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50A1B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D3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4AA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F9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838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AF3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DA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A6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1D6A">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38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09A2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8B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776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59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3F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AA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52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4E3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FA4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50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A5A0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09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B4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E5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A01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2F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4C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F6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4F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91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DBBDF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8F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70B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DB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8EE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E11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FD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AEA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85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52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CD138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2C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13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8A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6F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1B8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AF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5A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5C9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1D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A48C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E96E">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7943">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8D5642">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9B4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7E7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B7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CD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B8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FA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F4C5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FE26">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9A98">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1E3A2F">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20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2E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35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2C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886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A4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3E6C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8CCB">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DDA3">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B3B8C8">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F4D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827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AC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A7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86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F2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CACC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101B">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924F">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601A24">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ABB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8C0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FC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4E32">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9BDC6">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7430">
            <w:pPr>
              <w:spacing w:line="200" w:lineRule="exact"/>
              <w:jc w:val="right"/>
              <w:rPr>
                <w:rFonts w:hint="default" w:ascii="Times New Roman" w:hAnsi="Times New Roman" w:cs="Times New Roman"/>
                <w:color w:val="000000"/>
                <w:sz w:val="18"/>
                <w:szCs w:val="18"/>
              </w:rPr>
            </w:pPr>
          </w:p>
        </w:tc>
      </w:tr>
      <w:tr w14:paraId="35E06F3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BD6E">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C551">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D6D008">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99A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941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B8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424B">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5C33">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F62E">
            <w:pPr>
              <w:spacing w:line="200" w:lineRule="exact"/>
              <w:jc w:val="right"/>
              <w:rPr>
                <w:rFonts w:hint="default" w:ascii="Times New Roman" w:hAnsi="Times New Roman" w:cs="Times New Roman"/>
                <w:color w:val="000000"/>
                <w:sz w:val="18"/>
                <w:szCs w:val="18"/>
              </w:rPr>
            </w:pPr>
          </w:p>
        </w:tc>
      </w:tr>
      <w:tr w14:paraId="1B95082E">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66E4">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F990">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921A6B">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48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36E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0A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3FD1">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98E9">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5A9E">
            <w:pPr>
              <w:spacing w:line="200" w:lineRule="exact"/>
              <w:jc w:val="right"/>
              <w:rPr>
                <w:rFonts w:hint="default" w:ascii="Times New Roman" w:hAnsi="Times New Roman" w:cs="Times New Roman"/>
                <w:color w:val="000000"/>
                <w:sz w:val="18"/>
                <w:szCs w:val="18"/>
              </w:rPr>
            </w:pPr>
          </w:p>
        </w:tc>
      </w:tr>
      <w:tr w14:paraId="14F73F90">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454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FB0C02">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74.45</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D8F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B2A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4.33</w:t>
            </w:r>
            <w:r>
              <w:rPr>
                <w:rFonts w:hint="default" w:ascii="Times New Roman" w:hAnsi="Times New Roman" w:cs="Times New Roman"/>
                <w:color w:val="000000"/>
                <w:sz w:val="18"/>
                <w:u w:color="auto"/>
              </w:rPr>
              <w:t xml:space="preserve"> </w:t>
            </w:r>
          </w:p>
        </w:tc>
      </w:tr>
    </w:tbl>
    <w:p w14:paraId="12846DDA">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2C07D940">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4D65EA1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0D3F9C4">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308BF01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垫江县杠家镇文化服务中心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3390E172">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72BD708">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589E62C">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14B8D94A">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BA212A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E1AB2B2">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2A9DF8D4">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ECA9A6F">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BC2A3F0">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16F4237">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1EA5A77B">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1982CA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3AA9E4">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50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9339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F4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8D4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CE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BE71A6F">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C7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9E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C31EE6">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C21F">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951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8D9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009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CB3C">
            <w:pPr>
              <w:jc w:val="center"/>
              <w:rPr>
                <w:rFonts w:hint="default" w:ascii="Times New Roman" w:hAnsi="Times New Roman" w:cs="Times New Roman"/>
                <w:b/>
                <w:color w:val="000000"/>
                <w:sz w:val="20"/>
                <w:szCs w:val="20"/>
              </w:rPr>
            </w:pPr>
          </w:p>
        </w:tc>
      </w:tr>
      <w:tr w14:paraId="1EDF3F96">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7DE8">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26E7">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8240B9">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7A1D">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7060E">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9B336">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B4951">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5848">
            <w:pPr>
              <w:jc w:val="center"/>
              <w:rPr>
                <w:rFonts w:hint="default" w:ascii="Times New Roman" w:hAnsi="Times New Roman" w:cs="Times New Roman"/>
                <w:b/>
                <w:color w:val="000000"/>
                <w:sz w:val="20"/>
                <w:szCs w:val="20"/>
              </w:rPr>
            </w:pPr>
          </w:p>
        </w:tc>
      </w:tr>
      <w:tr w14:paraId="392A693F">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D0DA">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7A09">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F0C242">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ED0B">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86FF6">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D095B">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AEE5F">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C41C">
            <w:pPr>
              <w:jc w:val="center"/>
              <w:rPr>
                <w:rFonts w:hint="default" w:ascii="Times New Roman" w:hAnsi="Times New Roman" w:cs="Times New Roman"/>
                <w:b/>
                <w:color w:val="000000"/>
                <w:sz w:val="20"/>
                <w:szCs w:val="20"/>
              </w:rPr>
            </w:pPr>
          </w:p>
        </w:tc>
      </w:tr>
      <w:tr w14:paraId="16D282A0">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99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6AC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F85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DE6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4B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1F6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8E9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5B20A01">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C7DC">
            <w:pPr>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40DEB">
            <w:pPr>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A5D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277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A4B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3C1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B5C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D8C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0383641">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888A2C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7A1CABF6">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4160079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B8C137B">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38E18AD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垫江县杠家镇文化服务中心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CF8B5F8">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44621FE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31D520E">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05821CFD">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03936E5F">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26DDD68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A510E5">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9B12C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FB2CE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1FE6E98">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84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BD3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BA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577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E5E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037B24F">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B0F2">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D758F">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8B6D">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CA6C9">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81F85">
            <w:pPr>
              <w:jc w:val="center"/>
              <w:rPr>
                <w:rFonts w:hint="default" w:ascii="Times New Roman" w:hAnsi="Times New Roman" w:cs="Times New Roman"/>
                <w:b/>
                <w:color w:val="000000"/>
                <w:sz w:val="20"/>
                <w:szCs w:val="20"/>
              </w:rPr>
            </w:pPr>
          </w:p>
        </w:tc>
      </w:tr>
      <w:tr w14:paraId="51B0CFD5">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B872">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51B78">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DBAF">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426D">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FA223">
            <w:pPr>
              <w:jc w:val="center"/>
              <w:rPr>
                <w:rFonts w:hint="default" w:ascii="Times New Roman" w:hAnsi="Times New Roman" w:cs="Times New Roman"/>
                <w:b/>
                <w:color w:val="000000"/>
                <w:sz w:val="20"/>
                <w:szCs w:val="20"/>
              </w:rPr>
            </w:pPr>
          </w:p>
        </w:tc>
      </w:tr>
      <w:tr w14:paraId="6C75EA4E">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1C8A">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8D2A6">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4543">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4FA2C">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93536">
            <w:pPr>
              <w:jc w:val="center"/>
              <w:rPr>
                <w:rFonts w:hint="default" w:ascii="Times New Roman" w:hAnsi="Times New Roman" w:cs="Times New Roman"/>
                <w:b/>
                <w:color w:val="000000"/>
                <w:sz w:val="20"/>
                <w:szCs w:val="20"/>
              </w:rPr>
            </w:pPr>
          </w:p>
        </w:tc>
      </w:tr>
      <w:tr w14:paraId="28E007A4">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7A1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0DD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83553">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8F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5D4AA0A">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297FF">
            <w:pPr>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CE368">
            <w:pPr>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746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DD534">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DB9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F7E16DC">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84BE0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62D7FA8C">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B405098">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CF1C2AB">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511AA9C8">
            <w:pPr>
              <w:spacing w:line="280" w:lineRule="exact"/>
              <w:rPr>
                <w:rFonts w:hint="default" w:ascii="Times New Roman" w:hAnsi="Times New Roman" w:cs="Times New Roman"/>
                <w:color w:val="000000"/>
                <w:kern w:val="2"/>
                <w:sz w:val="20"/>
                <w:szCs w:val="20"/>
              </w:rPr>
            </w:pPr>
          </w:p>
        </w:tc>
        <w:tc>
          <w:tcPr>
            <w:tcW w:w="2425" w:type="dxa"/>
            <w:shd w:val="clear" w:color="auto" w:fill="auto"/>
            <w:tcMar>
              <w:top w:w="15" w:type="dxa"/>
              <w:left w:w="15" w:type="dxa"/>
              <w:right w:w="15" w:type="dxa"/>
            </w:tcMar>
            <w:vAlign w:val="bottom"/>
          </w:tcPr>
          <w:p w14:paraId="7213D3A3">
            <w:pPr>
              <w:spacing w:line="280" w:lineRule="exact"/>
              <w:jc w:val="center"/>
              <w:rPr>
                <w:rFonts w:hint="default" w:ascii="Times New Roman" w:hAnsi="Times New Roman" w:cs="Times New Roman"/>
                <w:color w:val="000000"/>
                <w:kern w:val="2"/>
                <w:sz w:val="20"/>
                <w:szCs w:val="20"/>
              </w:rPr>
            </w:pPr>
          </w:p>
        </w:tc>
        <w:tc>
          <w:tcPr>
            <w:tcW w:w="2384" w:type="dxa"/>
            <w:shd w:val="clear" w:color="auto" w:fill="auto"/>
            <w:tcMar>
              <w:top w:w="15" w:type="dxa"/>
              <w:left w:w="15" w:type="dxa"/>
              <w:right w:w="15" w:type="dxa"/>
            </w:tcMar>
            <w:vAlign w:val="bottom"/>
          </w:tcPr>
          <w:p w14:paraId="2FD24B30">
            <w:pPr>
              <w:spacing w:line="280" w:lineRule="exact"/>
              <w:jc w:val="right"/>
              <w:rPr>
                <w:rFonts w:hint="default" w:ascii="Times New Roman" w:hAnsi="Times New Roman" w:cs="Times New Roman"/>
                <w:color w:val="000000"/>
                <w:kern w:val="2"/>
                <w:sz w:val="20"/>
                <w:szCs w:val="20"/>
              </w:rPr>
            </w:pPr>
          </w:p>
        </w:tc>
        <w:tc>
          <w:tcPr>
            <w:tcW w:w="3687" w:type="dxa"/>
            <w:shd w:val="clear" w:color="auto" w:fill="auto"/>
            <w:tcMar>
              <w:top w:w="15" w:type="dxa"/>
              <w:left w:w="15" w:type="dxa"/>
              <w:right w:w="15" w:type="dxa"/>
            </w:tcMar>
            <w:vAlign w:val="bottom"/>
          </w:tcPr>
          <w:p w14:paraId="41E80E8D">
            <w:pPr>
              <w:spacing w:line="280" w:lineRule="exact"/>
              <w:rPr>
                <w:rFonts w:hint="default" w:ascii="Times New Roman" w:hAnsi="Times New Roman" w:cs="Times New Roman"/>
                <w:color w:val="000000"/>
                <w:kern w:val="2"/>
                <w:sz w:val="20"/>
                <w:szCs w:val="20"/>
              </w:rPr>
            </w:pPr>
          </w:p>
        </w:tc>
        <w:tc>
          <w:tcPr>
            <w:tcW w:w="2496" w:type="dxa"/>
            <w:shd w:val="clear" w:color="auto" w:fill="auto"/>
            <w:tcMar>
              <w:top w:w="15" w:type="dxa"/>
              <w:left w:w="15" w:type="dxa"/>
              <w:right w:w="15" w:type="dxa"/>
            </w:tcMar>
            <w:vAlign w:val="bottom"/>
          </w:tcPr>
          <w:p w14:paraId="5ADF2F7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CEC29FF">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B735585">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垫江县杠家镇文化服务中心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55D3A909">
            <w:pPr>
              <w:spacing w:line="280"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7408867">
            <w:pPr>
              <w:spacing w:line="280"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1A04418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D942F2B">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87B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E65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7A1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2CC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74E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931F479">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BBE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A93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5FE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F3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BCD7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E82E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E90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C5A7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3CB5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0ED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FB9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3AE13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A10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5360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4C98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A3B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8C5C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50939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F0D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41AD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DC9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64D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0F7F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D17D5D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F68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5D8E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DE9D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B07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913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FBF8F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EE0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86C0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0A9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0F6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5AD2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01009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3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177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5877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9F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89D0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CDC2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AB2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4DF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883B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AD4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C90B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906EE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104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A59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D62E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5C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64FC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7B84E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95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AB8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66A3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2AD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C2DF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3DD6D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37C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594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BC9A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D8B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A71F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D66F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AB6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F1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368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A0C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B934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F423A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1BB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6BC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8051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A4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E61B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94F3A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E37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89D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65A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62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4CB7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A51A2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C1F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492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3E08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E10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DE1E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A68E05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BF9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0B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A49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52A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950A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9324C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5F7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206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8013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FF2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3D5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4ED2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F4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C67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A29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8D2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2892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757AE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D29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DED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C6F7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441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5C68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A6AA8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EFF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77A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509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782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31E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15BD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EB3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F04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3694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B2E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1DC0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24073A">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45D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71A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7F10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40C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778AD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1D7B1D8">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E74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F8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DF7B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A2D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56C76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16337F8">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63A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CCF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A93B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w:t>
            </w: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BE21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63EF3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1252048">
      <w:pPr>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10C9">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179B8">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08179B8">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716E">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6B5EF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6B5EF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E927B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E927B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C64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9F67A4"/>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DA3E64"/>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2A2CF8"/>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B1309"/>
    <w:rsid w:val="21556F04"/>
    <w:rsid w:val="22403BD3"/>
    <w:rsid w:val="24B92327"/>
    <w:rsid w:val="24C14514"/>
    <w:rsid w:val="2533755C"/>
    <w:rsid w:val="25791755"/>
    <w:rsid w:val="26396DF4"/>
    <w:rsid w:val="27167136"/>
    <w:rsid w:val="271B442C"/>
    <w:rsid w:val="27B23302"/>
    <w:rsid w:val="27B26D7C"/>
    <w:rsid w:val="291A001F"/>
    <w:rsid w:val="29310A5F"/>
    <w:rsid w:val="29C37A35"/>
    <w:rsid w:val="2A076083"/>
    <w:rsid w:val="2A73162E"/>
    <w:rsid w:val="2AC30B98"/>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913385"/>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B40E6B"/>
    <w:rsid w:val="50F06B6E"/>
    <w:rsid w:val="51681CE8"/>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61249E"/>
    <w:rsid w:val="63C25DC5"/>
    <w:rsid w:val="63C62057"/>
    <w:rsid w:val="644A6AD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A6043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7305</Words>
  <Characters>9262</Characters>
  <Lines>190</Lines>
  <Paragraphs>53</Paragraphs>
  <TotalTime>3</TotalTime>
  <ScaleCrop>false</ScaleCrop>
  <LinksUpToDate>false</LinksUpToDate>
  <CharactersWithSpaces>10031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2025-09-18T07:12:45Z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3B54799F311C4D1BBF87184515A8CA0B_13</vt:lpwstr>
  </property>
  <property fmtid="{D5CDD505-2E9C-101B-9397-08002B2CF9AE}" pid="4" name="KSOTemplateDocerSaveRecord">
    <vt:lpwstr>eyJoZGlkIjoiOGZhNjIxMjBlZjZjZDRlMTRjOTU2YTc0OTIyYjBkMzciLCJ1c2VySWQiOiI0MDk5NDc5NzMifQ==</vt:lpwstr>
  </property>
</Properties>
</file>