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2DD48">
      <w:pPr>
        <w:pStyle w:val="6"/>
        <w:shd w:val="clear" w:color="auto" w:fill="FFFFFF"/>
        <w:snapToGrid w:val="0"/>
        <w:spacing w:before="0" w:beforeAutospacing="0" w:after="0" w:afterAutospacing="0" w:line="640" w:lineRule="exact"/>
        <w:jc w:val="center"/>
        <w:rPr>
          <w:rFonts w:ascii="方正小标宋_GBK" w:eastAsia="方正小标宋_GBK"/>
          <w:sz w:val="44"/>
          <w:szCs w:val="44"/>
        </w:rPr>
      </w:pPr>
      <w:r>
        <w:rPr>
          <w:rFonts w:hint="eastAsia" w:ascii="方正小标宋_GBK" w:eastAsia="方正小标宋_GBK"/>
          <w:sz w:val="44"/>
          <w:szCs w:val="44"/>
        </w:rPr>
        <w:t>重庆市垫江县人民政府桂阳街道办事处</w:t>
      </w:r>
    </w:p>
    <w:p w14:paraId="1FDCF4F1">
      <w:pPr>
        <w:pStyle w:val="6"/>
        <w:shd w:val="clear" w:color="auto" w:fill="FFFFFF"/>
        <w:snapToGrid w:val="0"/>
        <w:spacing w:before="0" w:beforeAutospacing="0" w:after="0" w:afterAutospacing="0" w:line="640" w:lineRule="exact"/>
        <w:jc w:val="center"/>
        <w:rPr>
          <w:rFonts w:ascii="方正小标宋_GBK" w:eastAsia="方正小标宋_GBK"/>
          <w:sz w:val="44"/>
          <w:szCs w:val="44"/>
        </w:rPr>
      </w:pPr>
      <w:r>
        <w:rPr>
          <w:rFonts w:hint="eastAsia" w:ascii="方正小标宋_GBK" w:eastAsia="方正小标宋_GBK"/>
          <w:sz w:val="44"/>
          <w:szCs w:val="44"/>
        </w:rPr>
        <w:t>2021年度部门决算情况说明</w:t>
      </w:r>
    </w:p>
    <w:p w14:paraId="15D269E6">
      <w:pPr>
        <w:pStyle w:val="6"/>
        <w:shd w:val="clear" w:color="auto" w:fill="FFFFFF"/>
        <w:snapToGrid w:val="0"/>
        <w:spacing w:before="0" w:beforeAutospacing="0" w:after="0" w:afterAutospacing="0"/>
        <w:rPr>
          <w:rStyle w:val="9"/>
          <w:sz w:val="33"/>
          <w:szCs w:val="33"/>
        </w:rPr>
      </w:pPr>
    </w:p>
    <w:p w14:paraId="77A3EF3A">
      <w:pPr>
        <w:pStyle w:val="6"/>
        <w:shd w:val="clear" w:color="auto" w:fill="FFFFFF"/>
        <w:snapToGrid w:val="0"/>
        <w:spacing w:before="0" w:beforeAutospacing="0" w:after="0" w:afterAutospacing="0" w:line="594" w:lineRule="exact"/>
        <w:ind w:firstLine="640" w:firstLineChars="200"/>
        <w:rPr>
          <w:rFonts w:ascii="方正黑体_GBK" w:hAnsi="Times New Roman" w:eastAsia="方正黑体_GBK" w:cs="Times New Roman"/>
          <w:sz w:val="32"/>
          <w:szCs w:val="32"/>
        </w:rPr>
      </w:pPr>
      <w:r>
        <w:rPr>
          <w:rStyle w:val="9"/>
          <w:rFonts w:hint="eastAsia" w:ascii="方正黑体_GBK" w:hAnsi="Times New Roman" w:eastAsia="方正黑体_GBK" w:cs="Times New Roman"/>
          <w:b w:val="0"/>
          <w:sz w:val="32"/>
          <w:szCs w:val="32"/>
        </w:rPr>
        <w:t>一、部门基本情况</w:t>
      </w:r>
    </w:p>
    <w:p w14:paraId="02027739">
      <w:pPr>
        <w:pStyle w:val="6"/>
        <w:shd w:val="clear" w:color="auto" w:fill="FFFFFF"/>
        <w:snapToGrid w:val="0"/>
        <w:spacing w:before="0" w:beforeAutospacing="0" w:after="0" w:afterAutospacing="0" w:line="594" w:lineRule="exact"/>
        <w:ind w:firstLine="552"/>
        <w:rPr>
          <w:rStyle w:val="9"/>
          <w:rFonts w:ascii="方正楷体_GBK" w:hAnsi="Times New Roman" w:eastAsia="方正楷体_GBK" w:cs="Times New Roman"/>
          <w:b w:val="0"/>
          <w:sz w:val="32"/>
          <w:szCs w:val="32"/>
        </w:rPr>
      </w:pPr>
      <w:r>
        <w:rPr>
          <w:rStyle w:val="9"/>
          <w:rFonts w:hint="eastAsia" w:ascii="方正楷体_GBK" w:hAnsi="Times New Roman" w:eastAsia="方正楷体_GBK" w:cs="Times New Roman"/>
          <w:b w:val="0"/>
          <w:sz w:val="32"/>
          <w:szCs w:val="32"/>
        </w:rPr>
        <w:t>（一）职能职责</w:t>
      </w:r>
    </w:p>
    <w:p w14:paraId="2F24B574">
      <w:pPr>
        <w:pStyle w:val="6"/>
        <w:shd w:val="clear" w:color="auto" w:fill="FFFFFF"/>
        <w:snapToGrid w:val="0"/>
        <w:spacing w:before="0" w:beforeAutospacing="0" w:after="0" w:afterAutospacing="0" w:line="594" w:lineRule="exact"/>
        <w:ind w:firstLine="480" w:firstLineChars="150"/>
        <w:rPr>
          <w:rFonts w:ascii="方正楷体_GBK" w:hAnsi="Times New Roman" w:eastAsia="方正楷体_GBK" w:cs="Times New Roman"/>
          <w:bCs/>
          <w:sz w:val="32"/>
          <w:szCs w:val="32"/>
        </w:rPr>
      </w:pPr>
      <w:r>
        <w:rPr>
          <w:rFonts w:ascii="Times New Roman" w:hAnsi="Times New Roman" w:eastAsia="方正仿宋_GBK" w:cs="Times New Roman"/>
          <w:sz w:val="32"/>
          <w:szCs w:val="32"/>
        </w:rPr>
        <w:t xml:space="preserve"> </w:t>
      </w:r>
      <w:r>
        <w:rPr>
          <w:rStyle w:val="9"/>
          <w:rFonts w:ascii="Times New Roman" w:hAnsi="Times New Roman" w:eastAsia="方正仿宋_GBK" w:cs="Times New Roman"/>
          <w:b w:val="0"/>
          <w:sz w:val="32"/>
          <w:szCs w:val="32"/>
          <w:shd w:val="clear" w:color="auto" w:fill="FFFFFF"/>
        </w:rPr>
        <w:t>⑴</w:t>
      </w:r>
      <w:r>
        <w:rPr>
          <w:rFonts w:ascii="Times New Roman" w:hAnsi="Times New Roman" w:eastAsia="方正仿宋_GBK" w:cs="Times New Roman"/>
          <w:color w:val="000000"/>
          <w:sz w:val="32"/>
          <w:szCs w:val="32"/>
        </w:rPr>
        <w:t>党政办公室。负责纪检、武装、政务公开等工作。负责机关文秘、会务、档案、保密、后勤服务等工作。</w:t>
      </w:r>
    </w:p>
    <w:p w14:paraId="60496CB4">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⑵</w:t>
      </w:r>
      <w:r>
        <w:rPr>
          <w:rFonts w:ascii="Times New Roman" w:hAnsi="Times New Roman" w:eastAsia="方正仿宋_GBK" w:cs="Times New Roman"/>
          <w:color w:val="000000"/>
          <w:sz w:val="32"/>
          <w:szCs w:val="32"/>
        </w:rPr>
        <w:t>党群工作办公室。负责党的建设、组织、宣传、统战、民宗侨台、机构编制、人事、绩效管理、群团、党务公开等相关工作。</w:t>
      </w:r>
    </w:p>
    <w:p w14:paraId="154D3B9F">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⑶</w:t>
      </w:r>
      <w:r>
        <w:rPr>
          <w:rFonts w:ascii="Times New Roman" w:hAnsi="Times New Roman" w:eastAsia="方正仿宋_GBK" w:cs="Times New Roman"/>
          <w:color w:val="000000"/>
          <w:sz w:val="32"/>
          <w:szCs w:val="32"/>
        </w:rPr>
        <w:t>人大工委办公室。联系本辖区人大代表，组织和指导本辖区的人大代表学习培训，开展联系选民、向所在选区选民报告履职情况等活动。</w:t>
      </w:r>
    </w:p>
    <w:p w14:paraId="58A571E7">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⑷</w:t>
      </w:r>
      <w:r>
        <w:rPr>
          <w:rFonts w:ascii="Times New Roman" w:hAnsi="Times New Roman" w:eastAsia="方正仿宋_GBK" w:cs="Times New Roman"/>
          <w:color w:val="000000"/>
          <w:sz w:val="32"/>
          <w:szCs w:val="32"/>
        </w:rPr>
        <w:t>经济发展办公室（挂统计办公室牌子）。承担促进街道、村（社区）经济发展职责。负责拟订辖区经济发展整体规划并组织实施。</w:t>
      </w:r>
    </w:p>
    <w:p w14:paraId="3CDCFCF0">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⑸</w:t>
      </w:r>
      <w:r>
        <w:rPr>
          <w:rFonts w:ascii="Times New Roman" w:hAnsi="Times New Roman" w:eastAsia="方正仿宋_GBK" w:cs="Times New Roman"/>
          <w:color w:val="000000"/>
          <w:sz w:val="32"/>
          <w:szCs w:val="32"/>
        </w:rPr>
        <w:t>财政办公室。贯彻财经方针政策，执行财政法规、财经制度。</w:t>
      </w:r>
    </w:p>
    <w:p w14:paraId="146A3CF9">
      <w:pPr>
        <w:pStyle w:val="6"/>
        <w:widowControl w:val="0"/>
        <w:shd w:val="clear" w:color="auto" w:fill="FFFFFF"/>
        <w:adjustRightInd w:val="0"/>
        <w:snapToGrid w:val="0"/>
        <w:spacing w:before="0" w:beforeAutospacing="0" w:after="0" w:afterAutospacing="0" w:line="594" w:lineRule="exact"/>
        <w:ind w:firstLine="602"/>
        <w:rPr>
          <w:rFonts w:ascii="Times New Roman" w:hAnsi="Times New Roman" w:eastAsia="方正仿宋_GBK" w:cs="Times New Roman"/>
          <w:color w:val="000000"/>
          <w:sz w:val="32"/>
          <w:szCs w:val="32"/>
        </w:rPr>
      </w:pPr>
      <w:r>
        <w:rPr>
          <w:rStyle w:val="9"/>
          <w:rFonts w:ascii="Times New Roman" w:hAnsi="Times New Roman" w:eastAsia="方正仿宋_GBK" w:cs="Times New Roman"/>
          <w:b w:val="0"/>
          <w:sz w:val="32"/>
          <w:szCs w:val="32"/>
          <w:shd w:val="clear" w:color="auto" w:fill="FFFFFF"/>
        </w:rPr>
        <w:t>⑹</w:t>
      </w:r>
      <w:r>
        <w:rPr>
          <w:rFonts w:ascii="Times New Roman" w:hAnsi="Times New Roman" w:eastAsia="方正仿宋_GBK" w:cs="Times New Roman"/>
          <w:color w:val="000000"/>
          <w:sz w:val="32"/>
          <w:szCs w:val="32"/>
        </w:rPr>
        <w:t>民政和社区事务办公室（挂卫生健康办公室、物业管理办公室牌子），贯彻执行民政、教育、卫生健康、文化体育、社会救助、残疾人事业、劳动就业、社会保障等</w:t>
      </w:r>
      <w:r>
        <w:rPr>
          <w:rFonts w:hint="eastAsia" w:ascii="Times New Roman" w:hAnsi="Times New Roman" w:eastAsia="方正仿宋_GBK" w:cs="Times New Roman"/>
          <w:color w:val="000000"/>
          <w:sz w:val="32"/>
          <w:szCs w:val="32"/>
          <w:lang w:eastAsia="zh-CN"/>
        </w:rPr>
        <w:t>法律法规</w:t>
      </w:r>
      <w:r>
        <w:rPr>
          <w:rFonts w:ascii="Times New Roman" w:hAnsi="Times New Roman" w:eastAsia="方正仿宋_GBK" w:cs="Times New Roman"/>
          <w:color w:val="000000"/>
          <w:sz w:val="32"/>
          <w:szCs w:val="32"/>
        </w:rPr>
        <w:t>、规章、政策。</w:t>
      </w:r>
    </w:p>
    <w:p w14:paraId="4FAFC865">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⑺</w:t>
      </w:r>
      <w:r>
        <w:rPr>
          <w:rFonts w:ascii="Times New Roman" w:hAnsi="Times New Roman" w:eastAsia="方正仿宋_GBK" w:cs="Times New Roman"/>
          <w:color w:val="000000"/>
          <w:sz w:val="32"/>
          <w:szCs w:val="32"/>
        </w:rPr>
        <w:t>平安建设办公室。负责普法教育、防邪、禁毒、综治、信访、维稳等工作。负责基层民间矛盾纠纷调解工作。</w:t>
      </w:r>
    </w:p>
    <w:p w14:paraId="674EABD1">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⑻</w:t>
      </w:r>
      <w:r>
        <w:rPr>
          <w:rFonts w:ascii="Times New Roman" w:hAnsi="Times New Roman" w:eastAsia="方正仿宋_GBK" w:cs="Times New Roman"/>
          <w:color w:val="000000"/>
          <w:sz w:val="32"/>
          <w:szCs w:val="32"/>
        </w:rPr>
        <w:t>规划建设管理环保办公室。负责承担辖区内规划、建设、市政、生态环境保护等综合管理职责。</w:t>
      </w:r>
    </w:p>
    <w:p w14:paraId="3C5514D6">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⑼</w:t>
      </w:r>
      <w:r>
        <w:rPr>
          <w:rFonts w:ascii="Times New Roman" w:hAnsi="Times New Roman" w:eastAsia="方正仿宋_GBK" w:cs="Times New Roman"/>
          <w:color w:val="000000"/>
          <w:sz w:val="32"/>
          <w:szCs w:val="32"/>
        </w:rPr>
        <w:t>应急管理办公室。负责火灾、水旱灾害、地质灾害等灾害防治工作。负责救灾等工作。负责消防管理工作。负责安全生产等工作。</w:t>
      </w:r>
    </w:p>
    <w:p w14:paraId="78516A6F">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⑽</w:t>
      </w:r>
      <w:r>
        <w:rPr>
          <w:rFonts w:ascii="Times New Roman" w:hAnsi="Times New Roman" w:eastAsia="方正仿宋_GBK" w:cs="Times New Roman"/>
          <w:color w:val="000000"/>
          <w:sz w:val="32"/>
          <w:szCs w:val="32"/>
        </w:rPr>
        <w:t>综合行政执法办公室。负责综合行政执法方面</w:t>
      </w:r>
      <w:r>
        <w:rPr>
          <w:rFonts w:hint="eastAsia" w:ascii="Times New Roman" w:hAnsi="Times New Roman" w:eastAsia="方正仿宋_GBK" w:cs="Times New Roman"/>
          <w:color w:val="000000"/>
          <w:sz w:val="32"/>
          <w:szCs w:val="32"/>
          <w:lang w:eastAsia="zh-CN"/>
        </w:rPr>
        <w:t>法律法规</w:t>
      </w:r>
      <w:r>
        <w:rPr>
          <w:rFonts w:ascii="Times New Roman" w:hAnsi="Times New Roman" w:eastAsia="方正仿宋_GBK" w:cs="Times New Roman"/>
          <w:color w:val="000000"/>
          <w:sz w:val="32"/>
          <w:szCs w:val="32"/>
        </w:rPr>
        <w:t>和规章的宣传教育工作。</w:t>
      </w:r>
    </w:p>
    <w:p w14:paraId="3E6480B5">
      <w:pPr>
        <w:spacing w:line="594" w:lineRule="exact"/>
        <w:ind w:firstLine="640" w:firstLineChars="200"/>
        <w:rPr>
          <w:rFonts w:ascii="Times New Roman" w:hAnsi="Times New Roman" w:eastAsia="方正仿宋_GBK" w:cs="Times New Roman"/>
          <w:color w:val="000000"/>
          <w:sz w:val="32"/>
          <w:szCs w:val="32"/>
        </w:rPr>
      </w:pPr>
      <w:r>
        <w:rPr>
          <w:rStyle w:val="9"/>
          <w:rFonts w:ascii="Times New Roman" w:hAnsi="Times New Roman" w:eastAsia="方正仿宋_GBK" w:cs="Times New Roman"/>
          <w:b w:val="0"/>
          <w:sz w:val="32"/>
          <w:szCs w:val="32"/>
          <w:shd w:val="clear" w:color="auto" w:fill="FFFFFF"/>
        </w:rPr>
        <w:t>⑾</w:t>
      </w:r>
      <w:r>
        <w:rPr>
          <w:rFonts w:ascii="Times New Roman" w:hAnsi="Times New Roman" w:eastAsia="方正仿宋_GBK" w:cs="Times New Roman"/>
          <w:color w:val="000000"/>
          <w:sz w:val="32"/>
          <w:szCs w:val="32"/>
        </w:rPr>
        <w:t>社区事务服务中心，负责辖区内社区服务工作的规划、指导、协调等工作。</w:t>
      </w:r>
    </w:p>
    <w:p w14:paraId="06D49F96">
      <w:pPr>
        <w:pStyle w:val="6"/>
        <w:widowControl w:val="0"/>
        <w:shd w:val="clear" w:color="auto" w:fill="FFFFFF"/>
        <w:adjustRightInd w:val="0"/>
        <w:snapToGrid w:val="0"/>
        <w:spacing w:before="0" w:beforeAutospacing="0" w:after="0" w:afterAutospacing="0" w:line="594" w:lineRule="exact"/>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 xml:space="preserve">    ⑿</w:t>
      </w:r>
      <w:r>
        <w:rPr>
          <w:rFonts w:ascii="Times New Roman" w:hAnsi="Times New Roman" w:eastAsia="方正仿宋_GBK" w:cs="Times New Roman"/>
          <w:color w:val="000000"/>
          <w:sz w:val="32"/>
          <w:szCs w:val="32"/>
        </w:rPr>
        <w:t>社区文化服务中心，负责文化宣传、文化广播业务培训，组织开展群众文化、文艺活动等工作。</w:t>
      </w:r>
    </w:p>
    <w:p w14:paraId="37A53891">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⒀、</w:t>
      </w:r>
      <w:r>
        <w:rPr>
          <w:rFonts w:ascii="Times New Roman" w:hAnsi="Times New Roman" w:eastAsia="方正仿宋_GBK" w:cs="Times New Roman"/>
          <w:color w:val="000000"/>
          <w:sz w:val="32"/>
          <w:szCs w:val="32"/>
        </w:rPr>
        <w:t>劳动就业和社会保障服务所，负责劳动就业和社会保障、农村劳务开发管理等工作。</w:t>
      </w:r>
    </w:p>
    <w:p w14:paraId="4568B5EF">
      <w:pPr>
        <w:pStyle w:val="2"/>
        <w:spacing w:line="594" w:lineRule="exact"/>
        <w:ind w:firstLine="633" w:firstLineChars="198"/>
        <w:rPr>
          <w:rFonts w:eastAsia="方正仿宋_GBK"/>
          <w:color w:val="000000"/>
          <w:sz w:val="32"/>
          <w:szCs w:val="32"/>
        </w:rPr>
      </w:pPr>
      <w:r>
        <w:rPr>
          <w:rStyle w:val="9"/>
          <w:rFonts w:eastAsia="方正仿宋_GBK"/>
          <w:b w:val="0"/>
          <w:sz w:val="32"/>
          <w:szCs w:val="32"/>
          <w:shd w:val="clear" w:color="auto" w:fill="FFFFFF"/>
        </w:rPr>
        <w:t>⒁</w:t>
      </w:r>
      <w:r>
        <w:rPr>
          <w:rFonts w:eastAsia="方正仿宋_GBK"/>
          <w:color w:val="000000"/>
          <w:sz w:val="32"/>
          <w:szCs w:val="32"/>
        </w:rPr>
        <w:t>农业服务中心，负责农业技术的引进、示范与推广。负责动植物病虫害、农业灾情的监测、预报、防治工作。负责农业生态环境和农业投入品使用监测。</w:t>
      </w:r>
    </w:p>
    <w:p w14:paraId="2B6250D3">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⒂</w:t>
      </w:r>
      <w:r>
        <w:rPr>
          <w:rFonts w:ascii="Times New Roman" w:hAnsi="Times New Roman" w:eastAsia="方正仿宋_GBK" w:cs="Times New Roman"/>
          <w:color w:val="000000"/>
          <w:sz w:val="32"/>
          <w:szCs w:val="32"/>
        </w:rPr>
        <w:t>退役军人服务站，负责退役军人来访接待、政策咨询、就业指导、帮扶救助、权益保障、法制服务等工作。</w:t>
      </w:r>
    </w:p>
    <w:p w14:paraId="5EDB5181">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⒃</w:t>
      </w:r>
      <w:r>
        <w:rPr>
          <w:rFonts w:ascii="Times New Roman" w:hAnsi="Times New Roman" w:eastAsia="方正仿宋_GBK" w:cs="Times New Roman"/>
          <w:color w:val="000000"/>
          <w:sz w:val="32"/>
          <w:szCs w:val="32"/>
        </w:rPr>
        <w:t>产业融合发展服务中心，负责落实产业融合发展理念，促进生产生活生态空间有机交融，构建发展新格局。</w:t>
      </w:r>
    </w:p>
    <w:p w14:paraId="6B7FBEBE">
      <w:pPr>
        <w:spacing w:line="594" w:lineRule="exact"/>
        <w:ind w:firstLine="640" w:firstLineChars="200"/>
        <w:rPr>
          <w:rFonts w:ascii="Times New Roman" w:hAnsi="Times New Roman" w:eastAsia="方正仿宋_GBK" w:cs="Times New Roman"/>
          <w:sz w:val="32"/>
          <w:szCs w:val="32"/>
        </w:rPr>
      </w:pPr>
      <w:r>
        <w:rPr>
          <w:rStyle w:val="9"/>
          <w:rFonts w:hint="eastAsia" w:ascii="宋体" w:hAnsi="宋体" w:eastAsia="宋体" w:cs="宋体"/>
          <w:b w:val="0"/>
          <w:sz w:val="32"/>
          <w:szCs w:val="32"/>
          <w:shd w:val="clear" w:color="auto" w:fill="FFFFFF"/>
        </w:rPr>
        <w:t>⒄</w:t>
      </w:r>
      <w:r>
        <w:rPr>
          <w:rFonts w:ascii="Times New Roman" w:hAnsi="Times New Roman" w:eastAsia="方正仿宋_GBK" w:cs="Times New Roman"/>
          <w:sz w:val="32"/>
          <w:szCs w:val="32"/>
        </w:rPr>
        <w:t>综合行政执法大队，负责配合综合行政执法办公室做好有关</w:t>
      </w:r>
      <w:r>
        <w:rPr>
          <w:rStyle w:val="11"/>
          <w:rFonts w:eastAsia="方正仿宋_GBK"/>
          <w:color w:val="000000"/>
          <w:sz w:val="32"/>
          <w:szCs w:val="32"/>
        </w:rPr>
        <w:t>农林水利、规划建设、卫生健康、市容环卫、环境保护、文化旅游、民政管理、</w:t>
      </w:r>
      <w:r>
        <w:rPr>
          <w:rFonts w:ascii="Times New Roman" w:hAnsi="Times New Roman" w:eastAsia="方正仿宋_GBK" w:cs="Times New Roman"/>
          <w:sz w:val="32"/>
          <w:szCs w:val="32"/>
        </w:rPr>
        <w:t>消防等方面的执法工作。</w:t>
      </w:r>
    </w:p>
    <w:p w14:paraId="60698EC4">
      <w:pPr>
        <w:spacing w:line="594" w:lineRule="exact"/>
        <w:ind w:firstLine="640" w:firstLineChars="200"/>
        <w:rPr>
          <w:rStyle w:val="9"/>
          <w:rFonts w:ascii="Times New Roman" w:hAnsi="Times New Roman" w:eastAsia="方正仿宋_GBK" w:cs="Times New Roman"/>
          <w:b w:val="0"/>
          <w:color w:val="000000"/>
          <w:sz w:val="32"/>
          <w:szCs w:val="32"/>
        </w:rPr>
      </w:pPr>
      <w:r>
        <w:rPr>
          <w:rStyle w:val="9"/>
          <w:rFonts w:hint="eastAsia" w:ascii="方正楷体_GBK" w:hAnsi="Times New Roman" w:eastAsia="方正楷体_GBK" w:cs="Times New Roman"/>
          <w:b w:val="0"/>
          <w:sz w:val="32"/>
          <w:szCs w:val="32"/>
        </w:rPr>
        <w:t>（二）机构设置。</w:t>
      </w:r>
      <w:r>
        <w:rPr>
          <w:rStyle w:val="9"/>
          <w:rFonts w:ascii="Times New Roman" w:hAnsi="Times New Roman" w:eastAsia="方正仿宋_GBK" w:cs="Times New Roman"/>
          <w:b w:val="0"/>
          <w:sz w:val="32"/>
          <w:szCs w:val="32"/>
          <w:shd w:val="clear" w:color="auto" w:fill="FFFFFF"/>
        </w:rPr>
        <w:t>垫江县人民政府桂阳街道办事处内设机构一共有17个。</w:t>
      </w:r>
    </w:p>
    <w:p w14:paraId="050EE45A">
      <w:pPr>
        <w:pStyle w:val="6"/>
        <w:shd w:val="clear" w:color="auto" w:fill="FFFFFF"/>
        <w:spacing w:before="0" w:beforeAutospacing="0" w:after="0" w:afterAutospacing="0" w:line="594" w:lineRule="exact"/>
        <w:ind w:firstLine="640" w:firstLineChars="200"/>
        <w:rPr>
          <w:rStyle w:val="9"/>
          <w:rFonts w:ascii="Times New Roman" w:hAnsi="Times New Roman" w:eastAsia="方正仿宋_GBK" w:cs="Times New Roman"/>
          <w:b w:val="0"/>
          <w:bCs w:val="0"/>
          <w:sz w:val="32"/>
          <w:szCs w:val="32"/>
        </w:rPr>
      </w:pPr>
      <w:r>
        <w:rPr>
          <w:rStyle w:val="9"/>
          <w:rFonts w:ascii="Times New Roman" w:hAnsi="Times New Roman" w:eastAsia="方正仿宋_GBK" w:cs="Times New Roman"/>
          <w:b w:val="0"/>
          <w:sz w:val="32"/>
          <w:szCs w:val="32"/>
          <w:shd w:val="clear" w:color="auto" w:fill="FFFFFF"/>
        </w:rPr>
        <w:t>⑴行政机构有10个：党政办公室、</w:t>
      </w:r>
      <w:r>
        <w:rPr>
          <w:rFonts w:ascii="Times New Roman" w:hAnsi="Times New Roman" w:eastAsia="方正仿宋_GBK" w:cs="Times New Roman"/>
          <w:color w:val="000000"/>
          <w:sz w:val="32"/>
          <w:szCs w:val="32"/>
        </w:rPr>
        <w:t>党群工作办公室</w:t>
      </w:r>
      <w:r>
        <w:rPr>
          <w:rStyle w:val="9"/>
          <w:rFonts w:ascii="Times New Roman" w:hAnsi="Times New Roman" w:eastAsia="方正仿宋_GBK" w:cs="Times New Roman"/>
          <w:b w:val="0"/>
          <w:sz w:val="32"/>
          <w:szCs w:val="32"/>
          <w:shd w:val="clear" w:color="auto" w:fill="FFFFFF"/>
        </w:rPr>
        <w:t>、</w:t>
      </w:r>
      <w:r>
        <w:rPr>
          <w:rFonts w:ascii="Times New Roman" w:hAnsi="Times New Roman" w:eastAsia="方正仿宋_GBK" w:cs="Times New Roman"/>
          <w:color w:val="000000"/>
          <w:sz w:val="32"/>
          <w:szCs w:val="32"/>
        </w:rPr>
        <w:t>人大工委办公室、</w:t>
      </w:r>
      <w:r>
        <w:rPr>
          <w:rStyle w:val="9"/>
          <w:rFonts w:ascii="Times New Roman" w:hAnsi="Times New Roman" w:eastAsia="方正仿宋_GBK" w:cs="Times New Roman"/>
          <w:b w:val="0"/>
          <w:sz w:val="32"/>
          <w:szCs w:val="32"/>
          <w:shd w:val="clear" w:color="auto" w:fill="FFFFFF"/>
        </w:rPr>
        <w:t>财政办公室、经济发展办公室、</w:t>
      </w:r>
      <w:r>
        <w:rPr>
          <w:rFonts w:ascii="Times New Roman" w:hAnsi="Times New Roman" w:eastAsia="方正仿宋_GBK" w:cs="Times New Roman"/>
          <w:color w:val="000000"/>
          <w:sz w:val="32"/>
          <w:szCs w:val="32"/>
        </w:rPr>
        <w:t>平安建设办公室</w:t>
      </w:r>
      <w:r>
        <w:rPr>
          <w:rStyle w:val="9"/>
          <w:rFonts w:ascii="Times New Roman" w:hAnsi="Times New Roman" w:eastAsia="方正仿宋_GBK" w:cs="Times New Roman"/>
          <w:b w:val="0"/>
          <w:sz w:val="32"/>
          <w:szCs w:val="32"/>
          <w:shd w:val="clear" w:color="auto" w:fill="FFFFFF"/>
        </w:rPr>
        <w:t>、</w:t>
      </w:r>
      <w:r>
        <w:rPr>
          <w:rFonts w:ascii="Times New Roman" w:hAnsi="Times New Roman" w:eastAsia="方正仿宋_GBK" w:cs="Times New Roman"/>
          <w:color w:val="000000"/>
          <w:sz w:val="32"/>
          <w:szCs w:val="32"/>
        </w:rPr>
        <w:t>民政和社区事务办公室</w:t>
      </w:r>
      <w:r>
        <w:rPr>
          <w:rStyle w:val="9"/>
          <w:rFonts w:ascii="Times New Roman" w:hAnsi="Times New Roman" w:eastAsia="方正仿宋_GBK" w:cs="Times New Roman"/>
          <w:b w:val="0"/>
          <w:sz w:val="32"/>
          <w:szCs w:val="32"/>
          <w:shd w:val="clear" w:color="auto" w:fill="FFFFFF"/>
        </w:rPr>
        <w:t>、</w:t>
      </w:r>
      <w:r>
        <w:rPr>
          <w:rFonts w:ascii="Times New Roman" w:hAnsi="Times New Roman" w:eastAsia="方正仿宋_GBK" w:cs="Times New Roman"/>
          <w:color w:val="000000"/>
          <w:sz w:val="32"/>
          <w:szCs w:val="32"/>
        </w:rPr>
        <w:t>综合行政执法办公室</w:t>
      </w:r>
      <w:r>
        <w:rPr>
          <w:rStyle w:val="9"/>
          <w:rFonts w:ascii="Times New Roman" w:hAnsi="Times New Roman" w:eastAsia="方正仿宋_GBK" w:cs="Times New Roman"/>
          <w:b w:val="0"/>
          <w:sz w:val="32"/>
          <w:szCs w:val="32"/>
          <w:shd w:val="clear" w:color="auto" w:fill="FFFFFF"/>
        </w:rPr>
        <w:t>、</w:t>
      </w:r>
      <w:r>
        <w:rPr>
          <w:rStyle w:val="9"/>
          <w:rFonts w:hint="eastAsia" w:ascii="Times New Roman" w:hAnsi="Times New Roman" w:eastAsia="方正仿宋_GBK" w:cs="Times New Roman"/>
          <w:b w:val="0"/>
          <w:sz w:val="32"/>
          <w:szCs w:val="32"/>
          <w:shd w:val="clear" w:color="auto" w:fill="FFFFFF"/>
          <w:lang w:eastAsia="zh-CN"/>
        </w:rPr>
        <w:t>应急</w:t>
      </w:r>
      <w:r>
        <w:rPr>
          <w:rStyle w:val="9"/>
          <w:rFonts w:ascii="Times New Roman" w:hAnsi="Times New Roman" w:eastAsia="方正仿宋_GBK" w:cs="Times New Roman"/>
          <w:b w:val="0"/>
          <w:sz w:val="32"/>
          <w:szCs w:val="32"/>
          <w:shd w:val="clear" w:color="auto" w:fill="FFFFFF"/>
        </w:rPr>
        <w:t>管理办公室、</w:t>
      </w:r>
      <w:r>
        <w:rPr>
          <w:rFonts w:ascii="Times New Roman" w:hAnsi="Times New Roman" w:eastAsia="方正仿宋_GBK" w:cs="Times New Roman"/>
          <w:color w:val="000000"/>
          <w:sz w:val="32"/>
          <w:szCs w:val="32"/>
        </w:rPr>
        <w:t>规划建设管理环保办公室</w:t>
      </w:r>
      <w:r>
        <w:rPr>
          <w:rStyle w:val="9"/>
          <w:rFonts w:ascii="Times New Roman" w:hAnsi="Times New Roman" w:eastAsia="方正仿宋_GBK" w:cs="Times New Roman"/>
          <w:b w:val="0"/>
          <w:sz w:val="32"/>
          <w:szCs w:val="32"/>
          <w:shd w:val="clear" w:color="auto" w:fill="FFFFFF"/>
        </w:rPr>
        <w:t>。</w:t>
      </w:r>
    </w:p>
    <w:p w14:paraId="18D4F1E0">
      <w:pPr>
        <w:spacing w:line="594" w:lineRule="exact"/>
        <w:ind w:firstLine="648"/>
        <w:rPr>
          <w:rStyle w:val="9"/>
          <w:rFonts w:ascii="Times New Roman" w:hAnsi="Times New Roman" w:eastAsia="方正仿宋_GBK" w:cs="Times New Roman"/>
          <w:b w:val="0"/>
          <w:sz w:val="32"/>
          <w:szCs w:val="32"/>
          <w:shd w:val="clear" w:color="auto" w:fill="FFFFFF"/>
        </w:rPr>
      </w:pPr>
      <w:r>
        <w:rPr>
          <w:rStyle w:val="9"/>
          <w:rFonts w:hint="eastAsia" w:ascii="宋体" w:hAnsi="宋体" w:eastAsia="宋体" w:cs="宋体"/>
          <w:b w:val="0"/>
          <w:sz w:val="32"/>
          <w:szCs w:val="32"/>
          <w:shd w:val="clear" w:color="auto" w:fill="FFFFFF"/>
        </w:rPr>
        <w:t>⑵</w:t>
      </w:r>
      <w:r>
        <w:rPr>
          <w:rStyle w:val="9"/>
          <w:rFonts w:ascii="Times New Roman" w:hAnsi="Times New Roman" w:eastAsia="方正仿宋_GBK" w:cs="Times New Roman"/>
          <w:b w:val="0"/>
          <w:sz w:val="32"/>
          <w:szCs w:val="32"/>
          <w:shd w:val="clear" w:color="auto" w:fill="FFFFFF"/>
        </w:rPr>
        <w:t>事业机构有7个：农业服务中心、</w:t>
      </w:r>
      <w:r>
        <w:rPr>
          <w:rFonts w:ascii="Times New Roman" w:hAnsi="Times New Roman" w:eastAsia="方正仿宋_GBK" w:cs="Times New Roman"/>
          <w:sz w:val="32"/>
          <w:szCs w:val="32"/>
        </w:rPr>
        <w:t>社区文化服务中心</w:t>
      </w:r>
      <w:r>
        <w:rPr>
          <w:rStyle w:val="9"/>
          <w:rFonts w:ascii="Times New Roman" w:hAnsi="Times New Roman" w:eastAsia="方正仿宋_GBK" w:cs="Times New Roman"/>
          <w:b w:val="0"/>
          <w:sz w:val="32"/>
          <w:szCs w:val="32"/>
          <w:shd w:val="clear" w:color="auto" w:fill="FFFFFF"/>
        </w:rPr>
        <w:t>、</w:t>
      </w:r>
      <w:r>
        <w:rPr>
          <w:rFonts w:ascii="Times New Roman" w:hAnsi="Times New Roman" w:eastAsia="方正仿宋_GBK" w:cs="Times New Roman"/>
          <w:sz w:val="32"/>
          <w:szCs w:val="32"/>
        </w:rPr>
        <w:t>劳动就业和社会保障服务所</w:t>
      </w:r>
      <w:r>
        <w:rPr>
          <w:rStyle w:val="9"/>
          <w:rFonts w:ascii="Times New Roman" w:hAnsi="Times New Roman" w:eastAsia="方正仿宋_GBK" w:cs="Times New Roman"/>
          <w:b w:val="0"/>
          <w:sz w:val="32"/>
          <w:szCs w:val="32"/>
          <w:shd w:val="clear" w:color="auto" w:fill="FFFFFF"/>
        </w:rPr>
        <w:t>、</w:t>
      </w:r>
      <w:r>
        <w:rPr>
          <w:rFonts w:ascii="Times New Roman" w:hAnsi="Times New Roman" w:eastAsia="方正仿宋_GBK" w:cs="Times New Roman"/>
          <w:sz w:val="32"/>
          <w:szCs w:val="32"/>
        </w:rPr>
        <w:t>社区事务服务中心</w:t>
      </w:r>
      <w:r>
        <w:rPr>
          <w:rStyle w:val="9"/>
          <w:rFonts w:ascii="Times New Roman" w:hAnsi="Times New Roman" w:eastAsia="方正仿宋_GBK" w:cs="Times New Roman"/>
          <w:b w:val="0"/>
          <w:sz w:val="32"/>
          <w:szCs w:val="32"/>
          <w:shd w:val="clear" w:color="auto" w:fill="FFFFFF"/>
        </w:rPr>
        <w:t>、</w:t>
      </w:r>
      <w:r>
        <w:rPr>
          <w:rFonts w:ascii="Times New Roman" w:hAnsi="Times New Roman" w:eastAsia="方正仿宋_GBK" w:cs="Times New Roman"/>
          <w:sz w:val="32"/>
          <w:szCs w:val="32"/>
        </w:rPr>
        <w:t>退役军人服务站</w:t>
      </w:r>
      <w:r>
        <w:rPr>
          <w:rStyle w:val="9"/>
          <w:rFonts w:ascii="Times New Roman" w:hAnsi="Times New Roman" w:eastAsia="方正仿宋_GBK" w:cs="Times New Roman"/>
          <w:b w:val="0"/>
          <w:sz w:val="32"/>
          <w:szCs w:val="32"/>
          <w:shd w:val="clear" w:color="auto" w:fill="FFFFFF"/>
        </w:rPr>
        <w:t>、</w:t>
      </w:r>
      <w:r>
        <w:rPr>
          <w:rFonts w:ascii="Times New Roman" w:hAnsi="Times New Roman" w:eastAsia="方正仿宋_GBK" w:cs="Times New Roman"/>
          <w:sz w:val="32"/>
          <w:szCs w:val="32"/>
        </w:rPr>
        <w:t>产业融合发展服务中心</w:t>
      </w:r>
      <w:r>
        <w:rPr>
          <w:rStyle w:val="9"/>
          <w:rFonts w:ascii="Times New Roman" w:hAnsi="Times New Roman" w:eastAsia="方正仿宋_GBK" w:cs="Times New Roman"/>
          <w:b w:val="0"/>
          <w:sz w:val="32"/>
          <w:szCs w:val="32"/>
          <w:shd w:val="clear" w:color="auto" w:fill="FFFFFF"/>
        </w:rPr>
        <w:t>、</w:t>
      </w:r>
      <w:r>
        <w:rPr>
          <w:rFonts w:ascii="Times New Roman" w:hAnsi="Times New Roman" w:eastAsia="方正仿宋_GBK" w:cs="Times New Roman"/>
          <w:color w:val="000000"/>
          <w:sz w:val="32"/>
          <w:szCs w:val="32"/>
        </w:rPr>
        <w:t>综合行政执法大队</w:t>
      </w:r>
      <w:r>
        <w:rPr>
          <w:rStyle w:val="9"/>
          <w:rFonts w:ascii="Times New Roman" w:hAnsi="Times New Roman" w:eastAsia="方正仿宋_GBK" w:cs="Times New Roman"/>
          <w:b w:val="0"/>
          <w:sz w:val="32"/>
          <w:szCs w:val="32"/>
          <w:shd w:val="clear" w:color="auto" w:fill="FFFFFF"/>
        </w:rPr>
        <w:t>。</w:t>
      </w:r>
    </w:p>
    <w:p w14:paraId="56A6F424">
      <w:pPr>
        <w:spacing w:line="594" w:lineRule="exact"/>
        <w:ind w:firstLine="648"/>
        <w:rPr>
          <w:rStyle w:val="9"/>
          <w:rFonts w:ascii="方正楷体_GBK" w:hAnsi="Times New Roman" w:eastAsia="方正楷体_GBK" w:cs="Times New Roman"/>
          <w:b w:val="0"/>
          <w:color w:val="000000"/>
          <w:sz w:val="32"/>
          <w:szCs w:val="32"/>
        </w:rPr>
      </w:pPr>
      <w:r>
        <w:rPr>
          <w:rStyle w:val="9"/>
          <w:rFonts w:hint="eastAsia" w:ascii="方正楷体_GBK" w:hAnsi="Times New Roman" w:eastAsia="方正楷体_GBK" w:cs="Times New Roman"/>
          <w:b w:val="0"/>
          <w:sz w:val="32"/>
          <w:szCs w:val="32"/>
        </w:rPr>
        <w:t>（三）单位构成</w:t>
      </w:r>
    </w:p>
    <w:p w14:paraId="58E2B86A">
      <w:pPr>
        <w:pStyle w:val="6"/>
        <w:widowControl w:val="0"/>
        <w:shd w:val="clear" w:color="auto" w:fill="FFFFFF"/>
        <w:adjustRightInd w:val="0"/>
        <w:snapToGrid w:val="0"/>
        <w:spacing w:before="0" w:beforeAutospacing="0" w:after="0" w:afterAutospacing="0" w:line="594" w:lineRule="exact"/>
        <w:ind w:firstLine="316" w:firstLineChars="99"/>
        <w:rPr>
          <w:rFonts w:ascii="Times New Roman" w:hAnsi="Times New Roman" w:eastAsia="方正仿宋_GBK" w:cs="Times New Roman"/>
          <w:sz w:val="32"/>
          <w:szCs w:val="32"/>
          <w:shd w:val="clear" w:color="auto" w:fill="FFFFFF"/>
        </w:rPr>
      </w:pPr>
      <w:r>
        <w:rPr>
          <w:rStyle w:val="9"/>
          <w:rFonts w:ascii="Times New Roman" w:hAnsi="Times New Roman" w:eastAsia="方正仿宋_GBK" w:cs="Times New Roman"/>
          <w:b w:val="0"/>
          <w:sz w:val="32"/>
          <w:szCs w:val="32"/>
        </w:rPr>
        <w:t xml:space="preserve">   </w:t>
      </w:r>
      <w:r>
        <w:rPr>
          <w:rFonts w:ascii="Times New Roman" w:hAnsi="Times New Roman" w:eastAsia="方正仿宋_GBK" w:cs="Times New Roman"/>
          <w:sz w:val="32"/>
          <w:szCs w:val="32"/>
          <w:shd w:val="clear" w:color="auto" w:fill="FFFFFF"/>
        </w:rPr>
        <w:t>从本单位预算构成看，纳入本单位2021年度决算编制的预算只有一级预算单位，无二级预算单位，纳入2021年决算编制的单位有：政府办公室及机关事务（包括人大事务、党委办公室及相关机构事务、财政事务、民政管理事务、城乡社区管理事务、支持中小企业发展和管理事务、灾害防治及应急管理事务、社会治安、综合治理、信访维稳）、文化旅游体育与传媒、社会保险经办机构、农业事业运行及产城融合、村社区人员经费、医疗保障、住房保障等。</w:t>
      </w:r>
    </w:p>
    <w:p w14:paraId="1E174736">
      <w:pPr>
        <w:pStyle w:val="6"/>
        <w:widowControl w:val="0"/>
        <w:shd w:val="clear" w:color="auto" w:fill="FFFFFF"/>
        <w:adjustRightInd w:val="0"/>
        <w:snapToGrid w:val="0"/>
        <w:spacing w:before="0" w:beforeAutospacing="0" w:after="0" w:afterAutospacing="0" w:line="594" w:lineRule="exact"/>
        <w:ind w:firstLine="640" w:firstLineChars="200"/>
        <w:rPr>
          <w:rFonts w:ascii="方正黑体_GBK" w:hAnsi="Times New Roman" w:eastAsia="方正黑体_GBK" w:cs="Times New Roman"/>
          <w:sz w:val="32"/>
          <w:szCs w:val="32"/>
          <w:shd w:val="clear" w:color="auto" w:fill="FFFFFF"/>
        </w:rPr>
      </w:pPr>
      <w:r>
        <w:rPr>
          <w:rStyle w:val="9"/>
          <w:rFonts w:hint="eastAsia" w:ascii="方正黑体_GBK" w:hAnsi="Times New Roman" w:eastAsia="方正黑体_GBK" w:cs="Times New Roman"/>
          <w:b w:val="0"/>
          <w:sz w:val="32"/>
          <w:szCs w:val="32"/>
        </w:rPr>
        <w:t>二、部门决算情况说明</w:t>
      </w:r>
    </w:p>
    <w:p w14:paraId="0A0B0A49">
      <w:pPr>
        <w:pStyle w:val="6"/>
        <w:widowControl w:val="0"/>
        <w:shd w:val="clear" w:color="auto" w:fill="FFFFFF"/>
        <w:adjustRightInd w:val="0"/>
        <w:snapToGrid w:val="0"/>
        <w:spacing w:before="0" w:beforeAutospacing="0" w:after="0" w:afterAutospacing="0" w:line="594" w:lineRule="exact"/>
        <w:ind w:firstLine="640" w:firstLineChars="200"/>
        <w:rPr>
          <w:rFonts w:ascii="方正楷体_GBK" w:hAnsi="Times New Roman" w:eastAsia="方正楷体_GBK" w:cs="Times New Roman"/>
          <w:sz w:val="32"/>
          <w:szCs w:val="32"/>
          <w:shd w:val="clear" w:color="auto" w:fill="FFFFFF"/>
        </w:rPr>
      </w:pPr>
      <w:r>
        <w:rPr>
          <w:rStyle w:val="9"/>
          <w:rFonts w:hint="eastAsia" w:ascii="方正楷体_GBK" w:hAnsi="Times New Roman" w:eastAsia="方正楷体_GBK" w:cs="Times New Roman"/>
          <w:b w:val="0"/>
          <w:sz w:val="32"/>
          <w:szCs w:val="32"/>
        </w:rPr>
        <w:t>（一）收入支出决算总体情况说明</w:t>
      </w:r>
    </w:p>
    <w:p w14:paraId="27DD511F">
      <w:pPr>
        <w:pStyle w:val="6"/>
        <w:widowControl w:val="0"/>
        <w:shd w:val="clear" w:color="auto" w:fill="FFFFFF"/>
        <w:adjustRightInd w:val="0"/>
        <w:snapToGrid w:val="0"/>
        <w:spacing w:before="0" w:beforeAutospacing="0" w:after="0" w:afterAutospacing="0" w:line="594" w:lineRule="exact"/>
        <w:ind w:firstLine="640" w:firstLineChars="200"/>
        <w:rPr>
          <w:rFonts w:ascii="方正黑体_GBK" w:hAnsi="Times New Roman" w:eastAsia="方正黑体_GBK" w:cs="Times New Roman"/>
          <w:sz w:val="32"/>
          <w:szCs w:val="32"/>
          <w:shd w:val="clear" w:color="auto" w:fill="FFFFFF"/>
        </w:rPr>
      </w:pPr>
      <w:r>
        <w:rPr>
          <w:rStyle w:val="9"/>
          <w:rFonts w:ascii="Times New Roman" w:hAnsi="Times New Roman" w:eastAsia="方正仿宋_GBK" w:cs="Times New Roman"/>
          <w:b w:val="0"/>
          <w:sz w:val="32"/>
          <w:szCs w:val="32"/>
        </w:rPr>
        <w:t>1.总体情况。</w:t>
      </w:r>
      <w:r>
        <w:rPr>
          <w:rFonts w:ascii="Times New Roman" w:hAnsi="Times New Roman" w:eastAsia="方正仿宋_GBK" w:cs="Times New Roman"/>
          <w:sz w:val="32"/>
          <w:szCs w:val="32"/>
        </w:rPr>
        <w:t>2021年度收入总计9,502.14万元，支出总计9,502.14万元。收支较上年决算数增加1,399.43万元、增长17.3%，主要原因是当年税收收入增加和上年结余增加，当年财政拨款增加收入193.01万元，增长2.7%，年初结余比2020年增加1259.49万元，增长42.79%。2021年当年财政支出比2020年多支出487.15万元，增长12.20%。年末结余增加819.15万元，增长19.49%。</w:t>
      </w:r>
    </w:p>
    <w:p w14:paraId="7C934E5C">
      <w:pPr>
        <w:pStyle w:val="6"/>
        <w:widowControl w:val="0"/>
        <w:shd w:val="clear" w:color="auto" w:fill="FFFFFF"/>
        <w:adjustRightInd w:val="0"/>
        <w:snapToGrid w:val="0"/>
        <w:spacing w:before="0" w:beforeAutospacing="0" w:after="0" w:afterAutospacing="0" w:line="594" w:lineRule="exact"/>
        <w:ind w:firstLine="640" w:firstLineChars="200"/>
        <w:rPr>
          <w:rFonts w:ascii="方正黑体_GBK" w:hAnsi="Times New Roman" w:eastAsia="方正黑体_GBK" w:cs="Times New Roman"/>
          <w:sz w:val="32"/>
          <w:szCs w:val="32"/>
          <w:shd w:val="clear" w:color="auto" w:fill="FFFFFF"/>
        </w:rPr>
      </w:pPr>
      <w:r>
        <w:rPr>
          <w:rStyle w:val="9"/>
          <w:rFonts w:ascii="Times New Roman" w:hAnsi="Times New Roman" w:eastAsia="方正仿宋_GBK" w:cs="Times New Roman"/>
          <w:b w:val="0"/>
          <w:sz w:val="32"/>
          <w:szCs w:val="32"/>
        </w:rPr>
        <w:t>2.收入情况。</w:t>
      </w:r>
      <w:r>
        <w:rPr>
          <w:rFonts w:ascii="Times New Roman" w:hAnsi="Times New Roman" w:eastAsia="方正仿宋_GBK" w:cs="Times New Roman"/>
          <w:sz w:val="32"/>
          <w:szCs w:val="32"/>
        </w:rPr>
        <w:t>2021年度收入合计5,299.16万元，较上年决算数增加139.93万元，增长2.7%，主要原因是当年税收收入增加，本级财政收入增长。其中：财政拨款收入5,299.16万元，占100%，年初结转和结余4,202.97万元。</w:t>
      </w:r>
    </w:p>
    <w:p w14:paraId="7D38A661">
      <w:pPr>
        <w:pStyle w:val="6"/>
        <w:widowControl w:val="0"/>
        <w:shd w:val="clear" w:color="auto" w:fill="FFFFFF"/>
        <w:adjustRightInd w:val="0"/>
        <w:snapToGrid w:val="0"/>
        <w:spacing w:before="0" w:beforeAutospacing="0" w:after="0" w:afterAutospacing="0" w:line="594" w:lineRule="exact"/>
        <w:ind w:firstLine="640" w:firstLineChars="200"/>
        <w:rPr>
          <w:rFonts w:ascii="方正黑体_GBK" w:hAnsi="Times New Roman" w:eastAsia="方正黑体_GBK" w:cs="Times New Roman"/>
          <w:sz w:val="32"/>
          <w:szCs w:val="32"/>
          <w:shd w:val="clear" w:color="auto" w:fill="FFFFFF"/>
        </w:rPr>
      </w:pPr>
      <w:r>
        <w:rPr>
          <w:rStyle w:val="9"/>
          <w:rFonts w:ascii="Times New Roman" w:hAnsi="Times New Roman" w:eastAsia="方正仿宋_GBK" w:cs="Times New Roman"/>
          <w:b w:val="0"/>
          <w:sz w:val="32"/>
          <w:szCs w:val="32"/>
        </w:rPr>
        <w:t>3.支出情况。</w:t>
      </w:r>
      <w:r>
        <w:rPr>
          <w:rFonts w:ascii="Times New Roman" w:hAnsi="Times New Roman" w:eastAsia="方正仿宋_GBK" w:cs="Times New Roman"/>
          <w:sz w:val="32"/>
          <w:szCs w:val="32"/>
        </w:rPr>
        <w:t>2021年度支出合计4,480.01万元，较上年决算数增加487.15万元，增长12.2%，主要原因是当年新增一事一议支人口普查经费支出，商品流通补助支出，信访维稳支出。其中：基本支出2,141.11万元，占47.8%；项目支出2,338.90万元，占52.2%。</w:t>
      </w:r>
    </w:p>
    <w:p w14:paraId="26B22369">
      <w:pPr>
        <w:pStyle w:val="6"/>
        <w:widowControl w:val="0"/>
        <w:shd w:val="clear" w:color="auto" w:fill="FFFFFF"/>
        <w:adjustRightInd w:val="0"/>
        <w:snapToGrid w:val="0"/>
        <w:spacing w:before="0" w:beforeAutospacing="0" w:after="0" w:afterAutospacing="0" w:line="594" w:lineRule="exact"/>
        <w:ind w:firstLine="640" w:firstLineChars="200"/>
        <w:rPr>
          <w:rFonts w:ascii="方正黑体_GBK" w:hAnsi="Times New Roman" w:eastAsia="方正黑体_GBK" w:cs="Times New Roman"/>
          <w:sz w:val="32"/>
          <w:szCs w:val="32"/>
          <w:shd w:val="clear" w:color="auto" w:fill="FFFFFF"/>
        </w:rPr>
      </w:pPr>
      <w:r>
        <w:rPr>
          <w:rStyle w:val="9"/>
          <w:rFonts w:ascii="Times New Roman" w:hAnsi="Times New Roman" w:eastAsia="方正仿宋_GBK" w:cs="Times New Roman"/>
          <w:b w:val="0"/>
          <w:sz w:val="32"/>
          <w:szCs w:val="32"/>
        </w:rPr>
        <w:t>4.结转结余情况。</w:t>
      </w:r>
      <w:r>
        <w:rPr>
          <w:rFonts w:ascii="Times New Roman" w:hAnsi="Times New Roman" w:eastAsia="方正仿宋_GBK" w:cs="Times New Roman"/>
          <w:sz w:val="32"/>
          <w:szCs w:val="32"/>
        </w:rPr>
        <w:t>2021年度年末结转和结余5,022.12万元，较上年决算数增加912.27万元，增长22.2%，主要原因是当年税收收入增加。</w:t>
      </w:r>
    </w:p>
    <w:p w14:paraId="5A817A5E">
      <w:pPr>
        <w:pStyle w:val="6"/>
        <w:widowControl w:val="0"/>
        <w:shd w:val="clear" w:color="auto" w:fill="FFFFFF"/>
        <w:adjustRightInd w:val="0"/>
        <w:snapToGrid w:val="0"/>
        <w:spacing w:before="0" w:beforeAutospacing="0" w:after="0" w:afterAutospacing="0" w:line="594" w:lineRule="exact"/>
        <w:ind w:firstLine="640" w:firstLineChars="200"/>
        <w:rPr>
          <w:rFonts w:ascii="方正楷体_GBK" w:hAnsi="Times New Roman" w:eastAsia="方正楷体_GBK" w:cs="Times New Roman"/>
          <w:sz w:val="32"/>
          <w:szCs w:val="32"/>
          <w:shd w:val="clear" w:color="auto" w:fill="FFFFFF"/>
        </w:rPr>
      </w:pPr>
      <w:r>
        <w:rPr>
          <w:rStyle w:val="9"/>
          <w:rFonts w:hint="eastAsia" w:ascii="方正楷体_GBK" w:hAnsi="Times New Roman" w:eastAsia="方正楷体_GBK" w:cs="Times New Roman"/>
          <w:b w:val="0"/>
          <w:sz w:val="32"/>
          <w:szCs w:val="32"/>
        </w:rPr>
        <w:t>（二）财政拨款收入支出决算总体情况说明</w:t>
      </w:r>
    </w:p>
    <w:p w14:paraId="60475454">
      <w:pPr>
        <w:tabs>
          <w:tab w:val="left" w:pos="720"/>
        </w:tabs>
        <w:spacing w:line="594" w:lineRule="exact"/>
        <w:rPr>
          <w:rFonts w:ascii="Times New Roman" w:hAnsi="Times New Roman" w:eastAsia="方正仿宋_GBK" w:cs="Times New Roman"/>
          <w:sz w:val="32"/>
          <w:szCs w:val="32"/>
        </w:rPr>
      </w:pPr>
      <w:r>
        <w:tab/>
      </w:r>
      <w:r>
        <w:rPr>
          <w:rFonts w:ascii="Times New Roman" w:hAnsi="Times New Roman" w:eastAsia="方正仿宋_GBK" w:cs="Times New Roman"/>
          <w:sz w:val="32"/>
          <w:szCs w:val="32"/>
        </w:rPr>
        <w:t>2021年度财政拨款收、支总计8,804.45万元。与2020年相比，财政拨款收、支总计各增加1,405.52万元，增长19%。主要原因是当年税收收入，收支相应增加。</w:t>
      </w:r>
    </w:p>
    <w:p w14:paraId="2CDFE88C">
      <w:pPr>
        <w:tabs>
          <w:tab w:val="left" w:pos="720"/>
        </w:tabs>
        <w:spacing w:line="594" w:lineRule="exact"/>
        <w:ind w:firstLine="640" w:firstLineChars="200"/>
        <w:rPr>
          <w:rStyle w:val="9"/>
          <w:rFonts w:ascii="方正楷体_GBK" w:hAnsi="Times New Roman" w:eastAsia="方正楷体_GBK" w:cs="Times New Roman"/>
          <w:b w:val="0"/>
          <w:sz w:val="32"/>
          <w:szCs w:val="32"/>
        </w:rPr>
      </w:pPr>
      <w:r>
        <w:rPr>
          <w:rStyle w:val="9"/>
          <w:rFonts w:hint="eastAsia" w:ascii="方正楷体_GBK" w:hAnsi="Times New Roman" w:eastAsia="方正楷体_GBK" w:cs="Times New Roman"/>
          <w:b w:val="0"/>
          <w:sz w:val="32"/>
          <w:szCs w:val="32"/>
        </w:rPr>
        <w:t>（三）一般公共预算财政拨款收入支出决算情况说明</w:t>
      </w:r>
    </w:p>
    <w:p w14:paraId="68A55172">
      <w:pPr>
        <w:tabs>
          <w:tab w:val="left" w:pos="720"/>
        </w:tabs>
        <w:spacing w:line="594" w:lineRule="exact"/>
        <w:ind w:firstLine="640" w:firstLineChars="200"/>
        <w:rPr>
          <w:rFonts w:ascii="Times New Roman" w:hAnsi="Times New Roman" w:eastAsia="方正仿宋_GBK" w:cs="Times New Roman"/>
          <w:sz w:val="32"/>
          <w:szCs w:val="32"/>
        </w:rPr>
      </w:pPr>
      <w:r>
        <w:rPr>
          <w:rStyle w:val="9"/>
          <w:rFonts w:ascii="Times New Roman" w:hAnsi="Times New Roman" w:eastAsia="方正仿宋_GBK" w:cs="Times New Roman"/>
          <w:b w:val="0"/>
          <w:sz w:val="32"/>
          <w:szCs w:val="32"/>
        </w:rPr>
        <w:t>1.收入情况。</w:t>
      </w:r>
      <w:r>
        <w:rPr>
          <w:rFonts w:ascii="Times New Roman" w:hAnsi="Times New Roman" w:eastAsia="方正仿宋_GBK" w:cs="Times New Roman"/>
          <w:sz w:val="32"/>
          <w:szCs w:val="32"/>
        </w:rPr>
        <w:t>2021年度一般公共预算财政拨款收入5,279.66万元，较上年决算数增加193.01万元，增长3.8%。主要原因当年税收收入增加，当年拨款增加。较年初预算数增加1,279.66万元，增长32%。主要原因当年预算收入留有余地，税收收入增加，此外，年初财政拨款结转和结余3,505.29万元。</w:t>
      </w:r>
    </w:p>
    <w:p w14:paraId="5E539808">
      <w:pPr>
        <w:tabs>
          <w:tab w:val="left" w:pos="720"/>
        </w:tabs>
        <w:spacing w:line="594" w:lineRule="exact"/>
        <w:ind w:firstLine="640" w:firstLineChars="200"/>
        <w:rPr>
          <w:rFonts w:ascii="Times New Roman" w:hAnsi="Times New Roman" w:eastAsia="方正仿宋_GBK" w:cs="Times New Roman"/>
          <w:sz w:val="32"/>
          <w:szCs w:val="32"/>
        </w:rPr>
      </w:pPr>
      <w:r>
        <w:rPr>
          <w:rStyle w:val="9"/>
          <w:rFonts w:ascii="Times New Roman" w:hAnsi="Times New Roman" w:eastAsia="方正仿宋_GBK" w:cs="Times New Roman"/>
          <w:b w:val="0"/>
          <w:sz w:val="32"/>
          <w:szCs w:val="32"/>
        </w:rPr>
        <w:t>2.支出情况。</w:t>
      </w:r>
      <w:r>
        <w:rPr>
          <w:rFonts w:ascii="Times New Roman" w:hAnsi="Times New Roman" w:eastAsia="方正仿宋_GBK" w:cs="Times New Roman"/>
          <w:sz w:val="32"/>
          <w:szCs w:val="32"/>
        </w:rPr>
        <w:t>2021年度一般公共预算财政拨款支出4,466.51万元，较上年决算数增加479.99万元，增长12%。主要原因是当年增加一事一议资金支出、人口普查经费支出、商品贸易支出、信访维稳支出。较年初预算数增加466.51万元，增长11.7%。主要原因是年初预算时留有税收收入余地，确保当年收入实现。</w:t>
      </w:r>
    </w:p>
    <w:p w14:paraId="65315481">
      <w:pPr>
        <w:tabs>
          <w:tab w:val="left" w:pos="720"/>
        </w:tabs>
        <w:spacing w:line="594" w:lineRule="exact"/>
        <w:ind w:firstLine="640" w:firstLineChars="200"/>
        <w:rPr>
          <w:rFonts w:ascii="Times New Roman" w:hAnsi="Times New Roman" w:eastAsia="方正仿宋_GBK" w:cs="Times New Roman"/>
          <w:sz w:val="32"/>
          <w:szCs w:val="32"/>
        </w:rPr>
      </w:pPr>
      <w:r>
        <w:rPr>
          <w:rStyle w:val="9"/>
          <w:rFonts w:ascii="Times New Roman" w:hAnsi="Times New Roman" w:eastAsia="方正仿宋_GBK" w:cs="Times New Roman"/>
          <w:b w:val="0"/>
          <w:sz w:val="32"/>
          <w:szCs w:val="32"/>
        </w:rPr>
        <w:t>3.结转结余情况。</w:t>
      </w:r>
      <w:r>
        <w:rPr>
          <w:rFonts w:ascii="Times New Roman" w:hAnsi="Times New Roman" w:eastAsia="方正仿宋_GBK" w:cs="Times New Roman"/>
          <w:sz w:val="32"/>
          <w:szCs w:val="32"/>
        </w:rPr>
        <w:t>2021年度年末一般公共预算财政拨款结转和结余4,318.44万元，较上年决算数增加906.03万元，增长26.6%，主要原因是当年税收收入增加，相应结余增加。</w:t>
      </w:r>
    </w:p>
    <w:p w14:paraId="6E12B80D">
      <w:pPr>
        <w:tabs>
          <w:tab w:val="left" w:pos="720"/>
        </w:tabs>
        <w:spacing w:line="594" w:lineRule="exact"/>
        <w:ind w:firstLine="640" w:firstLineChars="200"/>
        <w:rPr>
          <w:rFonts w:ascii="Times New Roman" w:hAnsi="Times New Roman" w:eastAsia="方正仿宋_GBK" w:cs="Times New Roman"/>
          <w:sz w:val="32"/>
          <w:szCs w:val="32"/>
        </w:rPr>
      </w:pPr>
      <w:r>
        <w:rPr>
          <w:rStyle w:val="9"/>
          <w:rFonts w:ascii="Times New Roman" w:hAnsi="Times New Roman" w:eastAsia="方正仿宋_GBK" w:cs="Times New Roman"/>
          <w:b w:val="0"/>
          <w:sz w:val="32"/>
          <w:szCs w:val="32"/>
        </w:rPr>
        <w:t>4.比较情况。</w:t>
      </w:r>
      <w:r>
        <w:rPr>
          <w:rFonts w:ascii="Times New Roman" w:hAnsi="Times New Roman" w:eastAsia="方正仿宋_GBK" w:cs="Times New Roman"/>
          <w:sz w:val="32"/>
          <w:szCs w:val="32"/>
        </w:rPr>
        <w:t>本部门2021年度一般公共预算财政拨款支出主要用于以下几个方面：</w:t>
      </w:r>
    </w:p>
    <w:p w14:paraId="0C56F28B">
      <w:pPr>
        <w:tabs>
          <w:tab w:val="left" w:pos="720"/>
        </w:tabs>
        <w:spacing w:line="594"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rPr>
        <w:t>（1）一般公共服务支出2,280.32万元，占51.1%，较年初预算数增加878.27万元，增长62.6%，主要原因是预算决算口径调整，2021年将</w:t>
      </w:r>
      <w:r>
        <w:rPr>
          <w:rFonts w:ascii="Times New Roman" w:hAnsi="Times New Roman" w:eastAsia="方正仿宋_GBK" w:cs="Times New Roman"/>
          <w:sz w:val="32"/>
          <w:szCs w:val="32"/>
          <w:shd w:val="clear" w:color="auto" w:fill="FFFFFF"/>
        </w:rPr>
        <w:t>民政管理事务、城乡社区管理事务、支持中小企业发展和管理事务、灾害防治及应急管理事务、社会治安、综合治理、信访维稳纳入一般公共服务核算，公共服务支出增大。</w:t>
      </w:r>
    </w:p>
    <w:p w14:paraId="4BA22C54">
      <w:pPr>
        <w:tabs>
          <w:tab w:val="left" w:pos="720"/>
        </w:tabs>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shd w:val="clear" w:color="auto" w:fill="FFFFFF"/>
        </w:rPr>
        <w:t>（2）</w:t>
      </w:r>
      <w:r>
        <w:rPr>
          <w:rFonts w:ascii="Times New Roman" w:hAnsi="Times New Roman" w:eastAsia="方正仿宋_GBK" w:cs="Times New Roman"/>
          <w:sz w:val="32"/>
          <w:szCs w:val="32"/>
        </w:rPr>
        <w:t>文化旅游体育与传媒支出43.96万元，占1%，较年初预算数减少2.58万元，下降5.5%，主要原因是压缩部分文化活动支出。</w:t>
      </w:r>
    </w:p>
    <w:p w14:paraId="7CA57FB4">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（3）社会保障与就业支出519.65万元，占11.6%，较年初预算数减少72.27万元，下降12.2%，主要原因是部分支出未实现，作为结余结转下年</w:t>
      </w:r>
      <w:r>
        <w:rPr>
          <w:rFonts w:hint="eastAsia" w:ascii="Times New Roman" w:hAnsi="Times New Roman" w:eastAsia="方正仿宋_GBK" w:cs="Times New Roman"/>
          <w:sz w:val="32"/>
          <w:szCs w:val="32"/>
          <w:lang w:eastAsia="zh-CN"/>
        </w:rPr>
        <w:t>安排</w:t>
      </w:r>
      <w:r>
        <w:rPr>
          <w:rFonts w:ascii="Times New Roman" w:hAnsi="Times New Roman" w:eastAsia="方正仿宋_GBK" w:cs="Times New Roman"/>
          <w:sz w:val="32"/>
          <w:szCs w:val="32"/>
        </w:rPr>
        <w:t>支出。</w:t>
      </w:r>
    </w:p>
    <w:p w14:paraId="706FDFB3">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（4）卫生健康支出94.06万元，占2.1%，较年初预算数增加9.18万元，增长10.8%，主要原因是病情防控人员物资经费支出增大。</w:t>
      </w:r>
    </w:p>
    <w:p w14:paraId="576CCE05">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（5）节能环保支出50.58万元，占1.1%，较年初预算数增加40.58万元，增长405.8%，主要原因是城乡环境卫生、河道清理、节能减排、污染防治治理支出增加。</w:t>
      </w:r>
    </w:p>
    <w:p w14:paraId="18BF0735">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（6）城乡社区支出82.30万元，占1.8%，较年初预算数减少906.06万元，下降91.67%，主要原因是预算时原社区人员工资、办公经费列入该科目，后来科目调整到农林水科目支出。</w:t>
      </w:r>
    </w:p>
    <w:p w14:paraId="1D3EABCF">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（7）农林水支出1,150.84万元，占25.8%，较年初预算数增加522.09万元，增长83.04%，主要原因是社区人员工资及办公费等列入该科目核算，增加相应支出。</w:t>
      </w:r>
    </w:p>
    <w:p w14:paraId="37BE6097">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（8）交通运输支出4.60万元，占0.1%，较年初预算数增加4.60万元，增长0%，主要原因是上级财政转移支付，年末决算调整预算。</w:t>
      </w:r>
    </w:p>
    <w:p w14:paraId="224CFD78">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（9）资源勘探信息等支出0.00万元，占0%，较年初预算数减少55.23万元，下降100%，主要原因是科目调整，经发办人员工资及办公费列入公共服务支出，导致支出没有。</w:t>
      </w:r>
    </w:p>
    <w:p w14:paraId="031196BF">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（10）商业服务业等支出38.82万元，占0.9%，较年初预算数增加38.82万元，增长0%，主要原因是上级财政转移支付，年末决算调整预算调整。</w:t>
      </w:r>
    </w:p>
    <w:p w14:paraId="4B42079B">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（11）住房保障支出146.31万元，占3.3%，较年初预算数增加10.91万元，增长8.1%，主要原因是人员增加，住房</w:t>
      </w:r>
      <w:r>
        <w:rPr>
          <w:rFonts w:hint="eastAsia" w:ascii="Times New Roman" w:hAnsi="Times New Roman" w:eastAsia="方正仿宋_GBK" w:cs="Times New Roman"/>
          <w:sz w:val="32"/>
          <w:szCs w:val="32"/>
          <w:lang w:eastAsia="zh-CN"/>
        </w:rPr>
        <w:t>公</w:t>
      </w:r>
      <w:r>
        <w:rPr>
          <w:rFonts w:ascii="Times New Roman" w:hAnsi="Times New Roman" w:eastAsia="方正仿宋_GBK" w:cs="Times New Roman"/>
          <w:sz w:val="32"/>
          <w:szCs w:val="32"/>
        </w:rPr>
        <w:t>积金相应增加。</w:t>
      </w:r>
    </w:p>
    <w:p w14:paraId="4AEDB695">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（12）灾害防治及应急管理支出55.07万元，占1.2%，较年初预算数减少1.80万元，下降3.2%，主要原因是部分支出未实现，作为结余结转下年</w:t>
      </w:r>
      <w:r>
        <w:rPr>
          <w:rFonts w:hint="eastAsia" w:ascii="Times New Roman" w:hAnsi="Times New Roman" w:eastAsia="方正仿宋_GBK" w:cs="Times New Roman"/>
          <w:sz w:val="32"/>
          <w:szCs w:val="32"/>
          <w:lang w:eastAsia="zh-CN"/>
        </w:rPr>
        <w:t>安</w:t>
      </w:r>
      <w:r>
        <w:rPr>
          <w:rFonts w:ascii="Times New Roman" w:hAnsi="Times New Roman" w:eastAsia="方正仿宋_GBK" w:cs="Times New Roman"/>
          <w:sz w:val="32"/>
          <w:szCs w:val="32"/>
        </w:rPr>
        <w:t>排支出。</w:t>
      </w:r>
    </w:p>
    <w:p w14:paraId="68C70E06">
      <w:pPr>
        <w:tabs>
          <w:tab w:val="left" w:pos="720"/>
        </w:tabs>
        <w:spacing w:line="594" w:lineRule="exact"/>
        <w:ind w:firstLine="640" w:firstLineChars="200"/>
        <w:rPr>
          <w:rStyle w:val="9"/>
          <w:rFonts w:ascii="方正楷体_GBK" w:hAnsi="Times New Roman" w:eastAsia="方正楷体_GBK" w:cs="Times New Roman"/>
          <w:b w:val="0"/>
          <w:sz w:val="32"/>
          <w:szCs w:val="32"/>
        </w:rPr>
      </w:pPr>
      <w:r>
        <w:rPr>
          <w:rStyle w:val="9"/>
          <w:rFonts w:hint="eastAsia" w:ascii="方正楷体_GBK" w:hAnsi="Times New Roman" w:eastAsia="方正楷体_GBK" w:cs="Times New Roman"/>
          <w:b w:val="0"/>
          <w:sz w:val="32"/>
          <w:szCs w:val="32"/>
        </w:rPr>
        <w:t>（四）一般公共预算财政拨款基本支出决算情况说明</w:t>
      </w:r>
    </w:p>
    <w:p w14:paraId="31BCEDF4">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度一般公共财政拨款基本支出2,141.11万元。其中：人员经费1,465.82万元，较上年决算数减少258.44万元，下降15%，主要原因一是人员考核经费未兑现完成，二是人员减少，支出相应减少。人员经费用途主要包括基本工资、津贴、补贴、奖金、社会保障费、住房公积金、工会经费、职工福利费等。公用经费675.29万元，较上年决算数增加158.09万元，增长30.6%，主要原因是2021年劳务派遣人员、公益性岗位人员</w:t>
      </w:r>
      <w:r>
        <w:rPr>
          <w:rFonts w:hint="eastAsia" w:ascii="Times New Roman" w:hAnsi="Times New Roman" w:eastAsia="方正仿宋_GBK" w:cs="Times New Roman"/>
          <w:sz w:val="32"/>
          <w:szCs w:val="32"/>
          <w:lang w:eastAsia="zh-CN"/>
        </w:rPr>
        <w:t>，以及</w:t>
      </w:r>
      <w:r>
        <w:rPr>
          <w:rFonts w:ascii="Times New Roman" w:hAnsi="Times New Roman" w:eastAsia="方正仿宋_GBK" w:cs="Times New Roman"/>
          <w:sz w:val="32"/>
          <w:szCs w:val="32"/>
        </w:rPr>
        <w:t>部分西部志愿者和借用村社区人员增加，导致劳务费增长，公用经费增加，办公场所老旧维修。</w:t>
      </w:r>
      <w:r>
        <w:rPr>
          <w:rFonts w:ascii="Times New Roman" w:hAnsi="Times New Roman" w:eastAsia="方正仿宋_GBK" w:cs="Times New Roman"/>
          <w:color w:val="FF0000"/>
          <w:sz w:val="32"/>
          <w:szCs w:val="32"/>
        </w:rPr>
        <w:t xml:space="preserve"> </w:t>
      </w:r>
      <w:r>
        <w:rPr>
          <w:rFonts w:ascii="Times New Roman" w:hAnsi="Times New Roman" w:eastAsia="方正仿宋_GBK" w:cs="Times New Roman"/>
          <w:sz w:val="32"/>
          <w:szCs w:val="32"/>
        </w:rPr>
        <w:t>公用经费用途主要包括办公费、印刷费、咨询费、手续费、水电费、宣传费、邮电费、租赁费、会议费、培训费、劳务费、维修费、公务车辆运行费、差旅费、工会经费、设备购置费等。</w:t>
      </w:r>
    </w:p>
    <w:p w14:paraId="20C94C1B">
      <w:pPr>
        <w:tabs>
          <w:tab w:val="left" w:pos="720"/>
        </w:tabs>
        <w:spacing w:line="594" w:lineRule="exact"/>
        <w:ind w:firstLine="640" w:firstLineChars="200"/>
        <w:rPr>
          <w:rFonts w:ascii="方正楷体_GBK" w:eastAsia="方正楷体_GBK"/>
        </w:rPr>
      </w:pPr>
      <w:r>
        <w:rPr>
          <w:rStyle w:val="9"/>
          <w:rFonts w:hint="eastAsia" w:ascii="方正楷体_GBK" w:hAnsi="Times New Roman" w:eastAsia="方正楷体_GBK" w:cs="Times New Roman"/>
          <w:b w:val="0"/>
          <w:sz w:val="32"/>
          <w:szCs w:val="32"/>
        </w:rPr>
        <w:t>（五）政府性基金预算收支决算情况说明</w:t>
      </w:r>
    </w:p>
    <w:p w14:paraId="50382B82">
      <w:pPr>
        <w:pStyle w:val="6"/>
        <w:shd w:val="clear" w:color="auto" w:fill="FFFFFF"/>
        <w:snapToGrid w:val="0"/>
        <w:spacing w:before="0" w:beforeAutospacing="0" w:after="0" w:afterAutospacing="0" w:line="594" w:lineRule="exact"/>
        <w:ind w:firstLine="735"/>
        <w:rPr>
          <w:rFonts w:ascii="Times New Roman" w:hAnsi="Times New Roman" w:eastAsia="方正仿宋_GBK" w:cs="Times New Roman"/>
          <w:sz w:val="32"/>
          <w:szCs w:val="32"/>
          <w:shd w:val="clear" w:color="auto" w:fill="FFFF00"/>
        </w:rPr>
      </w:pPr>
      <w:r>
        <w:rPr>
          <w:rFonts w:ascii="Times New Roman" w:hAnsi="Times New Roman" w:eastAsia="方正仿宋_GBK" w:cs="Times New Roman"/>
          <w:sz w:val="32"/>
          <w:szCs w:val="32"/>
        </w:rPr>
        <w:t>2021年度政府性基金预算财政拨款年初结转结余0.00万元，年末结转结余6.00万元。本年收入19.50万元，较上年决算数增加19.50万元，主要原因是县级财政转移支付增加，项目经费19.5万元，本年支出13.50万元，较上年决算数增加13.50万元，增加的主要原因是县级财政转移支付项目专项经费增加。</w:t>
      </w:r>
    </w:p>
    <w:p w14:paraId="5D1FACD2">
      <w:pPr>
        <w:pStyle w:val="6"/>
        <w:shd w:val="clear" w:color="auto" w:fill="FFFFFF"/>
        <w:snapToGrid w:val="0"/>
        <w:spacing w:before="0" w:beforeAutospacing="0" w:after="0" w:afterAutospacing="0" w:line="594" w:lineRule="exact"/>
        <w:ind w:firstLine="735"/>
        <w:rPr>
          <w:rFonts w:ascii="方正楷体_GBK" w:hAnsi="Times New Roman" w:eastAsia="方正楷体_GBK" w:cs="Times New Roman"/>
          <w:sz w:val="32"/>
          <w:szCs w:val="32"/>
          <w:shd w:val="clear" w:color="auto" w:fill="FFFF00"/>
        </w:rPr>
      </w:pPr>
      <w:r>
        <w:rPr>
          <w:rStyle w:val="9"/>
          <w:rFonts w:hint="eastAsia" w:ascii="方正楷体_GBK" w:hAnsi="Times New Roman" w:eastAsia="方正楷体_GBK" w:cs="Times New Roman"/>
          <w:b w:val="0"/>
          <w:sz w:val="32"/>
          <w:szCs w:val="32"/>
        </w:rPr>
        <w:t>（六）国有资本经营预算财政拨款支出决算情况说明</w:t>
      </w:r>
    </w:p>
    <w:p w14:paraId="443D136D">
      <w:pPr>
        <w:pStyle w:val="6"/>
        <w:shd w:val="clear" w:color="auto" w:fill="FFFFFF"/>
        <w:snapToGrid w:val="0"/>
        <w:spacing w:before="0" w:beforeAutospacing="0" w:after="0" w:afterAutospacing="0" w:line="594" w:lineRule="exact"/>
        <w:ind w:firstLine="735"/>
        <w:rPr>
          <w:rFonts w:ascii="方正楷体_GBK" w:hAnsi="Times New Roman" w:eastAsia="方正楷体_GBK" w:cs="Times New Roman"/>
          <w:sz w:val="32"/>
          <w:szCs w:val="32"/>
          <w:shd w:val="clear" w:color="auto" w:fill="FFFF00"/>
        </w:rPr>
      </w:pPr>
      <w:r>
        <w:rPr>
          <w:rStyle w:val="9"/>
          <w:rFonts w:ascii="Times New Roman" w:hAnsi="Times New Roman" w:eastAsia="方正仿宋_GBK" w:cs="Times New Roman"/>
          <w:b w:val="0"/>
          <w:sz w:val="32"/>
          <w:szCs w:val="32"/>
        </w:rPr>
        <w:t>本部门2021年度无国有资本经营预算财政拨款支出。</w:t>
      </w:r>
    </w:p>
    <w:p w14:paraId="3AEBD9F3">
      <w:pPr>
        <w:pStyle w:val="6"/>
        <w:shd w:val="clear" w:color="auto" w:fill="FFFFFF"/>
        <w:snapToGrid w:val="0"/>
        <w:spacing w:before="0" w:beforeAutospacing="0" w:after="0" w:afterAutospacing="0" w:line="594" w:lineRule="exact"/>
        <w:ind w:firstLine="735"/>
        <w:rPr>
          <w:rFonts w:ascii="方正黑体_GBK" w:hAnsi="Times New Roman" w:eastAsia="方正黑体_GBK" w:cs="Times New Roman"/>
          <w:sz w:val="32"/>
          <w:szCs w:val="32"/>
          <w:shd w:val="clear" w:color="auto" w:fill="FFFF00"/>
        </w:rPr>
      </w:pPr>
      <w:r>
        <w:rPr>
          <w:rStyle w:val="9"/>
          <w:rFonts w:hint="eastAsia" w:ascii="方正黑体_GBK" w:hAnsi="Times New Roman" w:eastAsia="方正黑体_GBK" w:cs="Times New Roman"/>
          <w:b w:val="0"/>
          <w:sz w:val="32"/>
          <w:szCs w:val="32"/>
        </w:rPr>
        <w:t>三、“三公”经费情况说明</w:t>
      </w:r>
    </w:p>
    <w:p w14:paraId="23213FD1">
      <w:pPr>
        <w:pStyle w:val="6"/>
        <w:shd w:val="clear" w:color="auto" w:fill="FFFFFF"/>
        <w:snapToGrid w:val="0"/>
        <w:spacing w:before="0" w:beforeAutospacing="0" w:after="0" w:afterAutospacing="0" w:line="594" w:lineRule="exact"/>
        <w:ind w:firstLine="735"/>
        <w:rPr>
          <w:rFonts w:ascii="方正楷体_GBK" w:hAnsi="Times New Roman" w:eastAsia="方正楷体_GBK" w:cs="Times New Roman"/>
          <w:sz w:val="32"/>
          <w:szCs w:val="32"/>
          <w:shd w:val="clear" w:color="auto" w:fill="FFFF00"/>
        </w:rPr>
      </w:pPr>
      <w:r>
        <w:rPr>
          <w:rStyle w:val="9"/>
          <w:rFonts w:hint="eastAsia" w:ascii="方正楷体_GBK" w:hAnsi="Times New Roman" w:eastAsia="方正楷体_GBK" w:cs="Times New Roman"/>
          <w:b w:val="0"/>
          <w:sz w:val="32"/>
          <w:szCs w:val="32"/>
        </w:rPr>
        <w:t>（一）“三公”经费支出总体情况说明</w:t>
      </w:r>
    </w:p>
    <w:p w14:paraId="7FEB65A8">
      <w:pPr>
        <w:pStyle w:val="6"/>
        <w:shd w:val="clear" w:color="auto" w:fill="FFFFFF"/>
        <w:spacing w:before="0" w:beforeAutospacing="0" w:after="0" w:afterAutospacing="0"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2021年度“三公”经费支出共计15.16万元，较年初预算数减少4.24万元，下降21.9%，主要原因是严格坚持执行三公经费使用原则和标准。较上年支出数减少1.28万元，下降7.8%，主要原因：</w:t>
      </w:r>
      <w:r>
        <w:rPr>
          <w:rFonts w:ascii="Times New Roman" w:hAnsi="Times New Roman" w:eastAsia="方正仿宋_GBK" w:cs="Times New Roman"/>
          <w:color w:val="000000"/>
          <w:sz w:val="32"/>
          <w:szCs w:val="32"/>
        </w:rPr>
        <w:t>一是认真贯彻落实中央八项规定精神，按照只减不增的要求，从严控制“三公”经费，全年实际支出较预算和决算均有所下降。二是严格落实公车使用规定，公车运行维护成本下降。三是强化公务接待支出管理，严格遵守公务接待开支范围和开支标准。</w:t>
      </w:r>
    </w:p>
    <w:p w14:paraId="2056855B">
      <w:pPr>
        <w:pStyle w:val="6"/>
        <w:shd w:val="clear" w:color="auto" w:fill="FFFFFF"/>
        <w:spacing w:before="0" w:beforeAutospacing="0" w:after="0" w:afterAutospacing="0" w:line="594" w:lineRule="exact"/>
        <w:ind w:firstLine="640" w:firstLineChars="200"/>
        <w:rPr>
          <w:rStyle w:val="9"/>
          <w:rFonts w:ascii="方正楷体_GBK" w:hAnsi="Times New Roman" w:eastAsia="方正楷体_GBK" w:cs="Times New Roman"/>
          <w:b w:val="0"/>
          <w:sz w:val="32"/>
          <w:szCs w:val="32"/>
        </w:rPr>
      </w:pPr>
      <w:r>
        <w:rPr>
          <w:rStyle w:val="9"/>
          <w:rFonts w:hint="eastAsia" w:ascii="方正楷体_GBK" w:hAnsi="Times New Roman" w:eastAsia="方正楷体_GBK" w:cs="Times New Roman"/>
          <w:b w:val="0"/>
          <w:sz w:val="32"/>
          <w:szCs w:val="32"/>
        </w:rPr>
        <w:t>（二）“三公”经费分项支出情况</w:t>
      </w:r>
    </w:p>
    <w:p w14:paraId="58756F18">
      <w:pPr>
        <w:pStyle w:val="6"/>
        <w:shd w:val="clear" w:color="auto" w:fill="FFFFFF"/>
        <w:spacing w:before="0" w:beforeAutospacing="0" w:after="0" w:afterAutospacing="0"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w:t>
      </w:r>
      <w:r>
        <w:rPr>
          <w:rFonts w:ascii="Times New Roman" w:hAnsi="Times New Roman" w:eastAsia="方正仿宋_GBK" w:cs="Times New Roman"/>
          <w:color w:val="000000"/>
          <w:sz w:val="32"/>
          <w:szCs w:val="32"/>
        </w:rPr>
        <w:t>2021 年度本部门因公出国（境）费用 0万元，费用支出较年初预算数增加 0万元，增长0.0%。较上年支出数增加 0 万元，增长0.0%，主要原因是当年无人出国出访，无出国费用，与上年决算数持平。</w:t>
      </w:r>
    </w:p>
    <w:p w14:paraId="72CACCC8">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Fonts w:ascii="Times New Roman" w:hAnsi="Times New Roman" w:eastAsia="方正仿宋_GBK" w:cs="Times New Roman"/>
          <w:color w:val="000000"/>
          <w:sz w:val="32"/>
          <w:szCs w:val="32"/>
        </w:rPr>
        <w:t>公务车购置费 0 万元。费用支出较年初预算数增加 0 万元，增长0.0%。 较上年支出数增加0万元，增长0.0%，主要原因是当年无新购车辆，与上年决算数持平。</w:t>
      </w:r>
    </w:p>
    <w:p w14:paraId="1919C083">
      <w:pPr>
        <w:pStyle w:val="6"/>
        <w:shd w:val="clear" w:color="auto" w:fill="FFFFFF"/>
        <w:spacing w:before="0" w:beforeAutospacing="0" w:after="0" w:afterAutospacing="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公务车运行维护费13.00万元，主要</w:t>
      </w:r>
      <w:r>
        <w:rPr>
          <w:rFonts w:hint="eastAsia" w:ascii="Times New Roman" w:hAnsi="Times New Roman" w:eastAsia="方正仿宋_GBK" w:cs="Times New Roman"/>
          <w:sz w:val="32"/>
          <w:szCs w:val="32"/>
          <w:lang w:eastAsia="zh-CN"/>
        </w:rPr>
        <w:t>用于</w:t>
      </w:r>
      <w:r>
        <w:rPr>
          <w:rFonts w:ascii="Times New Roman" w:hAnsi="Times New Roman" w:eastAsia="方正仿宋_GBK" w:cs="Times New Roman"/>
          <w:sz w:val="32"/>
          <w:szCs w:val="32"/>
        </w:rPr>
        <w:t>机要文件交换、市内因公出行、行政执法、各种监督检查、各种公务活动、拆迁外调等工作所需车辆的燃料费、维修费、过桥过路费、保险费等。</w:t>
      </w:r>
      <w:r>
        <w:rPr>
          <w:rFonts w:ascii="Times New Roman" w:hAnsi="Times New Roman" w:eastAsia="方正仿宋_GBK" w:cs="Times New Roman"/>
          <w:color w:val="3F3F3F" w:themeColor="text1" w:themeTint="BF"/>
          <w:sz w:val="32"/>
          <w:szCs w:val="32"/>
        </w:rPr>
        <w:t>费用支出较年初预算数减少0.43万元，下降3.2%，</w:t>
      </w:r>
      <w:r>
        <w:rPr>
          <w:rFonts w:ascii="Times New Roman" w:hAnsi="Times New Roman" w:eastAsia="方正仿宋_GBK" w:cs="Times New Roman"/>
          <w:sz w:val="32"/>
          <w:szCs w:val="32"/>
        </w:rPr>
        <w:t>较上年支出数减少0.44万元，下降3.3%，主要原因</w:t>
      </w:r>
      <w:r>
        <w:rPr>
          <w:rFonts w:hint="eastAsia" w:ascii="Times New Roman" w:hAnsi="Times New Roman" w:eastAsia="方正仿宋_GBK" w:cs="Times New Roman"/>
          <w:sz w:val="32"/>
          <w:szCs w:val="32"/>
          <w:lang w:eastAsia="zh-CN"/>
        </w:rPr>
        <w:t>是</w:t>
      </w:r>
      <w:r>
        <w:rPr>
          <w:rFonts w:ascii="Times New Roman" w:hAnsi="Times New Roman" w:eastAsia="方正仿宋_GBK" w:cs="Times New Roman"/>
          <w:sz w:val="32"/>
          <w:szCs w:val="32"/>
        </w:rPr>
        <w:t>加强车辆管理、节约油耗、维修费等，与上年决算数相比，基本持平</w:t>
      </w:r>
    </w:p>
    <w:p w14:paraId="4197D52F">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Fonts w:ascii="Times New Roman" w:hAnsi="Times New Roman" w:eastAsia="方正仿宋_GBK" w:cs="Times New Roman"/>
          <w:sz w:val="32"/>
          <w:szCs w:val="32"/>
        </w:rPr>
        <w:t>公务接待费2.17万元，主要用于接待</w:t>
      </w:r>
      <w:r>
        <w:rPr>
          <w:rFonts w:ascii="Times New Roman" w:hAnsi="Times New Roman" w:eastAsia="方正仿宋_GBK" w:cs="Times New Roman"/>
          <w:sz w:val="32"/>
          <w:szCs w:val="32"/>
          <w:shd w:val="clear" w:color="auto" w:fill="FFFFFF"/>
        </w:rPr>
        <w:t>市内市外招商引工作接待，</w:t>
      </w:r>
      <w:r>
        <w:rPr>
          <w:rFonts w:ascii="Times New Roman" w:hAnsi="Times New Roman" w:eastAsia="方正仿宋_GBK" w:cs="Times New Roman"/>
          <w:sz w:val="32"/>
          <w:szCs w:val="32"/>
        </w:rPr>
        <w:t>接受市上、县四大家相关部门监督检查指导工作发生的接待支出，费用支出较年初预算数减少3.80万元，下降63.7%，较上年支出数减少0.83万元，下降27.7%，主要原因是</w:t>
      </w:r>
      <w:r>
        <w:rPr>
          <w:rFonts w:ascii="Times New Roman" w:hAnsi="Times New Roman" w:eastAsia="方正仿宋_GBK" w:cs="Times New Roman"/>
          <w:color w:val="000000" w:themeColor="text1"/>
          <w:sz w:val="32"/>
          <w:szCs w:val="32"/>
        </w:rPr>
        <w:t>坚持勤俭办事、厉行节约、严格接待审查</w:t>
      </w:r>
      <w:r>
        <w:rPr>
          <w:rFonts w:ascii="Times New Roman" w:hAnsi="Times New Roman" w:eastAsia="方正仿宋_GBK" w:cs="Times New Roman"/>
          <w:sz w:val="32"/>
          <w:szCs w:val="32"/>
        </w:rPr>
        <w:t>、严格接待范围、接待标准、除招商引资外没有接待费用。</w:t>
      </w:r>
    </w:p>
    <w:p w14:paraId="1EB6A004">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Style w:val="9"/>
          <w:rFonts w:hint="eastAsia" w:ascii="方正楷体_GBK" w:hAnsi="Times New Roman" w:eastAsia="方正楷体_GBK" w:cs="Times New Roman"/>
          <w:b w:val="0"/>
          <w:sz w:val="32"/>
          <w:szCs w:val="32"/>
        </w:rPr>
        <w:t>（三）“三公”经费实物量情况</w:t>
      </w:r>
    </w:p>
    <w:p w14:paraId="688A5A31">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Fonts w:ascii="Times New Roman" w:hAnsi="Times New Roman" w:eastAsia="方正仿宋_GBK" w:cs="Times New Roman"/>
          <w:sz w:val="32"/>
          <w:szCs w:val="32"/>
        </w:rPr>
        <w:t>2021年度本部门因公出国（境）共计0个团组，0人；公务用车购置0辆，公务车保有量为2辆；国内公务接待61批次305人，其中：国内外事接待0批次，0人；国（境）外公务接待0批次，0人。2021年本部门人均接待费71.05元，车均购置费0.00万元，车均维护费6.50万元。</w:t>
      </w:r>
    </w:p>
    <w:p w14:paraId="5A8DA3B9">
      <w:pPr>
        <w:pStyle w:val="6"/>
        <w:shd w:val="clear" w:color="auto" w:fill="FFFFFF"/>
        <w:spacing w:before="0" w:beforeAutospacing="0" w:after="0" w:afterAutospacing="0" w:line="594" w:lineRule="exact"/>
        <w:ind w:firstLine="640" w:firstLineChars="200"/>
        <w:rPr>
          <w:rFonts w:ascii="方正黑体_GBK" w:hAnsi="Times New Roman" w:eastAsia="方正黑体_GBK" w:cs="Times New Roman"/>
          <w:color w:val="000000"/>
          <w:sz w:val="32"/>
          <w:szCs w:val="32"/>
        </w:rPr>
      </w:pPr>
      <w:r>
        <w:rPr>
          <w:rStyle w:val="9"/>
          <w:rFonts w:hint="eastAsia" w:ascii="方正黑体_GBK" w:hAnsi="Times New Roman" w:eastAsia="方正黑体_GBK" w:cs="Times New Roman"/>
          <w:b w:val="0"/>
          <w:sz w:val="32"/>
          <w:szCs w:val="32"/>
        </w:rPr>
        <w:t>四、其他需要说明的事项</w:t>
      </w:r>
    </w:p>
    <w:p w14:paraId="6F244CA0">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Style w:val="9"/>
          <w:rFonts w:hint="eastAsia" w:ascii="方正楷体_GBK" w:hAnsi="Times New Roman" w:eastAsia="方正楷体_GBK" w:cs="Times New Roman"/>
          <w:b w:val="0"/>
          <w:sz w:val="32"/>
          <w:szCs w:val="32"/>
        </w:rPr>
        <w:t>（一）一般公共预算财政拨款会议费和培训费情况说明</w:t>
      </w:r>
    </w:p>
    <w:p w14:paraId="40C49460">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Fonts w:ascii="Times New Roman" w:hAnsi="Times New Roman" w:eastAsia="方正仿宋_GBK" w:cs="Times New Roman"/>
          <w:sz w:val="32"/>
          <w:szCs w:val="32"/>
        </w:rPr>
        <w:t>本年度会议费支出2.99万元，较上年决算数减少0.22万元，下降6.9%，主要原因是严格控制会议场次，少开会或不开会。本年度培训费支出0.85万元，较上年决算数增加0.14万元，增长19.7%，主要原因是入党积极分子培训，党员培训支出，农民知识技能培训支出。</w:t>
      </w:r>
    </w:p>
    <w:p w14:paraId="7100CAF3">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Style w:val="9"/>
          <w:rFonts w:hint="eastAsia" w:ascii="方正楷体_GBK" w:hAnsi="Times New Roman" w:eastAsia="方正楷体_GBK" w:cs="Times New Roman"/>
          <w:b w:val="0"/>
          <w:sz w:val="32"/>
          <w:szCs w:val="32"/>
        </w:rPr>
        <w:t>（二）机关运行经费情况说明</w:t>
      </w:r>
    </w:p>
    <w:p w14:paraId="0BAD8238">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Fonts w:ascii="Times New Roman" w:hAnsi="Times New Roman" w:eastAsia="方正仿宋_GBK" w:cs="Times New Roman"/>
          <w:sz w:val="32"/>
          <w:szCs w:val="32"/>
        </w:rPr>
        <w:t>2021年度本部门机关运行经费支出603.95万元，机关运行经费主要用于开支办公费、印刷费、咨询费、水电费、宣传费、邮电费、租赁费、会议费、培训费、劳务费、维修费、公务车辆运行费、差旅费、工会经费、设备购置费等。机关运行经费较上年决算数增加121.78万元，增长25.3%，主要原因</w:t>
      </w:r>
      <w:r>
        <w:rPr>
          <w:rFonts w:hint="eastAsia" w:ascii="Times New Roman" w:hAnsi="Times New Roman" w:eastAsia="方正仿宋_GBK" w:cs="Times New Roman"/>
          <w:sz w:val="32"/>
          <w:szCs w:val="32"/>
          <w:lang w:eastAsia="zh-CN"/>
        </w:rPr>
        <w:t>是</w:t>
      </w:r>
      <w:r>
        <w:rPr>
          <w:rFonts w:ascii="Times New Roman" w:hAnsi="Times New Roman" w:eastAsia="方正仿宋_GBK" w:cs="Times New Roman"/>
          <w:sz w:val="32"/>
          <w:szCs w:val="32"/>
        </w:rPr>
        <w:t>2021年劳务派遣人员、公益性岗位人员</w:t>
      </w:r>
      <w:r>
        <w:rPr>
          <w:rFonts w:hint="eastAsia" w:ascii="Times New Roman" w:hAnsi="Times New Roman" w:eastAsia="方正仿宋_GBK" w:cs="Times New Roman"/>
          <w:sz w:val="32"/>
          <w:szCs w:val="32"/>
          <w:lang w:eastAsia="zh-CN"/>
        </w:rPr>
        <w:t>，以及</w:t>
      </w:r>
      <w:r>
        <w:rPr>
          <w:rFonts w:ascii="Times New Roman" w:hAnsi="Times New Roman" w:eastAsia="方正仿宋_GBK" w:cs="Times New Roman"/>
          <w:sz w:val="32"/>
          <w:szCs w:val="32"/>
        </w:rPr>
        <w:t>部分西部志愿者和借用村社区人员增加，导致劳务费增长，公用经费增加，办公室及办公场所老旧，维修运行费用大。</w:t>
      </w:r>
    </w:p>
    <w:p w14:paraId="51D2AE9A">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Style w:val="9"/>
          <w:rFonts w:hint="eastAsia" w:ascii="方正楷体_GBK" w:hAnsi="Times New Roman" w:eastAsia="方正楷体_GBK" w:cs="Times New Roman"/>
          <w:b w:val="0"/>
          <w:sz w:val="32"/>
          <w:szCs w:val="32"/>
        </w:rPr>
        <w:t>（三）国有资产占用情况说明</w:t>
      </w:r>
    </w:p>
    <w:p w14:paraId="4D3FB669">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Fonts w:ascii="Times New Roman" w:hAnsi="Times New Roman" w:eastAsia="方正仿宋_GBK" w:cs="Times New Roman"/>
          <w:sz w:val="32"/>
          <w:szCs w:val="32"/>
        </w:rPr>
        <w:t>截至2021年12月31日，本部门共有车辆2辆，其中，副部（省）级及以上领导用车0辆、主要领导干部用车0辆、机要通信用车1辆、应急保障用车1辆、执法执勤用车0辆，特种专业技术用车0辆，离退休干部用车0辆，其他用车0辆，主要用于机要文件交换、县外因公出行、行政执法、各种监督检查、各种公务活动、拆迁外调等工作。单价50万元（含）以上通用设备0台（套），单价100万元（含）以上专用设备0台（套）。</w:t>
      </w:r>
    </w:p>
    <w:p w14:paraId="6968CDBB">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Style w:val="9"/>
          <w:rFonts w:hint="eastAsia" w:ascii="方正楷体_GBK" w:hAnsi="Times New Roman" w:eastAsia="方正楷体_GBK" w:cs="Times New Roman"/>
          <w:b w:val="0"/>
          <w:sz w:val="32"/>
          <w:szCs w:val="32"/>
        </w:rPr>
        <w:t>（四）政府采购支出情况说明</w:t>
      </w:r>
    </w:p>
    <w:p w14:paraId="506CF7D5">
      <w:pPr>
        <w:pStyle w:val="6"/>
        <w:shd w:val="clear" w:color="auto" w:fill="FFFFFF"/>
        <w:spacing w:before="0" w:beforeAutospacing="0" w:after="0" w:afterAutospacing="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2021年度本部门政府采购支出总额0.00万元，其中：政府采购货物支出0.00万元、政府采购工程支出0.00万元、政府采购服务支出0.00万元。授予中小企业合同金额0.00万元。</w:t>
      </w:r>
    </w:p>
    <w:p w14:paraId="2334E7A0">
      <w:pPr>
        <w:pStyle w:val="6"/>
        <w:shd w:val="clear" w:color="auto" w:fill="FFFFFF"/>
        <w:spacing w:before="0" w:beforeAutospacing="0" w:after="0" w:afterAutospacing="0" w:line="594" w:lineRule="exact"/>
        <w:ind w:firstLine="640" w:firstLineChars="200"/>
        <w:rPr>
          <w:rFonts w:ascii="方正黑体_GBK" w:hAnsi="Times New Roman" w:eastAsia="方正黑体_GBK" w:cs="Times New Roman"/>
          <w:sz w:val="32"/>
          <w:szCs w:val="32"/>
        </w:rPr>
      </w:pPr>
      <w:r>
        <w:rPr>
          <w:rStyle w:val="9"/>
          <w:rFonts w:hint="eastAsia" w:ascii="方正黑体_GBK" w:hAnsi="Times New Roman" w:eastAsia="方正黑体_GBK" w:cs="Times New Roman"/>
          <w:b w:val="0"/>
          <w:sz w:val="32"/>
          <w:szCs w:val="32"/>
        </w:rPr>
        <w:t>五、预算绩效管理情况说明</w:t>
      </w:r>
    </w:p>
    <w:p w14:paraId="3C7E3CE4">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sz w:val="32"/>
          <w:szCs w:val="32"/>
        </w:rPr>
      </w:pPr>
      <w:r>
        <w:rPr>
          <w:rStyle w:val="9"/>
          <w:rFonts w:hint="eastAsia" w:ascii="方正楷体_GBK" w:hAnsi="Times New Roman" w:eastAsia="方正楷体_GBK" w:cs="Times New Roman"/>
          <w:b w:val="0"/>
          <w:sz w:val="32"/>
          <w:szCs w:val="32"/>
        </w:rPr>
        <w:t>（一）预算绩效管理工作开展情况</w:t>
      </w:r>
    </w:p>
    <w:p w14:paraId="413B02DE">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预算绩效管理要求，我街道对部门整体和6个项目开展了绩效自评，其中，以填报自评表形式开展自评6项，涉及资金2338.9万元。从评价情况看，取得了初步效果，各部门逐步树立了绩效理念，清楚地了解实施项目所取得的社会效益和经济效益，其职能和目标得到了进一步明确，部门自我约束意识及责任意识得到明显提高。</w:t>
      </w:r>
    </w:p>
    <w:p w14:paraId="2BC0C257">
      <w:pPr>
        <w:pStyle w:val="6"/>
        <w:shd w:val="clear" w:color="auto" w:fill="FFFFFF"/>
        <w:snapToGrid w:val="0"/>
        <w:spacing w:before="0" w:beforeAutospacing="0" w:after="0" w:afterAutospacing="0" w:line="594" w:lineRule="exact"/>
        <w:ind w:firstLine="640" w:firstLineChars="200"/>
        <w:rPr>
          <w:rStyle w:val="9"/>
          <w:rFonts w:ascii="方正楷体_GBK" w:hAnsi="Times New Roman" w:eastAsia="方正楷体_GBK" w:cs="Times New Roman"/>
          <w:b w:val="0"/>
          <w:bCs w:val="0"/>
          <w:sz w:val="32"/>
          <w:szCs w:val="32"/>
        </w:rPr>
      </w:pPr>
      <w:r>
        <w:rPr>
          <w:rStyle w:val="9"/>
          <w:rFonts w:hint="eastAsia" w:ascii="方正楷体_GBK" w:hAnsi="Times New Roman" w:eastAsia="方正楷体_GBK" w:cs="Times New Roman"/>
          <w:b w:val="0"/>
          <w:sz w:val="32"/>
          <w:szCs w:val="32"/>
        </w:rPr>
        <w:t>（二）绩效自评结果</w:t>
      </w:r>
    </w:p>
    <w:p w14:paraId="763ED24A">
      <w:pPr>
        <w:pStyle w:val="6"/>
        <w:shd w:val="clear" w:color="auto" w:fill="FFFFFF"/>
        <w:snapToGrid w:val="0"/>
        <w:spacing w:before="0" w:beforeAutospacing="0" w:after="0" w:afterAutospacing="0" w:line="594" w:lineRule="exact"/>
        <w:ind w:firstLine="640" w:firstLineChars="200"/>
        <w:rPr>
          <w:rStyle w:val="9"/>
          <w:rFonts w:ascii="方正楷体_GBK" w:hAnsi="Times New Roman" w:eastAsia="方正楷体_GBK" w:cs="Times New Roman"/>
          <w:b w:val="0"/>
          <w:bCs w:val="0"/>
          <w:sz w:val="32"/>
          <w:szCs w:val="32"/>
        </w:rPr>
      </w:pPr>
    </w:p>
    <w:p w14:paraId="714C8503">
      <w:pPr>
        <w:pStyle w:val="6"/>
        <w:shd w:val="clear" w:color="auto" w:fill="FFFFFF"/>
        <w:snapToGrid w:val="0"/>
        <w:spacing w:before="0" w:beforeAutospacing="0" w:after="0" w:afterAutospacing="0" w:line="594" w:lineRule="exact"/>
        <w:ind w:firstLine="640" w:firstLineChars="200"/>
        <w:rPr>
          <w:rStyle w:val="9"/>
          <w:rFonts w:ascii="方正楷体_GBK" w:hAnsi="Times New Roman" w:eastAsia="方正楷体_GBK" w:cs="Times New Roman"/>
          <w:b w:val="0"/>
          <w:bCs w:val="0"/>
          <w:sz w:val="32"/>
          <w:szCs w:val="32"/>
        </w:rPr>
      </w:pPr>
    </w:p>
    <w:p w14:paraId="664B3A6B">
      <w:pPr>
        <w:pStyle w:val="6"/>
        <w:shd w:val="clear" w:color="auto" w:fill="FFFFFF"/>
        <w:snapToGrid w:val="0"/>
        <w:spacing w:before="0" w:beforeAutospacing="0" w:after="0" w:afterAutospacing="0" w:line="594" w:lineRule="exact"/>
        <w:ind w:firstLine="640" w:firstLineChars="200"/>
        <w:rPr>
          <w:rStyle w:val="9"/>
          <w:rFonts w:ascii="方正楷体_GBK" w:hAnsi="Times New Roman" w:eastAsia="方正楷体_GBK" w:cs="Times New Roman"/>
          <w:b w:val="0"/>
          <w:bCs w:val="0"/>
          <w:sz w:val="32"/>
          <w:szCs w:val="32"/>
        </w:rPr>
      </w:pPr>
    </w:p>
    <w:p w14:paraId="7D31BDEE">
      <w:pPr>
        <w:pStyle w:val="6"/>
        <w:shd w:val="clear" w:color="auto" w:fill="FFFFFF"/>
        <w:snapToGrid w:val="0"/>
        <w:spacing w:before="0" w:beforeAutospacing="0" w:after="0" w:afterAutospacing="0" w:line="594" w:lineRule="exact"/>
        <w:ind w:firstLine="640" w:firstLineChars="200"/>
        <w:rPr>
          <w:rStyle w:val="9"/>
          <w:rFonts w:ascii="方正楷体_GBK" w:hAnsi="Times New Roman" w:eastAsia="方正楷体_GBK" w:cs="Times New Roman"/>
          <w:b w:val="0"/>
          <w:bCs w:val="0"/>
          <w:sz w:val="32"/>
          <w:szCs w:val="32"/>
        </w:rPr>
      </w:pPr>
    </w:p>
    <w:p w14:paraId="176DFB0C">
      <w:pPr>
        <w:pStyle w:val="6"/>
        <w:shd w:val="clear" w:color="auto" w:fill="FFFFFF"/>
        <w:snapToGrid w:val="0"/>
        <w:spacing w:before="0" w:beforeAutospacing="0" w:after="0" w:afterAutospacing="0" w:line="594" w:lineRule="exact"/>
        <w:ind w:firstLine="640" w:firstLineChars="200"/>
        <w:rPr>
          <w:rStyle w:val="9"/>
          <w:rFonts w:ascii="方正楷体_GBK" w:hAnsi="Times New Roman" w:eastAsia="方正楷体_GBK" w:cs="Times New Roman"/>
          <w:b w:val="0"/>
          <w:bCs w:val="0"/>
          <w:sz w:val="32"/>
          <w:szCs w:val="32"/>
        </w:rPr>
      </w:pPr>
    </w:p>
    <w:p w14:paraId="4A40C4EC">
      <w:pPr>
        <w:pStyle w:val="6"/>
        <w:shd w:val="clear" w:color="auto" w:fill="FFFFFF"/>
        <w:snapToGrid w:val="0"/>
        <w:spacing w:before="0" w:beforeAutospacing="0" w:after="0" w:afterAutospacing="0" w:line="594" w:lineRule="exact"/>
        <w:rPr>
          <w:rFonts w:ascii="方正楷体_GBK" w:hAnsi="Times New Roman" w:eastAsia="方正楷体_GBK" w:cs="Times New Roman"/>
          <w:sz w:val="32"/>
          <w:szCs w:val="32"/>
        </w:rPr>
      </w:pPr>
      <w:r>
        <w:rPr>
          <w:rStyle w:val="9"/>
          <w:rFonts w:hint="eastAsia"/>
          <w:sz w:val="27"/>
          <w:szCs w:val="27"/>
        </w:rPr>
        <w:t>1</w:t>
      </w:r>
      <w:r>
        <w:rPr>
          <w:rStyle w:val="9"/>
          <w:rFonts w:hint="eastAsia"/>
          <w:sz w:val="27"/>
          <w:szCs w:val="27"/>
          <w:lang w:val="en-US" w:eastAsia="zh-CN"/>
        </w:rPr>
        <w:t>.</w:t>
      </w:r>
      <w:r>
        <w:rPr>
          <w:rStyle w:val="9"/>
          <w:rFonts w:hint="eastAsia"/>
          <w:sz w:val="27"/>
          <w:szCs w:val="27"/>
        </w:rPr>
        <w:t>绩效目标自评表</w:t>
      </w:r>
    </w:p>
    <w:p w14:paraId="6185F12E">
      <w:pPr>
        <w:widowControl/>
        <w:spacing w:line="600" w:lineRule="atLeast"/>
        <w:jc w:val="center"/>
        <w:outlineLvl w:val="0"/>
        <w:rPr>
          <w:rFonts w:ascii="方正黑体_GBK" w:hAnsi="宋体" w:eastAsia="方正黑体_GBK" w:cs="宋体"/>
          <w:color w:val="000000"/>
          <w:kern w:val="0"/>
          <w:sz w:val="44"/>
          <w:szCs w:val="44"/>
        </w:rPr>
      </w:pPr>
      <w:r>
        <w:rPr>
          <w:rFonts w:hint="eastAsia" w:ascii="方正黑体_GBK" w:hAnsi="宋体" w:eastAsia="方正黑体_GBK" w:cs="方正黑体_GBK"/>
          <w:bCs/>
          <w:color w:val="000000"/>
          <w:kern w:val="0"/>
          <w:sz w:val="44"/>
          <w:szCs w:val="44"/>
        </w:rPr>
        <w:t>2021年部门整体绩效自评表</w:t>
      </w:r>
    </w:p>
    <w:tbl>
      <w:tblPr>
        <w:tblStyle w:val="7"/>
        <w:tblW w:w="104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751"/>
        <w:gridCol w:w="1168"/>
        <w:gridCol w:w="3078"/>
        <w:gridCol w:w="4153"/>
        <w:gridCol w:w="541"/>
      </w:tblGrid>
      <w:tr w14:paraId="3BF8C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805" w:type="dxa"/>
            <w:vMerge w:val="restart"/>
            <w:tcBorders>
              <w:top w:val="single" w:color="000000" w:sz="4" w:space="0"/>
              <w:left w:val="single" w:color="000000" w:sz="4" w:space="0"/>
              <w:bottom w:val="single" w:color="000000" w:sz="4" w:space="0"/>
              <w:right w:val="single" w:color="000000" w:sz="4" w:space="0"/>
            </w:tcBorders>
            <w:vAlign w:val="center"/>
          </w:tcPr>
          <w:p w14:paraId="5C5FB7FE">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一级指标</w:t>
            </w:r>
          </w:p>
        </w:tc>
        <w:tc>
          <w:tcPr>
            <w:tcW w:w="751" w:type="dxa"/>
            <w:vMerge w:val="restart"/>
            <w:tcBorders>
              <w:top w:val="single" w:color="000000" w:sz="4" w:space="0"/>
              <w:left w:val="single" w:color="000000" w:sz="4" w:space="0"/>
              <w:bottom w:val="single" w:color="000000" w:sz="4" w:space="0"/>
              <w:right w:val="single" w:color="000000" w:sz="4" w:space="0"/>
            </w:tcBorders>
            <w:vAlign w:val="center"/>
          </w:tcPr>
          <w:p w14:paraId="589EB97E">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二级指标</w:t>
            </w:r>
          </w:p>
        </w:tc>
        <w:tc>
          <w:tcPr>
            <w:tcW w:w="4246" w:type="dxa"/>
            <w:gridSpan w:val="2"/>
            <w:tcBorders>
              <w:top w:val="single" w:color="000000" w:sz="4" w:space="0"/>
              <w:left w:val="single" w:color="000000" w:sz="4" w:space="0"/>
              <w:bottom w:val="single" w:color="000000" w:sz="4" w:space="0"/>
              <w:right w:val="single" w:color="auto" w:sz="4" w:space="0"/>
            </w:tcBorders>
            <w:vAlign w:val="center"/>
          </w:tcPr>
          <w:p w14:paraId="35E1290F">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三级指标</w:t>
            </w:r>
          </w:p>
        </w:tc>
        <w:tc>
          <w:tcPr>
            <w:tcW w:w="4153" w:type="dxa"/>
            <w:vMerge w:val="restart"/>
            <w:tcBorders>
              <w:top w:val="single" w:color="000000" w:sz="4" w:space="0"/>
              <w:left w:val="single" w:color="auto" w:sz="4" w:space="0"/>
              <w:bottom w:val="single" w:color="000000" w:sz="4" w:space="0"/>
              <w:right w:val="single" w:color="auto" w:sz="4" w:space="0"/>
            </w:tcBorders>
            <w:vAlign w:val="center"/>
          </w:tcPr>
          <w:p w14:paraId="349C2CFE">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评分标准</w:t>
            </w:r>
          </w:p>
        </w:tc>
        <w:tc>
          <w:tcPr>
            <w:tcW w:w="541" w:type="dxa"/>
            <w:vMerge w:val="restart"/>
            <w:tcBorders>
              <w:top w:val="single" w:color="000000" w:sz="4" w:space="0"/>
              <w:left w:val="single" w:color="auto" w:sz="4" w:space="0"/>
              <w:bottom w:val="single" w:color="000000" w:sz="4" w:space="0"/>
              <w:right w:val="single" w:color="auto" w:sz="4" w:space="0"/>
            </w:tcBorders>
            <w:vAlign w:val="center"/>
          </w:tcPr>
          <w:p w14:paraId="0526B6A2">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得分</w:t>
            </w:r>
          </w:p>
        </w:tc>
      </w:tr>
      <w:tr w14:paraId="4C1A6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vAlign w:val="center"/>
          </w:tcPr>
          <w:p w14:paraId="0A0111EF">
            <w:pPr>
              <w:widowControl/>
              <w:jc w:val="left"/>
              <w:rPr>
                <w:rFonts w:ascii="仿宋" w:hAnsi="仿宋" w:eastAsia="仿宋" w:cs="宋体"/>
                <w:kern w:val="0"/>
                <w:sz w:val="24"/>
                <w:szCs w:val="24"/>
              </w:rPr>
            </w:pP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14:paraId="09AC9341">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14:paraId="769B9C31">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指标名称</w:t>
            </w:r>
          </w:p>
        </w:tc>
        <w:tc>
          <w:tcPr>
            <w:tcW w:w="3078" w:type="dxa"/>
            <w:tcBorders>
              <w:top w:val="single" w:color="000000" w:sz="4" w:space="0"/>
              <w:left w:val="single" w:color="auto" w:sz="4" w:space="0"/>
              <w:bottom w:val="single" w:color="000000" w:sz="4" w:space="0"/>
              <w:right w:val="single" w:color="auto" w:sz="4" w:space="0"/>
            </w:tcBorders>
            <w:vAlign w:val="center"/>
          </w:tcPr>
          <w:p w14:paraId="238ECBF1">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指标解释说明</w:t>
            </w:r>
          </w:p>
        </w:tc>
        <w:tc>
          <w:tcPr>
            <w:tcW w:w="4153" w:type="dxa"/>
            <w:vMerge w:val="continue"/>
            <w:tcBorders>
              <w:top w:val="single" w:color="000000" w:sz="4" w:space="0"/>
              <w:left w:val="single" w:color="auto" w:sz="4" w:space="0"/>
              <w:bottom w:val="single" w:color="000000" w:sz="4" w:space="0"/>
              <w:right w:val="single" w:color="auto" w:sz="4" w:space="0"/>
            </w:tcBorders>
            <w:vAlign w:val="center"/>
          </w:tcPr>
          <w:p w14:paraId="6F19978A">
            <w:pPr>
              <w:widowControl/>
              <w:jc w:val="left"/>
              <w:rPr>
                <w:rFonts w:ascii="仿宋" w:hAnsi="仿宋" w:eastAsia="仿宋" w:cs="宋体"/>
                <w:kern w:val="0"/>
                <w:sz w:val="24"/>
                <w:szCs w:val="24"/>
              </w:rPr>
            </w:pPr>
          </w:p>
        </w:tc>
        <w:tc>
          <w:tcPr>
            <w:tcW w:w="541" w:type="dxa"/>
            <w:vMerge w:val="continue"/>
            <w:tcBorders>
              <w:top w:val="single" w:color="000000" w:sz="4" w:space="0"/>
              <w:left w:val="single" w:color="auto" w:sz="4" w:space="0"/>
              <w:bottom w:val="single" w:color="000000" w:sz="4" w:space="0"/>
              <w:right w:val="single" w:color="auto" w:sz="4" w:space="0"/>
            </w:tcBorders>
            <w:vAlign w:val="center"/>
          </w:tcPr>
          <w:p w14:paraId="300896FA">
            <w:pPr>
              <w:widowControl/>
              <w:jc w:val="left"/>
              <w:rPr>
                <w:rFonts w:ascii="仿宋" w:hAnsi="仿宋" w:eastAsia="仿宋" w:cs="宋体"/>
                <w:kern w:val="0"/>
                <w:sz w:val="24"/>
                <w:szCs w:val="24"/>
              </w:rPr>
            </w:pPr>
          </w:p>
        </w:tc>
      </w:tr>
      <w:tr w14:paraId="6B134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805" w:type="dxa"/>
            <w:vMerge w:val="restart"/>
            <w:tcBorders>
              <w:top w:val="single" w:color="000000" w:sz="4" w:space="0"/>
              <w:left w:val="single" w:color="000000" w:sz="4" w:space="0"/>
              <w:right w:val="single" w:color="000000" w:sz="4" w:space="0"/>
            </w:tcBorders>
          </w:tcPr>
          <w:p w14:paraId="16544C28">
            <w:pPr>
              <w:widowControl/>
              <w:spacing w:line="68" w:lineRule="atLeast"/>
              <w:jc w:val="left"/>
              <w:rPr>
                <w:rFonts w:ascii="仿宋" w:hAnsi="仿宋" w:eastAsia="仿宋" w:cs="Arial"/>
                <w:kern w:val="0"/>
                <w:sz w:val="24"/>
                <w:szCs w:val="24"/>
              </w:rPr>
            </w:pPr>
          </w:p>
          <w:p w14:paraId="60A19823">
            <w:pPr>
              <w:widowControl/>
              <w:spacing w:line="68" w:lineRule="atLeast"/>
              <w:jc w:val="left"/>
              <w:rPr>
                <w:rFonts w:ascii="仿宋" w:hAnsi="仿宋" w:eastAsia="仿宋" w:cs="Arial"/>
                <w:kern w:val="0"/>
                <w:sz w:val="24"/>
                <w:szCs w:val="24"/>
              </w:rPr>
            </w:pPr>
          </w:p>
          <w:p w14:paraId="2972125B">
            <w:pPr>
              <w:widowControl/>
              <w:spacing w:line="68" w:lineRule="atLeast"/>
              <w:jc w:val="left"/>
              <w:rPr>
                <w:rFonts w:ascii="仿宋" w:hAnsi="仿宋" w:eastAsia="仿宋" w:cs="Arial"/>
                <w:kern w:val="0"/>
                <w:sz w:val="24"/>
                <w:szCs w:val="24"/>
              </w:rPr>
            </w:pPr>
          </w:p>
          <w:p w14:paraId="78819573">
            <w:pPr>
              <w:widowControl/>
              <w:spacing w:line="68" w:lineRule="atLeast"/>
              <w:jc w:val="left"/>
              <w:rPr>
                <w:rFonts w:ascii="仿宋" w:hAnsi="仿宋" w:eastAsia="仿宋" w:cs="Arial"/>
                <w:kern w:val="0"/>
                <w:sz w:val="24"/>
                <w:szCs w:val="24"/>
              </w:rPr>
            </w:pPr>
          </w:p>
          <w:p w14:paraId="617F1984">
            <w:pPr>
              <w:widowControl/>
              <w:spacing w:line="68" w:lineRule="atLeast"/>
              <w:jc w:val="left"/>
              <w:rPr>
                <w:rFonts w:ascii="仿宋" w:hAnsi="仿宋" w:eastAsia="仿宋" w:cs="Arial"/>
                <w:kern w:val="0"/>
                <w:sz w:val="24"/>
                <w:szCs w:val="24"/>
              </w:rPr>
            </w:pPr>
          </w:p>
          <w:p w14:paraId="08DF3653">
            <w:pPr>
              <w:widowControl/>
              <w:spacing w:line="68" w:lineRule="atLeast"/>
              <w:jc w:val="left"/>
              <w:rPr>
                <w:rFonts w:ascii="仿宋" w:hAnsi="仿宋" w:eastAsia="仿宋" w:cs="Arial"/>
                <w:kern w:val="0"/>
                <w:sz w:val="24"/>
                <w:szCs w:val="24"/>
              </w:rPr>
            </w:pPr>
          </w:p>
          <w:p w14:paraId="06CD7741">
            <w:pPr>
              <w:widowControl/>
              <w:spacing w:line="68" w:lineRule="atLeast"/>
              <w:jc w:val="left"/>
              <w:rPr>
                <w:rFonts w:ascii="仿宋" w:hAnsi="仿宋" w:eastAsia="仿宋" w:cs="Arial"/>
                <w:kern w:val="0"/>
                <w:sz w:val="24"/>
                <w:szCs w:val="24"/>
              </w:rPr>
            </w:pPr>
          </w:p>
          <w:p w14:paraId="33A80B53">
            <w:pPr>
              <w:widowControl/>
              <w:spacing w:line="68" w:lineRule="atLeast"/>
              <w:jc w:val="left"/>
              <w:rPr>
                <w:rFonts w:ascii="仿宋" w:hAnsi="仿宋" w:eastAsia="仿宋" w:cs="Arial"/>
                <w:kern w:val="0"/>
                <w:sz w:val="24"/>
                <w:szCs w:val="24"/>
              </w:rPr>
            </w:pPr>
          </w:p>
          <w:p w14:paraId="4F673A03">
            <w:pPr>
              <w:widowControl/>
              <w:spacing w:line="68" w:lineRule="atLeast"/>
              <w:jc w:val="left"/>
              <w:rPr>
                <w:rFonts w:ascii="仿宋" w:hAnsi="仿宋" w:eastAsia="仿宋" w:cs="Arial"/>
                <w:kern w:val="0"/>
                <w:sz w:val="24"/>
                <w:szCs w:val="24"/>
              </w:rPr>
            </w:pPr>
          </w:p>
          <w:p w14:paraId="4752F0D7">
            <w:pPr>
              <w:widowControl/>
              <w:spacing w:line="68" w:lineRule="atLeast"/>
              <w:jc w:val="left"/>
              <w:rPr>
                <w:rFonts w:ascii="仿宋" w:hAnsi="仿宋" w:eastAsia="仿宋" w:cs="Arial"/>
                <w:kern w:val="0"/>
                <w:sz w:val="24"/>
                <w:szCs w:val="24"/>
              </w:rPr>
            </w:pPr>
          </w:p>
          <w:p w14:paraId="711B57E1">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投入（1</w:t>
            </w:r>
            <w:r>
              <w:rPr>
                <w:rFonts w:hint="eastAsia" w:ascii="仿宋" w:hAnsi="仿宋" w:eastAsia="仿宋" w:cs="Arial"/>
                <w:kern w:val="0"/>
                <w:sz w:val="24"/>
                <w:szCs w:val="24"/>
              </w:rPr>
              <w:t>0分</w:t>
            </w:r>
            <w:r>
              <w:rPr>
                <w:rFonts w:ascii="仿宋" w:hAnsi="仿宋" w:eastAsia="仿宋" w:cs="Arial"/>
                <w:kern w:val="0"/>
                <w:sz w:val="24"/>
                <w:szCs w:val="24"/>
              </w:rPr>
              <w:t>）</w:t>
            </w:r>
          </w:p>
          <w:p w14:paraId="7C6D8B5D">
            <w:pPr>
              <w:widowControl/>
              <w:spacing w:line="68" w:lineRule="atLeast"/>
              <w:jc w:val="left"/>
              <w:rPr>
                <w:rFonts w:ascii="仿宋" w:hAnsi="仿宋" w:eastAsia="仿宋" w:cs="Arial"/>
                <w:kern w:val="0"/>
                <w:sz w:val="24"/>
                <w:szCs w:val="24"/>
              </w:rPr>
            </w:pPr>
          </w:p>
          <w:p w14:paraId="15D11FFB">
            <w:pPr>
              <w:widowControl/>
              <w:spacing w:line="68" w:lineRule="atLeast"/>
              <w:jc w:val="left"/>
              <w:rPr>
                <w:rFonts w:ascii="仿宋" w:hAnsi="仿宋" w:eastAsia="仿宋" w:cs="Arial"/>
                <w:kern w:val="0"/>
                <w:sz w:val="24"/>
                <w:szCs w:val="24"/>
              </w:rPr>
            </w:pPr>
          </w:p>
          <w:p w14:paraId="1AB76B1E">
            <w:pPr>
              <w:widowControl/>
              <w:spacing w:line="68" w:lineRule="atLeast"/>
              <w:jc w:val="left"/>
              <w:rPr>
                <w:rFonts w:ascii="仿宋" w:hAnsi="仿宋" w:eastAsia="仿宋" w:cs="Arial"/>
                <w:kern w:val="0"/>
                <w:sz w:val="24"/>
                <w:szCs w:val="24"/>
              </w:rPr>
            </w:pPr>
          </w:p>
          <w:p w14:paraId="4B2018C5">
            <w:pPr>
              <w:widowControl/>
              <w:spacing w:line="68" w:lineRule="atLeast"/>
              <w:jc w:val="left"/>
              <w:rPr>
                <w:rFonts w:ascii="仿宋" w:hAnsi="仿宋" w:eastAsia="仿宋" w:cs="Arial"/>
                <w:kern w:val="0"/>
                <w:sz w:val="24"/>
                <w:szCs w:val="24"/>
              </w:rPr>
            </w:pPr>
          </w:p>
          <w:p w14:paraId="47902E4E">
            <w:pPr>
              <w:widowControl/>
              <w:spacing w:line="68" w:lineRule="atLeast"/>
              <w:jc w:val="left"/>
              <w:rPr>
                <w:rFonts w:ascii="仿宋" w:hAnsi="仿宋" w:eastAsia="仿宋" w:cs="Arial"/>
                <w:kern w:val="0"/>
                <w:sz w:val="24"/>
                <w:szCs w:val="24"/>
              </w:rPr>
            </w:pPr>
          </w:p>
          <w:p w14:paraId="0989AE78">
            <w:pPr>
              <w:widowControl/>
              <w:spacing w:line="68" w:lineRule="atLeast"/>
              <w:jc w:val="left"/>
              <w:rPr>
                <w:rFonts w:ascii="仿宋" w:hAnsi="仿宋" w:eastAsia="仿宋" w:cs="Arial"/>
                <w:kern w:val="0"/>
                <w:sz w:val="24"/>
                <w:szCs w:val="24"/>
              </w:rPr>
            </w:pPr>
          </w:p>
          <w:p w14:paraId="44A7AB86">
            <w:pPr>
              <w:widowControl/>
              <w:spacing w:line="68" w:lineRule="atLeast"/>
              <w:jc w:val="left"/>
              <w:rPr>
                <w:rFonts w:ascii="仿宋" w:hAnsi="仿宋" w:eastAsia="仿宋" w:cs="宋体"/>
                <w:kern w:val="0"/>
                <w:sz w:val="24"/>
                <w:szCs w:val="24"/>
              </w:rPr>
            </w:pPr>
          </w:p>
        </w:tc>
        <w:tc>
          <w:tcPr>
            <w:tcW w:w="751" w:type="dxa"/>
            <w:vMerge w:val="restart"/>
            <w:tcBorders>
              <w:top w:val="single" w:color="000000" w:sz="4" w:space="0"/>
              <w:left w:val="single" w:color="000000" w:sz="4" w:space="0"/>
              <w:right w:val="single" w:color="000000" w:sz="4" w:space="0"/>
            </w:tcBorders>
          </w:tcPr>
          <w:p w14:paraId="2E488583">
            <w:pPr>
              <w:widowControl/>
              <w:spacing w:line="240" w:lineRule="exact"/>
              <w:jc w:val="left"/>
              <w:rPr>
                <w:rFonts w:ascii="仿宋" w:hAnsi="仿宋" w:eastAsia="仿宋" w:cs="Arial"/>
                <w:kern w:val="0"/>
                <w:sz w:val="24"/>
                <w:szCs w:val="24"/>
              </w:rPr>
            </w:pPr>
          </w:p>
          <w:p w14:paraId="085D9517">
            <w:pPr>
              <w:widowControl/>
              <w:spacing w:line="240" w:lineRule="exact"/>
              <w:jc w:val="left"/>
              <w:rPr>
                <w:rFonts w:ascii="仿宋" w:hAnsi="仿宋" w:eastAsia="仿宋" w:cs="Arial"/>
                <w:kern w:val="0"/>
                <w:sz w:val="24"/>
                <w:szCs w:val="24"/>
              </w:rPr>
            </w:pPr>
          </w:p>
          <w:p w14:paraId="5CE1347E">
            <w:pPr>
              <w:widowControl/>
              <w:spacing w:line="240" w:lineRule="exact"/>
              <w:jc w:val="left"/>
              <w:rPr>
                <w:rFonts w:ascii="仿宋" w:hAnsi="仿宋" w:eastAsia="仿宋" w:cs="Arial"/>
                <w:kern w:val="0"/>
                <w:sz w:val="24"/>
                <w:szCs w:val="24"/>
              </w:rPr>
            </w:pPr>
          </w:p>
          <w:p w14:paraId="5FC99590">
            <w:pPr>
              <w:widowControl/>
              <w:spacing w:line="240" w:lineRule="exact"/>
              <w:jc w:val="left"/>
              <w:rPr>
                <w:rFonts w:ascii="仿宋" w:hAnsi="仿宋" w:eastAsia="仿宋" w:cs="Arial"/>
                <w:kern w:val="0"/>
                <w:sz w:val="24"/>
                <w:szCs w:val="24"/>
              </w:rPr>
            </w:pPr>
          </w:p>
          <w:p w14:paraId="5DC47689">
            <w:pPr>
              <w:widowControl/>
              <w:spacing w:line="240" w:lineRule="exact"/>
              <w:jc w:val="left"/>
              <w:rPr>
                <w:rFonts w:ascii="仿宋" w:hAnsi="仿宋" w:eastAsia="仿宋" w:cs="Arial"/>
                <w:kern w:val="0"/>
                <w:sz w:val="24"/>
                <w:szCs w:val="24"/>
              </w:rPr>
            </w:pPr>
          </w:p>
          <w:p w14:paraId="58ECABB6">
            <w:pPr>
              <w:widowControl/>
              <w:spacing w:line="240" w:lineRule="exact"/>
              <w:jc w:val="left"/>
              <w:rPr>
                <w:rFonts w:ascii="仿宋" w:hAnsi="仿宋" w:eastAsia="仿宋" w:cs="Arial"/>
                <w:kern w:val="0"/>
                <w:sz w:val="24"/>
                <w:szCs w:val="24"/>
              </w:rPr>
            </w:pPr>
          </w:p>
          <w:p w14:paraId="26DD81D5">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预算编制</w:t>
            </w:r>
          </w:p>
          <w:p w14:paraId="0FB6CFCE">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4分</w:t>
            </w:r>
            <w:r>
              <w:rPr>
                <w:rFonts w:ascii="仿宋" w:hAnsi="仿宋" w:eastAsia="仿宋" w:cs="Arial"/>
                <w:kern w:val="0"/>
                <w:sz w:val="24"/>
                <w:szCs w:val="24"/>
              </w:rPr>
              <w:t>）</w:t>
            </w:r>
          </w:p>
        </w:tc>
        <w:tc>
          <w:tcPr>
            <w:tcW w:w="1168" w:type="dxa"/>
            <w:tcBorders>
              <w:top w:val="single" w:color="000000" w:sz="4" w:space="0"/>
              <w:left w:val="single" w:color="000000" w:sz="4" w:space="0"/>
              <w:bottom w:val="single" w:color="auto" w:sz="4" w:space="0"/>
              <w:right w:val="single" w:color="auto" w:sz="4" w:space="0"/>
            </w:tcBorders>
            <w:vAlign w:val="center"/>
          </w:tcPr>
          <w:p w14:paraId="7B654DE2">
            <w:pPr>
              <w:widowControl/>
              <w:spacing w:line="68" w:lineRule="atLeast"/>
              <w:jc w:val="center"/>
              <w:rPr>
                <w:rFonts w:ascii="仿宋" w:hAnsi="仿宋" w:eastAsia="仿宋" w:cs="宋体"/>
                <w:kern w:val="0"/>
                <w:sz w:val="24"/>
                <w:szCs w:val="24"/>
              </w:rPr>
            </w:pPr>
            <w:r>
              <w:rPr>
                <w:rFonts w:hint="eastAsia" w:ascii="仿宋" w:hAnsi="仿宋" w:eastAsia="仿宋" w:cs="Arial"/>
                <w:kern w:val="0"/>
                <w:sz w:val="24"/>
                <w:szCs w:val="24"/>
              </w:rPr>
              <w:t>预算编制合理性</w:t>
            </w:r>
            <w:r>
              <w:rPr>
                <w:rFonts w:ascii="仿宋" w:hAnsi="仿宋" w:eastAsia="仿宋" w:cs="Arial"/>
                <w:kern w:val="0"/>
                <w:sz w:val="24"/>
                <w:szCs w:val="24"/>
              </w:rPr>
              <w:t>（</w:t>
            </w:r>
            <w:r>
              <w:rPr>
                <w:rFonts w:hint="eastAsia" w:ascii="仿宋" w:hAnsi="仿宋" w:eastAsia="仿宋" w:cs="Arial"/>
                <w:kern w:val="0"/>
                <w:sz w:val="24"/>
                <w:szCs w:val="24"/>
              </w:rPr>
              <w:t>2分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auto" w:sz="4" w:space="0"/>
              <w:right w:val="single" w:color="auto" w:sz="4" w:space="0"/>
            </w:tcBorders>
            <w:vAlign w:val="center"/>
          </w:tcPr>
          <w:p w14:paraId="16CE35B7">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考核部门（单位）预算的合理性，即是否符合本部门职责、是否符合县委县政府的方针政策和工作要求，资金有无根据</w:t>
            </w:r>
            <w:r>
              <w:rPr>
                <w:rFonts w:hint="eastAsia" w:ascii="仿宋" w:hAnsi="仿宋" w:eastAsia="仿宋" w:cs="Arial"/>
                <w:kern w:val="0"/>
                <w:sz w:val="24"/>
                <w:szCs w:val="24"/>
                <w:lang w:eastAsia="zh-CN"/>
              </w:rPr>
              <w:t>，</w:t>
            </w:r>
            <w:r>
              <w:rPr>
                <w:rFonts w:hint="eastAsia" w:ascii="仿宋" w:hAnsi="仿宋" w:eastAsia="仿宋" w:cs="Arial"/>
                <w:kern w:val="0"/>
                <w:sz w:val="24"/>
                <w:szCs w:val="24"/>
              </w:rPr>
              <w:t>项目的轻重缓急进行分配。</w:t>
            </w:r>
          </w:p>
        </w:tc>
        <w:tc>
          <w:tcPr>
            <w:tcW w:w="4153" w:type="dxa"/>
            <w:tcBorders>
              <w:top w:val="single" w:color="000000" w:sz="4" w:space="0"/>
              <w:left w:val="single" w:color="auto" w:sz="4" w:space="0"/>
              <w:bottom w:val="single" w:color="auto" w:sz="4" w:space="0"/>
              <w:right w:val="single" w:color="auto" w:sz="4" w:space="0"/>
            </w:tcBorders>
          </w:tcPr>
          <w:p w14:paraId="38C439C7">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部门预算编制、分配符合本</w:t>
            </w:r>
            <w:r>
              <w:rPr>
                <w:rFonts w:hint="eastAsia" w:ascii="仿宋" w:hAnsi="仿宋" w:eastAsia="仿宋" w:cs="Arial"/>
                <w:kern w:val="0"/>
                <w:sz w:val="24"/>
                <w:szCs w:val="24"/>
                <w:lang w:eastAsia="zh-CN"/>
              </w:rPr>
              <w:t>部门</w:t>
            </w:r>
            <w:r>
              <w:rPr>
                <w:rFonts w:hint="eastAsia" w:ascii="仿宋" w:hAnsi="仿宋" w:eastAsia="仿宋" w:cs="Arial"/>
                <w:kern w:val="0"/>
                <w:sz w:val="24"/>
                <w:szCs w:val="24"/>
              </w:rPr>
              <w:t>职责、符合县委县政府方针政策和工作要求的，得1分；</w:t>
            </w:r>
          </w:p>
          <w:p w14:paraId="1D240E6D">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部门预算资金能根据年度工作重点，在不同项目、不</w:t>
            </w:r>
            <w:r>
              <w:rPr>
                <w:rFonts w:hint="eastAsia" w:ascii="仿宋" w:hAnsi="仿宋" w:eastAsia="仿宋" w:cs="宋体"/>
                <w:kern w:val="0"/>
                <w:sz w:val="24"/>
                <w:szCs w:val="24"/>
                <w:lang w:eastAsia="zh-CN"/>
              </w:rPr>
              <w:t>同</w:t>
            </w:r>
            <w:r>
              <w:rPr>
                <w:rFonts w:hint="eastAsia" w:ascii="仿宋" w:hAnsi="仿宋" w:eastAsia="仿宋" w:cs="宋体"/>
                <w:kern w:val="0"/>
                <w:sz w:val="24"/>
                <w:szCs w:val="24"/>
              </w:rPr>
              <w:t>用途之间分配合理的，得1分。</w:t>
            </w:r>
          </w:p>
        </w:tc>
        <w:tc>
          <w:tcPr>
            <w:tcW w:w="541" w:type="dxa"/>
            <w:tcBorders>
              <w:top w:val="single" w:color="000000" w:sz="4" w:space="0"/>
              <w:left w:val="single" w:color="auto" w:sz="4" w:space="0"/>
              <w:bottom w:val="single" w:color="auto" w:sz="4" w:space="0"/>
              <w:right w:val="single" w:color="000000" w:sz="4" w:space="0"/>
            </w:tcBorders>
          </w:tcPr>
          <w:p w14:paraId="2D3A27BC">
            <w:pPr>
              <w:widowControl/>
              <w:spacing w:line="68" w:lineRule="atLeast"/>
              <w:jc w:val="left"/>
              <w:rPr>
                <w:rFonts w:ascii="宋体" w:hAnsi="宋体" w:eastAsia="仿宋" w:cs="Arial"/>
                <w:kern w:val="0"/>
                <w:sz w:val="20"/>
                <w:szCs w:val="24"/>
              </w:rPr>
            </w:pPr>
            <w:r>
              <w:rPr>
                <w:rFonts w:hint="eastAsia" w:ascii="宋体" w:hAnsi="宋体" w:eastAsia="仿宋" w:cs="Arial"/>
                <w:kern w:val="0"/>
                <w:sz w:val="20"/>
                <w:szCs w:val="24"/>
              </w:rPr>
              <w:t> </w:t>
            </w:r>
          </w:p>
          <w:p w14:paraId="331A9C1D">
            <w:pPr>
              <w:widowControl/>
              <w:spacing w:line="68" w:lineRule="atLeast"/>
              <w:jc w:val="left"/>
              <w:rPr>
                <w:rFonts w:ascii="宋体" w:hAnsi="宋体" w:eastAsia="仿宋" w:cs="Arial"/>
                <w:kern w:val="0"/>
                <w:sz w:val="20"/>
                <w:szCs w:val="24"/>
              </w:rPr>
            </w:pPr>
          </w:p>
          <w:p w14:paraId="2DCB795E">
            <w:pPr>
              <w:widowControl/>
              <w:spacing w:line="68" w:lineRule="atLeast"/>
              <w:jc w:val="center"/>
              <w:rPr>
                <w:rFonts w:ascii="宋体" w:hAnsi="宋体" w:eastAsia="仿宋" w:cs="Arial"/>
                <w:kern w:val="0"/>
                <w:sz w:val="20"/>
                <w:szCs w:val="24"/>
              </w:rPr>
            </w:pPr>
            <w:r>
              <w:rPr>
                <w:rFonts w:hint="eastAsia" w:ascii="宋体" w:hAnsi="宋体" w:eastAsia="仿宋" w:cs="Arial"/>
                <w:kern w:val="0"/>
                <w:sz w:val="20"/>
                <w:szCs w:val="24"/>
              </w:rPr>
              <w:t>2</w:t>
            </w:r>
          </w:p>
        </w:tc>
      </w:tr>
      <w:tr w14:paraId="57960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5" w:hRule="atLeast"/>
          <w:jc w:val="center"/>
        </w:trPr>
        <w:tc>
          <w:tcPr>
            <w:tcW w:w="805" w:type="dxa"/>
            <w:vMerge w:val="continue"/>
            <w:tcBorders>
              <w:left w:val="single" w:color="000000" w:sz="4" w:space="0"/>
              <w:right w:val="single" w:color="000000" w:sz="4" w:space="0"/>
            </w:tcBorders>
            <w:vAlign w:val="center"/>
          </w:tcPr>
          <w:p w14:paraId="7573BB43">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14:paraId="55B4FCD7">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auto" w:sz="4" w:space="0"/>
              <w:right w:val="single" w:color="auto" w:sz="4" w:space="0"/>
            </w:tcBorders>
            <w:vAlign w:val="center"/>
          </w:tcPr>
          <w:p w14:paraId="5CABECE3">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预算编制规范性</w:t>
            </w:r>
            <w:r>
              <w:rPr>
                <w:rFonts w:ascii="仿宋" w:hAnsi="仿宋" w:eastAsia="仿宋" w:cs="Arial"/>
                <w:kern w:val="0"/>
                <w:sz w:val="24"/>
                <w:szCs w:val="24"/>
              </w:rPr>
              <w:t>（</w:t>
            </w:r>
            <w:r>
              <w:rPr>
                <w:rFonts w:hint="eastAsia" w:ascii="仿宋" w:hAnsi="仿宋" w:eastAsia="仿宋" w:cs="Arial"/>
                <w:kern w:val="0"/>
                <w:sz w:val="24"/>
                <w:szCs w:val="24"/>
              </w:rPr>
              <w:t>2分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auto" w:sz="4" w:space="0"/>
              <w:right w:val="single" w:color="auto" w:sz="4" w:space="0"/>
            </w:tcBorders>
            <w:vAlign w:val="center"/>
          </w:tcPr>
          <w:p w14:paraId="1F25A2AE">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考核部门（单位）预算编制是否符合县财政当年有关预算编制的原则，例如在规范性和细致程度方面是</w:t>
            </w:r>
            <w:r>
              <w:rPr>
                <w:rFonts w:hint="eastAsia" w:ascii="仿宋" w:hAnsi="仿宋" w:eastAsia="仿宋" w:cs="Arial"/>
                <w:kern w:val="0"/>
                <w:sz w:val="24"/>
                <w:szCs w:val="24"/>
                <w:lang w:val="en-US" w:eastAsia="zh-CN"/>
              </w:rPr>
              <w:t>否</w:t>
            </w:r>
            <w:r>
              <w:rPr>
                <w:rFonts w:hint="eastAsia" w:ascii="仿宋" w:hAnsi="仿宋" w:eastAsia="仿宋" w:cs="Arial"/>
                <w:kern w:val="0"/>
                <w:sz w:val="24"/>
                <w:szCs w:val="24"/>
              </w:rPr>
              <w:t>符合要求等。</w:t>
            </w:r>
          </w:p>
        </w:tc>
        <w:tc>
          <w:tcPr>
            <w:tcW w:w="4153" w:type="dxa"/>
            <w:tcBorders>
              <w:top w:val="single" w:color="000000" w:sz="4" w:space="0"/>
              <w:left w:val="single" w:color="auto" w:sz="4" w:space="0"/>
              <w:bottom w:val="single" w:color="auto" w:sz="4" w:space="0"/>
              <w:right w:val="single" w:color="auto" w:sz="4" w:space="0"/>
            </w:tcBorders>
            <w:vAlign w:val="center"/>
          </w:tcPr>
          <w:p w14:paraId="4B5EDF16">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预算编制符合县财政当年有关预算编制的原则和要求的，得2分；发现一项没有满足的扣0.5分，扣完为止。</w:t>
            </w:r>
          </w:p>
        </w:tc>
        <w:tc>
          <w:tcPr>
            <w:tcW w:w="541" w:type="dxa"/>
            <w:tcBorders>
              <w:top w:val="single" w:color="000000" w:sz="4" w:space="0"/>
              <w:left w:val="single" w:color="auto" w:sz="4" w:space="0"/>
              <w:bottom w:val="single" w:color="auto" w:sz="4" w:space="0"/>
              <w:right w:val="single" w:color="000000" w:sz="4" w:space="0"/>
            </w:tcBorders>
            <w:vAlign w:val="center"/>
          </w:tcPr>
          <w:p w14:paraId="456A3F9E">
            <w:pPr>
              <w:widowControl/>
              <w:spacing w:line="68" w:lineRule="atLeast"/>
              <w:jc w:val="center"/>
              <w:rPr>
                <w:rFonts w:ascii="仿宋" w:hAnsi="仿宋" w:eastAsia="仿宋" w:cs="宋体"/>
                <w:kern w:val="0"/>
                <w:sz w:val="24"/>
                <w:szCs w:val="24"/>
              </w:rPr>
            </w:pPr>
            <w:r>
              <w:rPr>
                <w:rFonts w:hint="eastAsia" w:ascii="宋体" w:hAnsi="宋体" w:eastAsia="仿宋" w:cs="Arial"/>
                <w:kern w:val="0"/>
                <w:sz w:val="20"/>
                <w:szCs w:val="24"/>
              </w:rPr>
              <w:t>2</w:t>
            </w:r>
          </w:p>
        </w:tc>
      </w:tr>
      <w:tr w14:paraId="5F5CB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jc w:val="center"/>
        </w:trPr>
        <w:tc>
          <w:tcPr>
            <w:tcW w:w="805" w:type="dxa"/>
            <w:vMerge w:val="continue"/>
            <w:tcBorders>
              <w:left w:val="single" w:color="000000" w:sz="4" w:space="0"/>
              <w:right w:val="single" w:color="000000" w:sz="4" w:space="0"/>
            </w:tcBorders>
            <w:vAlign w:val="center"/>
          </w:tcPr>
          <w:p w14:paraId="439DACCD">
            <w:pPr>
              <w:widowControl/>
              <w:jc w:val="left"/>
              <w:rPr>
                <w:rFonts w:ascii="仿宋" w:hAnsi="仿宋" w:eastAsia="仿宋" w:cs="宋体"/>
                <w:kern w:val="0"/>
                <w:sz w:val="24"/>
                <w:szCs w:val="24"/>
              </w:rPr>
            </w:pPr>
          </w:p>
        </w:tc>
        <w:tc>
          <w:tcPr>
            <w:tcW w:w="751" w:type="dxa"/>
            <w:vMerge w:val="restart"/>
            <w:tcBorders>
              <w:left w:val="single" w:color="000000" w:sz="4" w:space="0"/>
              <w:right w:val="single" w:color="000000" w:sz="4" w:space="0"/>
            </w:tcBorders>
            <w:vAlign w:val="center"/>
          </w:tcPr>
          <w:p w14:paraId="166F2D9F">
            <w:pPr>
              <w:widowControl/>
              <w:jc w:val="left"/>
              <w:rPr>
                <w:rFonts w:ascii="仿宋" w:hAnsi="仿宋" w:eastAsia="仿宋" w:cs="宋体"/>
                <w:kern w:val="0"/>
                <w:sz w:val="24"/>
                <w:szCs w:val="24"/>
              </w:rPr>
            </w:pPr>
            <w:r>
              <w:rPr>
                <w:rFonts w:hint="eastAsia" w:ascii="仿宋" w:hAnsi="仿宋" w:eastAsia="仿宋" w:cs="宋体"/>
                <w:kern w:val="0"/>
                <w:sz w:val="24"/>
                <w:szCs w:val="24"/>
              </w:rPr>
              <w:t>目标设置（6分）</w:t>
            </w:r>
          </w:p>
        </w:tc>
        <w:tc>
          <w:tcPr>
            <w:tcW w:w="1168" w:type="dxa"/>
            <w:tcBorders>
              <w:top w:val="single" w:color="000000" w:sz="4" w:space="0"/>
              <w:left w:val="single" w:color="000000" w:sz="4" w:space="0"/>
              <w:bottom w:val="single" w:color="auto" w:sz="4" w:space="0"/>
              <w:right w:val="single" w:color="auto" w:sz="4" w:space="0"/>
            </w:tcBorders>
            <w:vAlign w:val="center"/>
          </w:tcPr>
          <w:p w14:paraId="77994458">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目标</w:t>
            </w:r>
            <w:r>
              <w:rPr>
                <w:rFonts w:ascii="仿宋" w:hAnsi="仿宋" w:eastAsia="仿宋" w:cs="Arial"/>
                <w:kern w:val="0"/>
                <w:sz w:val="24"/>
                <w:szCs w:val="24"/>
              </w:rPr>
              <w:t>合理性（</w:t>
            </w:r>
            <w:r>
              <w:rPr>
                <w:rFonts w:hint="eastAsia" w:ascii="仿宋" w:hAnsi="仿宋" w:eastAsia="仿宋" w:cs="Arial"/>
                <w:kern w:val="0"/>
                <w:sz w:val="24"/>
                <w:szCs w:val="24"/>
              </w:rPr>
              <w:t>2分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auto" w:sz="4" w:space="0"/>
              <w:right w:val="single" w:color="auto" w:sz="4" w:space="0"/>
            </w:tcBorders>
            <w:vAlign w:val="center"/>
          </w:tcPr>
          <w:p w14:paraId="010D5EB5">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部门（单位）所设立的整体绩效目标是否符合客观实际，用以反映和考核部门（单位）整体绩效目标与年度工作任务的相符性情况。</w:t>
            </w:r>
          </w:p>
        </w:tc>
        <w:tc>
          <w:tcPr>
            <w:tcW w:w="4153" w:type="dxa"/>
            <w:tcBorders>
              <w:top w:val="single" w:color="000000" w:sz="4" w:space="0"/>
              <w:left w:val="single" w:color="auto" w:sz="4" w:space="0"/>
              <w:bottom w:val="single" w:color="auto" w:sz="4" w:space="0"/>
              <w:right w:val="single" w:color="auto" w:sz="4" w:space="0"/>
            </w:tcBorders>
            <w:vAlign w:val="center"/>
          </w:tcPr>
          <w:p w14:paraId="764DE2B9">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整体绩效目标与年度工作任务相符的，得1分；</w:t>
            </w:r>
          </w:p>
          <w:p w14:paraId="3C61565E">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整体绩效目标符合客观实际情况的，得1分</w:t>
            </w:r>
          </w:p>
          <w:p w14:paraId="40A60D1E">
            <w:pPr>
              <w:widowControl/>
              <w:spacing w:line="240" w:lineRule="exact"/>
              <w:jc w:val="left"/>
              <w:rPr>
                <w:rFonts w:ascii="仿宋" w:hAnsi="仿宋" w:eastAsia="仿宋" w:cs="宋体"/>
                <w:kern w:val="0"/>
                <w:sz w:val="24"/>
                <w:szCs w:val="24"/>
              </w:rPr>
            </w:pPr>
          </w:p>
        </w:tc>
        <w:tc>
          <w:tcPr>
            <w:tcW w:w="541" w:type="dxa"/>
            <w:tcBorders>
              <w:top w:val="single" w:color="000000" w:sz="4" w:space="0"/>
              <w:left w:val="single" w:color="auto" w:sz="4" w:space="0"/>
              <w:bottom w:val="single" w:color="auto" w:sz="4" w:space="0"/>
              <w:right w:val="single" w:color="000000" w:sz="4" w:space="0"/>
            </w:tcBorders>
            <w:vAlign w:val="center"/>
          </w:tcPr>
          <w:p w14:paraId="6F6167B0">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2</w:t>
            </w:r>
          </w:p>
        </w:tc>
      </w:tr>
      <w:tr w14:paraId="22DE4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805" w:type="dxa"/>
            <w:vMerge w:val="continue"/>
            <w:tcBorders>
              <w:left w:val="single" w:color="000000" w:sz="4" w:space="0"/>
              <w:right w:val="single" w:color="000000" w:sz="4" w:space="0"/>
            </w:tcBorders>
            <w:vAlign w:val="center"/>
          </w:tcPr>
          <w:p w14:paraId="39778763">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14:paraId="65B65C91">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auto" w:sz="4" w:space="0"/>
              <w:right w:val="single" w:color="auto" w:sz="4" w:space="0"/>
            </w:tcBorders>
            <w:vAlign w:val="center"/>
          </w:tcPr>
          <w:p w14:paraId="2103876D">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绩效目标覆盖率（2分）</w:t>
            </w:r>
          </w:p>
        </w:tc>
        <w:tc>
          <w:tcPr>
            <w:tcW w:w="3078" w:type="dxa"/>
            <w:tcBorders>
              <w:top w:val="single" w:color="000000" w:sz="4" w:space="0"/>
              <w:left w:val="single" w:color="auto" w:sz="4" w:space="0"/>
              <w:bottom w:val="single" w:color="auto" w:sz="4" w:space="0"/>
              <w:right w:val="single" w:color="auto" w:sz="4" w:space="0"/>
            </w:tcBorders>
            <w:vAlign w:val="center"/>
          </w:tcPr>
          <w:p w14:paraId="22F9CA45">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部门（单位）设置了绩效目标的金额与部门整体支出金额的比率。</w:t>
            </w:r>
          </w:p>
        </w:tc>
        <w:tc>
          <w:tcPr>
            <w:tcW w:w="4153" w:type="dxa"/>
            <w:tcBorders>
              <w:top w:val="single" w:color="000000" w:sz="4" w:space="0"/>
              <w:left w:val="single" w:color="auto" w:sz="4" w:space="0"/>
              <w:bottom w:val="single" w:color="auto" w:sz="4" w:space="0"/>
              <w:right w:val="single" w:color="auto" w:sz="4" w:space="0"/>
            </w:tcBorders>
            <w:vAlign w:val="center"/>
          </w:tcPr>
          <w:p w14:paraId="21AE223D">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比率≥80%的，得2分；</w:t>
            </w:r>
          </w:p>
          <w:p w14:paraId="1FED332B">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80%﹥比率≥60%的，得1分；</w:t>
            </w:r>
          </w:p>
          <w:p w14:paraId="71F96EB1">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60%﹥比率≥30%的，得0.5分；</w:t>
            </w:r>
          </w:p>
          <w:p w14:paraId="677FD22F">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﹤30%的，得0分。</w:t>
            </w:r>
          </w:p>
        </w:tc>
        <w:tc>
          <w:tcPr>
            <w:tcW w:w="541" w:type="dxa"/>
            <w:tcBorders>
              <w:top w:val="single" w:color="000000" w:sz="4" w:space="0"/>
              <w:left w:val="single" w:color="auto" w:sz="4" w:space="0"/>
              <w:bottom w:val="single" w:color="auto" w:sz="4" w:space="0"/>
              <w:right w:val="single" w:color="000000" w:sz="4" w:space="0"/>
            </w:tcBorders>
            <w:vAlign w:val="center"/>
          </w:tcPr>
          <w:p w14:paraId="6C73B946">
            <w:pPr>
              <w:widowControl/>
              <w:spacing w:line="68" w:lineRule="atLeast"/>
              <w:jc w:val="center"/>
              <w:rPr>
                <w:rFonts w:ascii="宋体" w:hAnsi="宋体" w:eastAsia="仿宋" w:cs="Arial"/>
                <w:kern w:val="0"/>
                <w:sz w:val="20"/>
                <w:szCs w:val="24"/>
              </w:rPr>
            </w:pPr>
            <w:r>
              <w:rPr>
                <w:rFonts w:hint="eastAsia" w:ascii="宋体" w:hAnsi="宋体" w:eastAsia="仿宋" w:cs="Arial"/>
                <w:kern w:val="0"/>
                <w:sz w:val="20"/>
                <w:szCs w:val="24"/>
              </w:rPr>
              <w:t>2</w:t>
            </w:r>
          </w:p>
        </w:tc>
      </w:tr>
      <w:tr w14:paraId="29F56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805" w:type="dxa"/>
            <w:vMerge w:val="continue"/>
            <w:tcBorders>
              <w:left w:val="single" w:color="000000" w:sz="4" w:space="0"/>
              <w:right w:val="single" w:color="000000" w:sz="4" w:space="0"/>
            </w:tcBorders>
            <w:vAlign w:val="center"/>
          </w:tcPr>
          <w:p w14:paraId="10BC3F1C">
            <w:pPr>
              <w:widowControl/>
              <w:jc w:val="left"/>
              <w:rPr>
                <w:rFonts w:ascii="仿宋" w:hAnsi="仿宋" w:eastAsia="仿宋" w:cs="宋体"/>
                <w:kern w:val="0"/>
                <w:sz w:val="24"/>
                <w:szCs w:val="24"/>
              </w:rPr>
            </w:pPr>
          </w:p>
        </w:tc>
        <w:tc>
          <w:tcPr>
            <w:tcW w:w="751" w:type="dxa"/>
            <w:vMerge w:val="continue"/>
            <w:tcBorders>
              <w:left w:val="single" w:color="000000" w:sz="4" w:space="0"/>
              <w:bottom w:val="single" w:color="000000" w:sz="4" w:space="0"/>
              <w:right w:val="single" w:color="000000" w:sz="4" w:space="0"/>
            </w:tcBorders>
            <w:vAlign w:val="center"/>
          </w:tcPr>
          <w:p w14:paraId="5AB38664">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auto" w:sz="4" w:space="0"/>
              <w:right w:val="single" w:color="auto" w:sz="4" w:space="0"/>
            </w:tcBorders>
            <w:vAlign w:val="center"/>
          </w:tcPr>
          <w:p w14:paraId="2B9A4EF2">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绩效指标明确性（2分）</w:t>
            </w:r>
          </w:p>
        </w:tc>
        <w:tc>
          <w:tcPr>
            <w:tcW w:w="3078" w:type="dxa"/>
            <w:tcBorders>
              <w:top w:val="single" w:color="000000" w:sz="4" w:space="0"/>
              <w:left w:val="single" w:color="auto" w:sz="4" w:space="0"/>
              <w:bottom w:val="single" w:color="auto" w:sz="4" w:space="0"/>
              <w:right w:val="single" w:color="auto" w:sz="4" w:space="0"/>
            </w:tcBorders>
            <w:vAlign w:val="center"/>
          </w:tcPr>
          <w:p w14:paraId="1AD72039">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部门（单位）依据整体绩效目标所设定的绩效指标是否清晰、细化、可量化。</w:t>
            </w:r>
          </w:p>
        </w:tc>
        <w:tc>
          <w:tcPr>
            <w:tcW w:w="4153" w:type="dxa"/>
            <w:tcBorders>
              <w:top w:val="single" w:color="000000" w:sz="4" w:space="0"/>
              <w:left w:val="single" w:color="auto" w:sz="4" w:space="0"/>
              <w:bottom w:val="single" w:color="auto" w:sz="4" w:space="0"/>
              <w:right w:val="single" w:color="auto" w:sz="4" w:space="0"/>
            </w:tcBorders>
            <w:vAlign w:val="center"/>
          </w:tcPr>
          <w:p w14:paraId="055767D8">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绩效指标能反映绩效目标的，得1分；</w:t>
            </w:r>
          </w:p>
          <w:p w14:paraId="6E286C8B">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绩效指标明确且可量化的，得1分；</w:t>
            </w:r>
          </w:p>
          <w:p w14:paraId="15AA0F80">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其他情况酌情扣分。</w:t>
            </w:r>
          </w:p>
        </w:tc>
        <w:tc>
          <w:tcPr>
            <w:tcW w:w="541" w:type="dxa"/>
            <w:tcBorders>
              <w:top w:val="single" w:color="000000" w:sz="4" w:space="0"/>
              <w:left w:val="single" w:color="auto" w:sz="4" w:space="0"/>
              <w:bottom w:val="single" w:color="auto" w:sz="4" w:space="0"/>
              <w:right w:val="single" w:color="000000" w:sz="4" w:space="0"/>
            </w:tcBorders>
            <w:vAlign w:val="center"/>
          </w:tcPr>
          <w:p w14:paraId="2039FDCD">
            <w:pPr>
              <w:widowControl/>
              <w:spacing w:line="68" w:lineRule="atLeast"/>
              <w:jc w:val="center"/>
              <w:rPr>
                <w:rFonts w:ascii="宋体" w:hAnsi="宋体" w:eastAsia="仿宋" w:cs="Arial"/>
                <w:kern w:val="0"/>
                <w:sz w:val="20"/>
                <w:szCs w:val="24"/>
              </w:rPr>
            </w:pPr>
            <w:r>
              <w:rPr>
                <w:rFonts w:hint="eastAsia" w:ascii="宋体" w:hAnsi="宋体" w:eastAsia="仿宋" w:cs="Arial"/>
                <w:kern w:val="0"/>
                <w:sz w:val="20"/>
                <w:szCs w:val="24"/>
              </w:rPr>
              <w:t>2</w:t>
            </w:r>
          </w:p>
        </w:tc>
      </w:tr>
      <w:tr w14:paraId="434F6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805" w:type="dxa"/>
            <w:vMerge w:val="restart"/>
            <w:tcBorders>
              <w:left w:val="single" w:color="000000" w:sz="4" w:space="0"/>
              <w:right w:val="single" w:color="000000" w:sz="4" w:space="0"/>
            </w:tcBorders>
            <w:vAlign w:val="center"/>
          </w:tcPr>
          <w:p w14:paraId="2189C5BF">
            <w:pPr>
              <w:widowControl/>
              <w:spacing w:line="68" w:lineRule="atLeast"/>
              <w:jc w:val="center"/>
              <w:rPr>
                <w:rFonts w:ascii="仿宋" w:hAnsi="仿宋" w:eastAsia="仿宋" w:cs="Arial"/>
                <w:kern w:val="0"/>
                <w:sz w:val="24"/>
                <w:szCs w:val="24"/>
              </w:rPr>
            </w:pPr>
          </w:p>
          <w:p w14:paraId="15677ADA">
            <w:pPr>
              <w:widowControl/>
              <w:spacing w:line="68" w:lineRule="atLeast"/>
              <w:jc w:val="center"/>
              <w:rPr>
                <w:rFonts w:ascii="仿宋" w:hAnsi="仿宋" w:eastAsia="仿宋" w:cs="Arial"/>
                <w:kern w:val="0"/>
                <w:sz w:val="24"/>
                <w:szCs w:val="24"/>
              </w:rPr>
            </w:pPr>
          </w:p>
          <w:p w14:paraId="7090DB66">
            <w:pPr>
              <w:widowControl/>
              <w:spacing w:line="68" w:lineRule="atLeast"/>
              <w:jc w:val="center"/>
              <w:rPr>
                <w:rFonts w:ascii="仿宋" w:hAnsi="仿宋" w:eastAsia="仿宋" w:cs="Arial"/>
                <w:kern w:val="0"/>
                <w:sz w:val="24"/>
                <w:szCs w:val="24"/>
              </w:rPr>
            </w:pPr>
          </w:p>
          <w:p w14:paraId="0029CF78">
            <w:pPr>
              <w:widowControl/>
              <w:spacing w:line="68" w:lineRule="atLeast"/>
              <w:jc w:val="center"/>
              <w:rPr>
                <w:rFonts w:ascii="仿宋" w:hAnsi="仿宋" w:eastAsia="仿宋" w:cs="Arial"/>
                <w:kern w:val="0"/>
                <w:sz w:val="24"/>
                <w:szCs w:val="24"/>
              </w:rPr>
            </w:pPr>
          </w:p>
          <w:p w14:paraId="3D29029C">
            <w:pPr>
              <w:widowControl/>
              <w:spacing w:line="68" w:lineRule="atLeast"/>
              <w:jc w:val="center"/>
              <w:rPr>
                <w:rFonts w:ascii="仿宋" w:hAnsi="仿宋" w:eastAsia="仿宋" w:cs="Arial"/>
                <w:kern w:val="0"/>
                <w:sz w:val="24"/>
                <w:szCs w:val="24"/>
              </w:rPr>
            </w:pPr>
          </w:p>
          <w:p w14:paraId="54500714">
            <w:pPr>
              <w:widowControl/>
              <w:spacing w:line="68" w:lineRule="atLeast"/>
              <w:jc w:val="center"/>
              <w:rPr>
                <w:rFonts w:ascii="仿宋" w:hAnsi="仿宋" w:eastAsia="仿宋" w:cs="Arial"/>
                <w:kern w:val="0"/>
                <w:sz w:val="24"/>
                <w:szCs w:val="24"/>
              </w:rPr>
            </w:pPr>
          </w:p>
          <w:p w14:paraId="59ED3003">
            <w:pPr>
              <w:widowControl/>
              <w:spacing w:line="68" w:lineRule="atLeast"/>
              <w:rPr>
                <w:rFonts w:ascii="仿宋" w:hAnsi="仿宋" w:eastAsia="仿宋" w:cs="Arial"/>
                <w:kern w:val="0"/>
                <w:sz w:val="24"/>
                <w:szCs w:val="24"/>
              </w:rPr>
            </w:pPr>
            <w:r>
              <w:rPr>
                <w:rFonts w:ascii="仿宋" w:hAnsi="仿宋" w:eastAsia="仿宋" w:cs="Arial"/>
                <w:kern w:val="0"/>
                <w:sz w:val="24"/>
                <w:szCs w:val="24"/>
              </w:rPr>
              <w:t>过程</w:t>
            </w:r>
            <w:r>
              <w:rPr>
                <w:rFonts w:hint="eastAsia" w:ascii="仿宋" w:hAnsi="仿宋" w:eastAsia="仿宋" w:cs="Arial"/>
                <w:kern w:val="0"/>
                <w:sz w:val="24"/>
                <w:szCs w:val="24"/>
                <w:lang w:eastAsia="zh-CN"/>
              </w:rPr>
              <w:t>（</w:t>
            </w:r>
            <w:r>
              <w:rPr>
                <w:rFonts w:hint="eastAsia" w:ascii="仿宋" w:hAnsi="仿宋" w:eastAsia="仿宋" w:cs="Arial"/>
                <w:kern w:val="0"/>
                <w:sz w:val="24"/>
                <w:szCs w:val="24"/>
              </w:rPr>
              <w:t>50分</w:t>
            </w:r>
            <w:r>
              <w:rPr>
                <w:rFonts w:hint="eastAsia" w:ascii="仿宋" w:hAnsi="仿宋" w:eastAsia="仿宋" w:cs="Arial"/>
                <w:kern w:val="0"/>
                <w:sz w:val="24"/>
                <w:szCs w:val="24"/>
                <w:lang w:eastAsia="zh-CN"/>
              </w:rPr>
              <w:t>）</w:t>
            </w:r>
          </w:p>
          <w:p w14:paraId="2FAEA2C8">
            <w:pPr>
              <w:widowControl/>
              <w:spacing w:line="68" w:lineRule="atLeast"/>
              <w:jc w:val="center"/>
              <w:rPr>
                <w:rFonts w:ascii="仿宋" w:hAnsi="仿宋" w:eastAsia="仿宋" w:cs="Arial"/>
                <w:kern w:val="0"/>
                <w:sz w:val="24"/>
                <w:szCs w:val="24"/>
              </w:rPr>
            </w:pPr>
          </w:p>
          <w:p w14:paraId="63E4F09B">
            <w:pPr>
              <w:widowControl/>
              <w:spacing w:line="68" w:lineRule="atLeast"/>
              <w:jc w:val="center"/>
              <w:rPr>
                <w:rFonts w:ascii="仿宋" w:hAnsi="仿宋" w:eastAsia="仿宋" w:cs="Arial"/>
                <w:kern w:val="0"/>
                <w:sz w:val="24"/>
                <w:szCs w:val="24"/>
              </w:rPr>
            </w:pPr>
          </w:p>
          <w:p w14:paraId="0D6AD402">
            <w:pPr>
              <w:widowControl/>
              <w:spacing w:line="68" w:lineRule="atLeast"/>
              <w:jc w:val="center"/>
              <w:rPr>
                <w:rFonts w:ascii="仿宋" w:hAnsi="仿宋" w:eastAsia="仿宋" w:cs="Arial"/>
                <w:kern w:val="0"/>
                <w:sz w:val="24"/>
                <w:szCs w:val="24"/>
              </w:rPr>
            </w:pPr>
          </w:p>
          <w:p w14:paraId="7C08DDED">
            <w:pPr>
              <w:widowControl/>
              <w:spacing w:line="68" w:lineRule="atLeast"/>
              <w:jc w:val="center"/>
              <w:rPr>
                <w:rFonts w:ascii="仿宋" w:hAnsi="仿宋" w:eastAsia="仿宋" w:cs="Arial"/>
                <w:kern w:val="0"/>
                <w:sz w:val="24"/>
                <w:szCs w:val="24"/>
              </w:rPr>
            </w:pPr>
          </w:p>
          <w:p w14:paraId="29931653">
            <w:pPr>
              <w:widowControl/>
              <w:spacing w:line="68" w:lineRule="atLeast"/>
              <w:jc w:val="center"/>
              <w:rPr>
                <w:rFonts w:ascii="仿宋" w:hAnsi="仿宋" w:eastAsia="仿宋" w:cs="Arial"/>
                <w:kern w:val="0"/>
                <w:sz w:val="24"/>
                <w:szCs w:val="24"/>
              </w:rPr>
            </w:pPr>
          </w:p>
          <w:p w14:paraId="4D5E7292">
            <w:pPr>
              <w:widowControl/>
              <w:spacing w:line="68" w:lineRule="atLeast"/>
              <w:jc w:val="center"/>
              <w:rPr>
                <w:rFonts w:ascii="仿宋" w:hAnsi="仿宋" w:eastAsia="仿宋" w:cs="Arial"/>
                <w:kern w:val="0"/>
                <w:sz w:val="24"/>
                <w:szCs w:val="24"/>
              </w:rPr>
            </w:pPr>
          </w:p>
          <w:p w14:paraId="33C1EC50">
            <w:pPr>
              <w:widowControl/>
              <w:spacing w:line="68" w:lineRule="atLeast"/>
              <w:jc w:val="center"/>
              <w:rPr>
                <w:rFonts w:ascii="仿宋" w:hAnsi="仿宋" w:eastAsia="仿宋" w:cs="Arial"/>
                <w:kern w:val="0"/>
                <w:sz w:val="24"/>
                <w:szCs w:val="24"/>
              </w:rPr>
            </w:pPr>
          </w:p>
          <w:p w14:paraId="219D1636">
            <w:pPr>
              <w:widowControl/>
              <w:spacing w:line="68" w:lineRule="atLeast"/>
              <w:jc w:val="center"/>
              <w:rPr>
                <w:rFonts w:ascii="仿宋" w:hAnsi="仿宋" w:eastAsia="仿宋" w:cs="Arial"/>
                <w:kern w:val="0"/>
                <w:sz w:val="24"/>
                <w:szCs w:val="24"/>
              </w:rPr>
            </w:pPr>
          </w:p>
          <w:p w14:paraId="252F07A1">
            <w:pPr>
              <w:widowControl/>
              <w:spacing w:line="68" w:lineRule="atLeast"/>
              <w:jc w:val="center"/>
              <w:rPr>
                <w:rFonts w:ascii="仿宋" w:hAnsi="仿宋" w:eastAsia="仿宋" w:cs="Arial"/>
                <w:kern w:val="0"/>
                <w:sz w:val="24"/>
                <w:szCs w:val="24"/>
              </w:rPr>
            </w:pPr>
          </w:p>
          <w:p w14:paraId="0D426B73">
            <w:pPr>
              <w:widowControl/>
              <w:spacing w:line="68" w:lineRule="atLeast"/>
              <w:jc w:val="center"/>
              <w:rPr>
                <w:rFonts w:ascii="仿宋" w:hAnsi="仿宋" w:eastAsia="仿宋" w:cs="Arial"/>
                <w:kern w:val="0"/>
                <w:sz w:val="24"/>
                <w:szCs w:val="24"/>
              </w:rPr>
            </w:pPr>
          </w:p>
          <w:p w14:paraId="3F533521">
            <w:pPr>
              <w:widowControl/>
              <w:spacing w:line="68" w:lineRule="atLeast"/>
              <w:jc w:val="center"/>
              <w:rPr>
                <w:rFonts w:ascii="仿宋" w:hAnsi="仿宋" w:eastAsia="仿宋" w:cs="Arial"/>
                <w:kern w:val="0"/>
                <w:sz w:val="24"/>
                <w:szCs w:val="24"/>
              </w:rPr>
            </w:pPr>
          </w:p>
          <w:p w14:paraId="78E74172">
            <w:pPr>
              <w:widowControl/>
              <w:spacing w:line="68" w:lineRule="atLeast"/>
              <w:jc w:val="center"/>
              <w:rPr>
                <w:rFonts w:ascii="仿宋" w:hAnsi="仿宋" w:eastAsia="仿宋" w:cs="Arial"/>
                <w:kern w:val="0"/>
                <w:sz w:val="24"/>
                <w:szCs w:val="24"/>
              </w:rPr>
            </w:pPr>
          </w:p>
          <w:p w14:paraId="654388AB">
            <w:pPr>
              <w:widowControl/>
              <w:spacing w:line="68" w:lineRule="atLeast"/>
              <w:jc w:val="center"/>
              <w:rPr>
                <w:rFonts w:ascii="仿宋" w:hAnsi="仿宋" w:eastAsia="仿宋" w:cs="Arial"/>
                <w:kern w:val="0"/>
                <w:sz w:val="24"/>
                <w:szCs w:val="24"/>
              </w:rPr>
            </w:pPr>
          </w:p>
          <w:p w14:paraId="6F78B39D">
            <w:pPr>
              <w:widowControl/>
              <w:spacing w:line="68" w:lineRule="atLeast"/>
              <w:jc w:val="center"/>
              <w:rPr>
                <w:rFonts w:ascii="仿宋" w:hAnsi="仿宋" w:eastAsia="仿宋" w:cs="Arial"/>
                <w:kern w:val="0"/>
                <w:sz w:val="24"/>
                <w:szCs w:val="24"/>
              </w:rPr>
            </w:pPr>
          </w:p>
          <w:p w14:paraId="18BA8554">
            <w:pPr>
              <w:widowControl/>
              <w:spacing w:line="68" w:lineRule="atLeast"/>
              <w:jc w:val="center"/>
              <w:rPr>
                <w:rFonts w:ascii="仿宋" w:hAnsi="仿宋" w:eastAsia="仿宋" w:cs="Arial"/>
                <w:kern w:val="0"/>
                <w:sz w:val="24"/>
                <w:szCs w:val="24"/>
              </w:rPr>
            </w:pPr>
          </w:p>
          <w:p w14:paraId="38D0C38E">
            <w:pPr>
              <w:widowControl/>
              <w:spacing w:line="68" w:lineRule="atLeast"/>
              <w:jc w:val="center"/>
              <w:rPr>
                <w:rFonts w:ascii="仿宋" w:hAnsi="仿宋" w:eastAsia="仿宋" w:cs="Arial"/>
                <w:kern w:val="0"/>
                <w:sz w:val="24"/>
                <w:szCs w:val="24"/>
              </w:rPr>
            </w:pPr>
          </w:p>
          <w:p w14:paraId="1D185FA5">
            <w:pPr>
              <w:widowControl/>
              <w:spacing w:line="68" w:lineRule="atLeast"/>
              <w:jc w:val="center"/>
              <w:rPr>
                <w:rFonts w:ascii="仿宋" w:hAnsi="仿宋" w:eastAsia="仿宋" w:cs="Arial"/>
                <w:kern w:val="0"/>
                <w:sz w:val="24"/>
                <w:szCs w:val="24"/>
              </w:rPr>
            </w:pPr>
          </w:p>
          <w:p w14:paraId="4917265F">
            <w:pPr>
              <w:widowControl/>
              <w:spacing w:line="68" w:lineRule="atLeast"/>
              <w:jc w:val="center"/>
              <w:rPr>
                <w:rFonts w:ascii="仿宋" w:hAnsi="仿宋" w:eastAsia="仿宋" w:cs="Arial"/>
                <w:kern w:val="0"/>
                <w:sz w:val="24"/>
                <w:szCs w:val="24"/>
              </w:rPr>
            </w:pPr>
          </w:p>
          <w:p w14:paraId="27E28C9A">
            <w:pPr>
              <w:widowControl/>
              <w:spacing w:line="68" w:lineRule="atLeast"/>
              <w:rPr>
                <w:rFonts w:ascii="仿宋" w:hAnsi="仿宋" w:eastAsia="仿宋" w:cs="Arial"/>
                <w:kern w:val="0"/>
                <w:sz w:val="24"/>
                <w:szCs w:val="24"/>
              </w:rPr>
            </w:pPr>
            <w:r>
              <w:rPr>
                <w:rFonts w:ascii="仿宋" w:hAnsi="仿宋" w:eastAsia="仿宋" w:cs="Arial"/>
                <w:kern w:val="0"/>
                <w:sz w:val="24"/>
                <w:szCs w:val="24"/>
              </w:rPr>
              <w:t>过程</w:t>
            </w:r>
            <w:r>
              <w:rPr>
                <w:rFonts w:hint="eastAsia" w:ascii="仿宋" w:hAnsi="仿宋" w:eastAsia="仿宋" w:cs="Arial"/>
                <w:kern w:val="0"/>
                <w:sz w:val="24"/>
                <w:szCs w:val="24"/>
                <w:lang w:eastAsia="zh-CN"/>
              </w:rPr>
              <w:t>（</w:t>
            </w:r>
            <w:r>
              <w:rPr>
                <w:rFonts w:hint="eastAsia" w:ascii="仿宋" w:hAnsi="仿宋" w:eastAsia="仿宋" w:cs="Arial"/>
                <w:kern w:val="0"/>
                <w:sz w:val="24"/>
                <w:szCs w:val="24"/>
              </w:rPr>
              <w:t>50分</w:t>
            </w:r>
            <w:r>
              <w:rPr>
                <w:rFonts w:hint="eastAsia" w:ascii="仿宋" w:hAnsi="仿宋" w:eastAsia="仿宋" w:cs="Arial"/>
                <w:kern w:val="0"/>
                <w:sz w:val="24"/>
                <w:szCs w:val="24"/>
                <w:lang w:eastAsia="zh-CN"/>
              </w:rPr>
              <w:t>）</w:t>
            </w:r>
          </w:p>
          <w:p w14:paraId="4DC09858">
            <w:pPr>
              <w:widowControl/>
              <w:spacing w:line="68" w:lineRule="atLeast"/>
              <w:jc w:val="center"/>
              <w:rPr>
                <w:rFonts w:ascii="仿宋" w:hAnsi="仿宋" w:eastAsia="仿宋" w:cs="Arial"/>
                <w:kern w:val="0"/>
                <w:sz w:val="24"/>
                <w:szCs w:val="24"/>
              </w:rPr>
            </w:pPr>
          </w:p>
          <w:p w14:paraId="5732FE2E">
            <w:pPr>
              <w:widowControl/>
              <w:spacing w:line="68" w:lineRule="atLeast"/>
              <w:jc w:val="center"/>
              <w:rPr>
                <w:rFonts w:ascii="仿宋" w:hAnsi="仿宋" w:eastAsia="仿宋" w:cs="Arial"/>
                <w:kern w:val="0"/>
                <w:sz w:val="24"/>
                <w:szCs w:val="24"/>
              </w:rPr>
            </w:pPr>
          </w:p>
          <w:p w14:paraId="55597168">
            <w:pPr>
              <w:widowControl/>
              <w:spacing w:line="68" w:lineRule="atLeast"/>
              <w:jc w:val="center"/>
              <w:rPr>
                <w:rFonts w:ascii="仿宋" w:hAnsi="仿宋" w:eastAsia="仿宋" w:cs="Arial"/>
                <w:kern w:val="0"/>
                <w:sz w:val="24"/>
                <w:szCs w:val="24"/>
              </w:rPr>
            </w:pPr>
          </w:p>
          <w:p w14:paraId="6EDF479A">
            <w:pPr>
              <w:widowControl/>
              <w:spacing w:line="68" w:lineRule="atLeast"/>
              <w:jc w:val="center"/>
              <w:rPr>
                <w:rFonts w:ascii="仿宋" w:hAnsi="仿宋" w:eastAsia="仿宋" w:cs="Arial"/>
                <w:kern w:val="0"/>
                <w:sz w:val="24"/>
                <w:szCs w:val="24"/>
              </w:rPr>
            </w:pPr>
          </w:p>
          <w:p w14:paraId="3F7EE0CD">
            <w:pPr>
              <w:widowControl/>
              <w:spacing w:line="68" w:lineRule="atLeast"/>
              <w:jc w:val="center"/>
              <w:rPr>
                <w:rFonts w:ascii="仿宋" w:hAnsi="仿宋" w:eastAsia="仿宋" w:cs="Arial"/>
                <w:kern w:val="0"/>
                <w:sz w:val="24"/>
                <w:szCs w:val="24"/>
              </w:rPr>
            </w:pPr>
          </w:p>
          <w:p w14:paraId="5BFE861E">
            <w:pPr>
              <w:widowControl/>
              <w:spacing w:line="68" w:lineRule="atLeast"/>
              <w:jc w:val="center"/>
              <w:rPr>
                <w:rFonts w:ascii="仿宋" w:hAnsi="仿宋" w:eastAsia="仿宋" w:cs="Arial"/>
                <w:kern w:val="0"/>
                <w:sz w:val="24"/>
                <w:szCs w:val="24"/>
              </w:rPr>
            </w:pPr>
          </w:p>
          <w:p w14:paraId="429B169B">
            <w:pPr>
              <w:widowControl/>
              <w:spacing w:line="68" w:lineRule="atLeast"/>
              <w:jc w:val="center"/>
              <w:rPr>
                <w:rFonts w:ascii="仿宋" w:hAnsi="仿宋" w:eastAsia="仿宋" w:cs="Arial"/>
                <w:kern w:val="0"/>
                <w:sz w:val="24"/>
                <w:szCs w:val="24"/>
              </w:rPr>
            </w:pPr>
          </w:p>
          <w:p w14:paraId="14BA7C64">
            <w:pPr>
              <w:widowControl/>
              <w:spacing w:line="68" w:lineRule="atLeast"/>
              <w:jc w:val="center"/>
              <w:rPr>
                <w:rFonts w:ascii="仿宋" w:hAnsi="仿宋" w:eastAsia="仿宋" w:cs="Arial"/>
                <w:kern w:val="0"/>
                <w:sz w:val="24"/>
                <w:szCs w:val="24"/>
              </w:rPr>
            </w:pPr>
          </w:p>
          <w:p w14:paraId="38A93A93">
            <w:pPr>
              <w:widowControl/>
              <w:spacing w:line="68" w:lineRule="atLeast"/>
              <w:jc w:val="center"/>
              <w:rPr>
                <w:rFonts w:ascii="仿宋" w:hAnsi="仿宋" w:eastAsia="仿宋" w:cs="Arial"/>
                <w:kern w:val="0"/>
                <w:sz w:val="24"/>
                <w:szCs w:val="24"/>
              </w:rPr>
            </w:pPr>
          </w:p>
          <w:p w14:paraId="0565F7A3">
            <w:pPr>
              <w:widowControl/>
              <w:spacing w:line="68" w:lineRule="atLeast"/>
              <w:jc w:val="center"/>
              <w:rPr>
                <w:rFonts w:ascii="仿宋" w:hAnsi="仿宋" w:eastAsia="仿宋" w:cs="Arial"/>
                <w:kern w:val="0"/>
                <w:sz w:val="24"/>
                <w:szCs w:val="24"/>
              </w:rPr>
            </w:pPr>
          </w:p>
          <w:p w14:paraId="60586FE8">
            <w:pPr>
              <w:widowControl/>
              <w:spacing w:line="68" w:lineRule="atLeast"/>
              <w:jc w:val="center"/>
              <w:rPr>
                <w:rFonts w:ascii="仿宋" w:hAnsi="仿宋" w:eastAsia="仿宋" w:cs="Arial"/>
                <w:kern w:val="0"/>
                <w:sz w:val="24"/>
                <w:szCs w:val="24"/>
              </w:rPr>
            </w:pPr>
          </w:p>
          <w:p w14:paraId="6AFE2645">
            <w:pPr>
              <w:widowControl/>
              <w:spacing w:line="68" w:lineRule="atLeast"/>
              <w:jc w:val="center"/>
              <w:rPr>
                <w:rFonts w:ascii="仿宋" w:hAnsi="仿宋" w:eastAsia="仿宋" w:cs="Arial"/>
                <w:kern w:val="0"/>
                <w:sz w:val="24"/>
                <w:szCs w:val="24"/>
              </w:rPr>
            </w:pPr>
          </w:p>
          <w:p w14:paraId="3EC55D17">
            <w:pPr>
              <w:widowControl/>
              <w:spacing w:line="68" w:lineRule="atLeast"/>
              <w:jc w:val="center"/>
              <w:rPr>
                <w:rFonts w:ascii="仿宋" w:hAnsi="仿宋" w:eastAsia="仿宋" w:cs="Arial"/>
                <w:kern w:val="0"/>
                <w:sz w:val="24"/>
                <w:szCs w:val="24"/>
              </w:rPr>
            </w:pPr>
          </w:p>
          <w:p w14:paraId="31AA5B71">
            <w:pPr>
              <w:widowControl/>
              <w:spacing w:line="68" w:lineRule="atLeast"/>
              <w:jc w:val="center"/>
              <w:rPr>
                <w:rFonts w:ascii="仿宋" w:hAnsi="仿宋" w:eastAsia="仿宋" w:cs="Arial"/>
                <w:kern w:val="0"/>
                <w:sz w:val="24"/>
                <w:szCs w:val="24"/>
              </w:rPr>
            </w:pPr>
          </w:p>
          <w:p w14:paraId="35192604">
            <w:pPr>
              <w:widowControl/>
              <w:spacing w:line="68" w:lineRule="atLeast"/>
              <w:jc w:val="center"/>
              <w:rPr>
                <w:rFonts w:ascii="仿宋" w:hAnsi="仿宋" w:eastAsia="仿宋" w:cs="Arial"/>
                <w:kern w:val="0"/>
                <w:sz w:val="24"/>
                <w:szCs w:val="24"/>
              </w:rPr>
            </w:pPr>
          </w:p>
          <w:p w14:paraId="28065069">
            <w:pPr>
              <w:widowControl/>
              <w:spacing w:line="68" w:lineRule="atLeast"/>
              <w:jc w:val="center"/>
              <w:rPr>
                <w:rFonts w:ascii="仿宋" w:hAnsi="仿宋" w:eastAsia="仿宋" w:cs="Arial"/>
                <w:kern w:val="0"/>
                <w:sz w:val="24"/>
                <w:szCs w:val="24"/>
              </w:rPr>
            </w:pPr>
          </w:p>
          <w:p w14:paraId="0ED2A131">
            <w:pPr>
              <w:widowControl/>
              <w:spacing w:line="68" w:lineRule="atLeast"/>
              <w:jc w:val="center"/>
              <w:rPr>
                <w:rFonts w:ascii="仿宋" w:hAnsi="仿宋" w:eastAsia="仿宋" w:cs="Arial"/>
                <w:kern w:val="0"/>
                <w:sz w:val="24"/>
                <w:szCs w:val="24"/>
              </w:rPr>
            </w:pPr>
          </w:p>
          <w:p w14:paraId="34596FBF">
            <w:pPr>
              <w:widowControl/>
              <w:spacing w:line="68" w:lineRule="atLeast"/>
              <w:jc w:val="center"/>
              <w:rPr>
                <w:rFonts w:ascii="仿宋" w:hAnsi="仿宋" w:eastAsia="仿宋" w:cs="Arial"/>
                <w:kern w:val="0"/>
                <w:sz w:val="24"/>
                <w:szCs w:val="24"/>
              </w:rPr>
            </w:pPr>
          </w:p>
          <w:p w14:paraId="7F1A7E94">
            <w:pPr>
              <w:widowControl/>
              <w:spacing w:line="68" w:lineRule="atLeast"/>
              <w:jc w:val="center"/>
              <w:rPr>
                <w:rFonts w:ascii="仿宋" w:hAnsi="仿宋" w:eastAsia="仿宋" w:cs="Arial"/>
                <w:kern w:val="0"/>
                <w:sz w:val="24"/>
                <w:szCs w:val="24"/>
              </w:rPr>
            </w:pPr>
          </w:p>
          <w:p w14:paraId="6A236625">
            <w:pPr>
              <w:widowControl/>
              <w:spacing w:line="68" w:lineRule="atLeast"/>
              <w:jc w:val="center"/>
              <w:rPr>
                <w:rFonts w:ascii="仿宋" w:hAnsi="仿宋" w:eastAsia="仿宋" w:cs="Arial"/>
                <w:kern w:val="0"/>
                <w:sz w:val="24"/>
                <w:szCs w:val="24"/>
              </w:rPr>
            </w:pPr>
          </w:p>
          <w:p w14:paraId="399A690E">
            <w:pPr>
              <w:widowControl/>
              <w:spacing w:line="68" w:lineRule="atLeast"/>
              <w:jc w:val="center"/>
              <w:rPr>
                <w:rFonts w:ascii="仿宋" w:hAnsi="仿宋" w:eastAsia="仿宋" w:cs="Arial"/>
                <w:kern w:val="0"/>
                <w:sz w:val="24"/>
                <w:szCs w:val="24"/>
              </w:rPr>
            </w:pPr>
          </w:p>
          <w:p w14:paraId="1A9E792F">
            <w:pPr>
              <w:widowControl/>
              <w:spacing w:line="68" w:lineRule="atLeast"/>
              <w:rPr>
                <w:rFonts w:ascii="仿宋" w:hAnsi="仿宋" w:eastAsia="仿宋" w:cs="Arial"/>
                <w:kern w:val="0"/>
                <w:sz w:val="24"/>
                <w:szCs w:val="24"/>
              </w:rPr>
            </w:pPr>
            <w:r>
              <w:rPr>
                <w:rFonts w:ascii="仿宋" w:hAnsi="仿宋" w:eastAsia="仿宋" w:cs="Arial"/>
                <w:kern w:val="0"/>
                <w:sz w:val="24"/>
                <w:szCs w:val="24"/>
              </w:rPr>
              <w:t>过程</w:t>
            </w:r>
            <w:r>
              <w:rPr>
                <w:rFonts w:hint="eastAsia" w:ascii="仿宋" w:hAnsi="仿宋" w:eastAsia="仿宋" w:cs="Arial"/>
                <w:kern w:val="0"/>
                <w:sz w:val="24"/>
                <w:szCs w:val="24"/>
                <w:lang w:eastAsia="zh-CN"/>
              </w:rPr>
              <w:t>（</w:t>
            </w:r>
            <w:r>
              <w:rPr>
                <w:rFonts w:hint="eastAsia" w:ascii="仿宋" w:hAnsi="仿宋" w:eastAsia="仿宋" w:cs="Arial"/>
                <w:kern w:val="0"/>
                <w:sz w:val="24"/>
                <w:szCs w:val="24"/>
              </w:rPr>
              <w:t>50分</w:t>
            </w:r>
            <w:r>
              <w:rPr>
                <w:rFonts w:hint="eastAsia" w:ascii="仿宋" w:hAnsi="仿宋" w:eastAsia="仿宋" w:cs="Arial"/>
                <w:kern w:val="0"/>
                <w:sz w:val="24"/>
                <w:szCs w:val="24"/>
                <w:lang w:eastAsia="zh-CN"/>
              </w:rPr>
              <w:t>）</w:t>
            </w:r>
          </w:p>
          <w:p w14:paraId="661CA338">
            <w:pPr>
              <w:widowControl/>
              <w:spacing w:line="68" w:lineRule="atLeast"/>
              <w:jc w:val="center"/>
              <w:rPr>
                <w:rFonts w:ascii="仿宋" w:hAnsi="仿宋" w:eastAsia="仿宋" w:cs="Arial"/>
                <w:kern w:val="0"/>
                <w:sz w:val="24"/>
                <w:szCs w:val="24"/>
              </w:rPr>
            </w:pPr>
          </w:p>
          <w:p w14:paraId="7129ECFA">
            <w:pPr>
              <w:widowControl/>
              <w:spacing w:line="68" w:lineRule="atLeast"/>
              <w:jc w:val="center"/>
              <w:rPr>
                <w:rFonts w:ascii="仿宋" w:hAnsi="仿宋" w:eastAsia="仿宋" w:cs="Arial"/>
                <w:kern w:val="0"/>
                <w:sz w:val="24"/>
                <w:szCs w:val="24"/>
              </w:rPr>
            </w:pPr>
          </w:p>
          <w:p w14:paraId="71B72064">
            <w:pPr>
              <w:widowControl/>
              <w:spacing w:line="68" w:lineRule="atLeast"/>
              <w:jc w:val="center"/>
              <w:rPr>
                <w:rFonts w:ascii="仿宋" w:hAnsi="仿宋" w:eastAsia="仿宋" w:cs="Arial"/>
                <w:kern w:val="0"/>
                <w:sz w:val="24"/>
                <w:szCs w:val="24"/>
              </w:rPr>
            </w:pPr>
          </w:p>
          <w:p w14:paraId="1F9156EB">
            <w:pPr>
              <w:widowControl/>
              <w:spacing w:line="68" w:lineRule="atLeast"/>
              <w:jc w:val="center"/>
              <w:rPr>
                <w:rFonts w:ascii="仿宋" w:hAnsi="仿宋" w:eastAsia="仿宋" w:cs="Arial"/>
                <w:kern w:val="0"/>
                <w:sz w:val="24"/>
                <w:szCs w:val="24"/>
              </w:rPr>
            </w:pPr>
          </w:p>
          <w:p w14:paraId="28B2EE79">
            <w:pPr>
              <w:widowControl/>
              <w:spacing w:line="68" w:lineRule="atLeast"/>
              <w:jc w:val="center"/>
              <w:rPr>
                <w:rFonts w:ascii="仿宋" w:hAnsi="仿宋" w:eastAsia="仿宋" w:cs="Arial"/>
                <w:kern w:val="0"/>
                <w:sz w:val="24"/>
                <w:szCs w:val="24"/>
              </w:rPr>
            </w:pPr>
          </w:p>
          <w:p w14:paraId="1D25E755">
            <w:pPr>
              <w:widowControl/>
              <w:spacing w:line="68" w:lineRule="atLeast"/>
              <w:jc w:val="center"/>
              <w:rPr>
                <w:rFonts w:ascii="仿宋" w:hAnsi="仿宋" w:eastAsia="仿宋" w:cs="Arial"/>
                <w:kern w:val="0"/>
                <w:sz w:val="24"/>
                <w:szCs w:val="24"/>
              </w:rPr>
            </w:pPr>
          </w:p>
          <w:p w14:paraId="2630A613">
            <w:pPr>
              <w:widowControl/>
              <w:spacing w:line="68" w:lineRule="atLeast"/>
              <w:jc w:val="center"/>
              <w:rPr>
                <w:rFonts w:ascii="仿宋" w:hAnsi="仿宋" w:eastAsia="仿宋" w:cs="Arial"/>
                <w:kern w:val="0"/>
                <w:sz w:val="24"/>
                <w:szCs w:val="24"/>
              </w:rPr>
            </w:pPr>
          </w:p>
          <w:p w14:paraId="221716DF">
            <w:pPr>
              <w:widowControl/>
              <w:spacing w:line="68" w:lineRule="atLeast"/>
              <w:jc w:val="center"/>
              <w:rPr>
                <w:rFonts w:ascii="仿宋" w:hAnsi="仿宋" w:eastAsia="仿宋" w:cs="Arial"/>
                <w:kern w:val="0"/>
                <w:sz w:val="24"/>
                <w:szCs w:val="24"/>
              </w:rPr>
            </w:pPr>
          </w:p>
          <w:p w14:paraId="28508001">
            <w:pPr>
              <w:widowControl/>
              <w:spacing w:line="68" w:lineRule="atLeast"/>
              <w:rPr>
                <w:rFonts w:ascii="仿宋" w:hAnsi="仿宋" w:eastAsia="仿宋" w:cs="宋体"/>
                <w:kern w:val="0"/>
                <w:sz w:val="24"/>
                <w:szCs w:val="24"/>
              </w:rPr>
            </w:pPr>
          </w:p>
          <w:p w14:paraId="3DE0B148">
            <w:pPr>
              <w:widowControl/>
              <w:spacing w:line="68" w:lineRule="atLeast"/>
              <w:rPr>
                <w:rFonts w:ascii="仿宋" w:hAnsi="仿宋" w:eastAsia="仿宋" w:cs="宋体"/>
                <w:kern w:val="0"/>
                <w:sz w:val="24"/>
                <w:szCs w:val="24"/>
              </w:rPr>
            </w:pPr>
          </w:p>
          <w:p w14:paraId="36B9DC86">
            <w:pPr>
              <w:widowControl/>
              <w:spacing w:line="68" w:lineRule="atLeast"/>
              <w:rPr>
                <w:rFonts w:ascii="仿宋" w:hAnsi="仿宋" w:eastAsia="仿宋" w:cs="Arial"/>
                <w:kern w:val="0"/>
                <w:sz w:val="24"/>
                <w:szCs w:val="24"/>
              </w:rPr>
            </w:pPr>
          </w:p>
          <w:p w14:paraId="48B6641E">
            <w:pPr>
              <w:spacing w:line="68" w:lineRule="atLeast"/>
              <w:rPr>
                <w:rFonts w:ascii="仿宋" w:hAnsi="仿宋" w:eastAsia="仿宋" w:cs="宋体"/>
                <w:kern w:val="0"/>
                <w:sz w:val="24"/>
                <w:szCs w:val="24"/>
              </w:rPr>
            </w:pPr>
          </w:p>
        </w:tc>
        <w:tc>
          <w:tcPr>
            <w:tcW w:w="751" w:type="dxa"/>
            <w:vMerge w:val="restart"/>
            <w:tcBorders>
              <w:top w:val="single" w:color="000000" w:sz="4" w:space="0"/>
              <w:left w:val="single" w:color="000000" w:sz="4" w:space="0"/>
              <w:right w:val="single" w:color="000000" w:sz="4" w:space="0"/>
            </w:tcBorders>
            <w:vAlign w:val="center"/>
          </w:tcPr>
          <w:p w14:paraId="1CAA799F">
            <w:pPr>
              <w:widowControl/>
              <w:spacing w:line="68" w:lineRule="atLeast"/>
              <w:jc w:val="left"/>
              <w:rPr>
                <w:rFonts w:ascii="仿宋" w:hAnsi="仿宋" w:eastAsia="仿宋" w:cs="宋体"/>
                <w:kern w:val="0"/>
                <w:sz w:val="24"/>
                <w:szCs w:val="24"/>
              </w:rPr>
            </w:pPr>
          </w:p>
          <w:p w14:paraId="0140C738">
            <w:pPr>
              <w:widowControl/>
              <w:spacing w:line="68" w:lineRule="atLeast"/>
              <w:jc w:val="left"/>
              <w:rPr>
                <w:rFonts w:ascii="仿宋" w:hAnsi="仿宋" w:eastAsia="仿宋" w:cs="宋体"/>
                <w:kern w:val="0"/>
                <w:sz w:val="24"/>
                <w:szCs w:val="24"/>
              </w:rPr>
            </w:pPr>
          </w:p>
          <w:p w14:paraId="42D14DD6">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预算执行情况（24分）</w:t>
            </w:r>
          </w:p>
          <w:p w14:paraId="3CE70C10">
            <w:pPr>
              <w:widowControl/>
              <w:spacing w:line="68" w:lineRule="atLeast"/>
              <w:jc w:val="left"/>
              <w:rPr>
                <w:rFonts w:ascii="仿宋" w:hAnsi="仿宋" w:eastAsia="仿宋" w:cs="宋体"/>
                <w:kern w:val="0"/>
                <w:sz w:val="24"/>
                <w:szCs w:val="24"/>
              </w:rPr>
            </w:pPr>
          </w:p>
          <w:p w14:paraId="394FABB0">
            <w:pPr>
              <w:widowControl/>
              <w:spacing w:line="68" w:lineRule="atLeast"/>
              <w:jc w:val="left"/>
              <w:rPr>
                <w:rFonts w:ascii="仿宋" w:hAnsi="仿宋" w:eastAsia="仿宋" w:cs="宋体"/>
                <w:kern w:val="0"/>
                <w:sz w:val="24"/>
                <w:szCs w:val="24"/>
              </w:rPr>
            </w:pPr>
          </w:p>
          <w:p w14:paraId="02353286">
            <w:pPr>
              <w:widowControl/>
              <w:spacing w:line="68" w:lineRule="atLeast"/>
              <w:jc w:val="left"/>
              <w:rPr>
                <w:rFonts w:ascii="仿宋" w:hAnsi="仿宋" w:eastAsia="仿宋" w:cs="宋体"/>
                <w:kern w:val="0"/>
                <w:sz w:val="24"/>
                <w:szCs w:val="24"/>
              </w:rPr>
            </w:pPr>
          </w:p>
          <w:p w14:paraId="027D9787">
            <w:pPr>
              <w:widowControl/>
              <w:spacing w:line="68" w:lineRule="atLeast"/>
              <w:jc w:val="left"/>
              <w:rPr>
                <w:rFonts w:ascii="仿宋" w:hAnsi="仿宋" w:eastAsia="仿宋" w:cs="宋体"/>
                <w:kern w:val="0"/>
                <w:sz w:val="24"/>
                <w:szCs w:val="24"/>
              </w:rPr>
            </w:pPr>
          </w:p>
          <w:p w14:paraId="60CD0244">
            <w:pPr>
              <w:widowControl/>
              <w:spacing w:line="68" w:lineRule="atLeast"/>
              <w:jc w:val="left"/>
              <w:rPr>
                <w:rFonts w:ascii="仿宋" w:hAnsi="仿宋" w:eastAsia="仿宋" w:cs="宋体"/>
                <w:kern w:val="0"/>
                <w:sz w:val="24"/>
                <w:szCs w:val="24"/>
              </w:rPr>
            </w:pPr>
          </w:p>
          <w:p w14:paraId="10779E1C">
            <w:pPr>
              <w:widowControl/>
              <w:spacing w:line="68" w:lineRule="atLeast"/>
              <w:jc w:val="left"/>
              <w:rPr>
                <w:rFonts w:ascii="仿宋" w:hAnsi="仿宋" w:eastAsia="仿宋" w:cs="宋体"/>
                <w:kern w:val="0"/>
                <w:sz w:val="24"/>
                <w:szCs w:val="24"/>
              </w:rPr>
            </w:pPr>
          </w:p>
          <w:p w14:paraId="74BA11A3">
            <w:pPr>
              <w:widowControl/>
              <w:spacing w:line="68" w:lineRule="atLeast"/>
              <w:jc w:val="left"/>
              <w:rPr>
                <w:rFonts w:ascii="仿宋" w:hAnsi="仿宋" w:eastAsia="仿宋" w:cs="宋体"/>
                <w:kern w:val="0"/>
                <w:sz w:val="24"/>
                <w:szCs w:val="24"/>
              </w:rPr>
            </w:pPr>
          </w:p>
          <w:p w14:paraId="733311E4">
            <w:pPr>
              <w:widowControl/>
              <w:spacing w:line="68" w:lineRule="atLeast"/>
              <w:jc w:val="left"/>
              <w:rPr>
                <w:rFonts w:ascii="仿宋" w:hAnsi="仿宋" w:eastAsia="仿宋" w:cs="宋体"/>
                <w:kern w:val="0"/>
                <w:sz w:val="24"/>
                <w:szCs w:val="24"/>
              </w:rPr>
            </w:pPr>
          </w:p>
          <w:p w14:paraId="689EF823">
            <w:pPr>
              <w:widowControl/>
              <w:spacing w:line="68" w:lineRule="atLeast"/>
              <w:jc w:val="left"/>
              <w:rPr>
                <w:rFonts w:ascii="仿宋" w:hAnsi="仿宋" w:eastAsia="仿宋" w:cs="宋体"/>
                <w:kern w:val="0"/>
                <w:sz w:val="24"/>
                <w:szCs w:val="24"/>
              </w:rPr>
            </w:pPr>
          </w:p>
          <w:p w14:paraId="15DE283B">
            <w:pPr>
              <w:widowControl/>
              <w:spacing w:line="68" w:lineRule="atLeast"/>
              <w:jc w:val="left"/>
              <w:rPr>
                <w:rFonts w:ascii="仿宋" w:hAnsi="仿宋" w:eastAsia="仿宋" w:cs="宋体"/>
                <w:kern w:val="0"/>
                <w:sz w:val="24"/>
                <w:szCs w:val="24"/>
              </w:rPr>
            </w:pPr>
          </w:p>
          <w:p w14:paraId="2E36E4D6">
            <w:pPr>
              <w:spacing w:line="68" w:lineRule="atLeast"/>
              <w:jc w:val="left"/>
              <w:rPr>
                <w:rFonts w:ascii="仿宋" w:hAnsi="仿宋" w:eastAsia="仿宋" w:cs="宋体"/>
                <w:kern w:val="0"/>
                <w:sz w:val="24"/>
                <w:szCs w:val="24"/>
              </w:rPr>
            </w:pPr>
            <w:r>
              <w:rPr>
                <w:rFonts w:ascii="仿宋" w:hAnsi="仿宋" w:eastAsia="仿宋" w:cs="Arial"/>
                <w:kern w:val="0"/>
                <w:sz w:val="24"/>
                <w:szCs w:val="24"/>
              </w:rPr>
              <w:t>预算执行</w:t>
            </w:r>
            <w:r>
              <w:rPr>
                <w:rFonts w:hint="eastAsia" w:ascii="仿宋" w:hAnsi="仿宋" w:eastAsia="仿宋" w:cs="Arial"/>
                <w:kern w:val="0"/>
                <w:sz w:val="24"/>
                <w:szCs w:val="24"/>
                <w:lang w:eastAsia="zh-CN"/>
              </w:rPr>
              <w:t>（</w:t>
            </w:r>
            <w:r>
              <w:rPr>
                <w:rFonts w:ascii="仿宋" w:hAnsi="仿宋" w:eastAsia="仿宋" w:cs="Arial"/>
                <w:kern w:val="0"/>
                <w:sz w:val="24"/>
                <w:szCs w:val="24"/>
              </w:rPr>
              <w:t>2</w:t>
            </w:r>
            <w:r>
              <w:rPr>
                <w:rFonts w:hint="eastAsia" w:ascii="仿宋" w:hAnsi="仿宋" w:eastAsia="仿宋" w:cs="Arial"/>
                <w:kern w:val="0"/>
                <w:sz w:val="24"/>
                <w:szCs w:val="24"/>
              </w:rPr>
              <w:t>4分</w:t>
            </w:r>
            <w:r>
              <w:rPr>
                <w:rFonts w:hint="eastAsia" w:ascii="仿宋" w:hAnsi="仿宋" w:eastAsia="仿宋" w:cs="Arial"/>
                <w:kern w:val="0"/>
                <w:sz w:val="24"/>
                <w:szCs w:val="24"/>
                <w:lang w:eastAsia="zh-CN"/>
              </w:rPr>
              <w:t>）</w:t>
            </w:r>
          </w:p>
        </w:tc>
        <w:tc>
          <w:tcPr>
            <w:tcW w:w="1168" w:type="dxa"/>
            <w:tcBorders>
              <w:top w:val="single" w:color="auto" w:sz="4" w:space="0"/>
              <w:left w:val="single" w:color="000000" w:sz="4" w:space="0"/>
              <w:bottom w:val="single" w:color="000000" w:sz="4" w:space="0"/>
              <w:right w:val="single" w:color="auto" w:sz="4" w:space="0"/>
            </w:tcBorders>
            <w:vAlign w:val="center"/>
          </w:tcPr>
          <w:p w14:paraId="6BDD1136">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财政供养人员</w:t>
            </w:r>
            <w:r>
              <w:rPr>
                <w:rFonts w:ascii="仿宋" w:hAnsi="仿宋" w:eastAsia="仿宋" w:cs="Arial"/>
                <w:kern w:val="0"/>
                <w:sz w:val="24"/>
                <w:szCs w:val="24"/>
              </w:rPr>
              <w:t>控制率（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3078" w:type="dxa"/>
            <w:tcBorders>
              <w:top w:val="single" w:color="auto" w:sz="4" w:space="0"/>
              <w:left w:val="single" w:color="auto" w:sz="4" w:space="0"/>
              <w:bottom w:val="single" w:color="000000" w:sz="4" w:space="0"/>
              <w:right w:val="single" w:color="auto" w:sz="4" w:space="0"/>
            </w:tcBorders>
            <w:vAlign w:val="center"/>
          </w:tcPr>
          <w:p w14:paraId="640B6F9B">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部门本年度实际在职人员数与编制数的比率，用以反映和评价部门对人员成本的控制程度。</w:t>
            </w:r>
          </w:p>
          <w:p w14:paraId="5D8CD810">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在职人员控制率</w:t>
            </w:r>
            <w:r>
              <w:rPr>
                <w:rFonts w:hint="eastAsia" w:ascii="仿宋" w:hAnsi="仿宋" w:eastAsia="仿宋" w:cs="Arial"/>
                <w:kern w:val="0"/>
                <w:sz w:val="24"/>
                <w:szCs w:val="24"/>
              </w:rPr>
              <w:t>=</w:t>
            </w:r>
            <w:r>
              <w:rPr>
                <w:rFonts w:ascii="仿宋" w:hAnsi="仿宋" w:eastAsia="仿宋" w:cs="Arial"/>
                <w:kern w:val="0"/>
                <w:sz w:val="24"/>
                <w:szCs w:val="24"/>
              </w:rPr>
              <w:t>（在职人员数</w:t>
            </w:r>
            <w:r>
              <w:rPr>
                <w:rFonts w:hint="eastAsia" w:ascii="仿宋" w:hAnsi="仿宋" w:eastAsia="仿宋" w:cs="Arial"/>
                <w:kern w:val="0"/>
                <w:sz w:val="24"/>
                <w:szCs w:val="24"/>
              </w:rPr>
              <w:t>/</w:t>
            </w:r>
            <w:r>
              <w:rPr>
                <w:rFonts w:ascii="仿宋" w:hAnsi="仿宋" w:eastAsia="仿宋" w:cs="Arial"/>
                <w:kern w:val="0"/>
                <w:sz w:val="24"/>
                <w:szCs w:val="24"/>
              </w:rPr>
              <w:t>编制数）×</w:t>
            </w:r>
            <w:r>
              <w:rPr>
                <w:rFonts w:hint="eastAsia" w:ascii="仿宋" w:hAnsi="仿宋" w:eastAsia="仿宋" w:cs="Arial"/>
                <w:kern w:val="0"/>
                <w:sz w:val="24"/>
                <w:szCs w:val="24"/>
              </w:rPr>
              <w:t>100%</w:t>
            </w:r>
            <w:r>
              <w:rPr>
                <w:rFonts w:ascii="仿宋" w:hAnsi="仿宋" w:eastAsia="仿宋" w:cs="Arial"/>
                <w:kern w:val="0"/>
                <w:sz w:val="24"/>
                <w:szCs w:val="24"/>
              </w:rPr>
              <w:t>。</w:t>
            </w:r>
          </w:p>
          <w:p w14:paraId="76950386">
            <w:pPr>
              <w:widowControl/>
              <w:spacing w:line="240" w:lineRule="exact"/>
              <w:jc w:val="left"/>
              <w:rPr>
                <w:rFonts w:ascii="仿宋" w:hAnsi="仿宋" w:eastAsia="仿宋" w:cs="Arial"/>
                <w:kern w:val="0"/>
                <w:sz w:val="24"/>
                <w:szCs w:val="24"/>
              </w:rPr>
            </w:pPr>
            <w:r>
              <w:rPr>
                <w:rFonts w:ascii="仿宋" w:hAnsi="仿宋" w:eastAsia="仿宋" w:cs="Arial"/>
                <w:kern w:val="0"/>
                <w:sz w:val="24"/>
                <w:szCs w:val="24"/>
              </w:rPr>
              <w:t>在职人员数：部门实际在职人数，以财政</w:t>
            </w:r>
            <w:r>
              <w:rPr>
                <w:rFonts w:hint="eastAsia" w:ascii="仿宋" w:hAnsi="仿宋" w:eastAsia="仿宋" w:cs="Arial"/>
                <w:kern w:val="0"/>
                <w:sz w:val="24"/>
                <w:szCs w:val="24"/>
              </w:rPr>
              <w:t>部门</w:t>
            </w:r>
            <w:r>
              <w:rPr>
                <w:rFonts w:ascii="仿宋" w:hAnsi="仿宋" w:eastAsia="仿宋" w:cs="Arial"/>
                <w:kern w:val="0"/>
                <w:sz w:val="24"/>
                <w:szCs w:val="24"/>
              </w:rPr>
              <w:t>确定的部门决算编制口径为准</w:t>
            </w:r>
            <w:r>
              <w:rPr>
                <w:rFonts w:hint="eastAsia" w:ascii="仿宋" w:hAnsi="仿宋" w:eastAsia="仿宋" w:cs="Arial"/>
                <w:kern w:val="0"/>
                <w:sz w:val="24"/>
                <w:szCs w:val="24"/>
              </w:rPr>
              <w:t>。</w:t>
            </w:r>
          </w:p>
          <w:p w14:paraId="626282BD">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编制数：机构编制部门核定批复的部门人员编制数。</w:t>
            </w:r>
          </w:p>
        </w:tc>
        <w:tc>
          <w:tcPr>
            <w:tcW w:w="4153" w:type="dxa"/>
            <w:tcBorders>
              <w:top w:val="single" w:color="auto" w:sz="4" w:space="0"/>
              <w:left w:val="single" w:color="auto" w:sz="4" w:space="0"/>
              <w:bottom w:val="single" w:color="000000" w:sz="4" w:space="0"/>
              <w:right w:val="single" w:color="auto" w:sz="4" w:space="0"/>
            </w:tcBorders>
            <w:vAlign w:val="center"/>
          </w:tcPr>
          <w:p w14:paraId="74D7A3BB">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目标值≤100%；达到目标值得3分；</w:t>
            </w:r>
          </w:p>
          <w:p w14:paraId="2E86AA7A">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比率﹥100%，每增加5%扣1分，直至扣完。</w:t>
            </w:r>
          </w:p>
        </w:tc>
        <w:tc>
          <w:tcPr>
            <w:tcW w:w="541" w:type="dxa"/>
            <w:tcBorders>
              <w:top w:val="single" w:color="auto" w:sz="4" w:space="0"/>
              <w:left w:val="single" w:color="auto" w:sz="4" w:space="0"/>
              <w:bottom w:val="single" w:color="000000" w:sz="4" w:space="0"/>
              <w:right w:val="single" w:color="000000" w:sz="4" w:space="0"/>
            </w:tcBorders>
            <w:vAlign w:val="center"/>
          </w:tcPr>
          <w:p w14:paraId="0B50DC69">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3</w:t>
            </w:r>
          </w:p>
        </w:tc>
      </w:tr>
      <w:tr w14:paraId="6C6CB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805" w:type="dxa"/>
            <w:vMerge w:val="continue"/>
            <w:tcBorders>
              <w:left w:val="single" w:color="000000" w:sz="4" w:space="0"/>
              <w:right w:val="single" w:color="000000" w:sz="4" w:space="0"/>
            </w:tcBorders>
            <w:vAlign w:val="center"/>
          </w:tcPr>
          <w:p w14:paraId="3CBFBD7D">
            <w:pPr>
              <w:widowControl/>
              <w:spacing w:line="68" w:lineRule="atLeas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14:paraId="54FB6581">
            <w:pPr>
              <w:widowControl/>
              <w:spacing w:line="68" w:lineRule="atLeast"/>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14:paraId="105F46A4">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支出</w:t>
            </w:r>
            <w:r>
              <w:rPr>
                <w:rFonts w:ascii="仿宋" w:hAnsi="仿宋" w:eastAsia="仿宋" w:cs="Arial"/>
                <w:kern w:val="0"/>
                <w:sz w:val="24"/>
                <w:szCs w:val="24"/>
              </w:rPr>
              <w:t>完成率（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000000" w:sz="4" w:space="0"/>
              <w:right w:val="single" w:color="auto" w:sz="4" w:space="0"/>
            </w:tcBorders>
            <w:vAlign w:val="center"/>
          </w:tcPr>
          <w:p w14:paraId="5CD80DBE">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部门（单位）本年度预算实际支出数（以实际用款为准）与财政下达资金数（包括年初预算数、年中追加数和上年结转数）的比率，用以反映和考核部门（单位）支出完成程度。</w:t>
            </w:r>
          </w:p>
        </w:tc>
        <w:tc>
          <w:tcPr>
            <w:tcW w:w="4153" w:type="dxa"/>
            <w:tcBorders>
              <w:top w:val="single" w:color="000000" w:sz="4" w:space="0"/>
              <w:left w:val="single" w:color="auto" w:sz="4" w:space="0"/>
              <w:bottom w:val="single" w:color="000000" w:sz="4" w:space="0"/>
              <w:right w:val="single" w:color="auto" w:sz="4" w:space="0"/>
            </w:tcBorders>
            <w:vAlign w:val="center"/>
          </w:tcPr>
          <w:p w14:paraId="6B3BA009">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比率≥100%，得3分</w:t>
            </w:r>
          </w:p>
          <w:p w14:paraId="1F80148C">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100%＞结果≥90%，得2分；</w:t>
            </w:r>
          </w:p>
          <w:p w14:paraId="68BA4C69">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90%＞结果≥80%，得1分；</w:t>
            </w:r>
          </w:p>
          <w:p w14:paraId="7F4C72DB">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80%﹥比率≥60%的，得0.5分。</w:t>
            </w:r>
          </w:p>
          <w:p w14:paraId="6C9DBFCD">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比率﹤60%的，不得分。</w:t>
            </w:r>
          </w:p>
        </w:tc>
        <w:tc>
          <w:tcPr>
            <w:tcW w:w="541" w:type="dxa"/>
            <w:tcBorders>
              <w:top w:val="single" w:color="000000" w:sz="4" w:space="0"/>
              <w:left w:val="single" w:color="auto" w:sz="4" w:space="0"/>
              <w:bottom w:val="single" w:color="000000" w:sz="4" w:space="0"/>
              <w:right w:val="single" w:color="000000" w:sz="4" w:space="0"/>
            </w:tcBorders>
            <w:vAlign w:val="center"/>
          </w:tcPr>
          <w:p w14:paraId="27FCD18D">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r>
              <w:rPr>
                <w:rFonts w:hint="eastAsia" w:ascii="宋体" w:hAnsi="宋体" w:eastAsia="仿宋" w:cs="Arial"/>
                <w:kern w:val="0"/>
                <w:sz w:val="20"/>
                <w:szCs w:val="24"/>
                <w:lang w:eastAsia="zh-CN"/>
              </w:rPr>
              <w:t>2</w:t>
            </w:r>
          </w:p>
        </w:tc>
      </w:tr>
      <w:tr w14:paraId="524E8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805" w:type="dxa"/>
            <w:vMerge w:val="continue"/>
            <w:tcBorders>
              <w:left w:val="single" w:color="000000" w:sz="4" w:space="0"/>
              <w:right w:val="single" w:color="000000" w:sz="4" w:space="0"/>
            </w:tcBorders>
            <w:vAlign w:val="center"/>
          </w:tcPr>
          <w:p w14:paraId="27BCA732">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14:paraId="63171F1C">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14:paraId="04954702">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预算调整率（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000000" w:sz="4" w:space="0"/>
              <w:right w:val="single" w:color="auto" w:sz="4" w:space="0"/>
            </w:tcBorders>
            <w:vAlign w:val="center"/>
          </w:tcPr>
          <w:p w14:paraId="131866F1">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部门本年度预算调整数与预算数的比率，用以反映和评价部门预算的调整程度。</w:t>
            </w:r>
          </w:p>
          <w:p w14:paraId="18A314EF">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预算调整率</w:t>
            </w:r>
            <w:r>
              <w:rPr>
                <w:rFonts w:hint="eastAsia" w:ascii="仿宋" w:hAnsi="仿宋" w:eastAsia="仿宋" w:cs="Arial"/>
                <w:kern w:val="0"/>
                <w:sz w:val="24"/>
                <w:szCs w:val="24"/>
              </w:rPr>
              <w:t>=</w:t>
            </w:r>
            <w:r>
              <w:rPr>
                <w:rFonts w:ascii="仿宋" w:hAnsi="仿宋" w:eastAsia="仿宋" w:cs="Arial"/>
                <w:kern w:val="0"/>
                <w:sz w:val="24"/>
                <w:szCs w:val="24"/>
              </w:rPr>
              <w:t>（预算调整数</w:t>
            </w:r>
            <w:r>
              <w:rPr>
                <w:rFonts w:hint="eastAsia" w:ascii="仿宋" w:hAnsi="仿宋" w:eastAsia="仿宋" w:cs="Arial"/>
                <w:kern w:val="0"/>
                <w:sz w:val="24"/>
                <w:szCs w:val="24"/>
              </w:rPr>
              <w:t>/</w:t>
            </w:r>
            <w:r>
              <w:rPr>
                <w:rFonts w:ascii="仿宋" w:hAnsi="仿宋" w:eastAsia="仿宋" w:cs="Arial"/>
                <w:kern w:val="0"/>
                <w:sz w:val="24"/>
                <w:szCs w:val="24"/>
              </w:rPr>
              <w:t>预算数）×</w:t>
            </w:r>
            <w:r>
              <w:rPr>
                <w:rFonts w:hint="eastAsia" w:ascii="仿宋" w:hAnsi="仿宋" w:eastAsia="仿宋" w:cs="Arial"/>
                <w:kern w:val="0"/>
                <w:sz w:val="24"/>
                <w:szCs w:val="24"/>
              </w:rPr>
              <w:t>100%</w:t>
            </w:r>
            <w:r>
              <w:rPr>
                <w:rFonts w:ascii="仿宋" w:hAnsi="仿宋" w:eastAsia="仿宋" w:cs="Arial"/>
                <w:kern w:val="0"/>
                <w:sz w:val="24"/>
                <w:szCs w:val="24"/>
              </w:rPr>
              <w:t>。</w:t>
            </w:r>
          </w:p>
        </w:tc>
        <w:tc>
          <w:tcPr>
            <w:tcW w:w="4153" w:type="dxa"/>
            <w:tcBorders>
              <w:top w:val="single" w:color="000000" w:sz="4" w:space="0"/>
              <w:left w:val="single" w:color="auto" w:sz="4" w:space="0"/>
              <w:bottom w:val="single" w:color="000000" w:sz="4" w:space="0"/>
              <w:right w:val="single" w:color="auto" w:sz="4" w:space="0"/>
            </w:tcBorders>
            <w:vAlign w:val="center"/>
          </w:tcPr>
          <w:p w14:paraId="0708BD64">
            <w:pPr>
              <w:widowControl/>
              <w:spacing w:line="68" w:lineRule="atLeast"/>
              <w:jc w:val="left"/>
              <w:rPr>
                <w:rFonts w:ascii="仿宋" w:hAnsi="仿宋" w:eastAsia="仿宋" w:cs="Arial"/>
                <w:kern w:val="0"/>
                <w:sz w:val="24"/>
                <w:szCs w:val="24"/>
              </w:rPr>
            </w:pPr>
            <w:r>
              <w:rPr>
                <w:rFonts w:hint="eastAsia" w:ascii="仿宋" w:hAnsi="仿宋" w:eastAsia="仿宋" w:cs="宋体"/>
                <w:kern w:val="0"/>
                <w:sz w:val="24"/>
                <w:szCs w:val="24"/>
              </w:rPr>
              <w:t>比率</w:t>
            </w:r>
            <w:r>
              <w:rPr>
                <w:rFonts w:hint="eastAsia" w:ascii="仿宋" w:hAnsi="仿宋" w:eastAsia="仿宋" w:cs="Arial"/>
                <w:kern w:val="0"/>
                <w:sz w:val="24"/>
                <w:szCs w:val="24"/>
              </w:rPr>
              <w:t>≤3%的，得3分；</w:t>
            </w:r>
          </w:p>
          <w:p w14:paraId="2D9CD176">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3%﹤比率≤ %的，得2分；</w:t>
            </w:r>
          </w:p>
          <w:p w14:paraId="66BB9237">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比率＞10%的，得0分。</w:t>
            </w:r>
          </w:p>
        </w:tc>
        <w:tc>
          <w:tcPr>
            <w:tcW w:w="541" w:type="dxa"/>
            <w:tcBorders>
              <w:top w:val="single" w:color="000000" w:sz="4" w:space="0"/>
              <w:left w:val="single" w:color="auto" w:sz="4" w:space="0"/>
              <w:bottom w:val="single" w:color="000000" w:sz="4" w:space="0"/>
              <w:right w:val="single" w:color="000000" w:sz="4" w:space="0"/>
            </w:tcBorders>
            <w:vAlign w:val="center"/>
          </w:tcPr>
          <w:p w14:paraId="7ACD80F0">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2</w:t>
            </w:r>
          </w:p>
        </w:tc>
      </w:tr>
      <w:tr w14:paraId="3F7FA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805" w:type="dxa"/>
            <w:vMerge w:val="continue"/>
            <w:tcBorders>
              <w:left w:val="single" w:color="000000" w:sz="4" w:space="0"/>
              <w:right w:val="single" w:color="000000" w:sz="4" w:space="0"/>
            </w:tcBorders>
            <w:vAlign w:val="center"/>
          </w:tcPr>
          <w:p w14:paraId="36CF07E6">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14:paraId="10C163A1">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14:paraId="5D057571">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结转结余率（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000000" w:sz="4" w:space="0"/>
              <w:right w:val="single" w:color="auto" w:sz="4" w:space="0"/>
            </w:tcBorders>
            <w:vAlign w:val="center"/>
          </w:tcPr>
          <w:p w14:paraId="4DB2F820">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通过对部门本年度结转结余总额与支出预算数的比较，反映和评价部门对本年度结转结余资金的实际控制程度。</w:t>
            </w:r>
          </w:p>
          <w:p w14:paraId="2BD73471">
            <w:pPr>
              <w:widowControl/>
              <w:spacing w:line="240" w:lineRule="exact"/>
              <w:jc w:val="left"/>
              <w:rPr>
                <w:rFonts w:ascii="仿宋" w:hAnsi="仿宋" w:eastAsia="仿宋" w:cs="Arial"/>
                <w:kern w:val="0"/>
                <w:sz w:val="24"/>
                <w:szCs w:val="24"/>
              </w:rPr>
            </w:pPr>
            <w:r>
              <w:rPr>
                <w:rFonts w:ascii="仿宋" w:hAnsi="仿宋" w:eastAsia="仿宋" w:cs="Arial"/>
                <w:kern w:val="0"/>
                <w:sz w:val="24"/>
                <w:szCs w:val="24"/>
              </w:rPr>
              <w:t>结转结余率</w:t>
            </w:r>
            <w:r>
              <w:rPr>
                <w:rFonts w:hint="eastAsia" w:ascii="仿宋" w:hAnsi="仿宋" w:eastAsia="仿宋" w:cs="Arial"/>
                <w:kern w:val="0"/>
                <w:sz w:val="24"/>
                <w:szCs w:val="24"/>
              </w:rPr>
              <w:t>=</w:t>
            </w:r>
            <w:r>
              <w:rPr>
                <w:rFonts w:ascii="仿宋" w:hAnsi="仿宋" w:eastAsia="仿宋" w:cs="Arial"/>
                <w:kern w:val="0"/>
                <w:sz w:val="24"/>
                <w:szCs w:val="24"/>
              </w:rPr>
              <w:t>（结转结余总额</w:t>
            </w:r>
            <w:r>
              <w:rPr>
                <w:rFonts w:hint="eastAsia" w:ascii="仿宋" w:hAnsi="仿宋" w:eastAsia="仿宋" w:cs="Arial"/>
                <w:kern w:val="0"/>
                <w:sz w:val="24"/>
                <w:szCs w:val="24"/>
              </w:rPr>
              <w:t>/</w:t>
            </w:r>
            <w:r>
              <w:rPr>
                <w:rFonts w:ascii="仿宋" w:hAnsi="仿宋" w:eastAsia="仿宋" w:cs="Arial"/>
                <w:kern w:val="0"/>
                <w:sz w:val="24"/>
                <w:szCs w:val="24"/>
              </w:rPr>
              <w:t>支出预算数）×</w:t>
            </w:r>
            <w:r>
              <w:rPr>
                <w:rFonts w:hint="eastAsia" w:ascii="仿宋" w:hAnsi="仿宋" w:eastAsia="仿宋" w:cs="Arial"/>
                <w:kern w:val="0"/>
                <w:sz w:val="24"/>
                <w:szCs w:val="24"/>
              </w:rPr>
              <w:t>100%</w:t>
            </w:r>
            <w:r>
              <w:rPr>
                <w:rFonts w:ascii="仿宋" w:hAnsi="仿宋" w:eastAsia="仿宋" w:cs="Arial"/>
                <w:kern w:val="0"/>
                <w:sz w:val="24"/>
                <w:szCs w:val="24"/>
              </w:rPr>
              <w:t>。</w:t>
            </w:r>
          </w:p>
          <w:p w14:paraId="06E31899">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结转结余总额，是指预算部门本年度的结转资金与结余资金之和（以决算数为准）。</w:t>
            </w:r>
          </w:p>
        </w:tc>
        <w:tc>
          <w:tcPr>
            <w:tcW w:w="4153" w:type="dxa"/>
            <w:tcBorders>
              <w:top w:val="single" w:color="000000" w:sz="4" w:space="0"/>
              <w:left w:val="single" w:color="auto" w:sz="4" w:space="0"/>
              <w:bottom w:val="single" w:color="000000" w:sz="4" w:space="0"/>
              <w:right w:val="single" w:color="auto" w:sz="4" w:space="0"/>
            </w:tcBorders>
            <w:vAlign w:val="center"/>
          </w:tcPr>
          <w:p w14:paraId="3A0D65C0">
            <w:pPr>
              <w:widowControl/>
              <w:spacing w:line="360" w:lineRule="auto"/>
              <w:jc w:val="left"/>
              <w:rPr>
                <w:rFonts w:ascii="仿宋" w:hAnsi="仿宋" w:eastAsia="仿宋" w:cs="Arial"/>
                <w:kern w:val="0"/>
                <w:sz w:val="24"/>
                <w:szCs w:val="24"/>
              </w:rPr>
            </w:pPr>
            <w:r>
              <w:rPr>
                <w:rFonts w:hint="eastAsia" w:ascii="仿宋" w:hAnsi="仿宋" w:eastAsia="仿宋" w:cs="宋体"/>
                <w:kern w:val="0"/>
                <w:sz w:val="24"/>
                <w:szCs w:val="24"/>
              </w:rPr>
              <w:t>比率</w:t>
            </w:r>
            <w:r>
              <w:rPr>
                <w:rFonts w:hint="eastAsia" w:ascii="仿宋" w:hAnsi="仿宋" w:eastAsia="仿宋" w:cs="Arial"/>
                <w:kern w:val="0"/>
                <w:sz w:val="24"/>
                <w:szCs w:val="24"/>
              </w:rPr>
              <w:t>≤5%的，得3分；</w:t>
            </w:r>
          </w:p>
          <w:p w14:paraId="5E1FF666">
            <w:pPr>
              <w:widowControl/>
              <w:spacing w:line="360" w:lineRule="auto"/>
              <w:jc w:val="left"/>
              <w:rPr>
                <w:rFonts w:ascii="仿宋" w:hAnsi="仿宋" w:eastAsia="仿宋" w:cs="Arial"/>
                <w:kern w:val="0"/>
                <w:sz w:val="24"/>
                <w:szCs w:val="24"/>
              </w:rPr>
            </w:pPr>
            <w:r>
              <w:rPr>
                <w:rFonts w:hint="eastAsia" w:ascii="仿宋" w:hAnsi="仿宋" w:eastAsia="仿宋" w:cs="Arial"/>
                <w:kern w:val="0"/>
                <w:sz w:val="24"/>
                <w:szCs w:val="24"/>
              </w:rPr>
              <w:t>5%﹤比率≤10%的，得2分；</w:t>
            </w:r>
          </w:p>
          <w:p w14:paraId="41696948">
            <w:pPr>
              <w:widowControl/>
              <w:spacing w:line="360" w:lineRule="auto"/>
              <w:jc w:val="left"/>
              <w:rPr>
                <w:rFonts w:ascii="仿宋" w:hAnsi="仿宋" w:eastAsia="仿宋" w:cs="Arial"/>
                <w:kern w:val="0"/>
                <w:sz w:val="24"/>
                <w:szCs w:val="24"/>
              </w:rPr>
            </w:pPr>
            <w:r>
              <w:rPr>
                <w:rFonts w:hint="eastAsia" w:ascii="仿宋" w:hAnsi="仿宋" w:eastAsia="仿宋" w:cs="Arial"/>
                <w:kern w:val="0"/>
                <w:sz w:val="24"/>
                <w:szCs w:val="24"/>
              </w:rPr>
              <w:t>10%﹤比率≤15%的，得1分；</w:t>
            </w:r>
          </w:p>
          <w:p w14:paraId="44BD7A0C">
            <w:pPr>
              <w:widowControl/>
              <w:spacing w:line="360" w:lineRule="auto"/>
              <w:jc w:val="left"/>
              <w:rPr>
                <w:rFonts w:ascii="仿宋" w:hAnsi="仿宋" w:eastAsia="仿宋" w:cs="宋体"/>
                <w:kern w:val="0"/>
                <w:sz w:val="24"/>
                <w:szCs w:val="24"/>
              </w:rPr>
            </w:pPr>
            <w:r>
              <w:rPr>
                <w:rFonts w:hint="eastAsia" w:ascii="仿宋" w:hAnsi="仿宋" w:eastAsia="仿宋" w:cs="Arial"/>
                <w:kern w:val="0"/>
                <w:sz w:val="24"/>
                <w:szCs w:val="24"/>
              </w:rPr>
              <w:t>比率＞15%的，得0分</w:t>
            </w:r>
          </w:p>
        </w:tc>
        <w:tc>
          <w:tcPr>
            <w:tcW w:w="541" w:type="dxa"/>
            <w:tcBorders>
              <w:top w:val="single" w:color="000000" w:sz="4" w:space="0"/>
              <w:left w:val="single" w:color="auto" w:sz="4" w:space="0"/>
              <w:bottom w:val="single" w:color="000000" w:sz="4" w:space="0"/>
              <w:right w:val="single" w:color="000000" w:sz="4" w:space="0"/>
            </w:tcBorders>
            <w:vAlign w:val="center"/>
          </w:tcPr>
          <w:p w14:paraId="68F0345D">
            <w:pPr>
              <w:widowControl/>
              <w:spacing w:line="240" w:lineRule="exact"/>
              <w:jc w:val="left"/>
              <w:rPr>
                <w:rFonts w:ascii="仿宋" w:hAnsi="仿宋" w:eastAsia="仿宋" w:cs="宋体"/>
                <w:kern w:val="0"/>
                <w:sz w:val="24"/>
                <w:szCs w:val="24"/>
              </w:rPr>
            </w:pPr>
            <w:r>
              <w:rPr>
                <w:rFonts w:hint="eastAsia" w:ascii="宋体" w:hAnsi="宋体" w:eastAsia="仿宋" w:cs="Arial"/>
                <w:kern w:val="0"/>
                <w:sz w:val="20"/>
                <w:szCs w:val="24"/>
              </w:rPr>
              <w:t> 2</w:t>
            </w:r>
          </w:p>
        </w:tc>
      </w:tr>
      <w:tr w14:paraId="5223A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805" w:type="dxa"/>
            <w:vMerge w:val="continue"/>
            <w:tcBorders>
              <w:left w:val="single" w:color="000000" w:sz="4" w:space="0"/>
              <w:right w:val="single" w:color="000000" w:sz="4" w:space="0"/>
            </w:tcBorders>
            <w:vAlign w:val="center"/>
          </w:tcPr>
          <w:p w14:paraId="4FED4B5D">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14:paraId="4801AE7B">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14:paraId="2723C31E">
            <w:pPr>
              <w:widowControl/>
              <w:spacing w:line="220" w:lineRule="exact"/>
              <w:jc w:val="left"/>
              <w:rPr>
                <w:rFonts w:ascii="仿宋" w:hAnsi="仿宋" w:eastAsia="仿宋" w:cs="Arial"/>
                <w:kern w:val="0"/>
                <w:sz w:val="24"/>
                <w:szCs w:val="24"/>
              </w:rPr>
            </w:pPr>
            <w:r>
              <w:rPr>
                <w:rFonts w:hint="eastAsia" w:ascii="仿宋" w:hAnsi="仿宋" w:eastAsia="仿宋" w:cs="Arial"/>
                <w:kern w:val="0"/>
                <w:sz w:val="24"/>
                <w:szCs w:val="24"/>
              </w:rPr>
              <w:t>结转结余变动率</w:t>
            </w:r>
            <w:r>
              <w:rPr>
                <w:rFonts w:hint="eastAsia" w:ascii="仿宋" w:hAnsi="仿宋" w:eastAsia="仿宋" w:cs="Arial"/>
                <w:kern w:val="0"/>
                <w:sz w:val="24"/>
                <w:szCs w:val="24"/>
                <w:lang w:eastAsia="zh-CN"/>
              </w:rPr>
              <w:t>(</w:t>
            </w:r>
            <w:r>
              <w:rPr>
                <w:rFonts w:hint="eastAsia" w:ascii="仿宋" w:hAnsi="仿宋" w:eastAsia="仿宋" w:cs="Arial"/>
                <w:kern w:val="0"/>
                <w:sz w:val="24"/>
                <w:szCs w:val="24"/>
              </w:rPr>
              <w:t>3分</w:t>
            </w:r>
            <w:r>
              <w:rPr>
                <w:rFonts w:hint="eastAsia" w:ascii="仿宋" w:hAnsi="仿宋" w:eastAsia="仿宋" w:cs="Arial"/>
                <w:kern w:val="0"/>
                <w:sz w:val="24"/>
                <w:szCs w:val="24"/>
                <w:lang w:eastAsia="zh-CN"/>
              </w:rPr>
              <w:t>）</w:t>
            </w:r>
          </w:p>
        </w:tc>
        <w:tc>
          <w:tcPr>
            <w:tcW w:w="3078" w:type="dxa"/>
            <w:tcBorders>
              <w:top w:val="single" w:color="000000" w:sz="4" w:space="0"/>
              <w:left w:val="single" w:color="auto" w:sz="4" w:space="0"/>
              <w:bottom w:val="single" w:color="000000" w:sz="4" w:space="0"/>
              <w:right w:val="single" w:color="auto" w:sz="4" w:space="0"/>
            </w:tcBorders>
            <w:vAlign w:val="center"/>
          </w:tcPr>
          <w:p w14:paraId="3D2CE87A">
            <w:pPr>
              <w:widowControl/>
              <w:spacing w:line="220" w:lineRule="exact"/>
              <w:jc w:val="left"/>
              <w:rPr>
                <w:rFonts w:ascii="仿宋" w:hAnsi="仿宋" w:eastAsia="仿宋" w:cs="Arial"/>
                <w:kern w:val="0"/>
                <w:sz w:val="24"/>
                <w:szCs w:val="24"/>
              </w:rPr>
            </w:pPr>
            <w:r>
              <w:rPr>
                <w:rFonts w:hint="eastAsia" w:ascii="仿宋" w:hAnsi="仿宋" w:eastAsia="仿宋" w:cs="Arial"/>
                <w:kern w:val="0"/>
                <w:sz w:val="24"/>
                <w:szCs w:val="24"/>
              </w:rPr>
              <w:t>部门本年度结转结余资金总额与上年度结转结余资金总额的变动比率，用以反映和考核部门对控制结转结余资金的努力程度。</w:t>
            </w:r>
          </w:p>
          <w:p w14:paraId="1590B859">
            <w:pPr>
              <w:widowControl/>
              <w:spacing w:line="220" w:lineRule="exact"/>
              <w:jc w:val="left"/>
              <w:rPr>
                <w:rFonts w:ascii="仿宋" w:hAnsi="仿宋" w:eastAsia="仿宋" w:cs="Arial"/>
                <w:kern w:val="0"/>
                <w:sz w:val="24"/>
                <w:szCs w:val="24"/>
              </w:rPr>
            </w:pPr>
            <w:r>
              <w:rPr>
                <w:rFonts w:hint="eastAsia" w:ascii="仿宋" w:hAnsi="仿宋" w:eastAsia="仿宋" w:cs="Arial"/>
                <w:kern w:val="0"/>
                <w:sz w:val="24"/>
                <w:szCs w:val="24"/>
              </w:rPr>
              <w:t>结转结余变动率=〔（本年度累计结转结余资金总额-上年度累计结转结余资金总额）/上年度累计结转结余资金总额〕×100%。</w:t>
            </w:r>
          </w:p>
        </w:tc>
        <w:tc>
          <w:tcPr>
            <w:tcW w:w="4153" w:type="dxa"/>
            <w:tcBorders>
              <w:top w:val="single" w:color="000000" w:sz="4" w:space="0"/>
              <w:left w:val="single" w:color="auto" w:sz="4" w:space="0"/>
              <w:bottom w:val="single" w:color="000000" w:sz="4" w:space="0"/>
              <w:right w:val="single" w:color="auto" w:sz="4" w:space="0"/>
            </w:tcBorders>
            <w:vAlign w:val="center"/>
          </w:tcPr>
          <w:p w14:paraId="0A8A868C">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比率≤0%；得3分；</w:t>
            </w:r>
          </w:p>
          <w:p w14:paraId="6D1C0789">
            <w:pPr>
              <w:widowControl/>
              <w:spacing w:line="360" w:lineRule="auto"/>
              <w:jc w:val="left"/>
              <w:rPr>
                <w:rFonts w:ascii="仿宋" w:hAnsi="仿宋" w:eastAsia="仿宋" w:cs="Arial"/>
                <w:kern w:val="0"/>
                <w:sz w:val="24"/>
                <w:szCs w:val="24"/>
              </w:rPr>
            </w:pPr>
            <w:r>
              <w:rPr>
                <w:rFonts w:hint="eastAsia" w:ascii="仿宋" w:hAnsi="仿宋" w:eastAsia="仿宋" w:cs="Arial"/>
                <w:kern w:val="0"/>
                <w:sz w:val="24"/>
                <w:szCs w:val="24"/>
              </w:rPr>
              <w:t>0%﹤比率≤5%的，得2分；</w:t>
            </w:r>
          </w:p>
          <w:p w14:paraId="64E226C2">
            <w:pPr>
              <w:widowControl/>
              <w:spacing w:line="360" w:lineRule="auto"/>
              <w:jc w:val="left"/>
              <w:rPr>
                <w:rFonts w:ascii="仿宋" w:hAnsi="仿宋" w:eastAsia="仿宋" w:cs="Arial"/>
                <w:kern w:val="0"/>
                <w:sz w:val="24"/>
                <w:szCs w:val="24"/>
              </w:rPr>
            </w:pPr>
            <w:r>
              <w:rPr>
                <w:rFonts w:hint="eastAsia" w:ascii="仿宋" w:hAnsi="仿宋" w:eastAsia="仿宋" w:cs="Arial"/>
                <w:kern w:val="0"/>
                <w:sz w:val="24"/>
                <w:szCs w:val="24"/>
              </w:rPr>
              <w:t>5%﹤比率≤10%的，得1分；</w:t>
            </w:r>
          </w:p>
          <w:p w14:paraId="3E09B230">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比率＞10%的，得0分</w:t>
            </w:r>
          </w:p>
        </w:tc>
        <w:tc>
          <w:tcPr>
            <w:tcW w:w="541" w:type="dxa"/>
            <w:tcBorders>
              <w:top w:val="single" w:color="000000" w:sz="4" w:space="0"/>
              <w:left w:val="single" w:color="auto" w:sz="4" w:space="0"/>
              <w:bottom w:val="single" w:color="000000" w:sz="4" w:space="0"/>
              <w:right w:val="single" w:color="000000" w:sz="4" w:space="0"/>
            </w:tcBorders>
            <w:vAlign w:val="center"/>
          </w:tcPr>
          <w:p w14:paraId="297663D2">
            <w:pPr>
              <w:widowControl/>
              <w:spacing w:line="240" w:lineRule="exact"/>
              <w:jc w:val="center"/>
              <w:rPr>
                <w:rFonts w:ascii="宋体" w:hAnsi="宋体" w:eastAsia="仿宋" w:cs="Arial"/>
                <w:kern w:val="0"/>
                <w:sz w:val="20"/>
                <w:szCs w:val="24"/>
              </w:rPr>
            </w:pPr>
            <w:r>
              <w:rPr>
                <w:rFonts w:hint="eastAsia" w:ascii="宋体" w:hAnsi="宋体" w:eastAsia="仿宋" w:cs="Arial"/>
                <w:kern w:val="0"/>
                <w:sz w:val="20"/>
                <w:szCs w:val="24"/>
                <w:lang w:eastAsia="zh-CN"/>
              </w:rPr>
              <w:t>1</w:t>
            </w:r>
          </w:p>
        </w:tc>
      </w:tr>
      <w:tr w14:paraId="734DC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805" w:type="dxa"/>
            <w:vMerge w:val="continue"/>
            <w:tcBorders>
              <w:left w:val="single" w:color="000000" w:sz="4" w:space="0"/>
              <w:right w:val="single" w:color="000000" w:sz="4" w:space="0"/>
            </w:tcBorders>
            <w:vAlign w:val="center"/>
          </w:tcPr>
          <w:p w14:paraId="64981FC1">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14:paraId="1C23D198">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14:paraId="354B9BA5">
            <w:pPr>
              <w:widowControl/>
              <w:spacing w:line="220" w:lineRule="exact"/>
              <w:jc w:val="left"/>
              <w:rPr>
                <w:rFonts w:ascii="仿宋" w:hAnsi="仿宋" w:eastAsia="仿宋" w:cs="宋体"/>
                <w:kern w:val="0"/>
                <w:sz w:val="24"/>
                <w:szCs w:val="24"/>
              </w:rPr>
            </w:pPr>
            <w:r>
              <w:rPr>
                <w:rFonts w:ascii="仿宋" w:hAnsi="仿宋" w:eastAsia="仿宋" w:cs="Arial"/>
                <w:kern w:val="0"/>
                <w:sz w:val="24"/>
                <w:szCs w:val="24"/>
              </w:rPr>
              <w:t>公用经费控制率（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000000" w:sz="4" w:space="0"/>
              <w:right w:val="single" w:color="auto" w:sz="4" w:space="0"/>
            </w:tcBorders>
            <w:vAlign w:val="center"/>
          </w:tcPr>
          <w:p w14:paraId="2024C6D1">
            <w:pPr>
              <w:widowControl/>
              <w:spacing w:line="220" w:lineRule="exact"/>
              <w:jc w:val="left"/>
              <w:rPr>
                <w:rFonts w:ascii="仿宋" w:hAnsi="仿宋" w:eastAsia="仿宋" w:cs="宋体"/>
                <w:kern w:val="0"/>
                <w:sz w:val="24"/>
                <w:szCs w:val="24"/>
              </w:rPr>
            </w:pPr>
            <w:r>
              <w:rPr>
                <w:rFonts w:ascii="仿宋" w:hAnsi="仿宋" w:eastAsia="仿宋" w:cs="Arial"/>
                <w:kern w:val="0"/>
                <w:sz w:val="24"/>
                <w:szCs w:val="24"/>
              </w:rPr>
              <w:t>通过对部门本年度实际支出的公用经费总额与预算安排的公用经费总额的比率，反映和评价部门对机构运转成本的实际控制程度。</w:t>
            </w:r>
          </w:p>
          <w:p w14:paraId="752A3E9B">
            <w:pPr>
              <w:widowControl/>
              <w:spacing w:line="220" w:lineRule="exact"/>
              <w:jc w:val="left"/>
              <w:rPr>
                <w:rFonts w:ascii="仿宋" w:hAnsi="仿宋" w:eastAsia="仿宋" w:cs="宋体"/>
                <w:kern w:val="0"/>
                <w:sz w:val="24"/>
                <w:szCs w:val="24"/>
              </w:rPr>
            </w:pPr>
            <w:r>
              <w:rPr>
                <w:rFonts w:ascii="仿宋" w:hAnsi="仿宋" w:eastAsia="仿宋" w:cs="Arial"/>
                <w:kern w:val="0"/>
                <w:sz w:val="24"/>
                <w:szCs w:val="24"/>
              </w:rPr>
              <w:t>公用经费控制率</w:t>
            </w:r>
            <w:r>
              <w:rPr>
                <w:rFonts w:hint="eastAsia" w:ascii="仿宋" w:hAnsi="仿宋" w:eastAsia="仿宋" w:cs="Arial"/>
                <w:kern w:val="0"/>
                <w:sz w:val="24"/>
                <w:szCs w:val="24"/>
              </w:rPr>
              <w:t>=</w:t>
            </w:r>
            <w:r>
              <w:rPr>
                <w:rFonts w:ascii="仿宋" w:hAnsi="仿宋" w:eastAsia="仿宋" w:cs="Arial"/>
                <w:kern w:val="0"/>
                <w:sz w:val="24"/>
                <w:szCs w:val="24"/>
              </w:rPr>
              <w:t>（实际支出公用经费总额</w:t>
            </w:r>
            <w:r>
              <w:rPr>
                <w:rFonts w:hint="eastAsia" w:ascii="仿宋" w:hAnsi="仿宋" w:eastAsia="仿宋" w:cs="Arial"/>
                <w:kern w:val="0"/>
                <w:sz w:val="24"/>
                <w:szCs w:val="24"/>
              </w:rPr>
              <w:t>/</w:t>
            </w:r>
            <w:r>
              <w:rPr>
                <w:rFonts w:ascii="仿宋" w:hAnsi="仿宋" w:eastAsia="仿宋" w:cs="Arial"/>
                <w:kern w:val="0"/>
                <w:sz w:val="24"/>
                <w:szCs w:val="24"/>
              </w:rPr>
              <w:t>预算安排公用经费总额）×</w:t>
            </w:r>
            <w:r>
              <w:rPr>
                <w:rFonts w:hint="eastAsia" w:ascii="仿宋" w:hAnsi="仿宋" w:eastAsia="仿宋" w:cs="Arial"/>
                <w:kern w:val="0"/>
                <w:sz w:val="24"/>
                <w:szCs w:val="24"/>
              </w:rPr>
              <w:t>100%</w:t>
            </w:r>
            <w:r>
              <w:rPr>
                <w:rFonts w:ascii="仿宋" w:hAnsi="仿宋" w:eastAsia="仿宋" w:cs="Arial"/>
                <w:kern w:val="0"/>
                <w:sz w:val="24"/>
                <w:szCs w:val="24"/>
              </w:rPr>
              <w:t>。</w:t>
            </w:r>
          </w:p>
        </w:tc>
        <w:tc>
          <w:tcPr>
            <w:tcW w:w="4153" w:type="dxa"/>
            <w:tcBorders>
              <w:top w:val="single" w:color="000000" w:sz="4" w:space="0"/>
              <w:left w:val="single" w:color="auto" w:sz="4" w:space="0"/>
              <w:bottom w:val="single" w:color="000000" w:sz="4" w:space="0"/>
              <w:right w:val="single" w:color="auto" w:sz="4" w:space="0"/>
            </w:tcBorders>
            <w:vAlign w:val="center"/>
          </w:tcPr>
          <w:p w14:paraId="6E83215D">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目标值为≤100%；达到目标值得3分，未达到目标值的每增加0.1个百分点扣0.1分，扣完为止。</w:t>
            </w:r>
          </w:p>
        </w:tc>
        <w:tc>
          <w:tcPr>
            <w:tcW w:w="541" w:type="dxa"/>
            <w:tcBorders>
              <w:top w:val="single" w:color="000000" w:sz="4" w:space="0"/>
              <w:left w:val="single" w:color="auto" w:sz="4" w:space="0"/>
              <w:bottom w:val="single" w:color="000000" w:sz="4" w:space="0"/>
              <w:right w:val="single" w:color="000000" w:sz="4" w:space="0"/>
            </w:tcBorders>
            <w:vAlign w:val="center"/>
          </w:tcPr>
          <w:p w14:paraId="616A94C0">
            <w:pPr>
              <w:widowControl/>
              <w:spacing w:line="240" w:lineRule="exact"/>
              <w:jc w:val="left"/>
              <w:rPr>
                <w:rFonts w:ascii="仿宋" w:hAnsi="仿宋" w:eastAsia="仿宋" w:cs="宋体"/>
                <w:kern w:val="0"/>
                <w:sz w:val="24"/>
                <w:szCs w:val="24"/>
              </w:rPr>
            </w:pPr>
            <w:r>
              <w:rPr>
                <w:rFonts w:hint="eastAsia" w:ascii="宋体" w:hAnsi="宋体" w:eastAsia="仿宋" w:cs="Arial"/>
                <w:kern w:val="0"/>
                <w:sz w:val="20"/>
                <w:szCs w:val="24"/>
              </w:rPr>
              <w:t> 2.5</w:t>
            </w:r>
          </w:p>
        </w:tc>
      </w:tr>
      <w:tr w14:paraId="36B6C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805" w:type="dxa"/>
            <w:vMerge w:val="continue"/>
            <w:tcBorders>
              <w:left w:val="single" w:color="000000" w:sz="4" w:space="0"/>
              <w:right w:val="single" w:color="000000" w:sz="4" w:space="0"/>
            </w:tcBorders>
            <w:vAlign w:val="center"/>
          </w:tcPr>
          <w:p w14:paraId="4C86176B">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14:paraId="7AC77BCC">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14:paraId="4E395724">
            <w:pPr>
              <w:widowControl/>
              <w:spacing w:line="220" w:lineRule="exact"/>
              <w:jc w:val="left"/>
              <w:rPr>
                <w:rFonts w:ascii="仿宋" w:hAnsi="仿宋" w:eastAsia="仿宋" w:cs="Arial"/>
                <w:kern w:val="0"/>
                <w:sz w:val="24"/>
                <w:szCs w:val="24"/>
              </w:rPr>
            </w:pPr>
            <w:r>
              <w:rPr>
                <w:rFonts w:hint="eastAsia" w:ascii="仿宋" w:hAnsi="仿宋" w:eastAsia="仿宋" w:cs="Arial"/>
                <w:kern w:val="0"/>
                <w:sz w:val="24"/>
                <w:szCs w:val="24"/>
                <w:lang w:eastAsia="zh-CN"/>
              </w:rPr>
              <w:t>“三公”经费</w:t>
            </w:r>
            <w:r>
              <w:rPr>
                <w:rFonts w:hint="eastAsia" w:ascii="仿宋" w:hAnsi="仿宋" w:eastAsia="仿宋" w:cs="Arial"/>
                <w:kern w:val="0"/>
                <w:sz w:val="24"/>
                <w:szCs w:val="24"/>
              </w:rPr>
              <w:t>控制率（3分）</w:t>
            </w:r>
          </w:p>
        </w:tc>
        <w:tc>
          <w:tcPr>
            <w:tcW w:w="3078" w:type="dxa"/>
            <w:tcBorders>
              <w:top w:val="single" w:color="000000" w:sz="4" w:space="0"/>
              <w:left w:val="single" w:color="auto" w:sz="4" w:space="0"/>
              <w:bottom w:val="single" w:color="000000" w:sz="4" w:space="0"/>
              <w:right w:val="single" w:color="auto" w:sz="4" w:space="0"/>
            </w:tcBorders>
            <w:vAlign w:val="center"/>
          </w:tcPr>
          <w:p w14:paraId="61F00664">
            <w:pPr>
              <w:widowControl/>
              <w:spacing w:line="220" w:lineRule="exact"/>
              <w:jc w:val="left"/>
              <w:rPr>
                <w:rFonts w:ascii="仿宋" w:hAnsi="仿宋" w:eastAsia="仿宋" w:cs="Arial"/>
                <w:kern w:val="0"/>
                <w:sz w:val="24"/>
                <w:szCs w:val="24"/>
              </w:rPr>
            </w:pPr>
            <w:r>
              <w:rPr>
                <w:rFonts w:hint="eastAsia" w:ascii="仿宋" w:hAnsi="仿宋" w:eastAsia="仿宋" w:cs="Arial"/>
                <w:kern w:val="0"/>
                <w:sz w:val="24"/>
                <w:szCs w:val="24"/>
              </w:rPr>
              <w:t>部门（单位）本年度</w:t>
            </w:r>
            <w:r>
              <w:rPr>
                <w:rFonts w:hint="eastAsia" w:ascii="仿宋" w:hAnsi="仿宋" w:eastAsia="仿宋" w:cs="Arial"/>
                <w:kern w:val="0"/>
                <w:sz w:val="24"/>
                <w:szCs w:val="24"/>
                <w:lang w:eastAsia="zh-CN"/>
              </w:rPr>
              <w:t>“三公”经费</w:t>
            </w:r>
            <w:r>
              <w:rPr>
                <w:rFonts w:hint="eastAsia" w:ascii="仿宋" w:hAnsi="仿宋" w:eastAsia="仿宋" w:cs="Arial"/>
                <w:kern w:val="0"/>
                <w:sz w:val="24"/>
                <w:szCs w:val="24"/>
              </w:rPr>
              <w:t>实际支出数与预算安排数的比率，用以反映和考核部门（单位）对</w:t>
            </w:r>
            <w:r>
              <w:rPr>
                <w:rFonts w:hint="eastAsia" w:ascii="仿宋" w:hAnsi="仿宋" w:eastAsia="仿宋" w:cs="Arial"/>
                <w:kern w:val="0"/>
                <w:sz w:val="24"/>
                <w:szCs w:val="24"/>
                <w:lang w:eastAsia="zh-CN"/>
              </w:rPr>
              <w:t>“三公”经费</w:t>
            </w:r>
            <w:r>
              <w:rPr>
                <w:rFonts w:hint="eastAsia" w:ascii="仿宋" w:hAnsi="仿宋" w:eastAsia="仿宋" w:cs="Arial"/>
                <w:kern w:val="0"/>
                <w:sz w:val="24"/>
                <w:szCs w:val="24"/>
              </w:rPr>
              <w:t>的实际控制程度。</w:t>
            </w:r>
          </w:p>
          <w:p w14:paraId="16DEF1F2">
            <w:pPr>
              <w:widowControl/>
              <w:spacing w:line="220" w:lineRule="exact"/>
              <w:jc w:val="left"/>
              <w:rPr>
                <w:rFonts w:ascii="仿宋" w:hAnsi="仿宋" w:eastAsia="仿宋" w:cs="Arial"/>
                <w:kern w:val="0"/>
                <w:sz w:val="24"/>
                <w:szCs w:val="24"/>
              </w:rPr>
            </w:pPr>
            <w:r>
              <w:rPr>
                <w:rFonts w:hint="eastAsia" w:ascii="仿宋" w:hAnsi="仿宋" w:eastAsia="仿宋" w:cs="Arial"/>
                <w:kern w:val="0"/>
                <w:sz w:val="24"/>
                <w:szCs w:val="24"/>
                <w:lang w:eastAsia="zh-CN"/>
              </w:rPr>
              <w:t>“三公”经费</w:t>
            </w:r>
            <w:r>
              <w:rPr>
                <w:rFonts w:hint="eastAsia" w:ascii="仿宋" w:hAnsi="仿宋" w:eastAsia="仿宋" w:cs="Arial"/>
                <w:kern w:val="0"/>
                <w:sz w:val="24"/>
                <w:szCs w:val="24"/>
              </w:rPr>
              <w:t>控制率=（</w:t>
            </w:r>
            <w:r>
              <w:rPr>
                <w:rFonts w:hint="eastAsia" w:ascii="仿宋" w:hAnsi="仿宋" w:eastAsia="仿宋" w:cs="Arial"/>
                <w:kern w:val="0"/>
                <w:sz w:val="24"/>
                <w:szCs w:val="24"/>
                <w:lang w:eastAsia="zh-CN"/>
              </w:rPr>
              <w:t>“三公”经费</w:t>
            </w:r>
            <w:r>
              <w:rPr>
                <w:rFonts w:hint="eastAsia" w:ascii="仿宋" w:hAnsi="仿宋" w:eastAsia="仿宋" w:cs="Arial"/>
                <w:kern w:val="0"/>
                <w:sz w:val="24"/>
                <w:szCs w:val="24"/>
              </w:rPr>
              <w:t>实际支出/</w:t>
            </w:r>
            <w:r>
              <w:rPr>
                <w:rFonts w:hint="eastAsia" w:ascii="仿宋" w:hAnsi="仿宋" w:eastAsia="仿宋" w:cs="Arial"/>
                <w:kern w:val="0"/>
                <w:sz w:val="24"/>
                <w:szCs w:val="24"/>
                <w:lang w:eastAsia="zh-CN"/>
              </w:rPr>
              <w:t>“三公”经费</w:t>
            </w:r>
            <w:r>
              <w:rPr>
                <w:rFonts w:hint="eastAsia" w:ascii="仿宋" w:hAnsi="仿宋" w:eastAsia="仿宋" w:cs="Arial"/>
                <w:kern w:val="0"/>
                <w:sz w:val="24"/>
                <w:szCs w:val="24"/>
              </w:rPr>
              <w:t>预算安排数）×100%</w:t>
            </w:r>
          </w:p>
        </w:tc>
        <w:tc>
          <w:tcPr>
            <w:tcW w:w="4153" w:type="dxa"/>
            <w:tcBorders>
              <w:top w:val="single" w:color="000000" w:sz="4" w:space="0"/>
              <w:left w:val="single" w:color="auto" w:sz="4" w:space="0"/>
              <w:bottom w:val="single" w:color="000000" w:sz="4" w:space="0"/>
              <w:right w:val="single" w:color="auto" w:sz="4" w:space="0"/>
            </w:tcBorders>
            <w:vAlign w:val="center"/>
          </w:tcPr>
          <w:p w14:paraId="48414E5B">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目标值为≤100%；达到目标值得3分，未达到目标值的每增加0.1个百分点扣0.1分，扣完为止。</w:t>
            </w:r>
          </w:p>
        </w:tc>
        <w:tc>
          <w:tcPr>
            <w:tcW w:w="541" w:type="dxa"/>
            <w:tcBorders>
              <w:top w:val="single" w:color="000000" w:sz="4" w:space="0"/>
              <w:left w:val="single" w:color="auto" w:sz="4" w:space="0"/>
              <w:bottom w:val="single" w:color="000000" w:sz="4" w:space="0"/>
              <w:right w:val="single" w:color="000000" w:sz="4" w:space="0"/>
            </w:tcBorders>
            <w:vAlign w:val="center"/>
          </w:tcPr>
          <w:p w14:paraId="5849FB50">
            <w:pPr>
              <w:widowControl/>
              <w:spacing w:line="240" w:lineRule="exact"/>
              <w:jc w:val="center"/>
              <w:rPr>
                <w:rFonts w:ascii="宋体" w:hAnsi="宋体" w:eastAsia="仿宋" w:cs="Arial"/>
                <w:kern w:val="0"/>
                <w:sz w:val="20"/>
                <w:szCs w:val="24"/>
              </w:rPr>
            </w:pPr>
            <w:r>
              <w:rPr>
                <w:rFonts w:hint="eastAsia" w:ascii="宋体" w:hAnsi="宋体" w:eastAsia="仿宋" w:cs="Arial"/>
                <w:kern w:val="0"/>
                <w:sz w:val="20"/>
                <w:szCs w:val="24"/>
                <w:lang w:eastAsia="zh-CN"/>
              </w:rPr>
              <w:t>3</w:t>
            </w:r>
          </w:p>
        </w:tc>
      </w:tr>
      <w:tr w14:paraId="7689B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805" w:type="dxa"/>
            <w:vMerge w:val="continue"/>
            <w:tcBorders>
              <w:left w:val="single" w:color="000000" w:sz="4" w:space="0"/>
              <w:right w:val="single" w:color="000000" w:sz="4" w:space="0"/>
            </w:tcBorders>
            <w:vAlign w:val="center"/>
          </w:tcPr>
          <w:p w14:paraId="1643F24E">
            <w:pPr>
              <w:widowControl/>
              <w:jc w:val="left"/>
              <w:rPr>
                <w:rFonts w:ascii="仿宋" w:hAnsi="仿宋" w:eastAsia="仿宋" w:cs="宋体"/>
                <w:kern w:val="0"/>
                <w:sz w:val="24"/>
                <w:szCs w:val="24"/>
              </w:rPr>
            </w:pPr>
          </w:p>
        </w:tc>
        <w:tc>
          <w:tcPr>
            <w:tcW w:w="751" w:type="dxa"/>
            <w:vMerge w:val="continue"/>
            <w:tcBorders>
              <w:left w:val="single" w:color="000000" w:sz="4" w:space="0"/>
              <w:bottom w:val="single" w:color="000000" w:sz="4" w:space="0"/>
              <w:right w:val="single" w:color="000000" w:sz="4" w:space="0"/>
            </w:tcBorders>
            <w:vAlign w:val="center"/>
          </w:tcPr>
          <w:p w14:paraId="7E4FAC59">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14:paraId="15DC4147">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政府采购执行率（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000000" w:sz="4" w:space="0"/>
              <w:right w:val="single" w:color="auto" w:sz="4" w:space="0"/>
            </w:tcBorders>
            <w:vAlign w:val="center"/>
          </w:tcPr>
          <w:p w14:paraId="6F462D16">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通过对部门本年度实际政府采购</w:t>
            </w:r>
            <w:r>
              <w:rPr>
                <w:rFonts w:hint="eastAsia" w:ascii="仿宋" w:hAnsi="仿宋" w:eastAsia="仿宋" w:cs="Arial"/>
                <w:kern w:val="0"/>
                <w:sz w:val="24"/>
                <w:szCs w:val="24"/>
              </w:rPr>
              <w:t>金额</w:t>
            </w:r>
            <w:r>
              <w:rPr>
                <w:rFonts w:ascii="仿宋" w:hAnsi="仿宋" w:eastAsia="仿宋" w:cs="Arial"/>
                <w:kern w:val="0"/>
                <w:sz w:val="24"/>
                <w:szCs w:val="24"/>
              </w:rPr>
              <w:t>与</w:t>
            </w:r>
            <w:r>
              <w:rPr>
                <w:rFonts w:hint="eastAsia" w:ascii="仿宋" w:hAnsi="仿宋" w:eastAsia="仿宋" w:cs="Arial"/>
                <w:kern w:val="0"/>
                <w:sz w:val="24"/>
                <w:szCs w:val="24"/>
              </w:rPr>
              <w:t>年初</w:t>
            </w:r>
            <w:r>
              <w:rPr>
                <w:rFonts w:ascii="仿宋" w:hAnsi="仿宋" w:eastAsia="仿宋" w:cs="Arial"/>
                <w:kern w:val="0"/>
                <w:sz w:val="24"/>
                <w:szCs w:val="24"/>
              </w:rPr>
              <w:t>政府采购预算的比较，反映和评价部门政府采购预算执行情况。</w:t>
            </w:r>
          </w:p>
          <w:p w14:paraId="3B755CC0">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政府采购执行率</w:t>
            </w:r>
            <w:r>
              <w:rPr>
                <w:rFonts w:hint="eastAsia" w:ascii="仿宋" w:hAnsi="仿宋" w:eastAsia="仿宋" w:cs="Arial"/>
                <w:kern w:val="0"/>
                <w:sz w:val="24"/>
                <w:szCs w:val="24"/>
              </w:rPr>
              <w:t>=</w:t>
            </w:r>
            <w:r>
              <w:rPr>
                <w:rFonts w:hint="eastAsia" w:ascii="仿宋" w:hAnsi="仿宋" w:eastAsia="仿宋" w:cs="Arial"/>
                <w:kern w:val="0"/>
                <w:sz w:val="24"/>
                <w:szCs w:val="24"/>
                <w:lang w:eastAsia="zh-CN"/>
              </w:rPr>
              <w:t>（</w:t>
            </w:r>
            <w:r>
              <w:rPr>
                <w:rFonts w:ascii="仿宋" w:hAnsi="仿宋" w:eastAsia="仿宋" w:cs="Arial"/>
                <w:kern w:val="0"/>
                <w:sz w:val="24"/>
                <w:szCs w:val="24"/>
              </w:rPr>
              <w:t>实际政府采购</w:t>
            </w:r>
            <w:r>
              <w:rPr>
                <w:rFonts w:hint="eastAsia" w:ascii="仿宋" w:hAnsi="仿宋" w:eastAsia="仿宋" w:cs="Arial"/>
                <w:kern w:val="0"/>
                <w:sz w:val="24"/>
                <w:szCs w:val="24"/>
              </w:rPr>
              <w:t>金额/</w:t>
            </w:r>
            <w:r>
              <w:rPr>
                <w:rFonts w:ascii="仿宋" w:hAnsi="仿宋" w:eastAsia="仿宋" w:cs="Arial"/>
                <w:kern w:val="0"/>
                <w:sz w:val="24"/>
                <w:szCs w:val="24"/>
              </w:rPr>
              <w:t>政府采购预算×</w:t>
            </w:r>
            <w:r>
              <w:rPr>
                <w:rFonts w:hint="eastAsia" w:ascii="仿宋" w:hAnsi="仿宋" w:eastAsia="仿宋" w:cs="Arial"/>
                <w:kern w:val="0"/>
                <w:sz w:val="24"/>
                <w:szCs w:val="24"/>
              </w:rPr>
              <w:t>100%</w:t>
            </w:r>
            <w:r>
              <w:rPr>
                <w:rFonts w:ascii="仿宋" w:hAnsi="仿宋" w:eastAsia="仿宋" w:cs="Arial"/>
                <w:kern w:val="0"/>
                <w:sz w:val="24"/>
                <w:szCs w:val="24"/>
              </w:rPr>
              <w:t>。</w:t>
            </w:r>
          </w:p>
          <w:p w14:paraId="20BDF28B">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政府采购预算，是指采购机关根据事业发展计划和行政任务编制的、并经过规定程序批准的年度政府采购计划。</w:t>
            </w:r>
          </w:p>
        </w:tc>
        <w:tc>
          <w:tcPr>
            <w:tcW w:w="4153" w:type="dxa"/>
            <w:tcBorders>
              <w:top w:val="single" w:color="000000" w:sz="4" w:space="0"/>
              <w:left w:val="single" w:color="auto" w:sz="4" w:space="0"/>
              <w:bottom w:val="single" w:color="000000" w:sz="4" w:space="0"/>
              <w:right w:val="single" w:color="auto" w:sz="4" w:space="0"/>
            </w:tcBorders>
            <w:vAlign w:val="center"/>
          </w:tcPr>
          <w:p w14:paraId="4F84FC42">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目标值为100%；以3分为上限，采用完成比率法计分：得分=政府采购执行率×3。若实际政府采购金额大于政府采购预算数则本项不得分。</w:t>
            </w:r>
          </w:p>
        </w:tc>
        <w:tc>
          <w:tcPr>
            <w:tcW w:w="541" w:type="dxa"/>
            <w:tcBorders>
              <w:top w:val="single" w:color="000000" w:sz="4" w:space="0"/>
              <w:left w:val="single" w:color="auto" w:sz="4" w:space="0"/>
              <w:bottom w:val="single" w:color="000000" w:sz="4" w:space="0"/>
              <w:right w:val="single" w:color="000000" w:sz="4" w:space="0"/>
            </w:tcBorders>
            <w:vAlign w:val="center"/>
          </w:tcPr>
          <w:p w14:paraId="2C0C6F8D">
            <w:pPr>
              <w:widowControl/>
              <w:spacing w:line="240" w:lineRule="exact"/>
              <w:jc w:val="center"/>
              <w:rPr>
                <w:rFonts w:ascii="仿宋" w:hAnsi="仿宋" w:eastAsia="仿宋" w:cs="宋体"/>
                <w:kern w:val="0"/>
                <w:sz w:val="24"/>
                <w:szCs w:val="24"/>
              </w:rPr>
            </w:pPr>
            <w:r>
              <w:rPr>
                <w:rFonts w:hint="eastAsia" w:ascii="宋体" w:hAnsi="宋体" w:eastAsia="仿宋" w:cs="Arial"/>
                <w:kern w:val="0"/>
                <w:sz w:val="20"/>
                <w:szCs w:val="24"/>
              </w:rPr>
              <w:t>2</w:t>
            </w:r>
          </w:p>
        </w:tc>
      </w:tr>
      <w:tr w14:paraId="3D1A9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jc w:val="center"/>
        </w:trPr>
        <w:tc>
          <w:tcPr>
            <w:tcW w:w="805" w:type="dxa"/>
            <w:vMerge w:val="continue"/>
            <w:tcBorders>
              <w:left w:val="single" w:color="000000" w:sz="4" w:space="0"/>
              <w:right w:val="single" w:color="000000" w:sz="4" w:space="0"/>
            </w:tcBorders>
            <w:vAlign w:val="center"/>
          </w:tcPr>
          <w:p w14:paraId="2786F5D8">
            <w:pPr>
              <w:widowControl/>
              <w:jc w:val="left"/>
              <w:rPr>
                <w:rFonts w:ascii="仿宋" w:hAnsi="仿宋" w:eastAsia="仿宋" w:cs="宋体"/>
                <w:kern w:val="0"/>
                <w:sz w:val="24"/>
                <w:szCs w:val="24"/>
              </w:rPr>
            </w:pPr>
          </w:p>
        </w:tc>
        <w:tc>
          <w:tcPr>
            <w:tcW w:w="751" w:type="dxa"/>
            <w:vMerge w:val="restart"/>
            <w:tcBorders>
              <w:top w:val="single" w:color="000000" w:sz="4" w:space="0"/>
              <w:left w:val="single" w:color="000000" w:sz="4" w:space="0"/>
              <w:right w:val="single" w:color="000000" w:sz="4" w:space="0"/>
            </w:tcBorders>
            <w:vAlign w:val="center"/>
          </w:tcPr>
          <w:p w14:paraId="5D32EB22">
            <w:pPr>
              <w:widowControl/>
              <w:spacing w:line="240" w:lineRule="exact"/>
              <w:jc w:val="center"/>
              <w:rPr>
                <w:rFonts w:ascii="仿宋" w:hAnsi="仿宋" w:eastAsia="仿宋" w:cs="宋体"/>
                <w:kern w:val="0"/>
                <w:sz w:val="24"/>
                <w:szCs w:val="24"/>
              </w:rPr>
            </w:pPr>
            <w:r>
              <w:rPr>
                <w:rFonts w:ascii="仿宋" w:hAnsi="仿宋" w:eastAsia="仿宋" w:cs="Arial"/>
                <w:kern w:val="0"/>
                <w:sz w:val="24"/>
                <w:szCs w:val="24"/>
              </w:rPr>
              <w:t>预算管理</w:t>
            </w:r>
          </w:p>
          <w:p w14:paraId="5C7FB5E6">
            <w:pPr>
              <w:spacing w:line="68" w:lineRule="atLeast"/>
              <w:jc w:val="center"/>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18分</w:t>
            </w:r>
            <w:r>
              <w:rPr>
                <w:rFonts w:ascii="仿宋" w:hAnsi="仿宋" w:eastAsia="仿宋" w:cs="Arial"/>
                <w:kern w:val="0"/>
                <w:sz w:val="24"/>
                <w:szCs w:val="24"/>
              </w:rPr>
              <w:t>）</w:t>
            </w:r>
          </w:p>
        </w:tc>
        <w:tc>
          <w:tcPr>
            <w:tcW w:w="1168" w:type="dxa"/>
            <w:tcBorders>
              <w:top w:val="single" w:color="000000" w:sz="4" w:space="0"/>
              <w:left w:val="single" w:color="000000" w:sz="4" w:space="0"/>
              <w:bottom w:val="single" w:color="000000" w:sz="4" w:space="0"/>
              <w:right w:val="single" w:color="auto" w:sz="4" w:space="0"/>
            </w:tcBorders>
            <w:vAlign w:val="center"/>
          </w:tcPr>
          <w:p w14:paraId="62F235E4">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管理制度健全性</w:t>
            </w:r>
          </w:p>
          <w:p w14:paraId="40470FDA">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（6分）</w:t>
            </w:r>
          </w:p>
        </w:tc>
        <w:tc>
          <w:tcPr>
            <w:tcW w:w="3078" w:type="dxa"/>
            <w:tcBorders>
              <w:top w:val="single" w:color="000000" w:sz="4" w:space="0"/>
              <w:left w:val="single" w:color="auto" w:sz="4" w:space="0"/>
              <w:bottom w:val="single" w:color="000000" w:sz="4" w:space="0"/>
              <w:right w:val="single" w:color="auto" w:sz="4" w:space="0"/>
            </w:tcBorders>
            <w:vAlign w:val="center"/>
          </w:tcPr>
          <w:p w14:paraId="44F53AF4">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部门为加强预算管理，规范财务行为而制定的管理制度是否健全完整，项目管理是否规范，基础信息是否完整等。评价要点：</w:t>
            </w:r>
          </w:p>
          <w:p w14:paraId="714E04C9">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1．是否已制定或具有预算资金管理办法、内部财务管理制度、会计核算制度等管理制度；</w:t>
            </w:r>
          </w:p>
          <w:p w14:paraId="0DB5CE5A">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2.相关管理制度是否合法、合规、完整；</w:t>
            </w:r>
          </w:p>
          <w:p w14:paraId="45B51564">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3.相关管理制度是否得到有效执行。</w:t>
            </w:r>
          </w:p>
          <w:p w14:paraId="38AA0BE8">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基础数据信息和会计信息资料真实</w:t>
            </w:r>
            <w:r>
              <w:rPr>
                <w:rFonts w:hint="eastAsia" w:ascii="仿宋" w:hAnsi="仿宋" w:eastAsia="仿宋" w:cs="Arial"/>
                <w:kern w:val="0"/>
                <w:sz w:val="24"/>
                <w:szCs w:val="24"/>
              </w:rPr>
              <w:t>、完整、准确；</w:t>
            </w:r>
          </w:p>
          <w:p w14:paraId="7A3D2ADF">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5、是否制定相关项目管理制度。</w:t>
            </w:r>
          </w:p>
          <w:p w14:paraId="73DB4E33">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6、项目实施是否规范。</w:t>
            </w:r>
          </w:p>
        </w:tc>
        <w:tc>
          <w:tcPr>
            <w:tcW w:w="4153" w:type="dxa"/>
            <w:tcBorders>
              <w:top w:val="single" w:color="000000" w:sz="4" w:space="0"/>
              <w:left w:val="single" w:color="auto" w:sz="4" w:space="0"/>
              <w:bottom w:val="single" w:color="000000" w:sz="4" w:space="0"/>
              <w:right w:val="single" w:color="auto" w:sz="4" w:space="0"/>
            </w:tcBorders>
            <w:vAlign w:val="center"/>
          </w:tcPr>
          <w:p w14:paraId="71B9B5A8">
            <w:pPr>
              <w:widowControl/>
              <w:spacing w:line="240" w:lineRule="exact"/>
              <w:jc w:val="left"/>
              <w:rPr>
                <w:rFonts w:ascii="仿宋" w:hAnsi="仿宋" w:eastAsia="仿宋" w:cs="Arial"/>
                <w:kern w:val="0"/>
                <w:sz w:val="24"/>
                <w:szCs w:val="24"/>
              </w:rPr>
            </w:pPr>
            <w:r>
              <w:rPr>
                <w:rFonts w:ascii="仿宋" w:hAnsi="仿宋" w:eastAsia="仿宋" w:cs="Arial"/>
                <w:kern w:val="0"/>
                <w:sz w:val="24"/>
                <w:szCs w:val="24"/>
              </w:rPr>
              <w:t>全部符合（</w:t>
            </w:r>
            <w:r>
              <w:rPr>
                <w:rFonts w:hint="eastAsia" w:ascii="仿宋" w:hAnsi="仿宋" w:eastAsia="仿宋" w:cs="Arial"/>
                <w:kern w:val="0"/>
                <w:sz w:val="24"/>
                <w:szCs w:val="24"/>
              </w:rPr>
              <w:t>6分</w:t>
            </w:r>
            <w:r>
              <w:rPr>
                <w:rFonts w:ascii="仿宋" w:hAnsi="仿宋" w:eastAsia="仿宋" w:cs="Arial"/>
                <w:kern w:val="0"/>
                <w:sz w:val="24"/>
                <w:szCs w:val="24"/>
              </w:rPr>
              <w:t>）；</w:t>
            </w:r>
          </w:p>
          <w:p w14:paraId="6D185712">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w:t>
            </w:r>
            <w:r>
              <w:rPr>
                <w:rFonts w:hint="eastAsia" w:ascii="仿宋" w:hAnsi="仿宋" w:eastAsia="仿宋" w:cs="Arial"/>
                <w:kern w:val="0"/>
                <w:sz w:val="24"/>
                <w:szCs w:val="24"/>
              </w:rPr>
              <w:t>一</w:t>
            </w:r>
            <w:r>
              <w:rPr>
                <w:rFonts w:ascii="仿宋" w:hAnsi="仿宋" w:eastAsia="仿宋" w:cs="Arial"/>
                <w:kern w:val="0"/>
                <w:sz w:val="24"/>
                <w:szCs w:val="24"/>
              </w:rPr>
              <w:t>项（</w:t>
            </w:r>
            <w:r>
              <w:rPr>
                <w:rFonts w:hint="eastAsia" w:ascii="仿宋" w:hAnsi="仿宋" w:eastAsia="仿宋" w:cs="Arial"/>
                <w:kern w:val="0"/>
                <w:sz w:val="24"/>
                <w:szCs w:val="24"/>
              </w:rPr>
              <w:t>1分</w:t>
            </w:r>
            <w:r>
              <w:rPr>
                <w:rFonts w:ascii="仿宋" w:hAnsi="仿宋" w:eastAsia="仿宋" w:cs="Arial"/>
                <w:kern w:val="0"/>
                <w:sz w:val="24"/>
                <w:szCs w:val="24"/>
              </w:rPr>
              <w:t>）</w:t>
            </w:r>
          </w:p>
          <w:p w14:paraId="5A52CDF7">
            <w:pPr>
              <w:widowControl/>
              <w:spacing w:line="240" w:lineRule="exact"/>
              <w:jc w:val="left"/>
              <w:rPr>
                <w:rFonts w:ascii="仿宋" w:hAnsi="仿宋" w:eastAsia="仿宋" w:cs="宋体"/>
                <w:kern w:val="0"/>
                <w:sz w:val="24"/>
                <w:szCs w:val="24"/>
              </w:rPr>
            </w:pPr>
          </w:p>
        </w:tc>
        <w:tc>
          <w:tcPr>
            <w:tcW w:w="541" w:type="dxa"/>
            <w:tcBorders>
              <w:top w:val="single" w:color="000000" w:sz="4" w:space="0"/>
              <w:left w:val="single" w:color="auto" w:sz="4" w:space="0"/>
              <w:bottom w:val="single" w:color="000000" w:sz="4" w:space="0"/>
              <w:right w:val="single" w:color="000000" w:sz="4" w:space="0"/>
            </w:tcBorders>
            <w:vAlign w:val="center"/>
          </w:tcPr>
          <w:p w14:paraId="43D06781">
            <w:pPr>
              <w:widowControl/>
              <w:spacing w:line="240" w:lineRule="exact"/>
              <w:jc w:val="center"/>
              <w:rPr>
                <w:rFonts w:ascii="宋体" w:hAnsi="宋体" w:eastAsia="仿宋" w:cs="Arial"/>
                <w:kern w:val="0"/>
                <w:sz w:val="20"/>
                <w:szCs w:val="24"/>
              </w:rPr>
            </w:pPr>
            <w:r>
              <w:rPr>
                <w:rFonts w:hint="eastAsia" w:ascii="宋体" w:hAnsi="宋体" w:eastAsia="仿宋" w:cs="Arial"/>
                <w:kern w:val="0"/>
                <w:sz w:val="20"/>
                <w:szCs w:val="24"/>
                <w:lang w:eastAsia="zh-CN"/>
              </w:rPr>
              <w:t>6</w:t>
            </w:r>
          </w:p>
        </w:tc>
      </w:tr>
      <w:tr w14:paraId="43FB7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805" w:type="dxa"/>
            <w:vMerge w:val="continue"/>
            <w:tcBorders>
              <w:left w:val="single" w:color="000000" w:sz="4" w:space="0"/>
              <w:right w:val="single" w:color="000000" w:sz="4" w:space="0"/>
            </w:tcBorders>
            <w:vAlign w:val="center"/>
          </w:tcPr>
          <w:p w14:paraId="1C3D1860">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14:paraId="0955458C">
            <w:pPr>
              <w:widowControl/>
              <w:spacing w:line="68" w:lineRule="atLeast"/>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14:paraId="0B492417">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资金使用合规性</w:t>
            </w:r>
          </w:p>
          <w:p w14:paraId="20A5FF71">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9分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000000" w:sz="4" w:space="0"/>
              <w:right w:val="single" w:color="auto" w:sz="4" w:space="0"/>
            </w:tcBorders>
            <w:vAlign w:val="center"/>
          </w:tcPr>
          <w:p w14:paraId="36AA0274">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部门使用预算资金是否符合相关的预算财务管理制度的规定，反映和评价部门预算资金的规范运行情况。</w:t>
            </w:r>
          </w:p>
          <w:p w14:paraId="255A8DF8">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评价要点：</w:t>
            </w:r>
          </w:p>
          <w:p w14:paraId="6ACEDD29">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符合国家财经法规和财务管理制度规定以及有关部门资金管理办法的规定；</w:t>
            </w:r>
          </w:p>
          <w:p w14:paraId="2DAB3471">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资金的拨付有完整的审批过程和手续；</w:t>
            </w:r>
          </w:p>
          <w:p w14:paraId="0EE80D45">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3.</w:t>
            </w:r>
            <w:r>
              <w:rPr>
                <w:rFonts w:ascii="仿宋" w:hAnsi="仿宋" w:eastAsia="仿宋" w:cs="Arial"/>
                <w:kern w:val="0"/>
                <w:sz w:val="24"/>
                <w:szCs w:val="24"/>
              </w:rPr>
              <w:t>项目的重大开支经过评估论证；</w:t>
            </w:r>
          </w:p>
          <w:p w14:paraId="7CE4C72B">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符合部门预算批复的用途；</w:t>
            </w:r>
          </w:p>
          <w:p w14:paraId="1DE8AE01">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5.</w:t>
            </w:r>
            <w:r>
              <w:rPr>
                <w:rFonts w:ascii="仿宋" w:hAnsi="仿宋" w:eastAsia="仿宋" w:cs="Arial"/>
                <w:kern w:val="0"/>
                <w:sz w:val="24"/>
                <w:szCs w:val="24"/>
              </w:rPr>
              <w:t>不存在截留情况；</w:t>
            </w:r>
            <w:r>
              <w:rPr>
                <w:rFonts w:hint="eastAsia" w:ascii="仿宋" w:hAnsi="仿宋" w:eastAsia="仿宋" w:cs="Arial"/>
                <w:kern w:val="0"/>
                <w:sz w:val="24"/>
                <w:szCs w:val="24"/>
              </w:rPr>
              <w:t>6.</w:t>
            </w:r>
            <w:r>
              <w:rPr>
                <w:rFonts w:ascii="仿宋" w:hAnsi="仿宋" w:eastAsia="仿宋" w:cs="Arial"/>
                <w:kern w:val="0"/>
                <w:sz w:val="24"/>
                <w:szCs w:val="24"/>
              </w:rPr>
              <w:t>不存在挤占情况；</w:t>
            </w:r>
          </w:p>
          <w:p w14:paraId="55DDDA93">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7.</w:t>
            </w:r>
            <w:r>
              <w:rPr>
                <w:rFonts w:ascii="仿宋" w:hAnsi="仿宋" w:eastAsia="仿宋" w:cs="Arial"/>
                <w:kern w:val="0"/>
                <w:sz w:val="24"/>
                <w:szCs w:val="24"/>
              </w:rPr>
              <w:t>不存在挪用情况；</w:t>
            </w:r>
            <w:r>
              <w:rPr>
                <w:rFonts w:hint="eastAsia" w:ascii="仿宋" w:hAnsi="仿宋" w:eastAsia="仿宋" w:cs="Arial"/>
                <w:kern w:val="0"/>
                <w:sz w:val="24"/>
                <w:szCs w:val="24"/>
              </w:rPr>
              <w:t>8.</w:t>
            </w:r>
            <w:r>
              <w:rPr>
                <w:rFonts w:ascii="仿宋" w:hAnsi="仿宋" w:eastAsia="仿宋" w:cs="Arial"/>
                <w:kern w:val="0"/>
                <w:sz w:val="24"/>
                <w:szCs w:val="24"/>
              </w:rPr>
              <w:t>不存在虚列支出情况。</w:t>
            </w:r>
          </w:p>
        </w:tc>
        <w:tc>
          <w:tcPr>
            <w:tcW w:w="4153" w:type="dxa"/>
            <w:tcBorders>
              <w:top w:val="single" w:color="000000" w:sz="4" w:space="0"/>
              <w:left w:val="single" w:color="auto" w:sz="4" w:space="0"/>
              <w:bottom w:val="single" w:color="000000" w:sz="4" w:space="0"/>
              <w:right w:val="single" w:color="auto" w:sz="4" w:space="0"/>
            </w:tcBorders>
            <w:vAlign w:val="center"/>
          </w:tcPr>
          <w:p w14:paraId="6A57F560">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全部符合（</w:t>
            </w:r>
            <w:r>
              <w:rPr>
                <w:rFonts w:hint="eastAsia" w:ascii="仿宋" w:hAnsi="仿宋" w:eastAsia="仿宋" w:cs="Arial"/>
                <w:kern w:val="0"/>
                <w:sz w:val="24"/>
                <w:szCs w:val="24"/>
              </w:rPr>
              <w:t>9分</w:t>
            </w:r>
            <w:r>
              <w:rPr>
                <w:rFonts w:ascii="仿宋" w:hAnsi="仿宋" w:eastAsia="仿宋" w:cs="Arial"/>
                <w:kern w:val="0"/>
                <w:sz w:val="24"/>
                <w:szCs w:val="24"/>
              </w:rPr>
              <w:t>）；</w:t>
            </w:r>
          </w:p>
          <w:p w14:paraId="6136E5DE">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符合其中七项（</w:t>
            </w:r>
            <w:r>
              <w:rPr>
                <w:rFonts w:hint="eastAsia" w:ascii="仿宋" w:hAnsi="仿宋" w:eastAsia="仿宋" w:cs="Arial"/>
                <w:kern w:val="0"/>
                <w:sz w:val="24"/>
                <w:szCs w:val="24"/>
              </w:rPr>
              <w:t>8分</w:t>
            </w:r>
            <w:r>
              <w:rPr>
                <w:rFonts w:ascii="仿宋" w:hAnsi="仿宋" w:eastAsia="仿宋" w:cs="Arial"/>
                <w:kern w:val="0"/>
                <w:sz w:val="24"/>
                <w:szCs w:val="24"/>
              </w:rPr>
              <w:t>）；</w:t>
            </w:r>
          </w:p>
          <w:p w14:paraId="055B857B">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符合其中六项（</w:t>
            </w:r>
            <w:r>
              <w:rPr>
                <w:rFonts w:hint="eastAsia" w:ascii="仿宋" w:hAnsi="仿宋" w:eastAsia="仿宋" w:cs="Arial"/>
                <w:kern w:val="0"/>
                <w:sz w:val="24"/>
                <w:szCs w:val="24"/>
              </w:rPr>
              <w:t>5分</w:t>
            </w:r>
            <w:r>
              <w:rPr>
                <w:rFonts w:ascii="仿宋" w:hAnsi="仿宋" w:eastAsia="仿宋" w:cs="Arial"/>
                <w:kern w:val="0"/>
                <w:sz w:val="24"/>
                <w:szCs w:val="24"/>
              </w:rPr>
              <w:t>）；</w:t>
            </w:r>
          </w:p>
          <w:p w14:paraId="3DC86A45">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符合其中五项（</w:t>
            </w:r>
            <w:r>
              <w:rPr>
                <w:rFonts w:hint="eastAsia" w:ascii="仿宋" w:hAnsi="仿宋" w:eastAsia="仿宋" w:cs="Arial"/>
                <w:kern w:val="0"/>
                <w:sz w:val="24"/>
                <w:szCs w:val="24"/>
              </w:rPr>
              <w:t>3分</w:t>
            </w:r>
            <w:r>
              <w:rPr>
                <w:rFonts w:ascii="仿宋" w:hAnsi="仿宋" w:eastAsia="仿宋" w:cs="Arial"/>
                <w:kern w:val="0"/>
                <w:sz w:val="24"/>
                <w:szCs w:val="24"/>
              </w:rPr>
              <w:t>）；</w:t>
            </w:r>
          </w:p>
          <w:p w14:paraId="475FC2C0">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符合其中四项及以下（</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541" w:type="dxa"/>
            <w:tcBorders>
              <w:top w:val="single" w:color="000000" w:sz="4" w:space="0"/>
              <w:left w:val="single" w:color="auto" w:sz="4" w:space="0"/>
              <w:bottom w:val="single" w:color="000000" w:sz="4" w:space="0"/>
              <w:right w:val="single" w:color="000000" w:sz="4" w:space="0"/>
            </w:tcBorders>
            <w:vAlign w:val="center"/>
          </w:tcPr>
          <w:p w14:paraId="70184571">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r>
              <w:rPr>
                <w:rFonts w:hint="eastAsia" w:ascii="宋体" w:hAnsi="宋体" w:eastAsia="仿宋" w:cs="Arial"/>
                <w:kern w:val="0"/>
                <w:sz w:val="20"/>
                <w:szCs w:val="24"/>
                <w:lang w:eastAsia="zh-CN"/>
              </w:rPr>
              <w:t>9</w:t>
            </w:r>
          </w:p>
        </w:tc>
      </w:tr>
      <w:tr w14:paraId="3298D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805" w:type="dxa"/>
            <w:vMerge w:val="continue"/>
            <w:tcBorders>
              <w:left w:val="single" w:color="000000" w:sz="4" w:space="0"/>
              <w:right w:val="single" w:color="000000" w:sz="4" w:space="0"/>
            </w:tcBorders>
            <w:vAlign w:val="center"/>
          </w:tcPr>
          <w:p w14:paraId="072E0BFC">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14:paraId="643CBA20">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14:paraId="2870B417">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预决算信息公开性（</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000000" w:sz="4" w:space="0"/>
              <w:right w:val="single" w:color="auto" w:sz="4" w:space="0"/>
            </w:tcBorders>
            <w:vAlign w:val="center"/>
          </w:tcPr>
          <w:p w14:paraId="17F2E6E3">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部门是否按照政府信息公开有关规定公开相关预决算信息，用以反映和评价部门预决算管理的公开透明情况。</w:t>
            </w:r>
          </w:p>
          <w:p w14:paraId="4C09EF80">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预决算信息是指与部门预算、执行、决算、监督、绩效等管理相关的信息。</w:t>
            </w:r>
          </w:p>
          <w:p w14:paraId="11B3DB15">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评价要点：</w:t>
            </w:r>
          </w:p>
          <w:p w14:paraId="49FA6BC5">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公开预决算信息；</w:t>
            </w:r>
          </w:p>
          <w:p w14:paraId="332148FE">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按规定内容公开预决算信息；</w:t>
            </w:r>
          </w:p>
          <w:p w14:paraId="2F863526">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3.</w:t>
            </w:r>
            <w:r>
              <w:rPr>
                <w:rFonts w:ascii="仿宋" w:hAnsi="仿宋" w:eastAsia="仿宋" w:cs="Arial"/>
                <w:kern w:val="0"/>
                <w:sz w:val="24"/>
                <w:szCs w:val="24"/>
              </w:rPr>
              <w:t>按规定时限公开预决算信息。</w:t>
            </w:r>
          </w:p>
        </w:tc>
        <w:tc>
          <w:tcPr>
            <w:tcW w:w="4153" w:type="dxa"/>
            <w:tcBorders>
              <w:top w:val="single" w:color="000000" w:sz="4" w:space="0"/>
              <w:left w:val="single" w:color="auto" w:sz="4" w:space="0"/>
              <w:bottom w:val="single" w:color="000000" w:sz="4" w:space="0"/>
              <w:right w:val="single" w:color="auto" w:sz="4" w:space="0"/>
            </w:tcBorders>
            <w:vAlign w:val="center"/>
          </w:tcPr>
          <w:p w14:paraId="1D5F0039">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全部符合（</w:t>
            </w:r>
            <w:r>
              <w:rPr>
                <w:rFonts w:hint="eastAsia" w:ascii="仿宋" w:hAnsi="仿宋" w:eastAsia="仿宋" w:cs="Arial"/>
                <w:kern w:val="0"/>
                <w:sz w:val="24"/>
                <w:szCs w:val="24"/>
              </w:rPr>
              <w:t>3分</w:t>
            </w:r>
            <w:r>
              <w:rPr>
                <w:rFonts w:ascii="仿宋" w:hAnsi="仿宋" w:eastAsia="仿宋" w:cs="Arial"/>
                <w:kern w:val="0"/>
                <w:sz w:val="24"/>
                <w:szCs w:val="24"/>
              </w:rPr>
              <w:t>）；</w:t>
            </w:r>
          </w:p>
          <w:p w14:paraId="57536ABB">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符合其中两项（</w:t>
            </w:r>
            <w:r>
              <w:rPr>
                <w:rFonts w:hint="eastAsia" w:ascii="仿宋" w:hAnsi="仿宋" w:eastAsia="仿宋" w:cs="Arial"/>
                <w:kern w:val="0"/>
                <w:sz w:val="24"/>
                <w:szCs w:val="24"/>
              </w:rPr>
              <w:t>2分</w:t>
            </w:r>
            <w:r>
              <w:rPr>
                <w:rFonts w:ascii="仿宋" w:hAnsi="仿宋" w:eastAsia="仿宋" w:cs="Arial"/>
                <w:kern w:val="0"/>
                <w:sz w:val="24"/>
                <w:szCs w:val="24"/>
              </w:rPr>
              <w:t>）</w:t>
            </w:r>
          </w:p>
          <w:p w14:paraId="21E088E9">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符合其中一项及以下（</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541" w:type="dxa"/>
            <w:tcBorders>
              <w:top w:val="single" w:color="000000" w:sz="4" w:space="0"/>
              <w:left w:val="single" w:color="auto" w:sz="4" w:space="0"/>
              <w:bottom w:val="single" w:color="000000" w:sz="4" w:space="0"/>
              <w:right w:val="single" w:color="000000" w:sz="4" w:space="0"/>
            </w:tcBorders>
            <w:vAlign w:val="center"/>
          </w:tcPr>
          <w:p w14:paraId="67AEB70D">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r>
              <w:rPr>
                <w:rFonts w:hint="eastAsia" w:ascii="宋体" w:hAnsi="宋体" w:eastAsia="仿宋" w:cs="Arial"/>
                <w:kern w:val="0"/>
                <w:sz w:val="20"/>
                <w:szCs w:val="24"/>
                <w:lang w:eastAsia="zh-CN"/>
              </w:rPr>
              <w:t>3</w:t>
            </w:r>
          </w:p>
        </w:tc>
      </w:tr>
      <w:tr w14:paraId="669BB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805" w:type="dxa"/>
            <w:vMerge w:val="continue"/>
            <w:tcBorders>
              <w:left w:val="single" w:color="000000" w:sz="4" w:space="0"/>
              <w:right w:val="single" w:color="000000" w:sz="4" w:space="0"/>
            </w:tcBorders>
            <w:vAlign w:val="center"/>
          </w:tcPr>
          <w:p w14:paraId="4AA2A416">
            <w:pPr>
              <w:widowControl/>
              <w:jc w:val="left"/>
              <w:rPr>
                <w:rFonts w:ascii="仿宋" w:hAnsi="仿宋" w:eastAsia="仿宋" w:cs="宋体"/>
                <w:kern w:val="0"/>
                <w:sz w:val="24"/>
                <w:szCs w:val="24"/>
              </w:rPr>
            </w:pPr>
          </w:p>
        </w:tc>
        <w:tc>
          <w:tcPr>
            <w:tcW w:w="751" w:type="dxa"/>
            <w:vMerge w:val="restart"/>
            <w:tcBorders>
              <w:left w:val="single" w:color="000000" w:sz="4" w:space="0"/>
              <w:right w:val="single" w:color="000000" w:sz="4" w:space="0"/>
            </w:tcBorders>
            <w:vAlign w:val="center"/>
          </w:tcPr>
          <w:p w14:paraId="16D5B521">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资产管理（8分）</w:t>
            </w:r>
          </w:p>
        </w:tc>
        <w:tc>
          <w:tcPr>
            <w:tcW w:w="1168" w:type="dxa"/>
            <w:tcBorders>
              <w:top w:val="single" w:color="auto" w:sz="4" w:space="0"/>
              <w:left w:val="single" w:color="000000" w:sz="4" w:space="0"/>
              <w:bottom w:val="single" w:color="000000" w:sz="4" w:space="0"/>
              <w:right w:val="single" w:color="auto" w:sz="4" w:space="0"/>
            </w:tcBorders>
            <w:vAlign w:val="center"/>
          </w:tcPr>
          <w:p w14:paraId="7A39F507">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资产管理完</w:t>
            </w:r>
            <w:r>
              <w:rPr>
                <w:rFonts w:hint="eastAsia" w:ascii="仿宋" w:hAnsi="仿宋" w:eastAsia="仿宋" w:cs="Arial"/>
                <w:kern w:val="0"/>
                <w:sz w:val="24"/>
                <w:szCs w:val="24"/>
              </w:rPr>
              <w:t>全</w:t>
            </w:r>
            <w:r>
              <w:rPr>
                <w:rFonts w:ascii="仿宋" w:hAnsi="仿宋" w:eastAsia="仿宋" w:cs="Arial"/>
                <w:kern w:val="0"/>
                <w:sz w:val="24"/>
                <w:szCs w:val="24"/>
              </w:rPr>
              <w:t>性</w:t>
            </w:r>
          </w:p>
          <w:p w14:paraId="7EA7C909">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4分</w:t>
            </w:r>
            <w:r>
              <w:rPr>
                <w:rFonts w:ascii="仿宋" w:hAnsi="仿宋" w:eastAsia="仿宋" w:cs="Arial"/>
                <w:kern w:val="0"/>
                <w:sz w:val="24"/>
                <w:szCs w:val="24"/>
              </w:rPr>
              <w:t>）</w:t>
            </w:r>
          </w:p>
        </w:tc>
        <w:tc>
          <w:tcPr>
            <w:tcW w:w="3078" w:type="dxa"/>
            <w:tcBorders>
              <w:top w:val="single" w:color="auto" w:sz="4" w:space="0"/>
              <w:left w:val="single" w:color="auto" w:sz="4" w:space="0"/>
              <w:bottom w:val="single" w:color="000000" w:sz="4" w:space="0"/>
              <w:right w:val="single" w:color="auto" w:sz="4" w:space="0"/>
            </w:tcBorders>
            <w:vAlign w:val="center"/>
          </w:tcPr>
          <w:p w14:paraId="1765F1C9">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部门的资产是否保存完整、使用合规、收入及时足额上缴，用以反映和评价部门资产运行情况。</w:t>
            </w:r>
          </w:p>
          <w:p w14:paraId="4FB437CF">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评价要点：</w:t>
            </w:r>
          </w:p>
          <w:p w14:paraId="4A8E2295">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资产保存完整；</w:t>
            </w:r>
          </w:p>
          <w:p w14:paraId="45D85C43">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资产账务管理合规，</w:t>
            </w:r>
            <w:r>
              <w:rPr>
                <w:rFonts w:hint="eastAsia" w:ascii="仿宋" w:hAnsi="仿宋" w:eastAsia="仿宋" w:cs="Arial"/>
                <w:kern w:val="0"/>
                <w:sz w:val="24"/>
                <w:szCs w:val="24"/>
                <w:lang w:eastAsia="zh-CN"/>
              </w:rPr>
              <w:t>账实相符</w:t>
            </w:r>
            <w:r>
              <w:rPr>
                <w:rFonts w:ascii="仿宋" w:hAnsi="仿宋" w:eastAsia="仿宋" w:cs="Arial"/>
                <w:kern w:val="0"/>
                <w:sz w:val="24"/>
                <w:szCs w:val="24"/>
              </w:rPr>
              <w:t>；</w:t>
            </w:r>
          </w:p>
          <w:p w14:paraId="718C3728">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3、资产配置合理、处置规范；</w:t>
            </w:r>
          </w:p>
          <w:p w14:paraId="671A1CDE">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资产有偿使用及处置收入及时足额上缴。</w:t>
            </w:r>
          </w:p>
        </w:tc>
        <w:tc>
          <w:tcPr>
            <w:tcW w:w="4153" w:type="dxa"/>
            <w:tcBorders>
              <w:top w:val="single" w:color="auto" w:sz="4" w:space="0"/>
              <w:left w:val="single" w:color="auto" w:sz="4" w:space="0"/>
              <w:bottom w:val="single" w:color="000000" w:sz="4" w:space="0"/>
              <w:right w:val="single" w:color="auto" w:sz="4" w:space="0"/>
            </w:tcBorders>
            <w:vAlign w:val="center"/>
          </w:tcPr>
          <w:p w14:paraId="2D4B658F">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符合全部</w:t>
            </w:r>
            <w:r>
              <w:rPr>
                <w:rFonts w:hint="eastAsia" w:ascii="仿宋" w:hAnsi="仿宋" w:eastAsia="仿宋" w:cs="Arial"/>
                <w:kern w:val="0"/>
                <w:sz w:val="24"/>
                <w:szCs w:val="24"/>
              </w:rPr>
              <w:t>四</w:t>
            </w:r>
            <w:r>
              <w:rPr>
                <w:rFonts w:ascii="仿宋" w:hAnsi="仿宋" w:eastAsia="仿宋" w:cs="Arial"/>
                <w:kern w:val="0"/>
                <w:sz w:val="24"/>
                <w:szCs w:val="24"/>
              </w:rPr>
              <w:t>项（</w:t>
            </w:r>
            <w:r>
              <w:rPr>
                <w:rFonts w:hint="eastAsia" w:ascii="仿宋" w:hAnsi="仿宋" w:eastAsia="仿宋" w:cs="Arial"/>
                <w:kern w:val="0"/>
                <w:sz w:val="24"/>
                <w:szCs w:val="24"/>
              </w:rPr>
              <w:t>4分</w:t>
            </w:r>
            <w:r>
              <w:rPr>
                <w:rFonts w:ascii="仿宋" w:hAnsi="仿宋" w:eastAsia="仿宋" w:cs="Arial"/>
                <w:kern w:val="0"/>
                <w:sz w:val="24"/>
                <w:szCs w:val="24"/>
              </w:rPr>
              <w:t>）；</w:t>
            </w:r>
          </w:p>
          <w:p w14:paraId="4BD877A0">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w:t>
            </w:r>
            <w:r>
              <w:rPr>
                <w:rFonts w:hint="eastAsia" w:ascii="仿宋" w:hAnsi="仿宋" w:eastAsia="仿宋" w:cs="Arial"/>
                <w:kern w:val="0"/>
                <w:sz w:val="24"/>
                <w:szCs w:val="24"/>
              </w:rPr>
              <w:t>三</w:t>
            </w:r>
            <w:r>
              <w:rPr>
                <w:rFonts w:ascii="仿宋" w:hAnsi="仿宋" w:eastAsia="仿宋" w:cs="Arial"/>
                <w:kern w:val="0"/>
                <w:sz w:val="24"/>
                <w:szCs w:val="24"/>
              </w:rPr>
              <w:t>项（</w:t>
            </w:r>
            <w:r>
              <w:rPr>
                <w:rFonts w:hint="eastAsia" w:ascii="仿宋" w:hAnsi="仿宋" w:eastAsia="仿宋" w:cs="Arial"/>
                <w:kern w:val="0"/>
                <w:sz w:val="24"/>
                <w:szCs w:val="24"/>
              </w:rPr>
              <w:t>3分</w:t>
            </w:r>
            <w:r>
              <w:rPr>
                <w:rFonts w:ascii="仿宋" w:hAnsi="仿宋" w:eastAsia="仿宋" w:cs="Arial"/>
                <w:kern w:val="0"/>
                <w:sz w:val="24"/>
                <w:szCs w:val="24"/>
              </w:rPr>
              <w:t>）；</w:t>
            </w:r>
          </w:p>
          <w:p w14:paraId="3DCC98D0">
            <w:pPr>
              <w:widowControl/>
              <w:spacing w:line="240" w:lineRule="exact"/>
              <w:jc w:val="left"/>
              <w:rPr>
                <w:rFonts w:ascii="仿宋" w:hAnsi="仿宋" w:eastAsia="仿宋" w:cs="Arial"/>
                <w:kern w:val="0"/>
                <w:sz w:val="24"/>
                <w:szCs w:val="24"/>
              </w:rPr>
            </w:pPr>
            <w:r>
              <w:rPr>
                <w:rFonts w:ascii="仿宋" w:hAnsi="仿宋" w:eastAsia="仿宋" w:cs="Arial"/>
                <w:kern w:val="0"/>
                <w:sz w:val="24"/>
                <w:szCs w:val="24"/>
              </w:rPr>
              <w:t>符合其中</w:t>
            </w:r>
            <w:r>
              <w:rPr>
                <w:rFonts w:hint="eastAsia" w:ascii="仿宋" w:hAnsi="仿宋" w:eastAsia="仿宋" w:cs="Arial"/>
                <w:kern w:val="0"/>
                <w:sz w:val="24"/>
                <w:szCs w:val="24"/>
              </w:rPr>
              <w:t>二</w:t>
            </w:r>
            <w:r>
              <w:rPr>
                <w:rFonts w:ascii="仿宋" w:hAnsi="仿宋" w:eastAsia="仿宋" w:cs="Arial"/>
                <w:kern w:val="0"/>
                <w:sz w:val="24"/>
                <w:szCs w:val="24"/>
              </w:rPr>
              <w:t>项（</w:t>
            </w:r>
            <w:r>
              <w:rPr>
                <w:rFonts w:hint="eastAsia" w:ascii="仿宋" w:hAnsi="仿宋" w:eastAsia="仿宋" w:cs="Arial"/>
                <w:kern w:val="0"/>
                <w:sz w:val="24"/>
                <w:szCs w:val="24"/>
              </w:rPr>
              <w:t>2分</w:t>
            </w:r>
            <w:r>
              <w:rPr>
                <w:rFonts w:ascii="仿宋" w:hAnsi="仿宋" w:eastAsia="仿宋" w:cs="Arial"/>
                <w:kern w:val="0"/>
                <w:sz w:val="24"/>
                <w:szCs w:val="24"/>
              </w:rPr>
              <w:t>）；</w:t>
            </w:r>
          </w:p>
          <w:p w14:paraId="5F96B5D3">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w:t>
            </w:r>
            <w:r>
              <w:rPr>
                <w:rFonts w:hint="eastAsia" w:ascii="仿宋" w:hAnsi="仿宋" w:eastAsia="仿宋" w:cs="Arial"/>
                <w:kern w:val="0"/>
                <w:sz w:val="24"/>
                <w:szCs w:val="24"/>
              </w:rPr>
              <w:t>一</w:t>
            </w:r>
            <w:r>
              <w:rPr>
                <w:rFonts w:ascii="仿宋" w:hAnsi="仿宋" w:eastAsia="仿宋" w:cs="Arial"/>
                <w:kern w:val="0"/>
                <w:sz w:val="24"/>
                <w:szCs w:val="24"/>
              </w:rPr>
              <w:t>项（</w:t>
            </w:r>
            <w:r>
              <w:rPr>
                <w:rFonts w:hint="eastAsia" w:ascii="仿宋" w:hAnsi="仿宋" w:eastAsia="仿宋" w:cs="Arial"/>
                <w:kern w:val="0"/>
                <w:sz w:val="24"/>
                <w:szCs w:val="24"/>
              </w:rPr>
              <w:t>1分</w:t>
            </w:r>
            <w:r>
              <w:rPr>
                <w:rFonts w:ascii="仿宋" w:hAnsi="仿宋" w:eastAsia="仿宋" w:cs="Arial"/>
                <w:kern w:val="0"/>
                <w:sz w:val="24"/>
                <w:szCs w:val="24"/>
              </w:rPr>
              <w:t>）；</w:t>
            </w:r>
          </w:p>
          <w:p w14:paraId="09617872">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符合零项（</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541" w:type="dxa"/>
            <w:tcBorders>
              <w:top w:val="single" w:color="auto" w:sz="4" w:space="0"/>
              <w:left w:val="single" w:color="auto" w:sz="4" w:space="0"/>
              <w:bottom w:val="single" w:color="000000" w:sz="4" w:space="0"/>
              <w:right w:val="single" w:color="000000" w:sz="4" w:space="0"/>
            </w:tcBorders>
            <w:vAlign w:val="center"/>
          </w:tcPr>
          <w:p w14:paraId="596281F5">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r>
              <w:rPr>
                <w:rFonts w:hint="eastAsia" w:ascii="宋体" w:hAnsi="宋体" w:eastAsia="仿宋" w:cs="Arial"/>
                <w:kern w:val="0"/>
                <w:sz w:val="20"/>
                <w:szCs w:val="24"/>
                <w:lang w:eastAsia="zh-CN"/>
              </w:rPr>
              <w:t>4</w:t>
            </w:r>
          </w:p>
        </w:tc>
      </w:tr>
      <w:tr w14:paraId="71B8E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805" w:type="dxa"/>
            <w:vMerge w:val="continue"/>
            <w:tcBorders>
              <w:left w:val="single" w:color="000000" w:sz="4" w:space="0"/>
              <w:right w:val="single" w:color="000000" w:sz="4" w:space="0"/>
            </w:tcBorders>
            <w:vAlign w:val="center"/>
          </w:tcPr>
          <w:p w14:paraId="5CCCEE6D">
            <w:pPr>
              <w:widowControl/>
              <w:jc w:val="left"/>
              <w:rPr>
                <w:rFonts w:ascii="仿宋" w:hAnsi="仿宋" w:eastAsia="仿宋" w:cs="宋体"/>
                <w:kern w:val="0"/>
                <w:sz w:val="24"/>
                <w:szCs w:val="24"/>
              </w:rPr>
            </w:pPr>
          </w:p>
        </w:tc>
        <w:tc>
          <w:tcPr>
            <w:tcW w:w="751" w:type="dxa"/>
            <w:vMerge w:val="continue"/>
            <w:tcBorders>
              <w:left w:val="single" w:color="000000" w:sz="4" w:space="0"/>
              <w:bottom w:val="single" w:color="000000" w:sz="4" w:space="0"/>
              <w:right w:val="single" w:color="000000" w:sz="4" w:space="0"/>
            </w:tcBorders>
            <w:vAlign w:val="center"/>
          </w:tcPr>
          <w:p w14:paraId="791C47D7">
            <w:pPr>
              <w:widowControl/>
              <w:jc w:val="left"/>
              <w:rPr>
                <w:rFonts w:ascii="仿宋" w:hAnsi="仿宋" w:eastAsia="仿宋" w:cs="宋体"/>
                <w:kern w:val="0"/>
                <w:sz w:val="24"/>
                <w:szCs w:val="24"/>
              </w:rPr>
            </w:pPr>
          </w:p>
        </w:tc>
        <w:tc>
          <w:tcPr>
            <w:tcW w:w="1168" w:type="dxa"/>
            <w:tcBorders>
              <w:top w:val="single" w:color="auto" w:sz="4" w:space="0"/>
              <w:left w:val="single" w:color="000000" w:sz="4" w:space="0"/>
              <w:bottom w:val="single" w:color="000000" w:sz="4" w:space="0"/>
              <w:right w:val="single" w:color="auto" w:sz="4" w:space="0"/>
            </w:tcBorders>
            <w:vAlign w:val="center"/>
          </w:tcPr>
          <w:p w14:paraId="7B294E05">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固定资产利用率</w:t>
            </w:r>
          </w:p>
          <w:p w14:paraId="159F7F7D">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4分</w:t>
            </w:r>
            <w:r>
              <w:rPr>
                <w:rFonts w:ascii="仿宋" w:hAnsi="仿宋" w:eastAsia="仿宋" w:cs="Arial"/>
                <w:kern w:val="0"/>
                <w:sz w:val="24"/>
                <w:szCs w:val="24"/>
              </w:rPr>
              <w:t>）</w:t>
            </w:r>
          </w:p>
        </w:tc>
        <w:tc>
          <w:tcPr>
            <w:tcW w:w="3078" w:type="dxa"/>
            <w:tcBorders>
              <w:top w:val="single" w:color="auto" w:sz="4" w:space="0"/>
              <w:left w:val="single" w:color="auto" w:sz="4" w:space="0"/>
              <w:bottom w:val="single" w:color="000000" w:sz="4" w:space="0"/>
              <w:right w:val="single" w:color="auto" w:sz="4" w:space="0"/>
            </w:tcBorders>
            <w:vAlign w:val="center"/>
          </w:tcPr>
          <w:p w14:paraId="518141A6">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部门实际在用固定资产总额与所有固定资产总额的比率，用以反映和评价部门固定资产使用效率。</w:t>
            </w:r>
          </w:p>
          <w:p w14:paraId="4308C190">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固定资产利用率</w:t>
            </w:r>
            <w:r>
              <w:rPr>
                <w:rFonts w:hint="eastAsia" w:ascii="仿宋" w:hAnsi="仿宋" w:eastAsia="仿宋" w:cs="Arial"/>
                <w:kern w:val="0"/>
                <w:sz w:val="24"/>
                <w:szCs w:val="24"/>
              </w:rPr>
              <w:t>=</w:t>
            </w:r>
            <w:r>
              <w:rPr>
                <w:rFonts w:ascii="仿宋" w:hAnsi="仿宋" w:eastAsia="仿宋" w:cs="Arial"/>
                <w:kern w:val="0"/>
                <w:sz w:val="24"/>
                <w:szCs w:val="24"/>
              </w:rPr>
              <w:t>（实际在用固定资产总额</w:t>
            </w:r>
            <w:r>
              <w:rPr>
                <w:rFonts w:hint="eastAsia" w:ascii="仿宋" w:hAnsi="仿宋" w:eastAsia="仿宋" w:cs="Arial"/>
                <w:kern w:val="0"/>
                <w:sz w:val="24"/>
                <w:szCs w:val="24"/>
              </w:rPr>
              <w:t>/</w:t>
            </w:r>
            <w:r>
              <w:rPr>
                <w:rFonts w:ascii="仿宋" w:hAnsi="仿宋" w:eastAsia="仿宋" w:cs="Arial"/>
                <w:kern w:val="0"/>
                <w:sz w:val="24"/>
                <w:szCs w:val="24"/>
              </w:rPr>
              <w:t>所有固定资产总额）×</w:t>
            </w:r>
            <w:r>
              <w:rPr>
                <w:rFonts w:hint="eastAsia" w:ascii="仿宋" w:hAnsi="仿宋" w:eastAsia="仿宋" w:cs="Arial"/>
                <w:kern w:val="0"/>
                <w:sz w:val="24"/>
                <w:szCs w:val="24"/>
              </w:rPr>
              <w:t>100%</w:t>
            </w:r>
            <w:r>
              <w:rPr>
                <w:rFonts w:ascii="仿宋" w:hAnsi="仿宋" w:eastAsia="仿宋" w:cs="Arial"/>
                <w:kern w:val="0"/>
                <w:sz w:val="24"/>
                <w:szCs w:val="24"/>
              </w:rPr>
              <w:t>。</w:t>
            </w:r>
          </w:p>
        </w:tc>
        <w:tc>
          <w:tcPr>
            <w:tcW w:w="4153" w:type="dxa"/>
            <w:tcBorders>
              <w:top w:val="single" w:color="auto" w:sz="4" w:space="0"/>
              <w:left w:val="single" w:color="auto" w:sz="4" w:space="0"/>
              <w:bottom w:val="single" w:color="000000" w:sz="4" w:space="0"/>
              <w:right w:val="single" w:color="auto" w:sz="4" w:space="0"/>
            </w:tcBorders>
            <w:vAlign w:val="center"/>
          </w:tcPr>
          <w:p w14:paraId="2F819622">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比率≥90%的，得4分；</w:t>
            </w:r>
          </w:p>
          <w:p w14:paraId="5B567E82">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90%＞比率≥80%，得3分；</w:t>
            </w:r>
          </w:p>
          <w:p w14:paraId="5DC8CBB9">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80%＞比率≥70%，得2分；</w:t>
            </w:r>
          </w:p>
          <w:p w14:paraId="39B7EAAC">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70%＞比率≥60%，得1分；</w:t>
            </w:r>
          </w:p>
          <w:p w14:paraId="57D6C621">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比率</w:t>
            </w:r>
            <w:r>
              <w:rPr>
                <w:rFonts w:hint="eastAsia" w:ascii="仿宋" w:hAnsi="仿宋" w:eastAsia="仿宋" w:cs="Arial"/>
                <w:kern w:val="0"/>
                <w:sz w:val="24"/>
                <w:szCs w:val="24"/>
              </w:rPr>
              <w:t>＜</w:t>
            </w:r>
            <w:r>
              <w:rPr>
                <w:rFonts w:hint="eastAsia" w:ascii="仿宋" w:hAnsi="仿宋" w:eastAsia="仿宋" w:cs="宋体"/>
                <w:kern w:val="0"/>
                <w:sz w:val="24"/>
                <w:szCs w:val="24"/>
              </w:rPr>
              <w:t>60%得0分。</w:t>
            </w:r>
          </w:p>
        </w:tc>
        <w:tc>
          <w:tcPr>
            <w:tcW w:w="541" w:type="dxa"/>
            <w:tcBorders>
              <w:top w:val="single" w:color="auto" w:sz="4" w:space="0"/>
              <w:left w:val="single" w:color="auto" w:sz="4" w:space="0"/>
              <w:bottom w:val="single" w:color="000000" w:sz="4" w:space="0"/>
              <w:right w:val="single" w:color="000000" w:sz="4" w:space="0"/>
            </w:tcBorders>
            <w:vAlign w:val="center"/>
          </w:tcPr>
          <w:p w14:paraId="32D2BB1F">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r>
              <w:rPr>
                <w:rFonts w:hint="eastAsia" w:ascii="宋体" w:hAnsi="宋体" w:eastAsia="仿宋" w:cs="Arial"/>
                <w:kern w:val="0"/>
                <w:sz w:val="20"/>
                <w:szCs w:val="24"/>
                <w:lang w:eastAsia="zh-CN"/>
              </w:rPr>
              <w:t>4</w:t>
            </w:r>
          </w:p>
        </w:tc>
      </w:tr>
      <w:tr w14:paraId="0B5B2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805" w:type="dxa"/>
            <w:vMerge w:val="restart"/>
            <w:tcBorders>
              <w:top w:val="single" w:color="000000" w:sz="4" w:space="0"/>
              <w:left w:val="single" w:color="000000" w:sz="4" w:space="0"/>
              <w:right w:val="single" w:color="000000" w:sz="4" w:space="0"/>
            </w:tcBorders>
            <w:vAlign w:val="center"/>
          </w:tcPr>
          <w:p w14:paraId="60B536D9">
            <w:pPr>
              <w:widowControl/>
              <w:spacing w:line="68" w:lineRule="atLeast"/>
              <w:jc w:val="left"/>
              <w:rPr>
                <w:rFonts w:ascii="仿宋" w:hAnsi="仿宋" w:eastAsia="仿宋" w:cs="Arial"/>
                <w:kern w:val="0"/>
                <w:sz w:val="24"/>
                <w:szCs w:val="24"/>
              </w:rPr>
            </w:pPr>
          </w:p>
          <w:p w14:paraId="5860A674">
            <w:pPr>
              <w:widowControl/>
              <w:spacing w:line="68" w:lineRule="atLeast"/>
              <w:jc w:val="left"/>
              <w:rPr>
                <w:rFonts w:ascii="仿宋" w:hAnsi="仿宋" w:eastAsia="仿宋" w:cs="Arial"/>
                <w:kern w:val="0"/>
                <w:sz w:val="24"/>
                <w:szCs w:val="24"/>
              </w:rPr>
            </w:pPr>
          </w:p>
          <w:p w14:paraId="13782ED2">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产出</w:t>
            </w:r>
            <w:r>
              <w:rPr>
                <w:rFonts w:hint="eastAsia" w:ascii="仿宋" w:hAnsi="仿宋" w:eastAsia="仿宋" w:cs="Arial"/>
                <w:kern w:val="0"/>
                <w:sz w:val="24"/>
                <w:szCs w:val="24"/>
                <w:lang w:eastAsia="zh-CN"/>
              </w:rPr>
              <w:t>（</w:t>
            </w:r>
            <w:r>
              <w:rPr>
                <w:rFonts w:hint="eastAsia" w:ascii="仿宋" w:hAnsi="仿宋" w:eastAsia="仿宋" w:cs="Arial"/>
                <w:kern w:val="0"/>
                <w:sz w:val="24"/>
                <w:szCs w:val="24"/>
              </w:rPr>
              <w:t>25分</w:t>
            </w:r>
            <w:r>
              <w:rPr>
                <w:rFonts w:hint="eastAsia" w:ascii="仿宋" w:hAnsi="仿宋" w:eastAsia="仿宋" w:cs="Arial"/>
                <w:kern w:val="0"/>
                <w:sz w:val="24"/>
                <w:szCs w:val="24"/>
                <w:lang w:eastAsia="zh-CN"/>
              </w:rPr>
              <w:t>）</w:t>
            </w:r>
          </w:p>
        </w:tc>
        <w:tc>
          <w:tcPr>
            <w:tcW w:w="751" w:type="dxa"/>
            <w:vMerge w:val="restart"/>
            <w:tcBorders>
              <w:top w:val="single" w:color="000000" w:sz="4" w:space="0"/>
              <w:left w:val="single" w:color="000000" w:sz="4" w:space="0"/>
              <w:right w:val="single" w:color="000000" w:sz="4" w:space="0"/>
            </w:tcBorders>
            <w:vAlign w:val="center"/>
          </w:tcPr>
          <w:p w14:paraId="05FAF131">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职责履行（</w:t>
            </w:r>
            <w:r>
              <w:rPr>
                <w:rFonts w:hint="eastAsia" w:ascii="仿宋" w:hAnsi="仿宋" w:eastAsia="仿宋" w:cs="Arial"/>
                <w:kern w:val="0"/>
                <w:sz w:val="24"/>
                <w:szCs w:val="24"/>
              </w:rPr>
              <w:t>25分</w:t>
            </w:r>
            <w:r>
              <w:rPr>
                <w:rFonts w:ascii="仿宋" w:hAnsi="仿宋" w:eastAsia="仿宋" w:cs="Arial"/>
                <w:kern w:val="0"/>
                <w:sz w:val="24"/>
                <w:szCs w:val="24"/>
              </w:rPr>
              <w:t>）</w:t>
            </w:r>
          </w:p>
        </w:tc>
        <w:tc>
          <w:tcPr>
            <w:tcW w:w="1168" w:type="dxa"/>
            <w:tcBorders>
              <w:top w:val="single" w:color="000000" w:sz="4" w:space="0"/>
              <w:left w:val="single" w:color="000000" w:sz="4" w:space="0"/>
              <w:bottom w:val="single" w:color="auto" w:sz="4" w:space="0"/>
              <w:right w:val="single" w:color="auto" w:sz="4" w:space="0"/>
            </w:tcBorders>
            <w:vAlign w:val="center"/>
          </w:tcPr>
          <w:p w14:paraId="36DDCD19">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项目实际完成率（</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auto" w:sz="4" w:space="0"/>
              <w:right w:val="single" w:color="auto" w:sz="4" w:space="0"/>
            </w:tcBorders>
            <w:vAlign w:val="center"/>
          </w:tcPr>
          <w:p w14:paraId="2F629417">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部门履行职责而实际完成的项目数与计划完成的项目数的比率，用以反映和评价部门履职任务目标的实现程度。</w:t>
            </w:r>
          </w:p>
          <w:p w14:paraId="0025CF5E">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项目实际完成率</w:t>
            </w:r>
            <w:r>
              <w:rPr>
                <w:rFonts w:hint="eastAsia" w:ascii="仿宋" w:hAnsi="仿宋" w:eastAsia="仿宋" w:cs="Arial"/>
                <w:kern w:val="0"/>
                <w:sz w:val="24"/>
                <w:szCs w:val="24"/>
              </w:rPr>
              <w:t>=</w:t>
            </w:r>
            <w:r>
              <w:rPr>
                <w:rFonts w:ascii="仿宋" w:hAnsi="仿宋" w:eastAsia="仿宋" w:cs="Arial"/>
                <w:kern w:val="0"/>
                <w:sz w:val="24"/>
                <w:szCs w:val="24"/>
              </w:rPr>
              <w:t>（实际完成项目数</w:t>
            </w:r>
            <w:r>
              <w:rPr>
                <w:rFonts w:hint="eastAsia" w:ascii="仿宋" w:hAnsi="仿宋" w:eastAsia="仿宋" w:cs="Arial"/>
                <w:kern w:val="0"/>
                <w:sz w:val="24"/>
                <w:szCs w:val="24"/>
              </w:rPr>
              <w:t>/</w:t>
            </w:r>
            <w:r>
              <w:rPr>
                <w:rFonts w:ascii="仿宋" w:hAnsi="仿宋" w:eastAsia="仿宋" w:cs="Arial"/>
                <w:kern w:val="0"/>
                <w:sz w:val="24"/>
                <w:szCs w:val="24"/>
              </w:rPr>
              <w:t>计划完成项目数）×</w:t>
            </w:r>
            <w:r>
              <w:rPr>
                <w:rFonts w:hint="eastAsia" w:ascii="仿宋" w:hAnsi="仿宋" w:eastAsia="仿宋" w:cs="Arial"/>
                <w:kern w:val="0"/>
                <w:sz w:val="24"/>
                <w:szCs w:val="24"/>
              </w:rPr>
              <w:t>100%</w:t>
            </w:r>
            <w:r>
              <w:rPr>
                <w:rFonts w:ascii="仿宋" w:hAnsi="仿宋" w:eastAsia="仿宋" w:cs="Arial"/>
                <w:kern w:val="0"/>
                <w:sz w:val="24"/>
                <w:szCs w:val="24"/>
              </w:rPr>
              <w:t>。</w:t>
            </w:r>
          </w:p>
        </w:tc>
        <w:tc>
          <w:tcPr>
            <w:tcW w:w="4153" w:type="dxa"/>
            <w:tcBorders>
              <w:top w:val="single" w:color="000000" w:sz="4" w:space="0"/>
              <w:left w:val="single" w:color="auto" w:sz="4" w:space="0"/>
              <w:bottom w:val="single" w:color="auto" w:sz="4" w:space="0"/>
              <w:right w:val="single" w:color="auto" w:sz="4" w:space="0"/>
            </w:tcBorders>
            <w:vAlign w:val="center"/>
          </w:tcPr>
          <w:p w14:paraId="1DE5E324">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100%＞比率≥95%，得5分；</w:t>
            </w:r>
          </w:p>
          <w:p w14:paraId="5E5F598C">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95%＞比率≥90%，得4分；</w:t>
            </w:r>
          </w:p>
          <w:p w14:paraId="0EE55CDA">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90%＞比率≥85%，得3分；</w:t>
            </w:r>
          </w:p>
          <w:p w14:paraId="67A566EB">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比率</w:t>
            </w:r>
            <w:r>
              <w:rPr>
                <w:rFonts w:hint="eastAsia" w:ascii="仿宋" w:hAnsi="仿宋" w:eastAsia="仿宋" w:cs="Arial"/>
                <w:kern w:val="0"/>
                <w:sz w:val="24"/>
                <w:szCs w:val="24"/>
              </w:rPr>
              <w:t>＜</w:t>
            </w:r>
            <w:r>
              <w:rPr>
                <w:rFonts w:hint="eastAsia" w:ascii="仿宋" w:hAnsi="仿宋" w:eastAsia="仿宋" w:cs="宋体"/>
                <w:kern w:val="0"/>
                <w:sz w:val="24"/>
                <w:szCs w:val="24"/>
              </w:rPr>
              <w:t>85%得0分。</w:t>
            </w:r>
          </w:p>
        </w:tc>
        <w:tc>
          <w:tcPr>
            <w:tcW w:w="541" w:type="dxa"/>
            <w:tcBorders>
              <w:top w:val="single" w:color="000000" w:sz="4" w:space="0"/>
              <w:left w:val="single" w:color="auto" w:sz="4" w:space="0"/>
              <w:bottom w:val="single" w:color="auto" w:sz="4" w:space="0"/>
              <w:right w:val="single" w:color="000000" w:sz="4" w:space="0"/>
            </w:tcBorders>
            <w:vAlign w:val="center"/>
          </w:tcPr>
          <w:p w14:paraId="321ABE34">
            <w:pPr>
              <w:widowControl/>
              <w:spacing w:line="68" w:lineRule="atLeast"/>
              <w:jc w:val="left"/>
              <w:rPr>
                <w:rFonts w:ascii="仿宋" w:hAnsi="仿宋" w:eastAsia="仿宋" w:cs="宋体"/>
                <w:kern w:val="0"/>
                <w:sz w:val="24"/>
                <w:szCs w:val="24"/>
              </w:rPr>
            </w:pPr>
            <w:r>
              <w:rPr>
                <w:rFonts w:hint="eastAsia" w:ascii="宋体" w:hAnsi="宋体" w:eastAsia="宋体" w:cs="宋体"/>
                <w:kern w:val="0"/>
                <w:sz w:val="20"/>
                <w:szCs w:val="24"/>
              </w:rPr>
              <w:t> </w:t>
            </w:r>
            <w:r>
              <w:rPr>
                <w:rFonts w:hint="eastAsia" w:ascii="宋体" w:hAnsi="宋体" w:eastAsia="宋体" w:cs="宋体"/>
                <w:kern w:val="0"/>
                <w:sz w:val="20"/>
                <w:szCs w:val="24"/>
                <w:lang w:eastAsia="zh-CN"/>
              </w:rPr>
              <w:t>5</w:t>
            </w:r>
          </w:p>
        </w:tc>
      </w:tr>
      <w:tr w14:paraId="57B84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805" w:type="dxa"/>
            <w:vMerge w:val="continue"/>
            <w:tcBorders>
              <w:left w:val="single" w:color="000000" w:sz="4" w:space="0"/>
              <w:right w:val="single" w:color="000000" w:sz="4" w:space="0"/>
            </w:tcBorders>
            <w:vAlign w:val="center"/>
          </w:tcPr>
          <w:p w14:paraId="303C01C8">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14:paraId="1C0412C8">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auto" w:sz="4" w:space="0"/>
              <w:right w:val="single" w:color="auto" w:sz="4" w:space="0"/>
            </w:tcBorders>
            <w:vAlign w:val="center"/>
          </w:tcPr>
          <w:p w14:paraId="1241F8BB">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项目质量达标率（</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auto" w:sz="4" w:space="0"/>
              <w:right w:val="single" w:color="auto" w:sz="4" w:space="0"/>
            </w:tcBorders>
            <w:vAlign w:val="center"/>
          </w:tcPr>
          <w:p w14:paraId="6A95D635">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部门已完成项目中质量达标项目个数占已完成项目个数的比率</w:t>
            </w:r>
            <w:r>
              <w:rPr>
                <w:rFonts w:hint="eastAsia" w:ascii="仿宋" w:hAnsi="仿宋" w:eastAsia="仿宋" w:cs="Arial"/>
                <w:kern w:val="0"/>
                <w:sz w:val="24"/>
                <w:szCs w:val="24"/>
                <w:lang w:eastAsia="zh-CN"/>
              </w:rPr>
              <w:t>，</w:t>
            </w:r>
            <w:r>
              <w:rPr>
                <w:rFonts w:ascii="仿宋" w:hAnsi="仿宋" w:eastAsia="仿宋" w:cs="Arial"/>
                <w:kern w:val="0"/>
                <w:sz w:val="24"/>
                <w:szCs w:val="24"/>
              </w:rPr>
              <w:t>用以反映和评价部门履职质量目标的实现程度。</w:t>
            </w:r>
          </w:p>
          <w:p w14:paraId="2E6B7775">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项目质量达标率</w:t>
            </w:r>
            <w:r>
              <w:rPr>
                <w:rFonts w:hint="eastAsia" w:ascii="仿宋" w:hAnsi="仿宋" w:eastAsia="仿宋" w:cs="Arial"/>
                <w:kern w:val="0"/>
                <w:sz w:val="24"/>
                <w:szCs w:val="24"/>
              </w:rPr>
              <w:t>=</w:t>
            </w:r>
            <w:r>
              <w:rPr>
                <w:rFonts w:ascii="仿宋" w:hAnsi="仿宋" w:eastAsia="仿宋" w:cs="Arial"/>
                <w:kern w:val="0"/>
                <w:sz w:val="24"/>
                <w:szCs w:val="24"/>
              </w:rPr>
              <w:t>（已完成项目中质量达标项目个数</w:t>
            </w:r>
            <w:r>
              <w:rPr>
                <w:rFonts w:hint="eastAsia" w:ascii="仿宋" w:hAnsi="仿宋" w:eastAsia="仿宋" w:cs="Arial"/>
                <w:kern w:val="0"/>
                <w:sz w:val="24"/>
                <w:szCs w:val="24"/>
              </w:rPr>
              <w:t>/</w:t>
            </w:r>
            <w:r>
              <w:rPr>
                <w:rFonts w:ascii="仿宋" w:hAnsi="仿宋" w:eastAsia="仿宋" w:cs="Arial"/>
                <w:kern w:val="0"/>
                <w:sz w:val="24"/>
                <w:szCs w:val="24"/>
              </w:rPr>
              <w:t>已完成项目个数）×</w:t>
            </w:r>
            <w:r>
              <w:rPr>
                <w:rFonts w:hint="eastAsia" w:ascii="仿宋" w:hAnsi="仿宋" w:eastAsia="仿宋" w:cs="Arial"/>
                <w:kern w:val="0"/>
                <w:sz w:val="24"/>
                <w:szCs w:val="24"/>
              </w:rPr>
              <w:t>100%</w:t>
            </w:r>
            <w:r>
              <w:rPr>
                <w:rFonts w:ascii="仿宋" w:hAnsi="仿宋" w:eastAsia="仿宋" w:cs="Arial"/>
                <w:kern w:val="0"/>
                <w:sz w:val="24"/>
                <w:szCs w:val="24"/>
              </w:rPr>
              <w:t>。</w:t>
            </w:r>
          </w:p>
          <w:p w14:paraId="1206FF7E">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项目质量达标是指项目决算验收合格。</w:t>
            </w:r>
          </w:p>
        </w:tc>
        <w:tc>
          <w:tcPr>
            <w:tcW w:w="4153" w:type="dxa"/>
            <w:tcBorders>
              <w:top w:val="single" w:color="000000" w:sz="4" w:space="0"/>
              <w:left w:val="single" w:color="auto" w:sz="4" w:space="0"/>
              <w:bottom w:val="single" w:color="auto" w:sz="4" w:space="0"/>
              <w:right w:val="single" w:color="auto" w:sz="4" w:space="0"/>
            </w:tcBorders>
            <w:vAlign w:val="center"/>
          </w:tcPr>
          <w:p w14:paraId="41501CB5">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目标值100%；以5分为上限，采用完成比率法计分：得分=项目质量达标率×5，</w:t>
            </w:r>
            <w:r>
              <w:rPr>
                <w:rFonts w:hint="eastAsia" w:ascii="仿宋" w:hAnsi="仿宋" w:eastAsia="仿宋" w:cs="Arial"/>
                <w:kern w:val="0"/>
                <w:sz w:val="24"/>
                <w:szCs w:val="24"/>
              </w:rPr>
              <w:t>≤</w:t>
            </w:r>
            <w:r>
              <w:rPr>
                <w:rFonts w:hint="eastAsia" w:ascii="仿宋" w:hAnsi="仿宋" w:eastAsia="仿宋" w:cs="宋体"/>
                <w:kern w:val="0"/>
                <w:sz w:val="24"/>
                <w:szCs w:val="24"/>
              </w:rPr>
              <w:t>95%的扣5分。</w:t>
            </w:r>
          </w:p>
        </w:tc>
        <w:tc>
          <w:tcPr>
            <w:tcW w:w="541" w:type="dxa"/>
            <w:tcBorders>
              <w:top w:val="single" w:color="000000" w:sz="4" w:space="0"/>
              <w:left w:val="single" w:color="auto" w:sz="4" w:space="0"/>
              <w:bottom w:val="single" w:color="auto" w:sz="4" w:space="0"/>
              <w:right w:val="single" w:color="000000" w:sz="4" w:space="0"/>
            </w:tcBorders>
            <w:vAlign w:val="center"/>
          </w:tcPr>
          <w:p w14:paraId="5068F3E5">
            <w:pPr>
              <w:widowControl/>
              <w:spacing w:line="68" w:lineRule="atLeast"/>
              <w:jc w:val="left"/>
              <w:rPr>
                <w:rFonts w:ascii="仿宋" w:hAnsi="仿宋" w:eastAsia="仿宋" w:cs="宋体"/>
                <w:kern w:val="0"/>
                <w:sz w:val="24"/>
                <w:szCs w:val="24"/>
              </w:rPr>
            </w:pPr>
            <w:r>
              <w:rPr>
                <w:rFonts w:hint="eastAsia" w:ascii="宋体" w:hAnsi="宋体" w:eastAsia="宋体" w:cs="宋体"/>
                <w:kern w:val="0"/>
                <w:sz w:val="20"/>
                <w:szCs w:val="24"/>
              </w:rPr>
              <w:t> </w:t>
            </w:r>
            <w:r>
              <w:rPr>
                <w:rFonts w:hint="eastAsia" w:ascii="宋体" w:hAnsi="宋体" w:eastAsia="宋体" w:cs="宋体"/>
                <w:kern w:val="0"/>
                <w:sz w:val="20"/>
                <w:szCs w:val="24"/>
                <w:lang w:eastAsia="zh-CN"/>
              </w:rPr>
              <w:t>5</w:t>
            </w:r>
          </w:p>
        </w:tc>
      </w:tr>
      <w:tr w14:paraId="68914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805" w:type="dxa"/>
            <w:vMerge w:val="continue"/>
            <w:tcBorders>
              <w:left w:val="single" w:color="000000" w:sz="4" w:space="0"/>
              <w:right w:val="single" w:color="000000" w:sz="4" w:space="0"/>
            </w:tcBorders>
            <w:vAlign w:val="center"/>
          </w:tcPr>
          <w:p w14:paraId="48384ED5">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14:paraId="3DF567C7">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auto" w:sz="4" w:space="0"/>
              <w:right w:val="single" w:color="auto" w:sz="4" w:space="0"/>
            </w:tcBorders>
            <w:vAlign w:val="center"/>
          </w:tcPr>
          <w:p w14:paraId="5A4E7445">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重点工作办结率</w:t>
            </w:r>
            <w:r>
              <w:rPr>
                <w:rFonts w:ascii="仿宋" w:hAnsi="仿宋" w:eastAsia="仿宋" w:cs="Arial"/>
                <w:kern w:val="0"/>
                <w:sz w:val="24"/>
                <w:szCs w:val="24"/>
              </w:rPr>
              <w:t>（</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auto" w:sz="4" w:space="0"/>
              <w:right w:val="single" w:color="auto" w:sz="4" w:space="0"/>
            </w:tcBorders>
            <w:vAlign w:val="center"/>
          </w:tcPr>
          <w:p w14:paraId="0AC7FB43">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部门年度重点工作实际完成数与交办或下达数的比率，用以反映部门对重点工作的办理落实程度。</w:t>
            </w:r>
          </w:p>
          <w:p w14:paraId="0E53D9BB">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重点工作办结率=（重点工作实际完成数/交办或下达数）×100%。</w:t>
            </w:r>
          </w:p>
          <w:p w14:paraId="1A318086">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重点工作是指党委、政府、人大、相关部门交办或下达的工作任务。</w:t>
            </w:r>
          </w:p>
        </w:tc>
        <w:tc>
          <w:tcPr>
            <w:tcW w:w="4153" w:type="dxa"/>
            <w:tcBorders>
              <w:top w:val="single" w:color="000000" w:sz="4" w:space="0"/>
              <w:left w:val="single" w:color="auto" w:sz="4" w:space="0"/>
              <w:bottom w:val="single" w:color="auto" w:sz="4" w:space="0"/>
              <w:right w:val="single" w:color="auto" w:sz="4" w:space="0"/>
            </w:tcBorders>
            <w:vAlign w:val="center"/>
          </w:tcPr>
          <w:p w14:paraId="4883CE43">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目标值100%；以5分为上限，采用完成比率法计分：得分=重点工作办结率×5，</w:t>
            </w:r>
            <w:r>
              <w:rPr>
                <w:rFonts w:hint="eastAsia" w:ascii="仿宋" w:hAnsi="仿宋" w:eastAsia="仿宋" w:cs="Arial"/>
                <w:kern w:val="0"/>
                <w:sz w:val="24"/>
                <w:szCs w:val="24"/>
              </w:rPr>
              <w:t>≤</w:t>
            </w:r>
            <w:r>
              <w:rPr>
                <w:rFonts w:hint="eastAsia" w:ascii="仿宋" w:hAnsi="仿宋" w:eastAsia="仿宋" w:cs="宋体"/>
                <w:kern w:val="0"/>
                <w:sz w:val="24"/>
                <w:szCs w:val="24"/>
              </w:rPr>
              <w:t>90%的扣5分。</w:t>
            </w:r>
          </w:p>
        </w:tc>
        <w:tc>
          <w:tcPr>
            <w:tcW w:w="541" w:type="dxa"/>
            <w:tcBorders>
              <w:top w:val="single" w:color="000000" w:sz="4" w:space="0"/>
              <w:left w:val="single" w:color="auto" w:sz="4" w:space="0"/>
              <w:bottom w:val="single" w:color="auto" w:sz="4" w:space="0"/>
              <w:right w:val="single" w:color="000000" w:sz="4" w:space="0"/>
            </w:tcBorders>
            <w:vAlign w:val="center"/>
          </w:tcPr>
          <w:p w14:paraId="46B832CB">
            <w:pPr>
              <w:widowControl/>
              <w:spacing w:line="68" w:lineRule="atLeast"/>
              <w:jc w:val="left"/>
              <w:rPr>
                <w:rFonts w:ascii="仿宋" w:hAnsi="仿宋" w:eastAsia="仿宋" w:cs="宋体"/>
                <w:kern w:val="0"/>
                <w:sz w:val="24"/>
                <w:szCs w:val="24"/>
              </w:rPr>
            </w:pPr>
            <w:r>
              <w:rPr>
                <w:rFonts w:hint="eastAsia" w:ascii="宋体" w:hAnsi="宋体" w:eastAsia="宋体" w:cs="宋体"/>
                <w:kern w:val="0"/>
                <w:sz w:val="20"/>
                <w:szCs w:val="24"/>
              </w:rPr>
              <w:t> </w:t>
            </w:r>
            <w:r>
              <w:rPr>
                <w:rFonts w:hint="eastAsia" w:ascii="宋体" w:hAnsi="宋体" w:eastAsia="宋体" w:cs="宋体"/>
                <w:kern w:val="0"/>
                <w:sz w:val="20"/>
                <w:szCs w:val="24"/>
                <w:lang w:eastAsia="zh-CN"/>
              </w:rPr>
              <w:t>5</w:t>
            </w:r>
          </w:p>
        </w:tc>
      </w:tr>
      <w:tr w14:paraId="272B7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jc w:val="center"/>
        </w:trPr>
        <w:tc>
          <w:tcPr>
            <w:tcW w:w="805" w:type="dxa"/>
            <w:vMerge w:val="continue"/>
            <w:tcBorders>
              <w:left w:val="single" w:color="000000" w:sz="4" w:space="0"/>
              <w:bottom w:val="single" w:color="000000" w:sz="4" w:space="0"/>
              <w:right w:val="single" w:color="000000" w:sz="4" w:space="0"/>
            </w:tcBorders>
            <w:vAlign w:val="center"/>
          </w:tcPr>
          <w:p w14:paraId="1EC30A43">
            <w:pPr>
              <w:widowControl/>
              <w:jc w:val="left"/>
              <w:rPr>
                <w:rFonts w:ascii="仿宋" w:hAnsi="仿宋" w:eastAsia="仿宋" w:cs="宋体"/>
                <w:kern w:val="0"/>
                <w:sz w:val="24"/>
                <w:szCs w:val="24"/>
              </w:rPr>
            </w:pPr>
          </w:p>
        </w:tc>
        <w:tc>
          <w:tcPr>
            <w:tcW w:w="751" w:type="dxa"/>
            <w:vMerge w:val="continue"/>
            <w:tcBorders>
              <w:left w:val="single" w:color="000000" w:sz="4" w:space="0"/>
              <w:bottom w:val="single" w:color="000000" w:sz="4" w:space="0"/>
              <w:right w:val="single" w:color="000000" w:sz="4" w:space="0"/>
            </w:tcBorders>
            <w:vAlign w:val="center"/>
          </w:tcPr>
          <w:p w14:paraId="2355A76D">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auto" w:sz="4" w:space="0"/>
              <w:right w:val="single" w:color="auto" w:sz="4" w:space="0"/>
            </w:tcBorders>
            <w:vAlign w:val="center"/>
          </w:tcPr>
          <w:p w14:paraId="32937688">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绩效目标完成率（10分）</w:t>
            </w:r>
          </w:p>
        </w:tc>
        <w:tc>
          <w:tcPr>
            <w:tcW w:w="3078" w:type="dxa"/>
            <w:tcBorders>
              <w:top w:val="single" w:color="000000" w:sz="4" w:space="0"/>
              <w:left w:val="single" w:color="auto" w:sz="4" w:space="0"/>
              <w:bottom w:val="single" w:color="auto" w:sz="4" w:space="0"/>
              <w:right w:val="single" w:color="auto" w:sz="4" w:space="0"/>
            </w:tcBorders>
            <w:vAlign w:val="center"/>
          </w:tcPr>
          <w:p w14:paraId="4C5CEF2C">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反映部门（单位）整体绩效目标完成的情况</w:t>
            </w:r>
          </w:p>
        </w:tc>
        <w:tc>
          <w:tcPr>
            <w:tcW w:w="4153" w:type="dxa"/>
            <w:tcBorders>
              <w:top w:val="single" w:color="000000" w:sz="4" w:space="0"/>
              <w:left w:val="single" w:color="auto" w:sz="4" w:space="0"/>
              <w:bottom w:val="single" w:color="auto" w:sz="4" w:space="0"/>
              <w:right w:val="single" w:color="auto" w:sz="4" w:space="0"/>
            </w:tcBorders>
            <w:vAlign w:val="center"/>
          </w:tcPr>
          <w:p w14:paraId="71E011EB">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本项得分=绩效目标完成率×10</w:t>
            </w:r>
          </w:p>
          <w:p w14:paraId="0CD566E2">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（绩效目标完成率需提出合理依据）</w:t>
            </w:r>
          </w:p>
        </w:tc>
        <w:tc>
          <w:tcPr>
            <w:tcW w:w="541" w:type="dxa"/>
            <w:tcBorders>
              <w:top w:val="single" w:color="000000" w:sz="4" w:space="0"/>
              <w:left w:val="single" w:color="auto" w:sz="4" w:space="0"/>
              <w:bottom w:val="single" w:color="auto" w:sz="4" w:space="0"/>
              <w:right w:val="single" w:color="000000" w:sz="4" w:space="0"/>
            </w:tcBorders>
            <w:vAlign w:val="center"/>
          </w:tcPr>
          <w:p w14:paraId="0A8242A8">
            <w:pPr>
              <w:widowControl/>
              <w:spacing w:line="68" w:lineRule="atLeast"/>
              <w:jc w:val="center"/>
              <w:rPr>
                <w:rFonts w:ascii="宋体" w:hAnsi="宋体" w:eastAsia="宋体" w:cs="宋体"/>
                <w:kern w:val="0"/>
                <w:sz w:val="20"/>
                <w:szCs w:val="24"/>
              </w:rPr>
            </w:pPr>
            <w:r>
              <w:rPr>
                <w:rFonts w:hint="eastAsia" w:ascii="宋体" w:hAnsi="宋体" w:eastAsia="宋体" w:cs="宋体"/>
                <w:kern w:val="0"/>
                <w:sz w:val="20"/>
                <w:szCs w:val="24"/>
              </w:rPr>
              <w:t>10</w:t>
            </w:r>
          </w:p>
        </w:tc>
      </w:tr>
      <w:tr w14:paraId="2848D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8" w:hRule="atLeast"/>
          <w:jc w:val="center"/>
        </w:trPr>
        <w:tc>
          <w:tcPr>
            <w:tcW w:w="805" w:type="dxa"/>
            <w:vMerge w:val="restart"/>
            <w:tcBorders>
              <w:left w:val="single" w:color="000000" w:sz="4" w:space="0"/>
              <w:right w:val="single" w:color="000000" w:sz="4" w:space="0"/>
            </w:tcBorders>
            <w:vAlign w:val="center"/>
          </w:tcPr>
          <w:p w14:paraId="045AA1B7">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效益（15分）</w:t>
            </w:r>
          </w:p>
        </w:tc>
        <w:tc>
          <w:tcPr>
            <w:tcW w:w="751" w:type="dxa"/>
            <w:tcBorders>
              <w:top w:val="single" w:color="auto" w:sz="4" w:space="0"/>
              <w:left w:val="single" w:color="000000" w:sz="4" w:space="0"/>
              <w:right w:val="single" w:color="000000" w:sz="4" w:space="0"/>
            </w:tcBorders>
            <w:vAlign w:val="center"/>
          </w:tcPr>
          <w:p w14:paraId="774FA9F5">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效果性（5分）</w:t>
            </w:r>
          </w:p>
        </w:tc>
        <w:tc>
          <w:tcPr>
            <w:tcW w:w="1168" w:type="dxa"/>
            <w:tcBorders>
              <w:top w:val="single" w:color="000000" w:sz="4" w:space="0"/>
              <w:left w:val="single" w:color="000000" w:sz="4" w:space="0"/>
              <w:bottom w:val="single" w:color="000000" w:sz="4" w:space="0"/>
              <w:right w:val="single" w:color="auto" w:sz="4" w:space="0"/>
            </w:tcBorders>
            <w:vAlign w:val="center"/>
          </w:tcPr>
          <w:p w14:paraId="26BE8012">
            <w:pPr>
              <w:widowControl/>
              <w:spacing w:line="68" w:lineRule="atLeast"/>
              <w:jc w:val="left"/>
              <w:rPr>
                <w:rFonts w:ascii="仿宋" w:hAnsi="仿宋" w:eastAsia="仿宋" w:cs="宋体"/>
                <w:kern w:val="0"/>
                <w:sz w:val="24"/>
                <w:szCs w:val="24"/>
              </w:rPr>
            </w:pPr>
            <w:r>
              <w:rPr>
                <w:rFonts w:hint="eastAsia" w:ascii="仿宋" w:hAnsi="仿宋" w:eastAsia="仿宋" w:cs="宋体"/>
                <w:bCs/>
                <w:color w:val="000000"/>
                <w:kern w:val="0"/>
                <w:sz w:val="24"/>
                <w:szCs w:val="24"/>
              </w:rPr>
              <w:t>社会经济效益</w:t>
            </w:r>
            <w:r>
              <w:rPr>
                <w:rFonts w:ascii="仿宋" w:hAnsi="仿宋" w:eastAsia="仿宋" w:cs="Arial"/>
                <w:bCs/>
                <w:kern w:val="0"/>
                <w:sz w:val="24"/>
                <w:szCs w:val="24"/>
              </w:rPr>
              <w:t>（</w:t>
            </w:r>
            <w:r>
              <w:rPr>
                <w:rFonts w:hint="eastAsia" w:ascii="仿宋" w:hAnsi="仿宋" w:eastAsia="仿宋" w:cs="Arial"/>
                <w:bCs/>
                <w:kern w:val="0"/>
                <w:sz w:val="24"/>
                <w:szCs w:val="24"/>
              </w:rPr>
              <w:t>5</w:t>
            </w:r>
            <w:r>
              <w:rPr>
                <w:rFonts w:ascii="仿宋" w:hAnsi="仿宋" w:eastAsia="仿宋" w:cs="Arial"/>
                <w:bCs/>
                <w:kern w:val="0"/>
                <w:sz w:val="24"/>
                <w:szCs w:val="24"/>
              </w:rPr>
              <w:t>）</w:t>
            </w:r>
          </w:p>
        </w:tc>
        <w:tc>
          <w:tcPr>
            <w:tcW w:w="3078" w:type="dxa"/>
            <w:tcBorders>
              <w:top w:val="single" w:color="000000" w:sz="4" w:space="0"/>
              <w:left w:val="single" w:color="auto" w:sz="4" w:space="0"/>
              <w:bottom w:val="single" w:color="000000" w:sz="4" w:space="0"/>
              <w:right w:val="single" w:color="auto" w:sz="4" w:space="0"/>
            </w:tcBorders>
            <w:vAlign w:val="center"/>
          </w:tcPr>
          <w:p w14:paraId="1FD0A912">
            <w:pPr>
              <w:widowControl/>
              <w:spacing w:line="68" w:lineRule="atLeast"/>
              <w:jc w:val="left"/>
              <w:rPr>
                <w:rFonts w:ascii="仿宋" w:hAnsi="仿宋" w:eastAsia="仿宋" w:cs="宋体"/>
                <w:kern w:val="0"/>
                <w:sz w:val="24"/>
                <w:szCs w:val="24"/>
              </w:rPr>
            </w:pPr>
            <w:r>
              <w:rPr>
                <w:rFonts w:hint="eastAsia" w:ascii="仿宋" w:hAnsi="仿宋" w:eastAsia="仿宋" w:cs="宋体"/>
                <w:color w:val="000000"/>
                <w:kern w:val="0"/>
                <w:sz w:val="24"/>
                <w:szCs w:val="24"/>
              </w:rPr>
              <w:t>反映项目实施直接产出的社会、经济、环境效应，主要通过项目资金使用效果的个性指标完成情况反映。</w:t>
            </w:r>
          </w:p>
        </w:tc>
        <w:tc>
          <w:tcPr>
            <w:tcW w:w="4153" w:type="dxa"/>
            <w:tcBorders>
              <w:top w:val="single" w:color="000000" w:sz="4" w:space="0"/>
              <w:left w:val="single" w:color="auto" w:sz="4" w:space="0"/>
              <w:bottom w:val="single" w:color="000000" w:sz="4" w:space="0"/>
              <w:right w:val="single" w:color="auto" w:sz="4" w:space="0"/>
            </w:tcBorders>
            <w:vAlign w:val="center"/>
          </w:tcPr>
          <w:p w14:paraId="6ABCE3C5">
            <w:pPr>
              <w:widowControl/>
              <w:spacing w:line="68" w:lineRule="atLeast"/>
              <w:jc w:val="left"/>
              <w:rPr>
                <w:rFonts w:ascii="仿宋" w:hAnsi="仿宋" w:eastAsia="仿宋" w:cs="宋体"/>
                <w:kern w:val="0"/>
                <w:sz w:val="24"/>
                <w:szCs w:val="24"/>
              </w:rPr>
            </w:pPr>
            <w:r>
              <w:rPr>
                <w:rFonts w:hint="eastAsia" w:ascii="仿宋" w:hAnsi="仿宋" w:eastAsia="仿宋" w:cs="宋体"/>
                <w:color w:val="000000"/>
                <w:kern w:val="0"/>
                <w:sz w:val="24"/>
                <w:szCs w:val="24"/>
              </w:rPr>
              <w:t>根据项目实际并结合绩效目标设立情况，有选择地设置个性化绩效指标，且通过绩效指标完成情况与目标值对比分析，进行核定得分。</w:t>
            </w:r>
          </w:p>
        </w:tc>
        <w:tc>
          <w:tcPr>
            <w:tcW w:w="541" w:type="dxa"/>
            <w:tcBorders>
              <w:top w:val="single" w:color="000000" w:sz="4" w:space="0"/>
              <w:left w:val="single" w:color="auto" w:sz="4" w:space="0"/>
              <w:bottom w:val="single" w:color="000000" w:sz="4" w:space="0"/>
              <w:right w:val="single" w:color="000000" w:sz="4" w:space="0"/>
            </w:tcBorders>
            <w:vAlign w:val="center"/>
          </w:tcPr>
          <w:p w14:paraId="10557E86">
            <w:pPr>
              <w:widowControl/>
              <w:spacing w:line="68" w:lineRule="atLeast"/>
              <w:jc w:val="center"/>
              <w:rPr>
                <w:rFonts w:ascii="宋体" w:hAnsi="宋体" w:eastAsia="宋体" w:cs="宋体"/>
                <w:kern w:val="0"/>
                <w:sz w:val="20"/>
                <w:szCs w:val="24"/>
              </w:rPr>
            </w:pPr>
            <w:r>
              <w:rPr>
                <w:rFonts w:hint="eastAsia" w:ascii="宋体" w:hAnsi="宋体" w:eastAsia="宋体" w:cs="宋体"/>
                <w:kern w:val="0"/>
                <w:sz w:val="20"/>
                <w:szCs w:val="24"/>
                <w:lang w:eastAsia="zh-CN"/>
              </w:rPr>
              <w:t>5</w:t>
            </w:r>
          </w:p>
        </w:tc>
      </w:tr>
      <w:tr w14:paraId="09535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805" w:type="dxa"/>
            <w:vMerge w:val="continue"/>
            <w:tcBorders>
              <w:left w:val="single" w:color="000000" w:sz="4" w:space="0"/>
              <w:right w:val="single" w:color="000000" w:sz="4" w:space="0"/>
            </w:tcBorders>
            <w:vAlign w:val="center"/>
          </w:tcPr>
          <w:p w14:paraId="2C694CB0">
            <w:pPr>
              <w:widowControl/>
              <w:jc w:val="left"/>
              <w:rPr>
                <w:rFonts w:ascii="仿宋" w:hAnsi="仿宋" w:eastAsia="仿宋" w:cs="宋体"/>
                <w:kern w:val="0"/>
                <w:sz w:val="24"/>
                <w:szCs w:val="24"/>
              </w:rPr>
            </w:pPr>
          </w:p>
        </w:tc>
        <w:tc>
          <w:tcPr>
            <w:tcW w:w="751" w:type="dxa"/>
            <w:vMerge w:val="restart"/>
            <w:tcBorders>
              <w:left w:val="single" w:color="000000" w:sz="4" w:space="0"/>
              <w:right w:val="single" w:color="000000" w:sz="4" w:space="0"/>
            </w:tcBorders>
            <w:vAlign w:val="center"/>
          </w:tcPr>
          <w:p w14:paraId="65D8AC24">
            <w:pPr>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公平性</w:t>
            </w:r>
          </w:p>
          <w:p w14:paraId="78A84404">
            <w:pPr>
              <w:spacing w:line="68" w:lineRule="atLeast"/>
              <w:jc w:val="left"/>
              <w:rPr>
                <w:rFonts w:ascii="仿宋" w:hAnsi="仿宋" w:eastAsia="仿宋" w:cs="Arial"/>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10分</w:t>
            </w:r>
            <w:r>
              <w:rPr>
                <w:rFonts w:ascii="仿宋" w:hAnsi="仿宋" w:eastAsia="仿宋" w:cs="Arial"/>
                <w:kern w:val="0"/>
                <w:sz w:val="24"/>
                <w:szCs w:val="24"/>
              </w:rPr>
              <w:t>）</w:t>
            </w:r>
          </w:p>
        </w:tc>
        <w:tc>
          <w:tcPr>
            <w:tcW w:w="1168" w:type="dxa"/>
            <w:tcBorders>
              <w:top w:val="single" w:color="000000" w:sz="4" w:space="0"/>
              <w:left w:val="single" w:color="000000" w:sz="4" w:space="0"/>
              <w:bottom w:val="single" w:color="000000" w:sz="4" w:space="0"/>
              <w:right w:val="single" w:color="auto" w:sz="4" w:space="0"/>
            </w:tcBorders>
            <w:vAlign w:val="center"/>
          </w:tcPr>
          <w:p w14:paraId="25A246CF">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群众信访办理情况（5分）</w:t>
            </w:r>
          </w:p>
        </w:tc>
        <w:tc>
          <w:tcPr>
            <w:tcW w:w="3078" w:type="dxa"/>
            <w:tcBorders>
              <w:top w:val="single" w:color="000000" w:sz="4" w:space="0"/>
              <w:left w:val="single" w:color="auto" w:sz="4" w:space="0"/>
              <w:bottom w:val="single" w:color="000000" w:sz="4" w:space="0"/>
              <w:right w:val="single" w:color="auto" w:sz="4" w:space="0"/>
            </w:tcBorders>
            <w:vAlign w:val="center"/>
          </w:tcPr>
          <w:p w14:paraId="6B6238E6">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部门（单位）对群众信访意见的完成情况及及时性，反映部门（单位）对群</w:t>
            </w:r>
            <w:r>
              <w:rPr>
                <w:rFonts w:hint="eastAsia" w:ascii="仿宋" w:hAnsi="仿宋" w:eastAsia="仿宋" w:cs="Arial"/>
                <w:kern w:val="0"/>
                <w:sz w:val="24"/>
                <w:szCs w:val="24"/>
                <w:lang w:eastAsia="zh-CN"/>
              </w:rPr>
              <w:t>众</w:t>
            </w:r>
            <w:r>
              <w:rPr>
                <w:rFonts w:hint="eastAsia" w:ascii="仿宋" w:hAnsi="仿宋" w:eastAsia="仿宋" w:cs="Arial"/>
                <w:kern w:val="0"/>
                <w:sz w:val="24"/>
                <w:szCs w:val="24"/>
              </w:rPr>
              <w:t>意见的重视程度。</w:t>
            </w:r>
          </w:p>
        </w:tc>
        <w:tc>
          <w:tcPr>
            <w:tcW w:w="4153" w:type="dxa"/>
            <w:tcBorders>
              <w:top w:val="single" w:color="000000" w:sz="4" w:space="0"/>
              <w:left w:val="single" w:color="auto" w:sz="4" w:space="0"/>
              <w:bottom w:val="single" w:color="000000" w:sz="4" w:space="0"/>
              <w:right w:val="single" w:color="auto" w:sz="4" w:space="0"/>
            </w:tcBorders>
            <w:vAlign w:val="center"/>
          </w:tcPr>
          <w:p w14:paraId="0555D63D">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设置了便利的群众意见反映渠道和群众意见办理回复机制的，得2分；</w:t>
            </w:r>
          </w:p>
          <w:p w14:paraId="1F67C077">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当年所有群众信访意见均有回复，且在规定时间内，得3分，否则按比例扣分。</w:t>
            </w:r>
          </w:p>
        </w:tc>
        <w:tc>
          <w:tcPr>
            <w:tcW w:w="541" w:type="dxa"/>
            <w:tcBorders>
              <w:top w:val="single" w:color="000000" w:sz="4" w:space="0"/>
              <w:left w:val="single" w:color="auto" w:sz="4" w:space="0"/>
              <w:bottom w:val="single" w:color="000000" w:sz="4" w:space="0"/>
              <w:right w:val="single" w:color="000000" w:sz="4" w:space="0"/>
            </w:tcBorders>
            <w:vAlign w:val="center"/>
          </w:tcPr>
          <w:p w14:paraId="7F54FE5D">
            <w:pPr>
              <w:widowControl/>
              <w:spacing w:line="68" w:lineRule="atLeast"/>
              <w:jc w:val="center"/>
              <w:rPr>
                <w:rFonts w:ascii="宋体" w:hAnsi="宋体" w:eastAsia="宋体" w:cs="宋体"/>
                <w:kern w:val="0"/>
                <w:sz w:val="20"/>
                <w:szCs w:val="24"/>
              </w:rPr>
            </w:pPr>
            <w:r>
              <w:rPr>
                <w:rFonts w:hint="eastAsia" w:ascii="宋体" w:hAnsi="宋体" w:eastAsia="宋体" w:cs="宋体"/>
                <w:kern w:val="0"/>
                <w:sz w:val="20"/>
                <w:szCs w:val="24"/>
                <w:lang w:eastAsia="zh-CN"/>
              </w:rPr>
              <w:t>5</w:t>
            </w:r>
          </w:p>
        </w:tc>
      </w:tr>
      <w:tr w14:paraId="5D3A6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805" w:type="dxa"/>
            <w:vMerge w:val="continue"/>
            <w:tcBorders>
              <w:left w:val="single" w:color="000000" w:sz="4" w:space="0"/>
              <w:right w:val="single" w:color="000000" w:sz="4" w:space="0"/>
            </w:tcBorders>
            <w:vAlign w:val="center"/>
          </w:tcPr>
          <w:p w14:paraId="7F4903E6">
            <w:pPr>
              <w:widowControl/>
              <w:jc w:val="left"/>
              <w:rPr>
                <w:rFonts w:ascii="仿宋" w:hAnsi="仿宋" w:eastAsia="仿宋" w:cs="宋体"/>
                <w:kern w:val="0"/>
                <w:sz w:val="24"/>
                <w:szCs w:val="24"/>
              </w:rPr>
            </w:pPr>
          </w:p>
        </w:tc>
        <w:tc>
          <w:tcPr>
            <w:tcW w:w="751" w:type="dxa"/>
            <w:vMerge w:val="continue"/>
            <w:tcBorders>
              <w:left w:val="single" w:color="000000" w:sz="4" w:space="0"/>
              <w:bottom w:val="single" w:color="auto" w:sz="4" w:space="0"/>
              <w:right w:val="single" w:color="000000" w:sz="4" w:space="0"/>
            </w:tcBorders>
            <w:vAlign w:val="center"/>
          </w:tcPr>
          <w:p w14:paraId="4F9D600A">
            <w:pPr>
              <w:widowControl/>
              <w:spacing w:line="68" w:lineRule="atLeast"/>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14:paraId="45F109FC">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社会公众满意度（</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000000" w:sz="4" w:space="0"/>
              <w:right w:val="single" w:color="auto" w:sz="4" w:space="0"/>
            </w:tcBorders>
            <w:vAlign w:val="center"/>
          </w:tcPr>
          <w:p w14:paraId="5749CAD9">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通过问卷调查了解社会公众对部门履职效果、解决民众关心的热点问题、厉行节约等方面的满意程度，反映和评价部门支出所带来的社会效益。</w:t>
            </w:r>
          </w:p>
        </w:tc>
        <w:tc>
          <w:tcPr>
            <w:tcW w:w="4153" w:type="dxa"/>
            <w:tcBorders>
              <w:top w:val="single" w:color="000000" w:sz="4" w:space="0"/>
              <w:left w:val="single" w:color="auto" w:sz="4" w:space="0"/>
              <w:bottom w:val="single" w:color="000000" w:sz="4" w:space="0"/>
              <w:right w:val="single" w:color="auto" w:sz="4" w:space="0"/>
            </w:tcBorders>
            <w:vAlign w:val="center"/>
          </w:tcPr>
          <w:p w14:paraId="0338A6E1">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按照满意度调查的优秀、良好、合格、不合格给予该项指标打分：</w:t>
            </w:r>
          </w:p>
          <w:p w14:paraId="589439DF">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优秀（</w:t>
            </w:r>
            <w:r>
              <w:rPr>
                <w:rFonts w:hint="eastAsia" w:ascii="仿宋" w:hAnsi="仿宋" w:eastAsia="仿宋" w:cs="Arial"/>
                <w:kern w:val="0"/>
                <w:sz w:val="24"/>
                <w:szCs w:val="24"/>
              </w:rPr>
              <w:t>5分</w:t>
            </w:r>
            <w:r>
              <w:rPr>
                <w:rFonts w:ascii="仿宋" w:hAnsi="仿宋" w:eastAsia="仿宋" w:cs="Arial"/>
                <w:kern w:val="0"/>
                <w:sz w:val="24"/>
                <w:szCs w:val="24"/>
              </w:rPr>
              <w:t>）；良好（</w:t>
            </w:r>
            <w:r>
              <w:rPr>
                <w:rFonts w:hint="eastAsia" w:ascii="仿宋" w:hAnsi="仿宋" w:eastAsia="仿宋" w:cs="Arial"/>
                <w:kern w:val="0"/>
                <w:sz w:val="24"/>
                <w:szCs w:val="24"/>
              </w:rPr>
              <w:t>3分</w:t>
            </w:r>
            <w:r>
              <w:rPr>
                <w:rFonts w:ascii="仿宋" w:hAnsi="仿宋" w:eastAsia="仿宋" w:cs="Arial"/>
                <w:kern w:val="0"/>
                <w:sz w:val="24"/>
                <w:szCs w:val="24"/>
              </w:rPr>
              <w:t>）；合格（</w:t>
            </w:r>
            <w:r>
              <w:rPr>
                <w:rFonts w:hint="eastAsia" w:ascii="仿宋" w:hAnsi="仿宋" w:eastAsia="仿宋" w:cs="Arial"/>
                <w:kern w:val="0"/>
                <w:sz w:val="24"/>
                <w:szCs w:val="24"/>
              </w:rPr>
              <w:t>1分</w:t>
            </w:r>
            <w:r>
              <w:rPr>
                <w:rFonts w:ascii="仿宋" w:hAnsi="仿宋" w:eastAsia="仿宋" w:cs="Arial"/>
                <w:kern w:val="0"/>
                <w:sz w:val="24"/>
                <w:szCs w:val="24"/>
              </w:rPr>
              <w:t>）；不合格（</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541" w:type="dxa"/>
            <w:tcBorders>
              <w:top w:val="single" w:color="000000" w:sz="4" w:space="0"/>
              <w:left w:val="single" w:color="auto" w:sz="4" w:space="0"/>
              <w:bottom w:val="single" w:color="000000" w:sz="4" w:space="0"/>
              <w:right w:val="single" w:color="000000" w:sz="4" w:space="0"/>
            </w:tcBorders>
            <w:vAlign w:val="center"/>
          </w:tcPr>
          <w:p w14:paraId="7CE01B88">
            <w:pPr>
              <w:widowControl/>
              <w:spacing w:line="68" w:lineRule="atLeast"/>
              <w:jc w:val="center"/>
              <w:rPr>
                <w:rFonts w:ascii="宋体" w:hAnsi="宋体" w:eastAsia="宋体" w:cs="宋体"/>
                <w:kern w:val="0"/>
                <w:sz w:val="20"/>
                <w:szCs w:val="24"/>
              </w:rPr>
            </w:pPr>
            <w:r>
              <w:rPr>
                <w:rFonts w:hint="eastAsia" w:ascii="宋体" w:hAnsi="宋体" w:eastAsia="宋体" w:cs="宋体"/>
                <w:kern w:val="0"/>
                <w:sz w:val="20"/>
                <w:szCs w:val="24"/>
                <w:lang w:eastAsia="zh-CN"/>
              </w:rPr>
              <w:t>4</w:t>
            </w:r>
          </w:p>
        </w:tc>
      </w:tr>
      <w:tr w14:paraId="48F46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805" w:type="dxa"/>
            <w:tcBorders>
              <w:left w:val="single" w:color="000000" w:sz="4" w:space="0"/>
              <w:right w:val="single" w:color="000000" w:sz="4" w:space="0"/>
            </w:tcBorders>
            <w:vAlign w:val="center"/>
          </w:tcPr>
          <w:p w14:paraId="0DE151BE">
            <w:pPr>
              <w:widowControl/>
              <w:jc w:val="left"/>
              <w:rPr>
                <w:rFonts w:ascii="仿宋" w:hAnsi="仿宋" w:eastAsia="仿宋" w:cs="宋体"/>
                <w:kern w:val="0"/>
                <w:sz w:val="24"/>
                <w:szCs w:val="24"/>
              </w:rPr>
            </w:pPr>
            <w:r>
              <w:rPr>
                <w:rFonts w:hint="eastAsia" w:ascii="仿宋" w:hAnsi="仿宋" w:eastAsia="仿宋" w:cs="宋体"/>
                <w:kern w:val="0"/>
                <w:sz w:val="24"/>
                <w:szCs w:val="24"/>
              </w:rPr>
              <w:t>小计</w:t>
            </w:r>
          </w:p>
        </w:tc>
        <w:tc>
          <w:tcPr>
            <w:tcW w:w="751" w:type="dxa"/>
            <w:tcBorders>
              <w:top w:val="single" w:color="auto" w:sz="4" w:space="0"/>
              <w:left w:val="single" w:color="000000" w:sz="4" w:space="0"/>
              <w:bottom w:val="single" w:color="auto" w:sz="4" w:space="0"/>
              <w:right w:val="single" w:color="000000" w:sz="4" w:space="0"/>
            </w:tcBorders>
            <w:vAlign w:val="center"/>
          </w:tcPr>
          <w:p w14:paraId="655BCB48">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1168" w:type="dxa"/>
            <w:tcBorders>
              <w:top w:val="single" w:color="000000" w:sz="4" w:space="0"/>
              <w:left w:val="single" w:color="000000" w:sz="4" w:space="0"/>
              <w:bottom w:val="single" w:color="000000" w:sz="4" w:space="0"/>
              <w:right w:val="single" w:color="auto" w:sz="4" w:space="0"/>
            </w:tcBorders>
            <w:vAlign w:val="center"/>
          </w:tcPr>
          <w:p w14:paraId="0923A46C">
            <w:pPr>
              <w:widowControl/>
              <w:spacing w:line="68" w:lineRule="atLeast"/>
              <w:jc w:val="left"/>
              <w:rPr>
                <w:rFonts w:ascii="仿宋" w:hAnsi="仿宋" w:eastAsia="仿宋" w:cs="Arial"/>
                <w:kern w:val="0"/>
                <w:sz w:val="24"/>
                <w:szCs w:val="24"/>
              </w:rPr>
            </w:pPr>
          </w:p>
        </w:tc>
        <w:tc>
          <w:tcPr>
            <w:tcW w:w="3078" w:type="dxa"/>
            <w:tcBorders>
              <w:top w:val="single" w:color="000000" w:sz="4" w:space="0"/>
              <w:left w:val="single" w:color="auto" w:sz="4" w:space="0"/>
              <w:bottom w:val="single" w:color="000000" w:sz="4" w:space="0"/>
              <w:right w:val="single" w:color="auto" w:sz="4" w:space="0"/>
            </w:tcBorders>
            <w:vAlign w:val="center"/>
          </w:tcPr>
          <w:p w14:paraId="6DF050BD">
            <w:pPr>
              <w:widowControl/>
              <w:spacing w:line="68" w:lineRule="atLeast"/>
              <w:jc w:val="left"/>
              <w:rPr>
                <w:rFonts w:ascii="仿宋" w:hAnsi="仿宋" w:eastAsia="仿宋" w:cs="Arial"/>
                <w:kern w:val="0"/>
                <w:sz w:val="24"/>
                <w:szCs w:val="24"/>
              </w:rPr>
            </w:pPr>
          </w:p>
        </w:tc>
        <w:tc>
          <w:tcPr>
            <w:tcW w:w="4153" w:type="dxa"/>
            <w:tcBorders>
              <w:top w:val="single" w:color="000000" w:sz="4" w:space="0"/>
              <w:left w:val="single" w:color="auto" w:sz="4" w:space="0"/>
              <w:bottom w:val="single" w:color="000000" w:sz="4" w:space="0"/>
              <w:right w:val="single" w:color="auto" w:sz="4" w:space="0"/>
            </w:tcBorders>
            <w:vAlign w:val="center"/>
          </w:tcPr>
          <w:p w14:paraId="0F8105A0">
            <w:pPr>
              <w:widowControl/>
              <w:spacing w:line="68" w:lineRule="atLeast"/>
              <w:jc w:val="left"/>
              <w:rPr>
                <w:rFonts w:ascii="仿宋" w:hAnsi="仿宋" w:eastAsia="仿宋" w:cs="Arial"/>
                <w:kern w:val="0"/>
                <w:sz w:val="24"/>
                <w:szCs w:val="24"/>
              </w:rPr>
            </w:pPr>
          </w:p>
        </w:tc>
        <w:tc>
          <w:tcPr>
            <w:tcW w:w="541" w:type="dxa"/>
            <w:tcBorders>
              <w:top w:val="single" w:color="000000" w:sz="4" w:space="0"/>
              <w:left w:val="single" w:color="auto" w:sz="4" w:space="0"/>
              <w:bottom w:val="single" w:color="000000" w:sz="4" w:space="0"/>
              <w:right w:val="single" w:color="000000" w:sz="4" w:space="0"/>
            </w:tcBorders>
            <w:vAlign w:val="center"/>
          </w:tcPr>
          <w:p w14:paraId="18C5A3C9">
            <w:pPr>
              <w:widowControl/>
              <w:spacing w:line="68" w:lineRule="atLeast"/>
              <w:jc w:val="left"/>
              <w:rPr>
                <w:rFonts w:ascii="宋体" w:hAnsi="宋体" w:eastAsia="宋体" w:cs="宋体"/>
                <w:kern w:val="0"/>
                <w:sz w:val="20"/>
                <w:szCs w:val="24"/>
              </w:rPr>
            </w:pPr>
            <w:r>
              <w:rPr>
                <w:rFonts w:hint="eastAsia" w:ascii="宋体" w:hAnsi="宋体" w:eastAsia="宋体" w:cs="宋体"/>
                <w:kern w:val="0"/>
                <w:sz w:val="20"/>
                <w:szCs w:val="24"/>
              </w:rPr>
              <w:t>92.5</w:t>
            </w:r>
          </w:p>
        </w:tc>
      </w:tr>
      <w:tr w14:paraId="2330C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805" w:type="dxa"/>
            <w:tcBorders>
              <w:left w:val="single" w:color="000000" w:sz="4" w:space="0"/>
              <w:bottom w:val="single" w:color="000000" w:sz="4" w:space="0"/>
              <w:right w:val="single" w:color="000000" w:sz="4" w:space="0"/>
            </w:tcBorders>
            <w:vAlign w:val="center"/>
          </w:tcPr>
          <w:p w14:paraId="4A3DBA90">
            <w:pPr>
              <w:widowControl/>
              <w:jc w:val="left"/>
              <w:rPr>
                <w:rFonts w:ascii="仿宋" w:hAnsi="仿宋" w:eastAsia="仿宋" w:cs="宋体"/>
                <w:kern w:val="0"/>
                <w:sz w:val="24"/>
                <w:szCs w:val="24"/>
              </w:rPr>
            </w:pPr>
            <w:r>
              <w:rPr>
                <w:rFonts w:hint="eastAsia" w:ascii="仿宋" w:hAnsi="仿宋" w:eastAsia="仿宋" w:cs="宋体"/>
                <w:kern w:val="0"/>
                <w:sz w:val="24"/>
                <w:szCs w:val="24"/>
              </w:rPr>
              <w:t>评价结果</w:t>
            </w:r>
          </w:p>
        </w:tc>
        <w:tc>
          <w:tcPr>
            <w:tcW w:w="751" w:type="dxa"/>
            <w:tcBorders>
              <w:top w:val="single" w:color="auto" w:sz="4" w:space="0"/>
              <w:left w:val="single" w:color="000000" w:sz="4" w:space="0"/>
              <w:bottom w:val="single" w:color="auto" w:sz="4" w:space="0"/>
              <w:right w:val="single" w:color="000000" w:sz="4" w:space="0"/>
            </w:tcBorders>
            <w:vAlign w:val="center"/>
          </w:tcPr>
          <w:p w14:paraId="4D91D932">
            <w:pPr>
              <w:widowControl/>
              <w:spacing w:line="68" w:lineRule="atLeast"/>
              <w:jc w:val="left"/>
              <w:rPr>
                <w:rFonts w:ascii="仿宋" w:hAnsi="仿宋" w:eastAsia="仿宋" w:cs="Arial"/>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14:paraId="66D896CD">
            <w:pPr>
              <w:widowControl/>
              <w:spacing w:line="68" w:lineRule="atLeast"/>
              <w:jc w:val="left"/>
              <w:rPr>
                <w:rFonts w:ascii="仿宋" w:hAnsi="仿宋" w:eastAsia="仿宋" w:cs="Arial"/>
                <w:kern w:val="0"/>
                <w:sz w:val="24"/>
                <w:szCs w:val="24"/>
              </w:rPr>
            </w:pPr>
          </w:p>
        </w:tc>
        <w:tc>
          <w:tcPr>
            <w:tcW w:w="7231" w:type="dxa"/>
            <w:gridSpan w:val="2"/>
            <w:tcBorders>
              <w:top w:val="single" w:color="000000" w:sz="4" w:space="0"/>
              <w:left w:val="single" w:color="auto" w:sz="4" w:space="0"/>
              <w:bottom w:val="single" w:color="000000" w:sz="4" w:space="0"/>
              <w:right w:val="single" w:color="auto" w:sz="4" w:space="0"/>
            </w:tcBorders>
            <w:vAlign w:val="center"/>
          </w:tcPr>
          <w:p w14:paraId="19093435">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□优秀</w:t>
            </w:r>
            <w:r>
              <w:rPr>
                <w:rFonts w:ascii="仿宋" w:hAnsi="仿宋" w:eastAsia="仿宋" w:cs="Arial"/>
                <w:kern w:val="0"/>
                <w:sz w:val="24"/>
                <w:szCs w:val="24"/>
              </w:rPr>
              <w:t xml:space="preserve">  90分≤得分≤100分； □良好  80分≤得分≤89分；</w:t>
            </w:r>
          </w:p>
          <w:p w14:paraId="1443E23C">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 xml:space="preserve">  □中  60分≤得分≤79分；  □较差  0≤得分≤59分</w:t>
            </w:r>
          </w:p>
        </w:tc>
        <w:tc>
          <w:tcPr>
            <w:tcW w:w="541" w:type="dxa"/>
            <w:tcBorders>
              <w:top w:val="single" w:color="000000" w:sz="4" w:space="0"/>
              <w:left w:val="single" w:color="auto" w:sz="4" w:space="0"/>
              <w:bottom w:val="single" w:color="000000" w:sz="4" w:space="0"/>
              <w:right w:val="single" w:color="000000" w:sz="4" w:space="0"/>
            </w:tcBorders>
            <w:vAlign w:val="center"/>
          </w:tcPr>
          <w:p w14:paraId="0B371527">
            <w:pPr>
              <w:widowControl/>
              <w:spacing w:line="68" w:lineRule="atLeast"/>
              <w:jc w:val="left"/>
              <w:rPr>
                <w:rFonts w:ascii="宋体" w:hAnsi="宋体" w:eastAsia="宋体" w:cs="宋体"/>
                <w:kern w:val="0"/>
                <w:sz w:val="20"/>
                <w:szCs w:val="24"/>
              </w:rPr>
            </w:pPr>
            <w:r>
              <w:rPr>
                <w:rFonts w:hint="eastAsia" w:ascii="宋体" w:hAnsi="宋体" w:eastAsia="宋体" w:cs="宋体"/>
                <w:kern w:val="0"/>
                <w:sz w:val="20"/>
                <w:szCs w:val="24"/>
              </w:rPr>
              <w:t>优秀</w:t>
            </w:r>
          </w:p>
        </w:tc>
      </w:tr>
    </w:tbl>
    <w:p w14:paraId="5CC9C18C">
      <w:pPr>
        <w:pStyle w:val="6"/>
        <w:shd w:val="clear" w:color="auto" w:fill="FFFFFF"/>
        <w:snapToGrid w:val="0"/>
        <w:rPr>
          <w:rStyle w:val="9"/>
          <w:sz w:val="48"/>
          <w:szCs w:val="48"/>
        </w:rPr>
      </w:pPr>
    </w:p>
    <w:p w14:paraId="0F886DBA">
      <w:pPr>
        <w:pStyle w:val="6"/>
        <w:shd w:val="clear" w:color="auto" w:fill="FFFFFF"/>
        <w:snapToGrid w:val="0"/>
        <w:rPr>
          <w:rStyle w:val="9"/>
          <w:sz w:val="48"/>
          <w:szCs w:val="48"/>
        </w:rPr>
      </w:pPr>
    </w:p>
    <w:p w14:paraId="1D0D9226">
      <w:pPr>
        <w:pStyle w:val="6"/>
        <w:shd w:val="clear" w:color="auto" w:fill="FFFFFF"/>
        <w:snapToGrid w:val="0"/>
        <w:rPr>
          <w:rStyle w:val="9"/>
          <w:sz w:val="48"/>
          <w:szCs w:val="48"/>
        </w:rPr>
      </w:pPr>
    </w:p>
    <w:p w14:paraId="39CEB4D3">
      <w:pPr>
        <w:pStyle w:val="6"/>
        <w:shd w:val="clear" w:color="auto" w:fill="FFFFFF"/>
        <w:snapToGrid w:val="0"/>
        <w:rPr>
          <w:rStyle w:val="9"/>
          <w:sz w:val="48"/>
          <w:szCs w:val="48"/>
        </w:rPr>
      </w:pPr>
    </w:p>
    <w:p w14:paraId="3711F5A3">
      <w:pPr>
        <w:pStyle w:val="6"/>
        <w:shd w:val="clear" w:color="auto" w:fill="FFFFFF"/>
        <w:snapToGrid w:val="0"/>
        <w:rPr>
          <w:rStyle w:val="9"/>
          <w:sz w:val="48"/>
          <w:szCs w:val="48"/>
        </w:rPr>
      </w:pPr>
    </w:p>
    <w:tbl>
      <w:tblPr>
        <w:tblStyle w:val="7"/>
        <w:tblpPr w:leftFromText="180" w:rightFromText="180" w:vertAnchor="text" w:horzAnchor="margin" w:tblpXSpec="center" w:tblpY="217"/>
        <w:tblW w:w="10572" w:type="dxa"/>
        <w:tblInd w:w="0" w:type="dxa"/>
        <w:tblLayout w:type="autofit"/>
        <w:tblCellMar>
          <w:top w:w="0" w:type="dxa"/>
          <w:left w:w="108" w:type="dxa"/>
          <w:bottom w:w="0" w:type="dxa"/>
          <w:right w:w="108" w:type="dxa"/>
        </w:tblCellMar>
      </w:tblPr>
      <w:tblGrid>
        <w:gridCol w:w="1195"/>
        <w:gridCol w:w="1030"/>
        <w:gridCol w:w="735"/>
        <w:gridCol w:w="589"/>
        <w:gridCol w:w="766"/>
        <w:gridCol w:w="835"/>
        <w:gridCol w:w="716"/>
        <w:gridCol w:w="480"/>
        <w:gridCol w:w="853"/>
        <w:gridCol w:w="976"/>
        <w:gridCol w:w="864"/>
        <w:gridCol w:w="816"/>
        <w:gridCol w:w="717"/>
      </w:tblGrid>
      <w:tr w14:paraId="10B44EE5">
        <w:tblPrEx>
          <w:tblCellMar>
            <w:top w:w="0" w:type="dxa"/>
            <w:left w:w="108" w:type="dxa"/>
            <w:bottom w:w="0" w:type="dxa"/>
            <w:right w:w="108" w:type="dxa"/>
          </w:tblCellMar>
        </w:tblPrEx>
        <w:trPr>
          <w:trHeight w:val="615" w:hRule="atLeast"/>
        </w:trPr>
        <w:tc>
          <w:tcPr>
            <w:tcW w:w="10572" w:type="dxa"/>
            <w:gridSpan w:val="13"/>
            <w:tcBorders>
              <w:top w:val="nil"/>
              <w:left w:val="nil"/>
              <w:bottom w:val="nil"/>
              <w:right w:val="nil"/>
            </w:tcBorders>
            <w:shd w:val="clear" w:color="000000" w:fill="FFFFFF"/>
            <w:vAlign w:val="center"/>
          </w:tcPr>
          <w:p w14:paraId="61F0C001">
            <w:pPr>
              <w:widowControl/>
              <w:jc w:val="center"/>
              <w:rPr>
                <w:rFonts w:ascii="方正黑体_GBK" w:hAnsi="宋体" w:eastAsia="方正黑体_GBK" w:cs="宋体"/>
                <w:bCs/>
                <w:color w:val="000000"/>
                <w:kern w:val="0"/>
                <w:sz w:val="44"/>
                <w:szCs w:val="44"/>
              </w:rPr>
            </w:pPr>
            <w:r>
              <w:rPr>
                <w:rFonts w:hint="eastAsia" w:ascii="方正黑体_GBK" w:hAnsi="宋体" w:eastAsia="方正黑体_GBK" w:cs="宋体"/>
                <w:bCs/>
                <w:color w:val="000000"/>
                <w:kern w:val="0"/>
                <w:sz w:val="44"/>
                <w:szCs w:val="44"/>
              </w:rPr>
              <w:t>2021年项目绩效目标自评表</w:t>
            </w:r>
          </w:p>
        </w:tc>
      </w:tr>
      <w:tr w14:paraId="3222A646">
        <w:tblPrEx>
          <w:tblCellMar>
            <w:top w:w="0" w:type="dxa"/>
            <w:left w:w="108" w:type="dxa"/>
            <w:bottom w:w="0" w:type="dxa"/>
            <w:right w:w="108" w:type="dxa"/>
          </w:tblCellMar>
        </w:tblPrEx>
        <w:trPr>
          <w:trHeight w:val="476" w:hRule="atLeast"/>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5A85C8C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填报单位：        </w:t>
            </w:r>
          </w:p>
        </w:tc>
        <w:tc>
          <w:tcPr>
            <w:tcW w:w="9377" w:type="dxa"/>
            <w:gridSpan w:val="12"/>
            <w:tcBorders>
              <w:top w:val="single" w:color="auto" w:sz="4" w:space="0"/>
              <w:left w:val="nil"/>
              <w:bottom w:val="single" w:color="auto" w:sz="4" w:space="0"/>
              <w:right w:val="single" w:color="000000" w:sz="4" w:space="0"/>
            </w:tcBorders>
            <w:shd w:val="clear" w:color="auto" w:fill="auto"/>
            <w:vAlign w:val="center"/>
          </w:tcPr>
          <w:p w14:paraId="7A0072A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垫江县人民政府桂阳街道办事处</w:t>
            </w:r>
          </w:p>
        </w:tc>
      </w:tr>
      <w:tr w14:paraId="4DFD9D33">
        <w:tblPrEx>
          <w:tblCellMar>
            <w:top w:w="0" w:type="dxa"/>
            <w:left w:w="108" w:type="dxa"/>
            <w:bottom w:w="0" w:type="dxa"/>
            <w:right w:w="108" w:type="dxa"/>
          </w:tblCellMar>
        </w:tblPrEx>
        <w:trPr>
          <w:trHeight w:val="615" w:hRule="atLeast"/>
        </w:trPr>
        <w:tc>
          <w:tcPr>
            <w:tcW w:w="1195" w:type="dxa"/>
            <w:tcBorders>
              <w:top w:val="nil"/>
              <w:left w:val="single" w:color="auto" w:sz="4" w:space="0"/>
              <w:bottom w:val="single" w:color="auto" w:sz="4" w:space="0"/>
              <w:right w:val="single" w:color="auto" w:sz="4" w:space="0"/>
            </w:tcBorders>
            <w:shd w:val="clear" w:color="auto" w:fill="auto"/>
            <w:vAlign w:val="center"/>
          </w:tcPr>
          <w:p w14:paraId="18BC5A7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6004" w:type="dxa"/>
            <w:gridSpan w:val="8"/>
            <w:tcBorders>
              <w:top w:val="single" w:color="auto" w:sz="4" w:space="0"/>
              <w:left w:val="nil"/>
              <w:bottom w:val="single" w:color="auto" w:sz="4" w:space="0"/>
              <w:right w:val="nil"/>
            </w:tcBorders>
            <w:shd w:val="clear" w:color="auto" w:fill="auto"/>
            <w:vAlign w:val="center"/>
          </w:tcPr>
          <w:p w14:paraId="04BA440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商贸企业扶持</w:t>
            </w:r>
          </w:p>
        </w:tc>
        <w:tc>
          <w:tcPr>
            <w:tcW w:w="976" w:type="dxa"/>
            <w:tcBorders>
              <w:top w:val="nil"/>
              <w:left w:val="single" w:color="auto" w:sz="4" w:space="0"/>
              <w:bottom w:val="single" w:color="auto" w:sz="4" w:space="0"/>
              <w:right w:val="single" w:color="auto" w:sz="4" w:space="0"/>
            </w:tcBorders>
            <w:shd w:val="clear" w:color="auto" w:fill="auto"/>
            <w:vAlign w:val="center"/>
          </w:tcPr>
          <w:p w14:paraId="2902878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自评总分（分</w:t>
            </w:r>
            <w:r>
              <w:rPr>
                <w:rFonts w:hint="eastAsia" w:ascii="宋体" w:hAnsi="宋体" w:eastAsia="宋体" w:cs="宋体"/>
                <w:color w:val="000000"/>
                <w:kern w:val="0"/>
                <w:sz w:val="20"/>
                <w:szCs w:val="20"/>
                <w:lang w:eastAsia="zh-CN"/>
              </w:rPr>
              <w:t>）</w:t>
            </w:r>
          </w:p>
        </w:tc>
        <w:tc>
          <w:tcPr>
            <w:tcW w:w="2397" w:type="dxa"/>
            <w:gridSpan w:val="3"/>
            <w:tcBorders>
              <w:top w:val="single" w:color="auto" w:sz="4" w:space="0"/>
              <w:left w:val="nil"/>
              <w:bottom w:val="single" w:color="auto" w:sz="4" w:space="0"/>
              <w:right w:val="single" w:color="000000" w:sz="4" w:space="0"/>
            </w:tcBorders>
            <w:shd w:val="clear" w:color="auto" w:fill="auto"/>
            <w:vAlign w:val="center"/>
          </w:tcPr>
          <w:p w14:paraId="024916F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95.1</w:t>
            </w:r>
          </w:p>
        </w:tc>
      </w:tr>
      <w:tr w14:paraId="6CD97F26">
        <w:tblPrEx>
          <w:tblCellMar>
            <w:top w:w="0" w:type="dxa"/>
            <w:left w:w="108" w:type="dxa"/>
            <w:bottom w:w="0" w:type="dxa"/>
            <w:right w:w="108" w:type="dxa"/>
          </w:tblCellMar>
        </w:tblPrEx>
        <w:trPr>
          <w:trHeight w:val="615" w:hRule="atLeast"/>
        </w:trPr>
        <w:tc>
          <w:tcPr>
            <w:tcW w:w="1195" w:type="dxa"/>
            <w:tcBorders>
              <w:top w:val="nil"/>
              <w:left w:val="single" w:color="auto" w:sz="4" w:space="0"/>
              <w:bottom w:val="single" w:color="auto" w:sz="4" w:space="0"/>
              <w:right w:val="single" w:color="auto" w:sz="4" w:space="0"/>
            </w:tcBorders>
            <w:shd w:val="clear" w:color="auto" w:fill="auto"/>
            <w:vAlign w:val="center"/>
          </w:tcPr>
          <w:p w14:paraId="1A5D82A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业务主管部门</w:t>
            </w:r>
          </w:p>
        </w:tc>
        <w:tc>
          <w:tcPr>
            <w:tcW w:w="6004" w:type="dxa"/>
            <w:gridSpan w:val="8"/>
            <w:tcBorders>
              <w:top w:val="single" w:color="auto" w:sz="4" w:space="0"/>
              <w:left w:val="nil"/>
              <w:bottom w:val="single" w:color="auto" w:sz="4" w:space="0"/>
              <w:right w:val="nil"/>
            </w:tcBorders>
            <w:shd w:val="clear" w:color="auto" w:fill="auto"/>
            <w:vAlign w:val="center"/>
          </w:tcPr>
          <w:p w14:paraId="42EA2DC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垫江县商务局</w:t>
            </w:r>
          </w:p>
        </w:tc>
        <w:tc>
          <w:tcPr>
            <w:tcW w:w="976" w:type="dxa"/>
            <w:tcBorders>
              <w:top w:val="nil"/>
              <w:left w:val="single" w:color="auto" w:sz="4" w:space="0"/>
              <w:bottom w:val="single" w:color="auto" w:sz="4" w:space="0"/>
              <w:right w:val="single" w:color="auto" w:sz="4" w:space="0"/>
            </w:tcBorders>
            <w:shd w:val="clear" w:color="auto" w:fill="auto"/>
            <w:vAlign w:val="center"/>
          </w:tcPr>
          <w:p w14:paraId="330FBBC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联系人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及电话</w:t>
            </w:r>
          </w:p>
        </w:tc>
        <w:tc>
          <w:tcPr>
            <w:tcW w:w="2397" w:type="dxa"/>
            <w:gridSpan w:val="3"/>
            <w:tcBorders>
              <w:top w:val="single" w:color="auto" w:sz="4" w:space="0"/>
              <w:left w:val="nil"/>
              <w:bottom w:val="single" w:color="auto" w:sz="4" w:space="0"/>
              <w:right w:val="single" w:color="000000" w:sz="4" w:space="0"/>
            </w:tcBorders>
            <w:shd w:val="clear" w:color="auto" w:fill="auto"/>
            <w:vAlign w:val="center"/>
          </w:tcPr>
          <w:p w14:paraId="03E0835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74501855</w:t>
            </w:r>
          </w:p>
        </w:tc>
      </w:tr>
      <w:tr w14:paraId="39DF274E">
        <w:tblPrEx>
          <w:tblCellMar>
            <w:top w:w="0" w:type="dxa"/>
            <w:left w:w="108" w:type="dxa"/>
            <w:bottom w:w="0" w:type="dxa"/>
            <w:right w:w="108" w:type="dxa"/>
          </w:tblCellMar>
        </w:tblPrEx>
        <w:trPr>
          <w:trHeight w:val="525" w:hRule="atLeast"/>
        </w:trPr>
        <w:tc>
          <w:tcPr>
            <w:tcW w:w="1195" w:type="dxa"/>
            <w:tcBorders>
              <w:top w:val="nil"/>
              <w:left w:val="single" w:color="auto" w:sz="4" w:space="0"/>
              <w:bottom w:val="single" w:color="auto" w:sz="4" w:space="0"/>
              <w:right w:val="single" w:color="auto" w:sz="4" w:space="0"/>
            </w:tcBorders>
            <w:shd w:val="clear" w:color="auto" w:fill="auto"/>
            <w:vAlign w:val="center"/>
          </w:tcPr>
          <w:p w14:paraId="6D07887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004" w:type="dxa"/>
            <w:gridSpan w:val="8"/>
            <w:tcBorders>
              <w:top w:val="single" w:color="auto" w:sz="4" w:space="0"/>
              <w:left w:val="nil"/>
              <w:bottom w:val="single" w:color="auto" w:sz="4" w:space="0"/>
              <w:right w:val="single" w:color="000000" w:sz="4" w:space="0"/>
            </w:tcBorders>
            <w:shd w:val="clear" w:color="auto" w:fill="auto"/>
            <w:vAlign w:val="center"/>
          </w:tcPr>
          <w:p w14:paraId="0D14ADD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全年资金总额</w:t>
            </w:r>
          </w:p>
        </w:tc>
        <w:tc>
          <w:tcPr>
            <w:tcW w:w="3373" w:type="dxa"/>
            <w:gridSpan w:val="4"/>
            <w:tcBorders>
              <w:top w:val="single" w:color="auto" w:sz="4" w:space="0"/>
              <w:left w:val="nil"/>
              <w:bottom w:val="single" w:color="auto" w:sz="4" w:space="0"/>
              <w:right w:val="single" w:color="000000" w:sz="4" w:space="0"/>
            </w:tcBorders>
            <w:shd w:val="clear" w:color="auto" w:fill="auto"/>
            <w:vAlign w:val="center"/>
          </w:tcPr>
          <w:p w14:paraId="1F5A2B9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预算执行情况</w:t>
            </w:r>
          </w:p>
        </w:tc>
      </w:tr>
      <w:tr w14:paraId="7FA72268">
        <w:tblPrEx>
          <w:tblCellMar>
            <w:top w:w="0" w:type="dxa"/>
            <w:left w:w="108" w:type="dxa"/>
            <w:bottom w:w="0" w:type="dxa"/>
            <w:right w:w="108" w:type="dxa"/>
          </w:tblCellMar>
        </w:tblPrEx>
        <w:trPr>
          <w:trHeight w:val="1215" w:hRule="atLeast"/>
        </w:trPr>
        <w:tc>
          <w:tcPr>
            <w:tcW w:w="1195" w:type="dxa"/>
            <w:vMerge w:val="restart"/>
            <w:tcBorders>
              <w:top w:val="nil"/>
              <w:left w:val="single" w:color="auto" w:sz="4" w:space="0"/>
              <w:bottom w:val="single" w:color="auto" w:sz="4" w:space="0"/>
              <w:right w:val="single" w:color="auto" w:sz="4" w:space="0"/>
            </w:tcBorders>
            <w:shd w:val="clear" w:color="auto" w:fill="auto"/>
            <w:vAlign w:val="center"/>
          </w:tcPr>
          <w:p w14:paraId="480C010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项目资金（万元）</w:t>
            </w:r>
          </w:p>
        </w:tc>
        <w:tc>
          <w:tcPr>
            <w:tcW w:w="1030" w:type="dxa"/>
            <w:vMerge w:val="restart"/>
            <w:tcBorders>
              <w:top w:val="nil"/>
              <w:left w:val="single" w:color="auto" w:sz="4" w:space="0"/>
              <w:bottom w:val="single" w:color="auto" w:sz="4" w:space="0"/>
              <w:right w:val="single" w:color="auto" w:sz="4" w:space="0"/>
            </w:tcBorders>
            <w:shd w:val="clear" w:color="auto" w:fill="auto"/>
            <w:noWrap/>
            <w:vAlign w:val="center"/>
          </w:tcPr>
          <w:p w14:paraId="1C5659D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2090" w:type="dxa"/>
            <w:gridSpan w:val="3"/>
            <w:tcBorders>
              <w:top w:val="single" w:color="auto" w:sz="4" w:space="0"/>
              <w:left w:val="nil"/>
              <w:bottom w:val="single" w:color="auto" w:sz="4" w:space="0"/>
              <w:right w:val="single" w:color="auto" w:sz="4" w:space="0"/>
            </w:tcBorders>
            <w:shd w:val="clear" w:color="auto" w:fill="auto"/>
            <w:vAlign w:val="center"/>
          </w:tcPr>
          <w:p w14:paraId="5EFB979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上年结转数</w:t>
            </w:r>
          </w:p>
        </w:tc>
        <w:tc>
          <w:tcPr>
            <w:tcW w:w="2031" w:type="dxa"/>
            <w:gridSpan w:val="3"/>
            <w:tcBorders>
              <w:top w:val="single" w:color="auto" w:sz="4" w:space="0"/>
              <w:left w:val="nil"/>
              <w:bottom w:val="single" w:color="auto" w:sz="4" w:space="0"/>
              <w:right w:val="single" w:color="auto" w:sz="4" w:space="0"/>
            </w:tcBorders>
            <w:shd w:val="clear" w:color="auto" w:fill="auto"/>
            <w:vAlign w:val="center"/>
          </w:tcPr>
          <w:p w14:paraId="58642A1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年初预算数</w:t>
            </w:r>
          </w:p>
        </w:tc>
        <w:tc>
          <w:tcPr>
            <w:tcW w:w="853" w:type="dxa"/>
            <w:tcBorders>
              <w:top w:val="nil"/>
              <w:left w:val="nil"/>
              <w:bottom w:val="single" w:color="auto" w:sz="4" w:space="0"/>
              <w:right w:val="single" w:color="auto" w:sz="4" w:space="0"/>
            </w:tcBorders>
            <w:shd w:val="clear" w:color="auto" w:fill="auto"/>
            <w:vAlign w:val="center"/>
          </w:tcPr>
          <w:p w14:paraId="5145FBAD">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预算追加、追减</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以“</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”表示）金额</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14:paraId="181C0DD5">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全年执行数（决算数）</w:t>
            </w:r>
          </w:p>
        </w:tc>
        <w:tc>
          <w:tcPr>
            <w:tcW w:w="816" w:type="dxa"/>
            <w:tcBorders>
              <w:top w:val="nil"/>
              <w:left w:val="nil"/>
              <w:bottom w:val="single" w:color="auto" w:sz="4" w:space="0"/>
              <w:right w:val="single" w:color="auto" w:sz="4" w:space="0"/>
            </w:tcBorders>
            <w:shd w:val="clear" w:color="auto" w:fill="auto"/>
            <w:vAlign w:val="center"/>
          </w:tcPr>
          <w:p w14:paraId="7D5C3D0A">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eastAsia="zh-CN"/>
              </w:rPr>
              <w:t>)</w:t>
            </w:r>
          </w:p>
        </w:tc>
        <w:tc>
          <w:tcPr>
            <w:tcW w:w="717" w:type="dxa"/>
            <w:tcBorders>
              <w:top w:val="nil"/>
              <w:left w:val="nil"/>
              <w:bottom w:val="single" w:color="auto" w:sz="4" w:space="0"/>
              <w:right w:val="single" w:color="auto" w:sz="4" w:space="0"/>
            </w:tcBorders>
            <w:shd w:val="clear" w:color="auto" w:fill="auto"/>
            <w:vAlign w:val="center"/>
          </w:tcPr>
          <w:p w14:paraId="615B36C9">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执行率得分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10分</w:t>
            </w:r>
            <w:r>
              <w:rPr>
                <w:rFonts w:hint="eastAsia" w:ascii="宋体" w:hAnsi="宋体" w:eastAsia="宋体" w:cs="宋体"/>
                <w:color w:val="000000"/>
                <w:kern w:val="0"/>
                <w:sz w:val="20"/>
                <w:szCs w:val="20"/>
                <w:lang w:eastAsia="zh-CN"/>
              </w:rPr>
              <w:t>）</w:t>
            </w:r>
          </w:p>
        </w:tc>
      </w:tr>
      <w:tr w14:paraId="2F64D214">
        <w:tblPrEx>
          <w:tblCellMar>
            <w:top w:w="0" w:type="dxa"/>
            <w:left w:w="108" w:type="dxa"/>
            <w:bottom w:w="0" w:type="dxa"/>
            <w:right w:w="108" w:type="dxa"/>
          </w:tblCellMar>
        </w:tblPrEx>
        <w:trPr>
          <w:trHeight w:val="660" w:hRule="atLeast"/>
        </w:trPr>
        <w:tc>
          <w:tcPr>
            <w:tcW w:w="1195" w:type="dxa"/>
            <w:vMerge w:val="continue"/>
            <w:tcBorders>
              <w:top w:val="nil"/>
              <w:left w:val="single" w:color="auto" w:sz="4" w:space="0"/>
              <w:bottom w:val="single" w:color="auto" w:sz="4" w:space="0"/>
              <w:right w:val="single" w:color="auto" w:sz="4" w:space="0"/>
            </w:tcBorders>
            <w:vAlign w:val="center"/>
          </w:tcPr>
          <w:p w14:paraId="316FE682">
            <w:pPr>
              <w:widowControl/>
              <w:jc w:val="left"/>
              <w:rPr>
                <w:rFonts w:ascii="宋体" w:hAnsi="宋体" w:eastAsia="宋体" w:cs="宋体"/>
                <w:color w:val="000000"/>
                <w:kern w:val="0"/>
                <w:sz w:val="20"/>
                <w:szCs w:val="20"/>
              </w:rPr>
            </w:pPr>
          </w:p>
        </w:tc>
        <w:tc>
          <w:tcPr>
            <w:tcW w:w="1030" w:type="dxa"/>
            <w:vMerge w:val="continue"/>
            <w:tcBorders>
              <w:top w:val="nil"/>
              <w:left w:val="single" w:color="auto" w:sz="4" w:space="0"/>
              <w:bottom w:val="single" w:color="auto" w:sz="4" w:space="0"/>
              <w:right w:val="single" w:color="auto" w:sz="4" w:space="0"/>
            </w:tcBorders>
            <w:vAlign w:val="center"/>
          </w:tcPr>
          <w:p w14:paraId="43159246">
            <w:pPr>
              <w:widowControl/>
              <w:jc w:val="left"/>
              <w:rPr>
                <w:rFonts w:ascii="宋体" w:hAnsi="宋体" w:eastAsia="宋体" w:cs="宋体"/>
                <w:color w:val="000000"/>
                <w:kern w:val="0"/>
                <w:sz w:val="20"/>
                <w:szCs w:val="20"/>
              </w:rPr>
            </w:pPr>
          </w:p>
        </w:tc>
        <w:tc>
          <w:tcPr>
            <w:tcW w:w="735" w:type="dxa"/>
            <w:tcBorders>
              <w:top w:val="nil"/>
              <w:left w:val="nil"/>
              <w:bottom w:val="single" w:color="auto" w:sz="4" w:space="0"/>
              <w:right w:val="single" w:color="auto" w:sz="4" w:space="0"/>
            </w:tcBorders>
            <w:shd w:val="clear" w:color="auto" w:fill="auto"/>
            <w:vAlign w:val="center"/>
          </w:tcPr>
          <w:p w14:paraId="6CC1BBE1">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小计</w:t>
            </w:r>
          </w:p>
        </w:tc>
        <w:tc>
          <w:tcPr>
            <w:tcW w:w="589" w:type="dxa"/>
            <w:tcBorders>
              <w:top w:val="nil"/>
              <w:left w:val="nil"/>
              <w:bottom w:val="single" w:color="auto" w:sz="4" w:space="0"/>
              <w:right w:val="single" w:color="auto" w:sz="4" w:space="0"/>
            </w:tcBorders>
            <w:shd w:val="clear" w:color="000000" w:fill="FFFFFF"/>
            <w:vAlign w:val="center"/>
          </w:tcPr>
          <w:p w14:paraId="0A805377">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财政资金</w:t>
            </w:r>
          </w:p>
        </w:tc>
        <w:tc>
          <w:tcPr>
            <w:tcW w:w="766" w:type="dxa"/>
            <w:tcBorders>
              <w:top w:val="nil"/>
              <w:left w:val="nil"/>
              <w:bottom w:val="single" w:color="auto" w:sz="4" w:space="0"/>
              <w:right w:val="single" w:color="auto" w:sz="4" w:space="0"/>
            </w:tcBorders>
            <w:shd w:val="clear" w:color="000000" w:fill="FFFFFF"/>
            <w:vAlign w:val="center"/>
          </w:tcPr>
          <w:p w14:paraId="3F2E07B7">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其他资金</w:t>
            </w:r>
          </w:p>
        </w:tc>
        <w:tc>
          <w:tcPr>
            <w:tcW w:w="835" w:type="dxa"/>
            <w:tcBorders>
              <w:top w:val="nil"/>
              <w:left w:val="nil"/>
              <w:bottom w:val="single" w:color="auto" w:sz="4" w:space="0"/>
              <w:right w:val="single" w:color="auto" w:sz="4" w:space="0"/>
            </w:tcBorders>
            <w:shd w:val="clear" w:color="auto" w:fill="auto"/>
            <w:vAlign w:val="center"/>
          </w:tcPr>
          <w:p w14:paraId="2ED91155">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小计</w:t>
            </w:r>
          </w:p>
        </w:tc>
        <w:tc>
          <w:tcPr>
            <w:tcW w:w="716" w:type="dxa"/>
            <w:tcBorders>
              <w:top w:val="nil"/>
              <w:left w:val="nil"/>
              <w:bottom w:val="single" w:color="auto" w:sz="4" w:space="0"/>
              <w:right w:val="single" w:color="auto" w:sz="4" w:space="0"/>
            </w:tcBorders>
            <w:shd w:val="clear" w:color="000000" w:fill="FFFFFF"/>
            <w:vAlign w:val="center"/>
          </w:tcPr>
          <w:p w14:paraId="03D56028">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财政资金</w:t>
            </w:r>
          </w:p>
        </w:tc>
        <w:tc>
          <w:tcPr>
            <w:tcW w:w="480" w:type="dxa"/>
            <w:tcBorders>
              <w:top w:val="nil"/>
              <w:left w:val="nil"/>
              <w:bottom w:val="single" w:color="auto" w:sz="4" w:space="0"/>
              <w:right w:val="single" w:color="auto" w:sz="4" w:space="0"/>
            </w:tcBorders>
            <w:shd w:val="clear" w:color="000000" w:fill="FFFFFF"/>
            <w:vAlign w:val="center"/>
          </w:tcPr>
          <w:p w14:paraId="03909611">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其他资金</w:t>
            </w:r>
          </w:p>
        </w:tc>
        <w:tc>
          <w:tcPr>
            <w:tcW w:w="853" w:type="dxa"/>
            <w:tcBorders>
              <w:top w:val="nil"/>
              <w:left w:val="nil"/>
              <w:bottom w:val="single" w:color="auto" w:sz="4" w:space="0"/>
              <w:right w:val="nil"/>
            </w:tcBorders>
            <w:shd w:val="clear" w:color="auto" w:fill="auto"/>
            <w:vAlign w:val="center"/>
          </w:tcPr>
          <w:p w14:paraId="306E631B">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小计</w:t>
            </w:r>
          </w:p>
        </w:tc>
        <w:tc>
          <w:tcPr>
            <w:tcW w:w="18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2C48D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49.95</w:t>
            </w:r>
          </w:p>
        </w:tc>
        <w:tc>
          <w:tcPr>
            <w:tcW w:w="816" w:type="dxa"/>
            <w:vMerge w:val="restart"/>
            <w:tcBorders>
              <w:top w:val="nil"/>
              <w:left w:val="single" w:color="auto" w:sz="4" w:space="0"/>
              <w:bottom w:val="single" w:color="auto" w:sz="4" w:space="0"/>
              <w:right w:val="single" w:color="auto" w:sz="4" w:space="0"/>
            </w:tcBorders>
            <w:shd w:val="clear" w:color="auto" w:fill="auto"/>
            <w:vAlign w:val="center"/>
          </w:tcPr>
          <w:p w14:paraId="0F6EF89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90.90%</w:t>
            </w:r>
          </w:p>
        </w:tc>
        <w:tc>
          <w:tcPr>
            <w:tcW w:w="717" w:type="dxa"/>
            <w:vMerge w:val="restart"/>
            <w:tcBorders>
              <w:top w:val="nil"/>
              <w:left w:val="single" w:color="auto" w:sz="4" w:space="0"/>
              <w:bottom w:val="single" w:color="auto" w:sz="4" w:space="0"/>
              <w:right w:val="single" w:color="auto" w:sz="4" w:space="0"/>
            </w:tcBorders>
            <w:shd w:val="clear" w:color="auto" w:fill="auto"/>
            <w:vAlign w:val="center"/>
          </w:tcPr>
          <w:p w14:paraId="6F29468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9.1</w:t>
            </w:r>
          </w:p>
        </w:tc>
      </w:tr>
      <w:tr w14:paraId="0F862565">
        <w:tblPrEx>
          <w:tblCellMar>
            <w:top w:w="0" w:type="dxa"/>
            <w:left w:w="108" w:type="dxa"/>
            <w:bottom w:w="0" w:type="dxa"/>
            <w:right w:w="108" w:type="dxa"/>
          </w:tblCellMar>
        </w:tblPrEx>
        <w:trPr>
          <w:trHeight w:val="581" w:hRule="atLeast"/>
        </w:trPr>
        <w:tc>
          <w:tcPr>
            <w:tcW w:w="1195" w:type="dxa"/>
            <w:vMerge w:val="continue"/>
            <w:tcBorders>
              <w:top w:val="nil"/>
              <w:left w:val="single" w:color="auto" w:sz="4" w:space="0"/>
              <w:bottom w:val="single" w:color="auto" w:sz="4" w:space="0"/>
              <w:right w:val="single" w:color="auto" w:sz="4" w:space="0"/>
            </w:tcBorders>
            <w:vAlign w:val="center"/>
          </w:tcPr>
          <w:p w14:paraId="516B846C">
            <w:pPr>
              <w:widowControl/>
              <w:jc w:val="left"/>
              <w:rPr>
                <w:rFonts w:ascii="宋体" w:hAnsi="宋体" w:eastAsia="宋体" w:cs="宋体"/>
                <w:color w:val="000000"/>
                <w:kern w:val="0"/>
                <w:sz w:val="20"/>
                <w:szCs w:val="20"/>
              </w:rPr>
            </w:pPr>
          </w:p>
        </w:tc>
        <w:tc>
          <w:tcPr>
            <w:tcW w:w="1030" w:type="dxa"/>
            <w:tcBorders>
              <w:top w:val="nil"/>
              <w:left w:val="nil"/>
              <w:bottom w:val="single" w:color="auto" w:sz="4" w:space="0"/>
              <w:right w:val="single" w:color="auto" w:sz="4" w:space="0"/>
            </w:tcBorders>
            <w:shd w:val="clear" w:color="auto" w:fill="auto"/>
            <w:vAlign w:val="center"/>
          </w:tcPr>
          <w:p w14:paraId="3B6DFCA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54.95</w:t>
            </w:r>
          </w:p>
        </w:tc>
        <w:tc>
          <w:tcPr>
            <w:tcW w:w="735" w:type="dxa"/>
            <w:tcBorders>
              <w:top w:val="nil"/>
              <w:left w:val="nil"/>
              <w:bottom w:val="single" w:color="auto" w:sz="4" w:space="0"/>
              <w:right w:val="single" w:color="auto" w:sz="4" w:space="0"/>
            </w:tcBorders>
            <w:shd w:val="clear" w:color="auto" w:fill="auto"/>
            <w:vAlign w:val="center"/>
          </w:tcPr>
          <w:p w14:paraId="08431E7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89" w:type="dxa"/>
            <w:tcBorders>
              <w:top w:val="nil"/>
              <w:left w:val="nil"/>
              <w:bottom w:val="single" w:color="auto" w:sz="4" w:space="0"/>
              <w:right w:val="single" w:color="auto" w:sz="4" w:space="0"/>
            </w:tcBorders>
            <w:shd w:val="clear" w:color="000000" w:fill="FFFFFF"/>
            <w:vAlign w:val="center"/>
          </w:tcPr>
          <w:p w14:paraId="6119DDD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6" w:type="dxa"/>
            <w:tcBorders>
              <w:top w:val="nil"/>
              <w:left w:val="nil"/>
              <w:bottom w:val="single" w:color="auto" w:sz="4" w:space="0"/>
              <w:right w:val="single" w:color="auto" w:sz="4" w:space="0"/>
            </w:tcBorders>
            <w:shd w:val="clear" w:color="000000" w:fill="FFFFFF"/>
            <w:vAlign w:val="center"/>
          </w:tcPr>
          <w:p w14:paraId="1CCFD7D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35" w:type="dxa"/>
            <w:tcBorders>
              <w:top w:val="nil"/>
              <w:left w:val="nil"/>
              <w:bottom w:val="single" w:color="auto" w:sz="4" w:space="0"/>
              <w:right w:val="single" w:color="auto" w:sz="4" w:space="0"/>
            </w:tcBorders>
            <w:shd w:val="clear" w:color="000000" w:fill="FFFFFF"/>
            <w:vAlign w:val="center"/>
          </w:tcPr>
          <w:p w14:paraId="7E9B96D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54.95</w:t>
            </w:r>
          </w:p>
        </w:tc>
        <w:tc>
          <w:tcPr>
            <w:tcW w:w="716" w:type="dxa"/>
            <w:tcBorders>
              <w:top w:val="nil"/>
              <w:left w:val="nil"/>
              <w:bottom w:val="single" w:color="auto" w:sz="4" w:space="0"/>
              <w:right w:val="single" w:color="auto" w:sz="4" w:space="0"/>
            </w:tcBorders>
            <w:shd w:val="clear" w:color="000000" w:fill="FFFFFF"/>
            <w:vAlign w:val="center"/>
          </w:tcPr>
          <w:p w14:paraId="2ED45CA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54.95</w:t>
            </w:r>
          </w:p>
        </w:tc>
        <w:tc>
          <w:tcPr>
            <w:tcW w:w="480" w:type="dxa"/>
            <w:tcBorders>
              <w:top w:val="nil"/>
              <w:left w:val="nil"/>
              <w:bottom w:val="single" w:color="auto" w:sz="4" w:space="0"/>
              <w:right w:val="single" w:color="auto" w:sz="4" w:space="0"/>
            </w:tcBorders>
            <w:shd w:val="clear" w:color="000000" w:fill="FFFFFF"/>
            <w:vAlign w:val="center"/>
          </w:tcPr>
          <w:p w14:paraId="6BCC517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3" w:type="dxa"/>
            <w:tcBorders>
              <w:top w:val="nil"/>
              <w:left w:val="nil"/>
              <w:bottom w:val="single" w:color="auto" w:sz="4" w:space="0"/>
              <w:right w:val="nil"/>
            </w:tcBorders>
            <w:shd w:val="clear" w:color="auto" w:fill="auto"/>
            <w:vAlign w:val="center"/>
          </w:tcPr>
          <w:p w14:paraId="0AFC049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0" w:type="dxa"/>
            <w:gridSpan w:val="2"/>
            <w:vMerge w:val="continue"/>
            <w:tcBorders>
              <w:top w:val="nil"/>
              <w:left w:val="nil"/>
              <w:bottom w:val="single" w:color="auto" w:sz="4" w:space="0"/>
              <w:right w:val="nil"/>
            </w:tcBorders>
            <w:vAlign w:val="center"/>
          </w:tcPr>
          <w:p w14:paraId="2CABF8D9">
            <w:pPr>
              <w:widowControl/>
              <w:jc w:val="left"/>
              <w:rPr>
                <w:rFonts w:ascii="宋体" w:hAnsi="宋体" w:eastAsia="宋体" w:cs="宋体"/>
                <w:color w:val="000000"/>
                <w:kern w:val="0"/>
                <w:sz w:val="20"/>
                <w:szCs w:val="20"/>
              </w:rPr>
            </w:pPr>
          </w:p>
        </w:tc>
        <w:tc>
          <w:tcPr>
            <w:tcW w:w="816" w:type="dxa"/>
            <w:vMerge w:val="continue"/>
            <w:tcBorders>
              <w:top w:val="nil"/>
              <w:left w:val="single" w:color="auto" w:sz="4" w:space="0"/>
              <w:bottom w:val="single" w:color="auto" w:sz="4" w:space="0"/>
              <w:right w:val="single" w:color="auto" w:sz="4" w:space="0"/>
            </w:tcBorders>
            <w:vAlign w:val="center"/>
          </w:tcPr>
          <w:p w14:paraId="1EA99C06">
            <w:pPr>
              <w:widowControl/>
              <w:jc w:val="left"/>
              <w:rPr>
                <w:rFonts w:ascii="宋体" w:hAnsi="宋体"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14:paraId="5225239B">
            <w:pPr>
              <w:widowControl/>
              <w:jc w:val="left"/>
              <w:rPr>
                <w:rFonts w:ascii="宋体" w:hAnsi="宋体" w:eastAsia="宋体" w:cs="宋体"/>
                <w:color w:val="000000"/>
                <w:kern w:val="0"/>
                <w:sz w:val="20"/>
                <w:szCs w:val="20"/>
              </w:rPr>
            </w:pPr>
          </w:p>
        </w:tc>
      </w:tr>
      <w:tr w14:paraId="5FB89F0A">
        <w:tblPrEx>
          <w:tblCellMar>
            <w:top w:w="0" w:type="dxa"/>
            <w:left w:w="108" w:type="dxa"/>
            <w:bottom w:w="0" w:type="dxa"/>
            <w:right w:w="108" w:type="dxa"/>
          </w:tblCellMar>
        </w:tblPrEx>
        <w:trPr>
          <w:trHeight w:val="660" w:hRule="atLeast"/>
        </w:trPr>
        <w:tc>
          <w:tcPr>
            <w:tcW w:w="1195" w:type="dxa"/>
            <w:vMerge w:val="restart"/>
            <w:tcBorders>
              <w:top w:val="nil"/>
              <w:left w:val="single" w:color="auto" w:sz="4" w:space="0"/>
              <w:bottom w:val="single" w:color="000000" w:sz="4" w:space="0"/>
              <w:right w:val="single" w:color="auto" w:sz="4" w:space="0"/>
            </w:tcBorders>
            <w:shd w:val="clear" w:color="auto" w:fill="auto"/>
            <w:vAlign w:val="center"/>
          </w:tcPr>
          <w:p w14:paraId="5B7D1CA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年度总体目标</w:t>
            </w:r>
          </w:p>
        </w:tc>
        <w:tc>
          <w:tcPr>
            <w:tcW w:w="6004" w:type="dxa"/>
            <w:gridSpan w:val="8"/>
            <w:tcBorders>
              <w:top w:val="single" w:color="auto" w:sz="4" w:space="0"/>
              <w:left w:val="nil"/>
              <w:bottom w:val="single" w:color="auto" w:sz="4" w:space="0"/>
              <w:right w:val="single" w:color="auto" w:sz="4" w:space="0"/>
            </w:tcBorders>
            <w:shd w:val="clear" w:color="auto" w:fill="auto"/>
            <w:vAlign w:val="center"/>
          </w:tcPr>
          <w:p w14:paraId="4D8A32D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年初设定目标</w:t>
            </w:r>
          </w:p>
        </w:tc>
        <w:tc>
          <w:tcPr>
            <w:tcW w:w="3373" w:type="dxa"/>
            <w:gridSpan w:val="4"/>
            <w:tcBorders>
              <w:top w:val="single" w:color="auto" w:sz="4" w:space="0"/>
              <w:left w:val="nil"/>
              <w:bottom w:val="single" w:color="auto" w:sz="4" w:space="0"/>
              <w:right w:val="single" w:color="000000" w:sz="4" w:space="0"/>
            </w:tcBorders>
            <w:shd w:val="clear" w:color="auto" w:fill="auto"/>
            <w:vAlign w:val="center"/>
          </w:tcPr>
          <w:p w14:paraId="247FD03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全年目标实际完成情况</w:t>
            </w:r>
          </w:p>
        </w:tc>
      </w:tr>
      <w:tr w14:paraId="09DD5CE6">
        <w:tblPrEx>
          <w:tblCellMar>
            <w:top w:w="0" w:type="dxa"/>
            <w:left w:w="108" w:type="dxa"/>
            <w:bottom w:w="0" w:type="dxa"/>
            <w:right w:w="108" w:type="dxa"/>
          </w:tblCellMar>
        </w:tblPrEx>
        <w:trPr>
          <w:trHeight w:val="803" w:hRule="atLeast"/>
        </w:trPr>
        <w:tc>
          <w:tcPr>
            <w:tcW w:w="1195" w:type="dxa"/>
            <w:vMerge w:val="continue"/>
            <w:tcBorders>
              <w:top w:val="nil"/>
              <w:left w:val="single" w:color="auto" w:sz="4" w:space="0"/>
              <w:bottom w:val="single" w:color="000000" w:sz="4" w:space="0"/>
              <w:right w:val="single" w:color="auto" w:sz="4" w:space="0"/>
            </w:tcBorders>
            <w:vAlign w:val="center"/>
          </w:tcPr>
          <w:p w14:paraId="7C97759A">
            <w:pPr>
              <w:widowControl/>
              <w:jc w:val="left"/>
              <w:rPr>
                <w:rFonts w:ascii="宋体" w:hAnsi="宋体" w:eastAsia="宋体" w:cs="宋体"/>
                <w:color w:val="000000"/>
                <w:kern w:val="0"/>
                <w:sz w:val="20"/>
                <w:szCs w:val="20"/>
              </w:rPr>
            </w:pPr>
          </w:p>
        </w:tc>
        <w:tc>
          <w:tcPr>
            <w:tcW w:w="6004" w:type="dxa"/>
            <w:gridSpan w:val="8"/>
            <w:tcBorders>
              <w:top w:val="single" w:color="auto" w:sz="4" w:space="0"/>
              <w:left w:val="nil"/>
              <w:bottom w:val="single" w:color="auto" w:sz="4" w:space="0"/>
              <w:right w:val="single" w:color="000000" w:sz="4" w:space="0"/>
            </w:tcBorders>
            <w:shd w:val="clear" w:color="auto" w:fill="auto"/>
            <w:vAlign w:val="center"/>
          </w:tcPr>
          <w:p w14:paraId="51928B8C">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2021年对限额以上商贸企业 45家，</w:t>
            </w:r>
            <w:r>
              <w:rPr>
                <w:rFonts w:hint="eastAsia" w:ascii="宋体" w:hAnsi="宋体" w:eastAsia="宋体" w:cs="宋体"/>
                <w:color w:val="000000"/>
                <w:kern w:val="0"/>
                <w:sz w:val="20"/>
                <w:szCs w:val="20"/>
                <w:lang w:eastAsia="zh-CN"/>
              </w:rPr>
              <w:t>给予</w:t>
            </w:r>
            <w:r>
              <w:rPr>
                <w:rFonts w:hint="eastAsia" w:ascii="宋体" w:hAnsi="宋体" w:eastAsia="宋体" w:cs="宋体"/>
                <w:color w:val="000000"/>
                <w:kern w:val="0"/>
                <w:sz w:val="20"/>
                <w:szCs w:val="20"/>
              </w:rPr>
              <w:t>财政补助54.95万元 ，在上级资金下达10天内支付到每一个企业 ，提高企业积极报送</w:t>
            </w:r>
            <w:r>
              <w:rPr>
                <w:rFonts w:hint="eastAsia" w:ascii="宋体" w:hAnsi="宋体" w:eastAsia="宋体" w:cs="宋体"/>
                <w:color w:val="000000"/>
                <w:kern w:val="0"/>
                <w:sz w:val="20"/>
                <w:szCs w:val="20"/>
                <w:lang w:eastAsia="zh-CN"/>
              </w:rPr>
              <w:t>各项</w:t>
            </w:r>
            <w:r>
              <w:rPr>
                <w:rFonts w:hint="eastAsia" w:ascii="宋体" w:hAnsi="宋体" w:eastAsia="宋体" w:cs="宋体"/>
                <w:color w:val="000000"/>
                <w:kern w:val="0"/>
                <w:sz w:val="20"/>
                <w:szCs w:val="20"/>
              </w:rPr>
              <w:t>资料。</w:t>
            </w:r>
          </w:p>
        </w:tc>
        <w:tc>
          <w:tcPr>
            <w:tcW w:w="3373" w:type="dxa"/>
            <w:gridSpan w:val="4"/>
            <w:tcBorders>
              <w:top w:val="single" w:color="auto" w:sz="4" w:space="0"/>
              <w:left w:val="nil"/>
              <w:bottom w:val="single" w:color="auto" w:sz="4" w:space="0"/>
              <w:right w:val="single" w:color="000000" w:sz="4" w:space="0"/>
            </w:tcBorders>
            <w:shd w:val="clear" w:color="auto" w:fill="auto"/>
            <w:vAlign w:val="center"/>
          </w:tcPr>
          <w:p w14:paraId="499E48C0">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已经完成40家商贸企业的补助工作，资金及时足额发放到位，个别企业资料不齐不全，暂时未兑现。</w:t>
            </w:r>
          </w:p>
        </w:tc>
      </w:tr>
      <w:tr w14:paraId="56C2B8DD">
        <w:tblPrEx>
          <w:tblCellMar>
            <w:top w:w="0" w:type="dxa"/>
            <w:left w:w="108" w:type="dxa"/>
            <w:bottom w:w="0" w:type="dxa"/>
            <w:right w:w="108" w:type="dxa"/>
          </w:tblCellMar>
        </w:tblPrEx>
        <w:trPr>
          <w:trHeight w:val="990" w:hRule="atLeast"/>
        </w:trPr>
        <w:tc>
          <w:tcPr>
            <w:tcW w:w="1195" w:type="dxa"/>
            <w:vMerge w:val="restart"/>
            <w:tcBorders>
              <w:top w:val="nil"/>
              <w:left w:val="single" w:color="auto" w:sz="4" w:space="0"/>
              <w:bottom w:val="nil"/>
              <w:right w:val="single" w:color="auto" w:sz="4" w:space="0"/>
            </w:tcBorders>
            <w:shd w:val="clear" w:color="auto" w:fill="auto"/>
            <w:vAlign w:val="center"/>
          </w:tcPr>
          <w:p w14:paraId="058A222A">
            <w:pPr>
              <w:widowControl/>
              <w:jc w:val="center"/>
              <w:rPr>
                <w:rFonts w:ascii="宋体" w:hAnsi="宋体" w:eastAsia="宋体" w:cs="宋体"/>
                <w:kern w:val="0"/>
                <w:sz w:val="20"/>
                <w:szCs w:val="20"/>
              </w:rPr>
            </w:pPr>
            <w:r>
              <w:rPr>
                <w:rFonts w:hint="eastAsia" w:ascii="宋体" w:hAnsi="宋体" w:eastAsia="宋体" w:cs="宋体"/>
                <w:kern w:val="0"/>
                <w:sz w:val="20"/>
                <w:szCs w:val="20"/>
              </w:rPr>
              <w:t>绩效指标</w:t>
            </w:r>
          </w:p>
        </w:tc>
        <w:tc>
          <w:tcPr>
            <w:tcW w:w="1030" w:type="dxa"/>
            <w:tcBorders>
              <w:top w:val="nil"/>
              <w:left w:val="nil"/>
              <w:bottom w:val="single" w:color="auto" w:sz="4" w:space="0"/>
              <w:right w:val="single" w:color="auto" w:sz="4" w:space="0"/>
            </w:tcBorders>
            <w:shd w:val="clear" w:color="auto" w:fill="auto"/>
            <w:noWrap/>
            <w:vAlign w:val="center"/>
          </w:tcPr>
          <w:p w14:paraId="4DBD7362">
            <w:pPr>
              <w:widowControl/>
              <w:jc w:val="left"/>
              <w:rPr>
                <w:rFonts w:ascii="宋体" w:hAnsi="宋体" w:eastAsia="宋体" w:cs="宋体"/>
                <w:kern w:val="0"/>
                <w:sz w:val="20"/>
                <w:szCs w:val="20"/>
              </w:rPr>
            </w:pPr>
            <w:r>
              <w:rPr>
                <w:rFonts w:hint="eastAsia" w:ascii="宋体" w:hAnsi="宋体" w:eastAsia="宋体" w:cs="宋体"/>
                <w:kern w:val="0"/>
                <w:sz w:val="20"/>
                <w:szCs w:val="20"/>
              </w:rPr>
              <w:t>一级指标</w:t>
            </w:r>
          </w:p>
        </w:tc>
        <w:tc>
          <w:tcPr>
            <w:tcW w:w="735" w:type="dxa"/>
            <w:tcBorders>
              <w:top w:val="nil"/>
              <w:left w:val="nil"/>
              <w:bottom w:val="single" w:color="auto" w:sz="4" w:space="0"/>
              <w:right w:val="single" w:color="auto" w:sz="4" w:space="0"/>
            </w:tcBorders>
            <w:shd w:val="clear" w:color="000000" w:fill="FFFFFF"/>
            <w:vAlign w:val="center"/>
          </w:tcPr>
          <w:p w14:paraId="5F08761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1355" w:type="dxa"/>
            <w:gridSpan w:val="2"/>
            <w:tcBorders>
              <w:top w:val="single" w:color="auto" w:sz="4" w:space="0"/>
              <w:left w:val="nil"/>
              <w:bottom w:val="single" w:color="auto" w:sz="4" w:space="0"/>
              <w:right w:val="single" w:color="000000" w:sz="4" w:space="0"/>
            </w:tcBorders>
            <w:shd w:val="clear" w:color="000000" w:fill="FFFFFF"/>
            <w:vAlign w:val="center"/>
          </w:tcPr>
          <w:p w14:paraId="2C54734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三级指标（指标名称）</w:t>
            </w:r>
          </w:p>
        </w:tc>
        <w:tc>
          <w:tcPr>
            <w:tcW w:w="2031" w:type="dxa"/>
            <w:gridSpan w:val="3"/>
            <w:tcBorders>
              <w:top w:val="single" w:color="auto" w:sz="4" w:space="0"/>
              <w:left w:val="nil"/>
              <w:bottom w:val="single" w:color="auto" w:sz="4" w:space="0"/>
              <w:right w:val="single" w:color="auto" w:sz="4" w:space="0"/>
            </w:tcBorders>
            <w:shd w:val="clear" w:color="000000" w:fill="FFFFFF"/>
            <w:vAlign w:val="center"/>
          </w:tcPr>
          <w:p w14:paraId="4DDEE40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年度指标值（计量单位）</w:t>
            </w:r>
          </w:p>
        </w:tc>
        <w:tc>
          <w:tcPr>
            <w:tcW w:w="853" w:type="dxa"/>
            <w:tcBorders>
              <w:top w:val="nil"/>
              <w:left w:val="nil"/>
              <w:bottom w:val="single" w:color="auto" w:sz="4" w:space="0"/>
              <w:right w:val="single" w:color="auto" w:sz="4" w:space="0"/>
            </w:tcBorders>
            <w:shd w:val="clear" w:color="000000" w:fill="FFFFFF"/>
            <w:vAlign w:val="center"/>
          </w:tcPr>
          <w:p w14:paraId="4DE8670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调整后指标值（未调整不填列）</w:t>
            </w:r>
          </w:p>
        </w:tc>
        <w:tc>
          <w:tcPr>
            <w:tcW w:w="976" w:type="dxa"/>
            <w:tcBorders>
              <w:top w:val="nil"/>
              <w:left w:val="nil"/>
              <w:bottom w:val="single" w:color="auto" w:sz="4" w:space="0"/>
              <w:right w:val="single" w:color="auto" w:sz="4" w:space="0"/>
            </w:tcBorders>
            <w:shd w:val="clear" w:color="000000" w:fill="FFFFFF"/>
            <w:vAlign w:val="center"/>
          </w:tcPr>
          <w:p w14:paraId="71E4B11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实际完成值（计量单位）</w:t>
            </w:r>
          </w:p>
        </w:tc>
        <w:tc>
          <w:tcPr>
            <w:tcW w:w="864" w:type="dxa"/>
            <w:tcBorders>
              <w:top w:val="nil"/>
              <w:left w:val="nil"/>
              <w:bottom w:val="single" w:color="auto" w:sz="4" w:space="0"/>
              <w:right w:val="single" w:color="auto" w:sz="4" w:space="0"/>
            </w:tcBorders>
            <w:shd w:val="clear" w:color="000000" w:fill="FFFFFF"/>
            <w:vAlign w:val="center"/>
          </w:tcPr>
          <w:p w14:paraId="1A4F48C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得分系数（%）</w:t>
            </w:r>
          </w:p>
        </w:tc>
        <w:tc>
          <w:tcPr>
            <w:tcW w:w="816" w:type="dxa"/>
            <w:tcBorders>
              <w:top w:val="nil"/>
              <w:left w:val="nil"/>
              <w:bottom w:val="single" w:color="auto" w:sz="4" w:space="0"/>
              <w:right w:val="single" w:color="auto" w:sz="4" w:space="0"/>
            </w:tcBorders>
            <w:shd w:val="clear" w:color="000000" w:fill="FFFFFF"/>
            <w:vAlign w:val="center"/>
          </w:tcPr>
          <w:p w14:paraId="23BC89A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权重</w:t>
            </w:r>
          </w:p>
        </w:tc>
        <w:tc>
          <w:tcPr>
            <w:tcW w:w="717" w:type="dxa"/>
            <w:tcBorders>
              <w:top w:val="nil"/>
              <w:left w:val="nil"/>
              <w:bottom w:val="single" w:color="auto" w:sz="4" w:space="0"/>
              <w:right w:val="single" w:color="auto" w:sz="4" w:space="0"/>
            </w:tcBorders>
            <w:shd w:val="clear" w:color="000000" w:fill="FFFFFF"/>
            <w:vAlign w:val="center"/>
          </w:tcPr>
          <w:p w14:paraId="0B9763F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r>
      <w:tr w14:paraId="3B5E72EA">
        <w:tblPrEx>
          <w:tblCellMar>
            <w:top w:w="0" w:type="dxa"/>
            <w:left w:w="108" w:type="dxa"/>
            <w:bottom w:w="0" w:type="dxa"/>
            <w:right w:w="108" w:type="dxa"/>
          </w:tblCellMar>
        </w:tblPrEx>
        <w:trPr>
          <w:trHeight w:val="705" w:hRule="atLeast"/>
        </w:trPr>
        <w:tc>
          <w:tcPr>
            <w:tcW w:w="1195" w:type="dxa"/>
            <w:vMerge w:val="continue"/>
            <w:tcBorders>
              <w:top w:val="nil"/>
              <w:left w:val="single" w:color="auto" w:sz="4" w:space="0"/>
              <w:bottom w:val="nil"/>
              <w:right w:val="single" w:color="auto" w:sz="4" w:space="0"/>
            </w:tcBorders>
            <w:vAlign w:val="center"/>
          </w:tcPr>
          <w:p w14:paraId="721D8A69">
            <w:pPr>
              <w:widowControl/>
              <w:jc w:val="left"/>
              <w:rPr>
                <w:rFonts w:ascii="宋体" w:hAnsi="宋体" w:eastAsia="宋体" w:cs="宋体"/>
                <w:kern w:val="0"/>
                <w:sz w:val="20"/>
                <w:szCs w:val="20"/>
              </w:rPr>
            </w:pPr>
          </w:p>
        </w:tc>
        <w:tc>
          <w:tcPr>
            <w:tcW w:w="1030" w:type="dxa"/>
            <w:vMerge w:val="restart"/>
            <w:tcBorders>
              <w:top w:val="nil"/>
              <w:left w:val="single" w:color="auto" w:sz="4" w:space="0"/>
              <w:bottom w:val="nil"/>
              <w:right w:val="single" w:color="auto" w:sz="4" w:space="0"/>
            </w:tcBorders>
            <w:shd w:val="clear" w:color="auto" w:fill="auto"/>
            <w:noWrap/>
            <w:vAlign w:val="center"/>
          </w:tcPr>
          <w:p w14:paraId="268BA459">
            <w:pPr>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p>
        </w:tc>
        <w:tc>
          <w:tcPr>
            <w:tcW w:w="735" w:type="dxa"/>
            <w:tcBorders>
              <w:top w:val="nil"/>
              <w:left w:val="nil"/>
              <w:bottom w:val="single" w:color="auto" w:sz="4" w:space="0"/>
              <w:right w:val="single" w:color="auto" w:sz="4" w:space="0"/>
            </w:tcBorders>
            <w:shd w:val="clear" w:color="000000" w:fill="FFFFFF"/>
            <w:vAlign w:val="center"/>
          </w:tcPr>
          <w:p w14:paraId="00B2679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1355" w:type="dxa"/>
            <w:gridSpan w:val="2"/>
            <w:tcBorders>
              <w:top w:val="single" w:color="auto" w:sz="4" w:space="0"/>
              <w:left w:val="nil"/>
              <w:bottom w:val="single" w:color="auto" w:sz="4" w:space="0"/>
              <w:right w:val="single" w:color="000000" w:sz="4" w:space="0"/>
            </w:tcBorders>
            <w:shd w:val="clear" w:color="000000" w:fill="FFFFFF"/>
            <w:vAlign w:val="center"/>
          </w:tcPr>
          <w:p w14:paraId="6DFA727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扶持小微企业发展</w:t>
            </w:r>
          </w:p>
        </w:tc>
        <w:tc>
          <w:tcPr>
            <w:tcW w:w="2031" w:type="dxa"/>
            <w:gridSpan w:val="3"/>
            <w:tcBorders>
              <w:top w:val="single" w:color="auto" w:sz="4" w:space="0"/>
              <w:left w:val="nil"/>
              <w:bottom w:val="single" w:color="auto" w:sz="4" w:space="0"/>
              <w:right w:val="single" w:color="auto" w:sz="4" w:space="0"/>
            </w:tcBorders>
            <w:shd w:val="clear" w:color="000000" w:fill="FFFFFF"/>
            <w:vAlign w:val="center"/>
          </w:tcPr>
          <w:p w14:paraId="1D69416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45户</w:t>
            </w:r>
          </w:p>
        </w:tc>
        <w:tc>
          <w:tcPr>
            <w:tcW w:w="853" w:type="dxa"/>
            <w:tcBorders>
              <w:top w:val="nil"/>
              <w:left w:val="nil"/>
              <w:bottom w:val="single" w:color="auto" w:sz="4" w:space="0"/>
              <w:right w:val="single" w:color="auto" w:sz="4" w:space="0"/>
            </w:tcBorders>
            <w:shd w:val="clear" w:color="000000" w:fill="FFFFFF"/>
            <w:vAlign w:val="center"/>
          </w:tcPr>
          <w:p w14:paraId="44332FB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76" w:type="dxa"/>
            <w:tcBorders>
              <w:top w:val="nil"/>
              <w:left w:val="nil"/>
              <w:bottom w:val="nil"/>
              <w:right w:val="nil"/>
            </w:tcBorders>
            <w:shd w:val="clear" w:color="auto" w:fill="auto"/>
            <w:noWrap/>
            <w:vAlign w:val="center"/>
          </w:tcPr>
          <w:p w14:paraId="0E8570B3">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864" w:type="dxa"/>
            <w:tcBorders>
              <w:top w:val="nil"/>
              <w:left w:val="single" w:color="auto" w:sz="4" w:space="0"/>
              <w:bottom w:val="single" w:color="auto" w:sz="4" w:space="0"/>
              <w:right w:val="single" w:color="auto" w:sz="4" w:space="0"/>
            </w:tcBorders>
            <w:shd w:val="clear" w:color="000000" w:fill="FFFFFF"/>
            <w:vAlign w:val="center"/>
          </w:tcPr>
          <w:p w14:paraId="3702DBE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15.00%</w:t>
            </w:r>
          </w:p>
        </w:tc>
        <w:tc>
          <w:tcPr>
            <w:tcW w:w="816" w:type="dxa"/>
            <w:tcBorders>
              <w:top w:val="nil"/>
              <w:left w:val="nil"/>
              <w:bottom w:val="single" w:color="auto" w:sz="4" w:space="0"/>
              <w:right w:val="single" w:color="auto" w:sz="4" w:space="0"/>
            </w:tcBorders>
            <w:shd w:val="clear" w:color="auto" w:fill="auto"/>
            <w:vAlign w:val="center"/>
          </w:tcPr>
          <w:p w14:paraId="787CD5C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717" w:type="dxa"/>
            <w:tcBorders>
              <w:top w:val="nil"/>
              <w:left w:val="nil"/>
              <w:bottom w:val="single" w:color="auto" w:sz="4" w:space="0"/>
              <w:right w:val="single" w:color="auto" w:sz="4" w:space="0"/>
            </w:tcBorders>
            <w:shd w:val="clear" w:color="auto" w:fill="auto"/>
            <w:vAlign w:val="center"/>
          </w:tcPr>
          <w:p w14:paraId="03B3D60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r>
      <w:tr w14:paraId="666D17B2">
        <w:tblPrEx>
          <w:tblCellMar>
            <w:top w:w="0" w:type="dxa"/>
            <w:left w:w="108" w:type="dxa"/>
            <w:bottom w:w="0" w:type="dxa"/>
            <w:right w:w="108" w:type="dxa"/>
          </w:tblCellMar>
        </w:tblPrEx>
        <w:trPr>
          <w:trHeight w:val="705" w:hRule="atLeast"/>
        </w:trPr>
        <w:tc>
          <w:tcPr>
            <w:tcW w:w="1195" w:type="dxa"/>
            <w:vMerge w:val="continue"/>
            <w:tcBorders>
              <w:top w:val="nil"/>
              <w:left w:val="single" w:color="auto" w:sz="4" w:space="0"/>
              <w:bottom w:val="nil"/>
              <w:right w:val="single" w:color="auto" w:sz="4" w:space="0"/>
            </w:tcBorders>
            <w:vAlign w:val="center"/>
          </w:tcPr>
          <w:p w14:paraId="65A94204">
            <w:pPr>
              <w:widowControl/>
              <w:jc w:val="left"/>
              <w:rPr>
                <w:rFonts w:ascii="宋体" w:hAnsi="宋体" w:eastAsia="宋体" w:cs="宋体"/>
                <w:kern w:val="0"/>
                <w:sz w:val="20"/>
                <w:szCs w:val="20"/>
              </w:rPr>
            </w:pPr>
          </w:p>
        </w:tc>
        <w:tc>
          <w:tcPr>
            <w:tcW w:w="1030" w:type="dxa"/>
            <w:vMerge w:val="continue"/>
            <w:tcBorders>
              <w:top w:val="nil"/>
              <w:left w:val="single" w:color="auto" w:sz="4" w:space="0"/>
              <w:bottom w:val="nil"/>
              <w:right w:val="single" w:color="auto" w:sz="4" w:space="0"/>
            </w:tcBorders>
            <w:vAlign w:val="center"/>
          </w:tcPr>
          <w:p w14:paraId="11A714B7">
            <w:pPr>
              <w:widowControl/>
              <w:jc w:val="left"/>
              <w:rPr>
                <w:rFonts w:ascii="宋体" w:hAnsi="宋体" w:eastAsia="宋体" w:cs="宋体"/>
                <w:kern w:val="0"/>
                <w:sz w:val="20"/>
                <w:szCs w:val="20"/>
              </w:rPr>
            </w:pPr>
          </w:p>
        </w:tc>
        <w:tc>
          <w:tcPr>
            <w:tcW w:w="735" w:type="dxa"/>
            <w:tcBorders>
              <w:top w:val="nil"/>
              <w:left w:val="nil"/>
              <w:bottom w:val="single" w:color="auto" w:sz="4" w:space="0"/>
              <w:right w:val="single" w:color="auto" w:sz="4" w:space="0"/>
            </w:tcBorders>
            <w:shd w:val="clear" w:color="000000" w:fill="FFFFFF"/>
            <w:vAlign w:val="center"/>
          </w:tcPr>
          <w:p w14:paraId="40250D7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1355" w:type="dxa"/>
            <w:gridSpan w:val="2"/>
            <w:tcBorders>
              <w:top w:val="single" w:color="auto" w:sz="4" w:space="0"/>
              <w:left w:val="nil"/>
              <w:bottom w:val="single" w:color="auto" w:sz="4" w:space="0"/>
              <w:right w:val="single" w:color="000000" w:sz="4" w:space="0"/>
            </w:tcBorders>
            <w:shd w:val="clear" w:color="000000" w:fill="FFFFFF"/>
            <w:vAlign w:val="center"/>
          </w:tcPr>
          <w:p w14:paraId="3569915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政策符合率</w:t>
            </w:r>
          </w:p>
        </w:tc>
        <w:tc>
          <w:tcPr>
            <w:tcW w:w="2031" w:type="dxa"/>
            <w:gridSpan w:val="3"/>
            <w:tcBorders>
              <w:top w:val="single" w:color="auto" w:sz="4" w:space="0"/>
              <w:left w:val="nil"/>
              <w:bottom w:val="single" w:color="auto" w:sz="4" w:space="0"/>
              <w:right w:val="single" w:color="auto" w:sz="4" w:space="0"/>
            </w:tcBorders>
            <w:shd w:val="clear" w:color="000000" w:fill="FFFFFF"/>
            <w:vAlign w:val="center"/>
          </w:tcPr>
          <w:p w14:paraId="5C6CEEE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853" w:type="dxa"/>
            <w:tcBorders>
              <w:top w:val="nil"/>
              <w:left w:val="nil"/>
              <w:bottom w:val="single" w:color="auto" w:sz="4" w:space="0"/>
              <w:right w:val="single" w:color="auto" w:sz="4" w:space="0"/>
            </w:tcBorders>
            <w:shd w:val="clear" w:color="000000" w:fill="FFFFFF"/>
            <w:vAlign w:val="center"/>
          </w:tcPr>
          <w:p w14:paraId="15E749A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76" w:type="dxa"/>
            <w:tcBorders>
              <w:top w:val="single" w:color="auto" w:sz="4" w:space="0"/>
              <w:left w:val="nil"/>
              <w:bottom w:val="single" w:color="auto" w:sz="4" w:space="0"/>
              <w:right w:val="single" w:color="auto" w:sz="4" w:space="0"/>
            </w:tcBorders>
            <w:shd w:val="clear" w:color="auto" w:fill="auto"/>
            <w:vAlign w:val="center"/>
          </w:tcPr>
          <w:p w14:paraId="628D5A15">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864" w:type="dxa"/>
            <w:tcBorders>
              <w:top w:val="nil"/>
              <w:left w:val="nil"/>
              <w:bottom w:val="single" w:color="auto" w:sz="4" w:space="0"/>
              <w:right w:val="single" w:color="auto" w:sz="4" w:space="0"/>
            </w:tcBorders>
            <w:shd w:val="clear" w:color="auto" w:fill="auto"/>
            <w:vAlign w:val="center"/>
          </w:tcPr>
          <w:p w14:paraId="6D31B6BE">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816" w:type="dxa"/>
            <w:tcBorders>
              <w:top w:val="nil"/>
              <w:left w:val="nil"/>
              <w:bottom w:val="single" w:color="auto" w:sz="4" w:space="0"/>
              <w:right w:val="single" w:color="auto" w:sz="4" w:space="0"/>
            </w:tcBorders>
            <w:shd w:val="clear" w:color="auto" w:fill="auto"/>
            <w:vAlign w:val="center"/>
          </w:tcPr>
          <w:p w14:paraId="2FD5E203">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717" w:type="dxa"/>
            <w:tcBorders>
              <w:top w:val="nil"/>
              <w:left w:val="nil"/>
              <w:bottom w:val="single" w:color="auto" w:sz="4" w:space="0"/>
              <w:right w:val="single" w:color="auto" w:sz="4" w:space="0"/>
            </w:tcBorders>
            <w:shd w:val="clear" w:color="auto" w:fill="auto"/>
            <w:vAlign w:val="center"/>
          </w:tcPr>
          <w:p w14:paraId="31425378">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r>
      <w:tr w14:paraId="723417A4">
        <w:tblPrEx>
          <w:tblCellMar>
            <w:top w:w="0" w:type="dxa"/>
            <w:left w:w="108" w:type="dxa"/>
            <w:bottom w:w="0" w:type="dxa"/>
            <w:right w:w="108" w:type="dxa"/>
          </w:tblCellMar>
        </w:tblPrEx>
        <w:trPr>
          <w:trHeight w:val="705" w:hRule="atLeast"/>
        </w:trPr>
        <w:tc>
          <w:tcPr>
            <w:tcW w:w="1195" w:type="dxa"/>
            <w:vMerge w:val="continue"/>
            <w:tcBorders>
              <w:top w:val="nil"/>
              <w:left w:val="single" w:color="auto" w:sz="4" w:space="0"/>
              <w:bottom w:val="nil"/>
              <w:right w:val="single" w:color="auto" w:sz="4" w:space="0"/>
            </w:tcBorders>
            <w:vAlign w:val="center"/>
          </w:tcPr>
          <w:p w14:paraId="39139D3F">
            <w:pPr>
              <w:widowControl/>
              <w:jc w:val="left"/>
              <w:rPr>
                <w:rFonts w:ascii="宋体" w:hAnsi="宋体" w:eastAsia="宋体" w:cs="宋体"/>
                <w:kern w:val="0"/>
                <w:sz w:val="20"/>
                <w:szCs w:val="20"/>
              </w:rPr>
            </w:pPr>
          </w:p>
        </w:tc>
        <w:tc>
          <w:tcPr>
            <w:tcW w:w="1030" w:type="dxa"/>
            <w:vMerge w:val="continue"/>
            <w:tcBorders>
              <w:top w:val="nil"/>
              <w:left w:val="single" w:color="auto" w:sz="4" w:space="0"/>
              <w:bottom w:val="nil"/>
              <w:right w:val="single" w:color="auto" w:sz="4" w:space="0"/>
            </w:tcBorders>
            <w:vAlign w:val="center"/>
          </w:tcPr>
          <w:p w14:paraId="54EED9E6">
            <w:pPr>
              <w:widowControl/>
              <w:jc w:val="left"/>
              <w:rPr>
                <w:rFonts w:ascii="宋体" w:hAnsi="宋体" w:eastAsia="宋体" w:cs="宋体"/>
                <w:kern w:val="0"/>
                <w:sz w:val="20"/>
                <w:szCs w:val="20"/>
              </w:rPr>
            </w:pPr>
          </w:p>
        </w:tc>
        <w:tc>
          <w:tcPr>
            <w:tcW w:w="735" w:type="dxa"/>
            <w:tcBorders>
              <w:top w:val="nil"/>
              <w:left w:val="nil"/>
              <w:bottom w:val="single" w:color="auto" w:sz="4" w:space="0"/>
              <w:right w:val="single" w:color="auto" w:sz="4" w:space="0"/>
            </w:tcBorders>
            <w:shd w:val="clear" w:color="000000" w:fill="FFFFFF"/>
            <w:vAlign w:val="center"/>
          </w:tcPr>
          <w:p w14:paraId="18F312F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1355" w:type="dxa"/>
            <w:gridSpan w:val="2"/>
            <w:tcBorders>
              <w:top w:val="single" w:color="auto" w:sz="4" w:space="0"/>
              <w:left w:val="nil"/>
              <w:bottom w:val="single" w:color="auto" w:sz="4" w:space="0"/>
              <w:right w:val="single" w:color="000000" w:sz="4" w:space="0"/>
            </w:tcBorders>
            <w:shd w:val="clear" w:color="000000" w:fill="FFFFFF"/>
            <w:vAlign w:val="center"/>
          </w:tcPr>
          <w:p w14:paraId="76760E0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项目支出</w:t>
            </w:r>
          </w:p>
        </w:tc>
        <w:tc>
          <w:tcPr>
            <w:tcW w:w="2031" w:type="dxa"/>
            <w:gridSpan w:val="3"/>
            <w:tcBorders>
              <w:top w:val="single" w:color="auto" w:sz="4" w:space="0"/>
              <w:left w:val="nil"/>
              <w:bottom w:val="single" w:color="auto" w:sz="4" w:space="0"/>
              <w:right w:val="single" w:color="auto" w:sz="4" w:space="0"/>
            </w:tcBorders>
            <w:shd w:val="clear" w:color="000000" w:fill="FFFFFF"/>
            <w:vAlign w:val="center"/>
          </w:tcPr>
          <w:p w14:paraId="682563D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54.95万元 </w:t>
            </w:r>
          </w:p>
        </w:tc>
        <w:tc>
          <w:tcPr>
            <w:tcW w:w="853" w:type="dxa"/>
            <w:tcBorders>
              <w:top w:val="nil"/>
              <w:left w:val="nil"/>
              <w:bottom w:val="single" w:color="auto" w:sz="4" w:space="0"/>
              <w:right w:val="single" w:color="auto" w:sz="4" w:space="0"/>
            </w:tcBorders>
            <w:shd w:val="clear" w:color="000000" w:fill="FFFFFF"/>
            <w:vAlign w:val="center"/>
          </w:tcPr>
          <w:p w14:paraId="7E2FC3B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76" w:type="dxa"/>
            <w:tcBorders>
              <w:top w:val="nil"/>
              <w:left w:val="nil"/>
              <w:bottom w:val="single" w:color="auto" w:sz="4" w:space="0"/>
              <w:right w:val="single" w:color="auto" w:sz="4" w:space="0"/>
            </w:tcBorders>
            <w:shd w:val="clear" w:color="000000" w:fill="FFFFFF"/>
            <w:vAlign w:val="center"/>
          </w:tcPr>
          <w:p w14:paraId="17DBFF2C">
            <w:pPr>
              <w:widowControl/>
              <w:jc w:val="center"/>
              <w:rPr>
                <w:rFonts w:ascii="宋体" w:hAnsi="宋体" w:eastAsia="宋体" w:cs="宋体"/>
                <w:kern w:val="0"/>
                <w:sz w:val="20"/>
                <w:szCs w:val="20"/>
              </w:rPr>
            </w:pPr>
            <w:r>
              <w:rPr>
                <w:rFonts w:hint="eastAsia" w:ascii="宋体" w:hAnsi="宋体" w:eastAsia="宋体" w:cs="宋体"/>
                <w:kern w:val="0"/>
                <w:sz w:val="20"/>
                <w:szCs w:val="20"/>
              </w:rPr>
              <w:t>49.95万元</w:t>
            </w:r>
          </w:p>
        </w:tc>
        <w:tc>
          <w:tcPr>
            <w:tcW w:w="864" w:type="dxa"/>
            <w:tcBorders>
              <w:top w:val="nil"/>
              <w:left w:val="nil"/>
              <w:bottom w:val="single" w:color="auto" w:sz="4" w:space="0"/>
              <w:right w:val="single" w:color="auto" w:sz="4" w:space="0"/>
            </w:tcBorders>
            <w:shd w:val="clear" w:color="000000" w:fill="FFFFFF"/>
            <w:vAlign w:val="center"/>
          </w:tcPr>
          <w:p w14:paraId="2FED2DF9">
            <w:pPr>
              <w:widowControl/>
              <w:jc w:val="center"/>
              <w:rPr>
                <w:rFonts w:ascii="宋体" w:hAnsi="宋体" w:eastAsia="宋体" w:cs="宋体"/>
                <w:kern w:val="0"/>
                <w:sz w:val="20"/>
                <w:szCs w:val="20"/>
              </w:rPr>
            </w:pPr>
            <w:r>
              <w:rPr>
                <w:rFonts w:hint="eastAsia" w:ascii="宋体" w:hAnsi="宋体" w:eastAsia="宋体" w:cs="宋体"/>
                <w:kern w:val="0"/>
                <w:sz w:val="20"/>
                <w:szCs w:val="20"/>
              </w:rPr>
              <w:t>10.00%</w:t>
            </w:r>
          </w:p>
        </w:tc>
        <w:tc>
          <w:tcPr>
            <w:tcW w:w="816" w:type="dxa"/>
            <w:tcBorders>
              <w:top w:val="nil"/>
              <w:left w:val="nil"/>
              <w:bottom w:val="single" w:color="auto" w:sz="4" w:space="0"/>
              <w:right w:val="single" w:color="auto" w:sz="4" w:space="0"/>
            </w:tcBorders>
            <w:shd w:val="clear" w:color="auto" w:fill="auto"/>
            <w:vAlign w:val="center"/>
          </w:tcPr>
          <w:p w14:paraId="361FA0E1">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717" w:type="dxa"/>
            <w:tcBorders>
              <w:top w:val="nil"/>
              <w:left w:val="nil"/>
              <w:bottom w:val="single" w:color="auto" w:sz="4" w:space="0"/>
              <w:right w:val="single" w:color="auto" w:sz="4" w:space="0"/>
            </w:tcBorders>
            <w:shd w:val="clear" w:color="auto" w:fill="auto"/>
            <w:vAlign w:val="center"/>
          </w:tcPr>
          <w:p w14:paraId="72ECDAAB">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r>
      <w:tr w14:paraId="697193B2">
        <w:tblPrEx>
          <w:tblCellMar>
            <w:top w:w="0" w:type="dxa"/>
            <w:left w:w="108" w:type="dxa"/>
            <w:bottom w:w="0" w:type="dxa"/>
            <w:right w:w="108" w:type="dxa"/>
          </w:tblCellMar>
        </w:tblPrEx>
        <w:trPr>
          <w:trHeight w:val="705" w:hRule="atLeast"/>
        </w:trPr>
        <w:tc>
          <w:tcPr>
            <w:tcW w:w="1195" w:type="dxa"/>
            <w:vMerge w:val="continue"/>
            <w:tcBorders>
              <w:top w:val="nil"/>
              <w:left w:val="single" w:color="auto" w:sz="4" w:space="0"/>
              <w:bottom w:val="nil"/>
              <w:right w:val="single" w:color="auto" w:sz="4" w:space="0"/>
            </w:tcBorders>
            <w:vAlign w:val="center"/>
          </w:tcPr>
          <w:p w14:paraId="67A5359A">
            <w:pPr>
              <w:widowControl/>
              <w:jc w:val="left"/>
              <w:rPr>
                <w:rFonts w:ascii="宋体" w:hAnsi="宋体" w:eastAsia="宋体" w:cs="宋体"/>
                <w:kern w:val="0"/>
                <w:sz w:val="20"/>
                <w:szCs w:val="20"/>
              </w:rPr>
            </w:pPr>
          </w:p>
        </w:tc>
        <w:tc>
          <w:tcPr>
            <w:tcW w:w="1030" w:type="dxa"/>
            <w:vMerge w:val="continue"/>
            <w:tcBorders>
              <w:top w:val="nil"/>
              <w:left w:val="single" w:color="auto" w:sz="4" w:space="0"/>
              <w:bottom w:val="nil"/>
              <w:right w:val="single" w:color="auto" w:sz="4" w:space="0"/>
            </w:tcBorders>
            <w:vAlign w:val="center"/>
          </w:tcPr>
          <w:p w14:paraId="19EC0E27">
            <w:pPr>
              <w:widowControl/>
              <w:jc w:val="left"/>
              <w:rPr>
                <w:rFonts w:ascii="宋体" w:hAnsi="宋体" w:eastAsia="宋体" w:cs="宋体"/>
                <w:kern w:val="0"/>
                <w:sz w:val="20"/>
                <w:szCs w:val="20"/>
              </w:rPr>
            </w:pPr>
          </w:p>
        </w:tc>
        <w:tc>
          <w:tcPr>
            <w:tcW w:w="735" w:type="dxa"/>
            <w:tcBorders>
              <w:top w:val="nil"/>
              <w:left w:val="nil"/>
              <w:bottom w:val="single" w:color="auto" w:sz="4" w:space="0"/>
              <w:right w:val="single" w:color="auto" w:sz="4" w:space="0"/>
            </w:tcBorders>
            <w:shd w:val="clear" w:color="000000" w:fill="FFFFFF"/>
            <w:vAlign w:val="center"/>
          </w:tcPr>
          <w:p w14:paraId="53E9830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1355" w:type="dxa"/>
            <w:gridSpan w:val="2"/>
            <w:tcBorders>
              <w:top w:val="single" w:color="auto" w:sz="4" w:space="0"/>
              <w:left w:val="nil"/>
              <w:bottom w:val="single" w:color="auto" w:sz="4" w:space="0"/>
              <w:right w:val="single" w:color="000000" w:sz="4" w:space="0"/>
            </w:tcBorders>
            <w:shd w:val="clear" w:color="000000" w:fill="FFFFFF"/>
            <w:vAlign w:val="center"/>
          </w:tcPr>
          <w:p w14:paraId="5542A96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年度任务完成率</w:t>
            </w:r>
          </w:p>
        </w:tc>
        <w:tc>
          <w:tcPr>
            <w:tcW w:w="2031" w:type="dxa"/>
            <w:gridSpan w:val="3"/>
            <w:tcBorders>
              <w:top w:val="single" w:color="auto" w:sz="4" w:space="0"/>
              <w:left w:val="nil"/>
              <w:bottom w:val="single" w:color="auto" w:sz="4" w:space="0"/>
              <w:right w:val="single" w:color="auto" w:sz="4" w:space="0"/>
            </w:tcBorders>
            <w:shd w:val="clear" w:color="000000" w:fill="FFFFFF"/>
            <w:vAlign w:val="center"/>
          </w:tcPr>
          <w:p w14:paraId="371ABB1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853" w:type="dxa"/>
            <w:tcBorders>
              <w:top w:val="nil"/>
              <w:left w:val="nil"/>
              <w:bottom w:val="single" w:color="auto" w:sz="4" w:space="0"/>
              <w:right w:val="single" w:color="auto" w:sz="4" w:space="0"/>
            </w:tcBorders>
            <w:shd w:val="clear" w:color="000000" w:fill="FFFFFF"/>
            <w:vAlign w:val="center"/>
          </w:tcPr>
          <w:p w14:paraId="40084AD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76" w:type="dxa"/>
            <w:tcBorders>
              <w:top w:val="nil"/>
              <w:left w:val="nil"/>
              <w:bottom w:val="single" w:color="auto" w:sz="4" w:space="0"/>
              <w:right w:val="single" w:color="auto" w:sz="4" w:space="0"/>
            </w:tcBorders>
            <w:shd w:val="clear" w:color="000000" w:fill="FFFFFF"/>
            <w:vAlign w:val="center"/>
          </w:tcPr>
          <w:p w14:paraId="1DBFBC4A">
            <w:pPr>
              <w:widowControl/>
              <w:jc w:val="center"/>
              <w:rPr>
                <w:rFonts w:ascii="宋体" w:hAnsi="宋体" w:eastAsia="宋体" w:cs="宋体"/>
                <w:kern w:val="0"/>
                <w:sz w:val="20"/>
                <w:szCs w:val="20"/>
              </w:rPr>
            </w:pPr>
            <w:r>
              <w:rPr>
                <w:rFonts w:hint="eastAsia" w:ascii="宋体" w:hAnsi="宋体" w:eastAsia="宋体" w:cs="宋体"/>
                <w:kern w:val="0"/>
                <w:sz w:val="20"/>
                <w:szCs w:val="20"/>
              </w:rPr>
              <w:t>91%</w:t>
            </w:r>
          </w:p>
        </w:tc>
        <w:tc>
          <w:tcPr>
            <w:tcW w:w="864" w:type="dxa"/>
            <w:tcBorders>
              <w:top w:val="nil"/>
              <w:left w:val="nil"/>
              <w:bottom w:val="single" w:color="auto" w:sz="4" w:space="0"/>
              <w:right w:val="single" w:color="auto" w:sz="4" w:space="0"/>
            </w:tcBorders>
            <w:shd w:val="clear" w:color="000000" w:fill="FFFFFF"/>
            <w:vAlign w:val="center"/>
          </w:tcPr>
          <w:p w14:paraId="66BD05CA">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816" w:type="dxa"/>
            <w:tcBorders>
              <w:top w:val="nil"/>
              <w:left w:val="nil"/>
              <w:bottom w:val="single" w:color="auto" w:sz="4" w:space="0"/>
              <w:right w:val="single" w:color="auto" w:sz="4" w:space="0"/>
            </w:tcBorders>
            <w:shd w:val="clear" w:color="auto" w:fill="auto"/>
            <w:vAlign w:val="center"/>
          </w:tcPr>
          <w:p w14:paraId="2465B7F2">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717" w:type="dxa"/>
            <w:tcBorders>
              <w:top w:val="nil"/>
              <w:left w:val="nil"/>
              <w:bottom w:val="single" w:color="auto" w:sz="4" w:space="0"/>
              <w:right w:val="single" w:color="auto" w:sz="4" w:space="0"/>
            </w:tcBorders>
            <w:shd w:val="clear" w:color="auto" w:fill="auto"/>
            <w:vAlign w:val="center"/>
          </w:tcPr>
          <w:p w14:paraId="79940477">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r>
      <w:tr w14:paraId="58543153">
        <w:tblPrEx>
          <w:tblCellMar>
            <w:top w:w="0" w:type="dxa"/>
            <w:left w:w="108" w:type="dxa"/>
            <w:bottom w:w="0" w:type="dxa"/>
            <w:right w:w="108" w:type="dxa"/>
          </w:tblCellMar>
        </w:tblPrEx>
        <w:trPr>
          <w:trHeight w:val="705" w:hRule="atLeast"/>
        </w:trPr>
        <w:tc>
          <w:tcPr>
            <w:tcW w:w="1195" w:type="dxa"/>
            <w:vMerge w:val="continue"/>
            <w:tcBorders>
              <w:top w:val="nil"/>
              <w:left w:val="single" w:color="auto" w:sz="4" w:space="0"/>
              <w:bottom w:val="nil"/>
              <w:right w:val="single" w:color="auto" w:sz="4" w:space="0"/>
            </w:tcBorders>
            <w:vAlign w:val="center"/>
          </w:tcPr>
          <w:p w14:paraId="0B640E3D">
            <w:pPr>
              <w:widowControl/>
              <w:jc w:val="left"/>
              <w:rPr>
                <w:rFonts w:ascii="宋体" w:hAnsi="宋体" w:eastAsia="宋体" w:cs="宋体"/>
                <w:kern w:val="0"/>
                <w:sz w:val="20"/>
                <w:szCs w:val="20"/>
              </w:rPr>
            </w:pPr>
          </w:p>
        </w:tc>
        <w:tc>
          <w:tcPr>
            <w:tcW w:w="1030" w:type="dxa"/>
            <w:tcBorders>
              <w:top w:val="single" w:color="auto" w:sz="4" w:space="0"/>
              <w:left w:val="nil"/>
              <w:bottom w:val="single" w:color="auto" w:sz="4" w:space="0"/>
              <w:right w:val="single" w:color="auto" w:sz="4" w:space="0"/>
            </w:tcBorders>
            <w:shd w:val="clear" w:color="auto" w:fill="auto"/>
            <w:noWrap/>
            <w:vAlign w:val="center"/>
          </w:tcPr>
          <w:p w14:paraId="3D9EFF0A">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5" w:type="dxa"/>
            <w:tcBorders>
              <w:top w:val="nil"/>
              <w:left w:val="nil"/>
              <w:bottom w:val="single" w:color="auto" w:sz="4" w:space="0"/>
              <w:right w:val="single" w:color="auto" w:sz="4" w:space="0"/>
            </w:tcBorders>
            <w:shd w:val="clear" w:color="000000" w:fill="FFFFFF"/>
            <w:vAlign w:val="center"/>
          </w:tcPr>
          <w:p w14:paraId="60509F2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社会效益</w:t>
            </w:r>
          </w:p>
        </w:tc>
        <w:tc>
          <w:tcPr>
            <w:tcW w:w="1355" w:type="dxa"/>
            <w:gridSpan w:val="2"/>
            <w:tcBorders>
              <w:top w:val="single" w:color="auto" w:sz="4" w:space="0"/>
              <w:left w:val="nil"/>
              <w:bottom w:val="single" w:color="auto" w:sz="4" w:space="0"/>
              <w:right w:val="single" w:color="000000" w:sz="4" w:space="0"/>
            </w:tcBorders>
            <w:shd w:val="clear" w:color="000000" w:fill="FFFFFF"/>
            <w:vAlign w:val="center"/>
          </w:tcPr>
          <w:p w14:paraId="3326906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项目实施效果 </w:t>
            </w:r>
          </w:p>
        </w:tc>
        <w:tc>
          <w:tcPr>
            <w:tcW w:w="2031" w:type="dxa"/>
            <w:gridSpan w:val="3"/>
            <w:tcBorders>
              <w:top w:val="single" w:color="auto" w:sz="4" w:space="0"/>
              <w:left w:val="nil"/>
              <w:bottom w:val="single" w:color="auto" w:sz="4" w:space="0"/>
              <w:right w:val="single" w:color="auto" w:sz="4" w:space="0"/>
            </w:tcBorders>
            <w:shd w:val="clear" w:color="000000" w:fill="FFFFFF"/>
            <w:vAlign w:val="center"/>
          </w:tcPr>
          <w:p w14:paraId="11A655D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好</w:t>
            </w:r>
          </w:p>
        </w:tc>
        <w:tc>
          <w:tcPr>
            <w:tcW w:w="853" w:type="dxa"/>
            <w:tcBorders>
              <w:top w:val="nil"/>
              <w:left w:val="nil"/>
              <w:bottom w:val="single" w:color="auto" w:sz="4" w:space="0"/>
              <w:right w:val="single" w:color="auto" w:sz="4" w:space="0"/>
            </w:tcBorders>
            <w:shd w:val="clear" w:color="000000" w:fill="FFFFFF"/>
            <w:vAlign w:val="center"/>
          </w:tcPr>
          <w:p w14:paraId="2F97666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76" w:type="dxa"/>
            <w:tcBorders>
              <w:top w:val="nil"/>
              <w:left w:val="nil"/>
              <w:bottom w:val="single" w:color="auto" w:sz="4" w:space="0"/>
              <w:right w:val="single" w:color="auto" w:sz="4" w:space="0"/>
            </w:tcBorders>
            <w:shd w:val="clear" w:color="auto" w:fill="auto"/>
            <w:vAlign w:val="center"/>
          </w:tcPr>
          <w:p w14:paraId="696D0984">
            <w:pPr>
              <w:widowControl/>
              <w:jc w:val="center"/>
              <w:rPr>
                <w:rFonts w:ascii="宋体" w:hAnsi="宋体" w:eastAsia="宋体" w:cs="宋体"/>
                <w:kern w:val="0"/>
                <w:sz w:val="20"/>
                <w:szCs w:val="20"/>
              </w:rPr>
            </w:pPr>
            <w:r>
              <w:rPr>
                <w:rFonts w:hint="eastAsia" w:ascii="宋体" w:hAnsi="宋体" w:eastAsia="宋体" w:cs="宋体"/>
                <w:kern w:val="0"/>
                <w:sz w:val="20"/>
                <w:szCs w:val="20"/>
              </w:rPr>
              <w:t>良好</w:t>
            </w:r>
          </w:p>
        </w:tc>
        <w:tc>
          <w:tcPr>
            <w:tcW w:w="864" w:type="dxa"/>
            <w:tcBorders>
              <w:top w:val="nil"/>
              <w:left w:val="nil"/>
              <w:bottom w:val="single" w:color="auto" w:sz="4" w:space="0"/>
              <w:right w:val="single" w:color="auto" w:sz="4" w:space="0"/>
            </w:tcBorders>
            <w:shd w:val="clear" w:color="auto" w:fill="auto"/>
            <w:vAlign w:val="center"/>
          </w:tcPr>
          <w:p w14:paraId="780B0A0D">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816" w:type="dxa"/>
            <w:tcBorders>
              <w:top w:val="nil"/>
              <w:left w:val="nil"/>
              <w:bottom w:val="single" w:color="auto" w:sz="4" w:space="0"/>
              <w:right w:val="single" w:color="auto" w:sz="4" w:space="0"/>
            </w:tcBorders>
            <w:shd w:val="clear" w:color="auto" w:fill="auto"/>
            <w:vAlign w:val="center"/>
          </w:tcPr>
          <w:p w14:paraId="0C7D923F">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717" w:type="dxa"/>
            <w:tcBorders>
              <w:top w:val="nil"/>
              <w:left w:val="nil"/>
              <w:bottom w:val="single" w:color="auto" w:sz="4" w:space="0"/>
              <w:right w:val="single" w:color="auto" w:sz="4" w:space="0"/>
            </w:tcBorders>
            <w:shd w:val="clear" w:color="auto" w:fill="auto"/>
            <w:vAlign w:val="center"/>
          </w:tcPr>
          <w:p w14:paraId="0B55D0CB">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r>
      <w:tr w14:paraId="1DD8FBA9">
        <w:tblPrEx>
          <w:tblCellMar>
            <w:top w:w="0" w:type="dxa"/>
            <w:left w:w="108" w:type="dxa"/>
            <w:bottom w:w="0" w:type="dxa"/>
            <w:right w:w="108" w:type="dxa"/>
          </w:tblCellMar>
        </w:tblPrEx>
        <w:trPr>
          <w:trHeight w:val="705" w:hRule="atLeast"/>
        </w:trPr>
        <w:tc>
          <w:tcPr>
            <w:tcW w:w="1195" w:type="dxa"/>
            <w:vMerge w:val="continue"/>
            <w:tcBorders>
              <w:top w:val="nil"/>
              <w:left w:val="single" w:color="auto" w:sz="4" w:space="0"/>
              <w:bottom w:val="nil"/>
              <w:right w:val="single" w:color="auto" w:sz="4" w:space="0"/>
            </w:tcBorders>
            <w:vAlign w:val="center"/>
          </w:tcPr>
          <w:p w14:paraId="770D28CF">
            <w:pPr>
              <w:widowControl/>
              <w:jc w:val="left"/>
              <w:rPr>
                <w:rFonts w:ascii="宋体" w:hAnsi="宋体" w:eastAsia="宋体" w:cs="宋体"/>
                <w:kern w:val="0"/>
                <w:sz w:val="20"/>
                <w:szCs w:val="20"/>
              </w:rPr>
            </w:pPr>
          </w:p>
        </w:tc>
        <w:tc>
          <w:tcPr>
            <w:tcW w:w="1030" w:type="dxa"/>
            <w:tcBorders>
              <w:top w:val="nil"/>
              <w:left w:val="nil"/>
              <w:bottom w:val="single" w:color="auto" w:sz="4" w:space="0"/>
              <w:right w:val="single" w:color="auto" w:sz="4" w:space="0"/>
            </w:tcBorders>
            <w:shd w:val="clear" w:color="auto" w:fill="auto"/>
            <w:noWrap/>
            <w:vAlign w:val="center"/>
          </w:tcPr>
          <w:p w14:paraId="766AF751">
            <w:pPr>
              <w:widowControl/>
              <w:jc w:val="left"/>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735" w:type="dxa"/>
            <w:tcBorders>
              <w:top w:val="nil"/>
              <w:left w:val="nil"/>
              <w:bottom w:val="single" w:color="auto" w:sz="4" w:space="0"/>
              <w:right w:val="single" w:color="auto" w:sz="4" w:space="0"/>
            </w:tcBorders>
            <w:shd w:val="clear" w:color="000000" w:fill="FFFFFF"/>
            <w:vAlign w:val="center"/>
          </w:tcPr>
          <w:p w14:paraId="2C9936F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满意度指标（10分）</w:t>
            </w:r>
          </w:p>
        </w:tc>
        <w:tc>
          <w:tcPr>
            <w:tcW w:w="1355" w:type="dxa"/>
            <w:gridSpan w:val="2"/>
            <w:tcBorders>
              <w:top w:val="single" w:color="auto" w:sz="4" w:space="0"/>
              <w:left w:val="nil"/>
              <w:bottom w:val="single" w:color="auto" w:sz="4" w:space="0"/>
              <w:right w:val="single" w:color="000000" w:sz="4" w:space="0"/>
            </w:tcBorders>
            <w:shd w:val="clear" w:color="000000" w:fill="FFFFFF"/>
            <w:vAlign w:val="center"/>
          </w:tcPr>
          <w:p w14:paraId="7E5D186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服务对象满意率</w:t>
            </w:r>
          </w:p>
        </w:tc>
        <w:tc>
          <w:tcPr>
            <w:tcW w:w="2031" w:type="dxa"/>
            <w:gridSpan w:val="3"/>
            <w:tcBorders>
              <w:top w:val="single" w:color="auto" w:sz="4" w:space="0"/>
              <w:left w:val="nil"/>
              <w:bottom w:val="single" w:color="auto" w:sz="4" w:space="0"/>
              <w:right w:val="single" w:color="auto" w:sz="4" w:space="0"/>
            </w:tcBorders>
            <w:shd w:val="clear" w:color="000000" w:fill="FFFFFF"/>
            <w:vAlign w:val="center"/>
          </w:tcPr>
          <w:p w14:paraId="250749B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c>
          <w:tcPr>
            <w:tcW w:w="853" w:type="dxa"/>
            <w:tcBorders>
              <w:top w:val="nil"/>
              <w:left w:val="nil"/>
              <w:bottom w:val="single" w:color="auto" w:sz="4" w:space="0"/>
              <w:right w:val="single" w:color="auto" w:sz="4" w:space="0"/>
            </w:tcBorders>
            <w:shd w:val="clear" w:color="000000" w:fill="FFFFFF"/>
            <w:vAlign w:val="center"/>
          </w:tcPr>
          <w:p w14:paraId="000EF9B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76" w:type="dxa"/>
            <w:tcBorders>
              <w:top w:val="nil"/>
              <w:left w:val="nil"/>
              <w:bottom w:val="single" w:color="auto" w:sz="4" w:space="0"/>
              <w:right w:val="single" w:color="auto" w:sz="4" w:space="0"/>
            </w:tcBorders>
            <w:shd w:val="clear" w:color="000000" w:fill="FFFFFF"/>
            <w:vAlign w:val="center"/>
          </w:tcPr>
          <w:p w14:paraId="071FDE0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c>
          <w:tcPr>
            <w:tcW w:w="864" w:type="dxa"/>
            <w:tcBorders>
              <w:top w:val="nil"/>
              <w:left w:val="nil"/>
              <w:bottom w:val="single" w:color="auto" w:sz="4" w:space="0"/>
              <w:right w:val="single" w:color="auto" w:sz="4" w:space="0"/>
            </w:tcBorders>
            <w:shd w:val="clear" w:color="000000" w:fill="FFFFFF"/>
            <w:vAlign w:val="center"/>
          </w:tcPr>
          <w:p w14:paraId="3E615C4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816" w:type="dxa"/>
            <w:tcBorders>
              <w:top w:val="nil"/>
              <w:left w:val="nil"/>
              <w:bottom w:val="single" w:color="auto" w:sz="4" w:space="0"/>
              <w:right w:val="single" w:color="auto" w:sz="4" w:space="0"/>
            </w:tcBorders>
            <w:shd w:val="clear" w:color="auto" w:fill="auto"/>
            <w:vAlign w:val="center"/>
          </w:tcPr>
          <w:p w14:paraId="1087E51A">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717" w:type="dxa"/>
            <w:tcBorders>
              <w:top w:val="nil"/>
              <w:left w:val="nil"/>
              <w:bottom w:val="single" w:color="auto" w:sz="4" w:space="0"/>
              <w:right w:val="single" w:color="auto" w:sz="4" w:space="0"/>
            </w:tcBorders>
            <w:shd w:val="clear" w:color="auto" w:fill="auto"/>
            <w:vAlign w:val="center"/>
          </w:tcPr>
          <w:p w14:paraId="1B5DEAB2">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r>
      <w:tr w14:paraId="4FC718FF">
        <w:tblPrEx>
          <w:tblCellMar>
            <w:top w:w="0" w:type="dxa"/>
            <w:left w:w="108" w:type="dxa"/>
            <w:bottom w:w="0" w:type="dxa"/>
            <w:right w:w="108" w:type="dxa"/>
          </w:tblCellMar>
        </w:tblPrEx>
        <w:trPr>
          <w:trHeight w:val="58" w:hRule="atLeast"/>
        </w:trPr>
        <w:tc>
          <w:tcPr>
            <w:tcW w:w="119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F3BCB3A">
            <w:pPr>
              <w:widowControl/>
              <w:jc w:val="center"/>
              <w:rPr>
                <w:rFonts w:ascii="宋体" w:hAnsi="宋体" w:eastAsia="宋体" w:cs="宋体"/>
                <w:kern w:val="0"/>
                <w:sz w:val="20"/>
                <w:szCs w:val="20"/>
              </w:rPr>
            </w:pPr>
            <w:r>
              <w:rPr>
                <w:rFonts w:hint="eastAsia" w:ascii="宋体" w:hAnsi="宋体" w:eastAsia="宋体" w:cs="宋体"/>
                <w:kern w:val="0"/>
                <w:sz w:val="20"/>
                <w:szCs w:val="20"/>
              </w:rPr>
              <w:t>绩效目标未全部完成原因分析及整改措施</w:t>
            </w:r>
          </w:p>
        </w:tc>
        <w:tc>
          <w:tcPr>
            <w:tcW w:w="9377" w:type="dxa"/>
            <w:gridSpan w:val="12"/>
            <w:tcBorders>
              <w:top w:val="single" w:color="auto" w:sz="4" w:space="0"/>
              <w:left w:val="nil"/>
              <w:bottom w:val="single" w:color="auto" w:sz="4" w:space="0"/>
              <w:right w:val="single" w:color="000000" w:sz="4" w:space="0"/>
            </w:tcBorders>
            <w:shd w:val="clear" w:color="auto" w:fill="auto"/>
            <w:vAlign w:val="center"/>
          </w:tcPr>
          <w:p w14:paraId="52782B9D">
            <w:pPr>
              <w:widowControl/>
              <w:jc w:val="left"/>
              <w:rPr>
                <w:rFonts w:ascii="宋体" w:hAnsi="宋体" w:eastAsia="宋体" w:cs="宋体"/>
                <w:kern w:val="0"/>
                <w:sz w:val="20"/>
                <w:szCs w:val="20"/>
              </w:rPr>
            </w:pPr>
            <w:r>
              <w:rPr>
                <w:rFonts w:hint="eastAsia" w:ascii="宋体" w:hAnsi="宋体" w:eastAsia="宋体" w:cs="宋体"/>
                <w:kern w:val="0"/>
                <w:sz w:val="20"/>
                <w:szCs w:val="20"/>
              </w:rPr>
              <w:t>一、未全部完成原因分析</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部分企业不重视，资料不全、申报不积极，造成支付不及时。</w:t>
            </w:r>
          </w:p>
        </w:tc>
      </w:tr>
      <w:tr w14:paraId="43E4AAA2">
        <w:tblPrEx>
          <w:tblCellMar>
            <w:top w:w="0" w:type="dxa"/>
            <w:left w:w="108" w:type="dxa"/>
            <w:bottom w:w="0" w:type="dxa"/>
            <w:right w:w="108" w:type="dxa"/>
          </w:tblCellMar>
        </w:tblPrEx>
        <w:trPr>
          <w:trHeight w:val="765" w:hRule="atLeast"/>
        </w:trPr>
        <w:tc>
          <w:tcPr>
            <w:tcW w:w="1195" w:type="dxa"/>
            <w:vMerge w:val="continue"/>
            <w:tcBorders>
              <w:top w:val="single" w:color="auto" w:sz="4" w:space="0"/>
              <w:left w:val="single" w:color="auto" w:sz="4" w:space="0"/>
              <w:bottom w:val="single" w:color="000000" w:sz="4" w:space="0"/>
              <w:right w:val="single" w:color="auto" w:sz="4" w:space="0"/>
            </w:tcBorders>
            <w:vAlign w:val="center"/>
          </w:tcPr>
          <w:p w14:paraId="6F204205">
            <w:pPr>
              <w:widowControl/>
              <w:jc w:val="left"/>
              <w:rPr>
                <w:rFonts w:ascii="宋体" w:hAnsi="宋体" w:eastAsia="宋体" w:cs="宋体"/>
                <w:kern w:val="0"/>
                <w:sz w:val="20"/>
                <w:szCs w:val="20"/>
              </w:rPr>
            </w:pPr>
          </w:p>
        </w:tc>
        <w:tc>
          <w:tcPr>
            <w:tcW w:w="9377" w:type="dxa"/>
            <w:gridSpan w:val="12"/>
            <w:tcBorders>
              <w:top w:val="single" w:color="auto" w:sz="4" w:space="0"/>
              <w:left w:val="nil"/>
              <w:bottom w:val="single" w:color="auto" w:sz="4" w:space="0"/>
              <w:right w:val="single" w:color="000000" w:sz="4" w:space="0"/>
            </w:tcBorders>
            <w:shd w:val="clear" w:color="auto" w:fill="auto"/>
            <w:vAlign w:val="center"/>
          </w:tcPr>
          <w:p w14:paraId="0061AD9A">
            <w:pPr>
              <w:widowControl/>
              <w:jc w:val="left"/>
              <w:rPr>
                <w:rFonts w:ascii="宋体" w:hAnsi="宋体" w:eastAsia="宋体" w:cs="宋体"/>
                <w:kern w:val="0"/>
                <w:sz w:val="20"/>
                <w:szCs w:val="20"/>
              </w:rPr>
            </w:pPr>
            <w:r>
              <w:rPr>
                <w:rFonts w:hint="eastAsia" w:ascii="宋体" w:hAnsi="宋体" w:eastAsia="宋体" w:cs="宋体"/>
                <w:kern w:val="0"/>
                <w:sz w:val="20"/>
                <w:szCs w:val="20"/>
              </w:rPr>
              <w:t>二、整改措施：留</w:t>
            </w:r>
            <w:r>
              <w:rPr>
                <w:rFonts w:hint="eastAsia" w:ascii="宋体" w:hAnsi="宋体" w:eastAsia="宋体" w:cs="宋体"/>
                <w:kern w:val="0"/>
                <w:sz w:val="20"/>
                <w:szCs w:val="20"/>
                <w:lang w:eastAsia="zh-CN"/>
              </w:rPr>
              <w:t>作下</w:t>
            </w:r>
            <w:r>
              <w:rPr>
                <w:rFonts w:hint="eastAsia" w:ascii="宋体" w:hAnsi="宋体" w:eastAsia="宋体" w:cs="宋体"/>
                <w:kern w:val="0"/>
                <w:sz w:val="20"/>
                <w:szCs w:val="20"/>
              </w:rPr>
              <w:t>年继续使用</w:t>
            </w:r>
          </w:p>
        </w:tc>
      </w:tr>
    </w:tbl>
    <w:p w14:paraId="305A5433">
      <w:pPr>
        <w:pStyle w:val="6"/>
        <w:shd w:val="clear" w:color="auto" w:fill="FFFFFF"/>
        <w:snapToGrid w:val="0"/>
        <w:spacing w:before="0" w:beforeAutospacing="0" w:after="0" w:afterAutospacing="0" w:line="594" w:lineRule="exact"/>
        <w:ind w:firstLine="640" w:firstLineChars="200"/>
        <w:rPr>
          <w:rStyle w:val="9"/>
          <w:rFonts w:ascii="Times New Roman" w:hAnsi="Times New Roman" w:eastAsia="方正仿宋_GBK" w:cs="Times New Roman"/>
          <w:b w:val="0"/>
          <w:sz w:val="32"/>
          <w:szCs w:val="32"/>
        </w:rPr>
      </w:pPr>
      <w:r>
        <w:rPr>
          <w:rStyle w:val="9"/>
          <w:rFonts w:ascii="Times New Roman" w:hAnsi="Times New Roman" w:eastAsia="方正仿宋_GBK" w:cs="Times New Roman"/>
          <w:b w:val="0"/>
          <w:sz w:val="32"/>
          <w:szCs w:val="32"/>
        </w:rPr>
        <w:t>2</w:t>
      </w:r>
      <w:r>
        <w:rPr>
          <w:rStyle w:val="9"/>
          <w:rFonts w:hint="eastAsia" w:ascii="Times New Roman" w:hAnsi="Times New Roman" w:eastAsia="方正仿宋_GBK" w:cs="Times New Roman"/>
          <w:b w:val="0"/>
          <w:sz w:val="32"/>
          <w:szCs w:val="32"/>
          <w:lang w:val="en-US" w:eastAsia="zh-CN"/>
        </w:rPr>
        <w:t>.</w:t>
      </w:r>
      <w:r>
        <w:rPr>
          <w:rStyle w:val="9"/>
          <w:rFonts w:ascii="Times New Roman" w:hAnsi="Times New Roman" w:eastAsia="方正仿宋_GBK" w:cs="Times New Roman"/>
          <w:b w:val="0"/>
          <w:sz w:val="32"/>
          <w:szCs w:val="32"/>
        </w:rPr>
        <w:t>绩效自评报告或案例：</w:t>
      </w:r>
    </w:p>
    <w:p w14:paraId="1931545E">
      <w:pPr>
        <w:pStyle w:val="6"/>
        <w:shd w:val="clear" w:color="auto" w:fill="FFFFFF"/>
        <w:snapToGrid w:val="0"/>
        <w:spacing w:before="0" w:beforeAutospacing="0" w:after="0" w:afterAutospacing="0" w:line="594" w:lineRule="exact"/>
        <w:ind w:firstLine="640" w:firstLineChars="200"/>
        <w:rPr>
          <w:rStyle w:val="9"/>
          <w:rFonts w:ascii="Times New Roman" w:hAnsi="Times New Roman" w:eastAsia="方正仿宋_GBK" w:cs="Times New Roman"/>
          <w:b w:val="0"/>
          <w:sz w:val="32"/>
          <w:szCs w:val="32"/>
        </w:rPr>
      </w:pPr>
      <w:r>
        <w:rPr>
          <w:rStyle w:val="9"/>
          <w:rFonts w:ascii="Times New Roman" w:hAnsi="Times New Roman" w:eastAsia="方正仿宋_GBK" w:cs="Times New Roman"/>
          <w:b w:val="0"/>
          <w:sz w:val="32"/>
          <w:szCs w:val="32"/>
        </w:rPr>
        <w:t>无</w:t>
      </w:r>
    </w:p>
    <w:p w14:paraId="0CECEEC9">
      <w:pPr>
        <w:pStyle w:val="6"/>
        <w:shd w:val="clear" w:color="auto" w:fill="FFFFFF"/>
        <w:snapToGrid w:val="0"/>
        <w:spacing w:before="0" w:beforeAutospacing="0" w:after="0" w:afterAutospacing="0" w:line="594" w:lineRule="exact"/>
        <w:ind w:firstLine="640" w:firstLineChars="200"/>
        <w:rPr>
          <w:rStyle w:val="9"/>
          <w:rFonts w:ascii="Times New Roman" w:hAnsi="Times New Roman" w:eastAsia="方正仿宋_GBK" w:cs="Times New Roman"/>
          <w:b w:val="0"/>
          <w:sz w:val="32"/>
          <w:szCs w:val="32"/>
        </w:rPr>
      </w:pPr>
      <w:r>
        <w:rPr>
          <w:rStyle w:val="9"/>
          <w:rFonts w:ascii="Times New Roman" w:hAnsi="Times New Roman" w:eastAsia="方正仿宋_GBK" w:cs="Times New Roman"/>
          <w:b w:val="0"/>
          <w:sz w:val="32"/>
          <w:szCs w:val="32"/>
        </w:rPr>
        <w:t>3</w:t>
      </w:r>
      <w:r>
        <w:rPr>
          <w:rStyle w:val="9"/>
          <w:rFonts w:hint="eastAsia" w:ascii="Times New Roman" w:hAnsi="Times New Roman" w:eastAsia="方正仿宋_GBK" w:cs="Times New Roman"/>
          <w:b w:val="0"/>
          <w:sz w:val="32"/>
          <w:szCs w:val="32"/>
          <w:lang w:val="en-US" w:eastAsia="zh-CN"/>
        </w:rPr>
        <w:t>.</w:t>
      </w:r>
      <w:r>
        <w:rPr>
          <w:rStyle w:val="9"/>
          <w:rFonts w:ascii="Times New Roman" w:hAnsi="Times New Roman" w:eastAsia="方正仿宋_GBK" w:cs="Times New Roman"/>
          <w:b w:val="0"/>
          <w:sz w:val="32"/>
          <w:szCs w:val="32"/>
        </w:rPr>
        <w:t>关于绩效自评结果的说明</w:t>
      </w:r>
    </w:p>
    <w:p w14:paraId="71F512AF">
      <w:pPr>
        <w:pStyle w:val="6"/>
        <w:shd w:val="clear" w:color="auto" w:fill="FFFFFF"/>
        <w:snapToGrid w:val="0"/>
        <w:spacing w:before="0" w:beforeAutospacing="0" w:after="0" w:afterAutospacing="0" w:line="594" w:lineRule="exact"/>
        <w:ind w:firstLine="640" w:firstLineChars="200"/>
        <w:rPr>
          <w:rStyle w:val="9"/>
          <w:rFonts w:ascii="Times New Roman" w:hAnsi="Times New Roman" w:eastAsia="方正仿宋_GBK" w:cs="Times New Roman"/>
          <w:b w:val="0"/>
          <w:sz w:val="32"/>
          <w:szCs w:val="32"/>
        </w:rPr>
      </w:pPr>
      <w:r>
        <w:rPr>
          <w:rStyle w:val="9"/>
          <w:rFonts w:ascii="Times New Roman" w:hAnsi="Times New Roman" w:eastAsia="方正仿宋_GBK" w:cs="Times New Roman"/>
          <w:b w:val="0"/>
          <w:sz w:val="32"/>
          <w:szCs w:val="32"/>
        </w:rPr>
        <w:t>我部门绩效自评工作均已完成年度绩效目标任务，根据年初预算绩效目标，项目总体完成情况良好，严格执行收支预算，整体目标效果较好。对没有完成的项目已经拟定目标措施，改进工作方法，努力完成整体目标。</w:t>
      </w:r>
    </w:p>
    <w:p w14:paraId="7E913E08">
      <w:pPr>
        <w:pStyle w:val="6"/>
        <w:shd w:val="clear" w:color="auto" w:fill="FFFFFF"/>
        <w:snapToGrid w:val="0"/>
        <w:spacing w:before="0" w:beforeAutospacing="0" w:after="0" w:afterAutospacing="0" w:line="594" w:lineRule="exact"/>
        <w:ind w:firstLine="640" w:firstLineChars="200"/>
        <w:rPr>
          <w:rStyle w:val="9"/>
          <w:rFonts w:ascii="方正楷体_GBK" w:hAnsi="Times New Roman" w:eastAsia="方正楷体_GBK" w:cs="Times New Roman"/>
          <w:b w:val="0"/>
          <w:sz w:val="32"/>
          <w:szCs w:val="32"/>
        </w:rPr>
      </w:pPr>
      <w:r>
        <w:rPr>
          <w:rStyle w:val="9"/>
          <w:rFonts w:hint="eastAsia" w:ascii="方正楷体_GBK" w:hAnsi="Times New Roman" w:eastAsia="方正楷体_GBK" w:cs="Times New Roman"/>
          <w:b w:val="0"/>
          <w:sz w:val="32"/>
          <w:szCs w:val="32"/>
        </w:rPr>
        <w:t>（三）重点绩效评价结果</w:t>
      </w:r>
    </w:p>
    <w:p w14:paraId="70A527BA">
      <w:pPr>
        <w:pStyle w:val="6"/>
        <w:shd w:val="clear" w:color="auto" w:fill="FFFFFF"/>
        <w:snapToGrid w:val="0"/>
        <w:spacing w:before="0" w:beforeAutospacing="0" w:after="0" w:afterAutospacing="0" w:line="594" w:lineRule="exact"/>
        <w:ind w:firstLine="640" w:firstLineChars="200"/>
        <w:rPr>
          <w:rStyle w:val="9"/>
          <w:rFonts w:ascii="Times New Roman" w:hAnsi="Times New Roman" w:eastAsia="方正仿宋_GBK" w:cs="Times New Roman"/>
          <w:b w:val="0"/>
          <w:sz w:val="32"/>
          <w:szCs w:val="32"/>
        </w:rPr>
      </w:pPr>
      <w:r>
        <w:rPr>
          <w:rStyle w:val="9"/>
          <w:rFonts w:ascii="Times New Roman" w:hAnsi="Times New Roman" w:eastAsia="方正仿宋_GBK" w:cs="Times New Roman"/>
          <w:b w:val="0"/>
          <w:sz w:val="32"/>
          <w:szCs w:val="32"/>
        </w:rPr>
        <w:t>无</w:t>
      </w:r>
    </w:p>
    <w:p w14:paraId="0333D592">
      <w:pPr>
        <w:pStyle w:val="6"/>
        <w:shd w:val="clear" w:color="auto" w:fill="FFFFFF"/>
        <w:snapToGrid w:val="0"/>
        <w:spacing w:before="0" w:beforeAutospacing="0" w:after="0" w:afterAutospacing="0" w:line="594" w:lineRule="exact"/>
        <w:ind w:firstLine="640" w:firstLineChars="200"/>
        <w:rPr>
          <w:rFonts w:ascii="方正黑体_GBK" w:hAnsi="Times New Roman" w:eastAsia="方正黑体_GBK" w:cs="Times New Roman"/>
          <w:sz w:val="32"/>
          <w:szCs w:val="32"/>
        </w:rPr>
      </w:pPr>
      <w:r>
        <w:rPr>
          <w:rStyle w:val="9"/>
          <w:rFonts w:hint="eastAsia" w:ascii="Times New Roman" w:hAnsi="Times New Roman" w:eastAsia="方正黑体_GBK" w:cs="Times New Roman"/>
          <w:b w:val="0"/>
          <w:sz w:val="32"/>
          <w:szCs w:val="32"/>
        </w:rPr>
        <w:t> </w:t>
      </w:r>
      <w:r>
        <w:rPr>
          <w:rStyle w:val="9"/>
          <w:rFonts w:hint="eastAsia" w:ascii="方正黑体_GBK" w:hAnsi="Times New Roman" w:eastAsia="方正黑体_GBK" w:cs="Times New Roman"/>
          <w:b w:val="0"/>
          <w:sz w:val="32"/>
          <w:szCs w:val="32"/>
        </w:rPr>
        <w:t>六、专业名词解释</w:t>
      </w:r>
    </w:p>
    <w:p w14:paraId="56047C72">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（一）财政拨款收入</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14:paraId="5F521226">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（二）事业收入</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14:paraId="1E411004">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（三）经营收入</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指事业单位在专业业务活动及其辅助活动之外开展非独立核算经营活动取得的现金流入。</w:t>
      </w:r>
    </w:p>
    <w:p w14:paraId="387EFA9B">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（四）其他收入</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指单位取得的除“财政拨款收入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C07FEAD">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（五）使用非财政拨款结余</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指单位在当年的“财政拨款收入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其他收入”等不足以安排当年支出的情况下，使用以前年度积累的非财政拨款结余弥补本年度收支缺口的资金。</w:t>
      </w:r>
    </w:p>
    <w:p w14:paraId="63FE571C">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（六）年初结转和结余</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指单位上年结转本年使用的基本支出结转、项目支出结转和结余、经营结余。</w:t>
      </w:r>
    </w:p>
    <w:p w14:paraId="40C217A9">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（七）结余分配</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指单位按照国家有关规定，缴纳所得税、提取专用基金、转入非财政拨款结余等当年结余的分配情况。</w:t>
      </w:r>
    </w:p>
    <w:p w14:paraId="020EE9DC">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（八）年末结转和结余</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指单位结转下年的基本支出结转、项目支出结转和结余、经营结余。</w:t>
      </w:r>
    </w:p>
    <w:p w14:paraId="5CC92FA0">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（九）基本支出</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585E14F">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（十）项目支出</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指在基本支出之外为完成特定行政任务和事业发展目标所发生的支出。</w:t>
      </w:r>
    </w:p>
    <w:p w14:paraId="10B55EF6">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（十一）经营支出</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指事业单位在专业业务活动及其辅助活动之外开展非独立核算经营活动发生的支出。</w:t>
      </w:r>
    </w:p>
    <w:p w14:paraId="2D0A3F59">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（十二）“三公”经费</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0C44852">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（十三）机关运行经费</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w:t>
      </w:r>
      <w:bookmarkStart w:id="0" w:name="_GoBack"/>
      <w:bookmarkEnd w:id="0"/>
      <w:r>
        <w:rPr>
          <w:rFonts w:ascii="Times New Roman" w:hAnsi="Times New Roman" w:eastAsia="方正仿宋_GBK" w:cs="Times New Roman"/>
          <w:sz w:val="32"/>
          <w:szCs w:val="32"/>
        </w:rPr>
        <w:t>用。</w:t>
      </w:r>
    </w:p>
    <w:p w14:paraId="6C26B710">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（十四）工资福利支出（支出经济分类科目类级）</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反映单</w:t>
      </w:r>
    </w:p>
    <w:p w14:paraId="3838AC14">
      <w:pPr>
        <w:pStyle w:val="6"/>
        <w:shd w:val="clear" w:color="auto" w:fill="FFFFFF"/>
        <w:snapToGrid w:val="0"/>
        <w:spacing w:before="0" w:beforeAutospacing="0" w:after="0" w:afterAutospacing="0"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位开支的在职职工和编制外长期聘用人员的各类劳动报酬，以及</w:t>
      </w:r>
    </w:p>
    <w:p w14:paraId="145CD6EC">
      <w:pPr>
        <w:pStyle w:val="6"/>
        <w:shd w:val="clear" w:color="auto" w:fill="FFFFFF"/>
        <w:snapToGrid w:val="0"/>
        <w:spacing w:before="0" w:beforeAutospacing="0" w:after="0" w:afterAutospacing="0"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为上述人员缴纳的各项社会保险费等。</w:t>
      </w:r>
    </w:p>
    <w:p w14:paraId="1F4371ED">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（十五）商品和服务支出（支出经济分类科目类级）</w:t>
      </w:r>
      <w:r>
        <w:rPr>
          <w:rFonts w:ascii="Times New Roman" w:hAnsi="Times New Roman" w:eastAsia="方正仿宋_GBK" w:cs="Times New Roman"/>
          <w:sz w:val="32"/>
          <w:szCs w:val="32"/>
        </w:rPr>
        <w:t>：反映单位购买商品和服务的支出（不包括用于购置固定资产的支出、战略性和应急储备支出）。</w:t>
      </w:r>
    </w:p>
    <w:p w14:paraId="42EE1855">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（十六）对个人和家庭的补助（支出经济分类科目类级）</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反映用于对个人和家庭的补助支出。</w:t>
      </w:r>
    </w:p>
    <w:p w14:paraId="06BEF08A">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（十七）其他资本性支出（支出经济分类科目类级）</w:t>
      </w:r>
      <w:r>
        <w:rPr>
          <w:rFonts w:ascii="Times New Roman" w:hAnsi="Times New Roman" w:eastAsia="方正仿宋_GBK" w:cs="Times New Roman"/>
          <w:sz w:val="32"/>
          <w:szCs w:val="32"/>
        </w:rPr>
        <w:t>：反映非各级发展</w:t>
      </w:r>
      <w:r>
        <w:rPr>
          <w:rFonts w:hint="eastAsia" w:ascii="Times New Roman" w:hAnsi="Times New Roman" w:eastAsia="方正仿宋_GBK" w:cs="Times New Roman"/>
          <w:sz w:val="32"/>
          <w:szCs w:val="32"/>
          <w:lang w:eastAsia="zh-CN"/>
        </w:rPr>
        <w:t>和</w:t>
      </w:r>
      <w:r>
        <w:rPr>
          <w:rFonts w:ascii="Times New Roman" w:hAnsi="Times New Roman" w:eastAsia="方正仿宋_GBK" w:cs="Times New Roman"/>
          <w:sz w:val="32"/>
          <w:szCs w:val="32"/>
        </w:rPr>
        <w:t>改革部门集中安排的用于购置固定资产、战略性和应急性储备、土地和无形资产，以及构建基础设施、大型修缮和财政支持企业更新改造所发生的支出。</w:t>
      </w:r>
    </w:p>
    <w:p w14:paraId="4F8A65C3">
      <w:pPr>
        <w:pStyle w:val="6"/>
        <w:shd w:val="clear" w:color="auto" w:fill="FFFFFF"/>
        <w:snapToGrid w:val="0"/>
        <w:spacing w:before="0" w:beforeAutospacing="0" w:after="0" w:afterAutospacing="0" w:line="594" w:lineRule="exact"/>
        <w:ind w:firstLine="640" w:firstLineChars="200"/>
        <w:rPr>
          <w:rFonts w:ascii="方正黑体_GBK" w:hAnsi="Times New Roman" w:eastAsia="方正黑体_GBK" w:cs="Times New Roman"/>
          <w:sz w:val="32"/>
          <w:szCs w:val="32"/>
        </w:rPr>
      </w:pPr>
      <w:r>
        <w:rPr>
          <w:rStyle w:val="9"/>
          <w:rFonts w:hint="eastAsia" w:ascii="方正黑体_GBK" w:hAnsi="Times New Roman" w:eastAsia="方正黑体_GBK" w:cs="Times New Roman"/>
          <w:b w:val="0"/>
          <w:sz w:val="32"/>
          <w:szCs w:val="32"/>
        </w:rPr>
        <w:t>七、决算公开联系方式及信息反馈渠道</w:t>
      </w:r>
    </w:p>
    <w:p w14:paraId="24EECC30">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本单位决算公开信息反馈和联系方式：023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74501855</w:t>
      </w:r>
    </w:p>
    <w:p w14:paraId="6BC6C20F">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p>
    <w:p w14:paraId="4AA0F918">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p>
    <w:p w14:paraId="5AB6D997">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p>
    <w:p w14:paraId="46FCD92E">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p>
    <w:p w14:paraId="60083D0F">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p>
    <w:p w14:paraId="0C426A20">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p>
    <w:p w14:paraId="58023479">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p>
    <w:p w14:paraId="483688F0">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p>
    <w:p w14:paraId="6088BBFF">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p>
    <w:tbl>
      <w:tblPr>
        <w:tblStyle w:val="7"/>
        <w:tblW w:w="8835" w:type="dxa"/>
        <w:jc w:val="center"/>
        <w:tblLayout w:type="autofit"/>
        <w:tblCellMar>
          <w:top w:w="0" w:type="dxa"/>
          <w:left w:w="108" w:type="dxa"/>
          <w:bottom w:w="0" w:type="dxa"/>
          <w:right w:w="108" w:type="dxa"/>
        </w:tblCellMar>
      </w:tblPr>
      <w:tblGrid>
        <w:gridCol w:w="722"/>
        <w:gridCol w:w="1656"/>
        <w:gridCol w:w="994"/>
        <w:gridCol w:w="301"/>
        <w:gridCol w:w="596"/>
        <w:gridCol w:w="420"/>
        <w:gridCol w:w="394"/>
        <w:gridCol w:w="758"/>
        <w:gridCol w:w="538"/>
        <w:gridCol w:w="597"/>
        <w:gridCol w:w="410"/>
        <w:gridCol w:w="582"/>
        <w:gridCol w:w="166"/>
        <w:gridCol w:w="701"/>
      </w:tblGrid>
      <w:tr w14:paraId="6EE323E0">
        <w:tblPrEx>
          <w:tblCellMar>
            <w:top w:w="0" w:type="dxa"/>
            <w:left w:w="108" w:type="dxa"/>
            <w:bottom w:w="0" w:type="dxa"/>
            <w:right w:w="108" w:type="dxa"/>
          </w:tblCellMar>
        </w:tblPrEx>
        <w:trPr>
          <w:trHeight w:val="555" w:hRule="atLeast"/>
          <w:jc w:val="center"/>
        </w:trPr>
        <w:tc>
          <w:tcPr>
            <w:tcW w:w="8835" w:type="dxa"/>
            <w:gridSpan w:val="14"/>
            <w:tcBorders>
              <w:top w:val="nil"/>
              <w:left w:val="nil"/>
              <w:bottom w:val="nil"/>
              <w:right w:val="nil"/>
            </w:tcBorders>
            <w:shd w:val="clear" w:color="000000" w:fill="FFFFFF"/>
            <w:noWrap/>
            <w:vAlign w:val="center"/>
          </w:tcPr>
          <w:p w14:paraId="08C72028">
            <w:pPr>
              <w:widowControl/>
              <w:jc w:val="center"/>
              <w:rPr>
                <w:rFonts w:ascii="方正黑体_GBK" w:hAnsi="宋体" w:eastAsia="方正黑体_GBK" w:cs="Arial"/>
                <w:color w:val="000000"/>
                <w:kern w:val="0"/>
                <w:sz w:val="44"/>
                <w:szCs w:val="44"/>
              </w:rPr>
            </w:pPr>
            <w:r>
              <w:rPr>
                <w:rFonts w:hint="eastAsia" w:ascii="方正黑体_GBK" w:hAnsi="宋体" w:eastAsia="方正黑体_GBK" w:cs="Arial"/>
                <w:color w:val="000000"/>
                <w:kern w:val="0"/>
                <w:sz w:val="44"/>
                <w:szCs w:val="44"/>
              </w:rPr>
              <w:t>收入支出决算总表</w:t>
            </w:r>
          </w:p>
        </w:tc>
      </w:tr>
      <w:tr w14:paraId="63FB6A3C">
        <w:tblPrEx>
          <w:tblCellMar>
            <w:top w:w="0" w:type="dxa"/>
            <w:left w:w="108" w:type="dxa"/>
            <w:bottom w:w="0" w:type="dxa"/>
            <w:right w:w="108" w:type="dxa"/>
          </w:tblCellMar>
        </w:tblPrEx>
        <w:trPr>
          <w:trHeight w:val="300" w:hRule="atLeast"/>
          <w:jc w:val="center"/>
        </w:trPr>
        <w:tc>
          <w:tcPr>
            <w:tcW w:w="3673" w:type="dxa"/>
            <w:gridSpan w:val="4"/>
            <w:tcBorders>
              <w:top w:val="nil"/>
              <w:left w:val="nil"/>
              <w:bottom w:val="nil"/>
              <w:right w:val="nil"/>
            </w:tcBorders>
            <w:shd w:val="clear" w:color="000000" w:fill="FFFFFF"/>
            <w:noWrap/>
            <w:vAlign w:val="center"/>
          </w:tcPr>
          <w:p w14:paraId="631EA718">
            <w:pPr>
              <w:widowControl/>
              <w:jc w:val="left"/>
              <w:rPr>
                <w:rFonts w:ascii="Tahoma" w:hAnsi="Tahoma" w:eastAsia="宋体" w:cs="Tahoma"/>
                <w:kern w:val="0"/>
                <w:sz w:val="16"/>
                <w:szCs w:val="16"/>
              </w:rPr>
            </w:pPr>
            <w:r>
              <w:rPr>
                <w:rFonts w:ascii="Tahoma" w:hAnsi="Tahoma" w:eastAsia="宋体" w:cs="Tahoma"/>
                <w:kern w:val="0"/>
                <w:sz w:val="16"/>
                <w:szCs w:val="16"/>
              </w:rPr>
              <w:t>　</w:t>
            </w:r>
          </w:p>
        </w:tc>
        <w:tc>
          <w:tcPr>
            <w:tcW w:w="1016" w:type="dxa"/>
            <w:gridSpan w:val="2"/>
            <w:tcBorders>
              <w:top w:val="nil"/>
              <w:left w:val="nil"/>
              <w:bottom w:val="nil"/>
              <w:right w:val="nil"/>
            </w:tcBorders>
            <w:shd w:val="clear" w:color="000000" w:fill="FFFFFF"/>
            <w:noWrap/>
            <w:vAlign w:val="center"/>
          </w:tcPr>
          <w:p w14:paraId="06358C49">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4146" w:type="dxa"/>
            <w:gridSpan w:val="8"/>
            <w:tcBorders>
              <w:top w:val="nil"/>
              <w:left w:val="nil"/>
              <w:bottom w:val="nil"/>
            </w:tcBorders>
            <w:shd w:val="clear" w:color="000000" w:fill="FFFFFF"/>
            <w:noWrap/>
            <w:vAlign w:val="center"/>
          </w:tcPr>
          <w:p w14:paraId="63E3EA83">
            <w:pPr>
              <w:widowControl/>
              <w:jc w:val="center"/>
              <w:rPr>
                <w:rFonts w:ascii="宋体" w:hAnsi="宋体" w:eastAsia="宋体" w:cs="Arial"/>
                <w:kern w:val="0"/>
                <w:sz w:val="18"/>
                <w:szCs w:val="18"/>
              </w:rPr>
            </w:pPr>
          </w:p>
          <w:p w14:paraId="4E00B52A">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公开01表</w:t>
            </w:r>
          </w:p>
        </w:tc>
      </w:tr>
      <w:tr w14:paraId="534CBF9B">
        <w:tblPrEx>
          <w:tblCellMar>
            <w:top w:w="0" w:type="dxa"/>
            <w:left w:w="108" w:type="dxa"/>
            <w:bottom w:w="0" w:type="dxa"/>
            <w:right w:w="108" w:type="dxa"/>
          </w:tblCellMar>
        </w:tblPrEx>
        <w:trPr>
          <w:trHeight w:val="300" w:hRule="atLeast"/>
          <w:jc w:val="center"/>
        </w:trPr>
        <w:tc>
          <w:tcPr>
            <w:tcW w:w="4689" w:type="dxa"/>
            <w:gridSpan w:val="6"/>
            <w:tcBorders>
              <w:top w:val="nil"/>
              <w:left w:val="nil"/>
              <w:bottom w:val="single" w:color="808080" w:sz="4" w:space="0"/>
              <w:right w:val="nil"/>
            </w:tcBorders>
            <w:shd w:val="clear" w:color="000000" w:fill="FFFFFF"/>
            <w:noWrap/>
            <w:vAlign w:val="center"/>
          </w:tcPr>
          <w:p w14:paraId="0DBE21A8">
            <w:pPr>
              <w:widowControl/>
              <w:jc w:val="left"/>
              <w:rPr>
                <w:rFonts w:ascii="宋体" w:hAnsi="宋体" w:eastAsia="宋体" w:cs="Arial"/>
                <w:kern w:val="0"/>
                <w:sz w:val="20"/>
                <w:szCs w:val="20"/>
              </w:rPr>
            </w:pPr>
            <w:r>
              <w:rPr>
                <w:rFonts w:hint="eastAsia" w:ascii="宋体" w:hAnsi="宋体" w:eastAsia="宋体" w:cs="Arial"/>
                <w:kern w:val="0"/>
                <w:sz w:val="20"/>
                <w:szCs w:val="20"/>
              </w:rPr>
              <w:t>公开部门：重庆市垫江县人民政府桂阳街道办事处</w:t>
            </w:r>
          </w:p>
        </w:tc>
        <w:tc>
          <w:tcPr>
            <w:tcW w:w="3445" w:type="dxa"/>
            <w:gridSpan w:val="7"/>
            <w:tcBorders>
              <w:top w:val="nil"/>
              <w:left w:val="nil"/>
              <w:bottom w:val="single" w:color="808080" w:sz="4" w:space="0"/>
              <w:right w:val="nil"/>
            </w:tcBorders>
            <w:shd w:val="clear" w:color="000000" w:fill="FFFFFF"/>
            <w:noWrap/>
            <w:vAlign w:val="center"/>
          </w:tcPr>
          <w:p w14:paraId="2E55BC85">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2021年度</w:t>
            </w:r>
          </w:p>
        </w:tc>
        <w:tc>
          <w:tcPr>
            <w:tcW w:w="701" w:type="dxa"/>
            <w:tcBorders>
              <w:top w:val="nil"/>
              <w:left w:val="nil"/>
              <w:bottom w:val="nil"/>
              <w:right w:val="nil"/>
            </w:tcBorders>
            <w:shd w:val="clear" w:color="000000" w:fill="FFFFFF"/>
            <w:noWrap/>
            <w:vAlign w:val="center"/>
          </w:tcPr>
          <w:p w14:paraId="346AAB35">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单位：万元</w:t>
            </w:r>
          </w:p>
        </w:tc>
      </w:tr>
      <w:tr w14:paraId="6C0A7C53">
        <w:tblPrEx>
          <w:tblCellMar>
            <w:top w:w="0" w:type="dxa"/>
            <w:left w:w="108" w:type="dxa"/>
            <w:bottom w:w="0" w:type="dxa"/>
            <w:right w:w="108" w:type="dxa"/>
          </w:tblCellMar>
        </w:tblPrEx>
        <w:trPr>
          <w:trHeight w:val="480" w:hRule="atLeast"/>
          <w:jc w:val="center"/>
        </w:trPr>
        <w:tc>
          <w:tcPr>
            <w:tcW w:w="4689" w:type="dxa"/>
            <w:gridSpan w:val="6"/>
            <w:tcBorders>
              <w:top w:val="nil"/>
              <w:left w:val="single" w:color="000000" w:sz="4" w:space="0"/>
              <w:bottom w:val="single" w:color="000000" w:sz="4" w:space="0"/>
              <w:right w:val="single" w:color="000000" w:sz="4" w:space="0"/>
            </w:tcBorders>
            <w:shd w:val="clear" w:color="000000" w:fill="FFFFFF"/>
            <w:noWrap/>
            <w:vAlign w:val="center"/>
          </w:tcPr>
          <w:p w14:paraId="1CCBBDF2">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收入</w:t>
            </w:r>
          </w:p>
        </w:tc>
        <w:tc>
          <w:tcPr>
            <w:tcW w:w="4146" w:type="dxa"/>
            <w:gridSpan w:val="8"/>
            <w:tcBorders>
              <w:top w:val="nil"/>
              <w:left w:val="nil"/>
              <w:bottom w:val="single" w:color="000000" w:sz="4" w:space="0"/>
              <w:right w:val="single" w:color="000000" w:sz="4" w:space="0"/>
            </w:tcBorders>
            <w:shd w:val="clear" w:color="000000" w:fill="FFFFFF"/>
            <w:noWrap/>
            <w:vAlign w:val="center"/>
          </w:tcPr>
          <w:p w14:paraId="119CFFF0">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支出</w:t>
            </w:r>
          </w:p>
        </w:tc>
      </w:tr>
      <w:tr w14:paraId="57CEF156">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02E304B0">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项目</w:t>
            </w:r>
          </w:p>
        </w:tc>
        <w:tc>
          <w:tcPr>
            <w:tcW w:w="1016" w:type="dxa"/>
            <w:gridSpan w:val="2"/>
            <w:tcBorders>
              <w:top w:val="nil"/>
              <w:left w:val="nil"/>
              <w:bottom w:val="single" w:color="000000" w:sz="4" w:space="0"/>
              <w:right w:val="single" w:color="000000" w:sz="4" w:space="0"/>
            </w:tcBorders>
            <w:shd w:val="clear" w:color="000000" w:fill="FFFFFF"/>
            <w:noWrap/>
            <w:vAlign w:val="center"/>
          </w:tcPr>
          <w:p w14:paraId="6027C3E0">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决算数</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210D61CB">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功能分类科目</w:t>
            </w:r>
          </w:p>
        </w:tc>
        <w:tc>
          <w:tcPr>
            <w:tcW w:w="1449" w:type="dxa"/>
            <w:gridSpan w:val="3"/>
            <w:tcBorders>
              <w:top w:val="nil"/>
              <w:left w:val="nil"/>
              <w:bottom w:val="single" w:color="000000" w:sz="4" w:space="0"/>
              <w:right w:val="single" w:color="000000" w:sz="4" w:space="0"/>
            </w:tcBorders>
            <w:shd w:val="clear" w:color="000000" w:fill="FFFFFF"/>
            <w:noWrap/>
            <w:vAlign w:val="center"/>
          </w:tcPr>
          <w:p w14:paraId="19A612B0">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决算数</w:t>
            </w:r>
          </w:p>
        </w:tc>
      </w:tr>
      <w:tr w14:paraId="469105FD">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5B02C1B0">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一、一般公共预算财政拨款收入</w:t>
            </w:r>
          </w:p>
        </w:tc>
        <w:tc>
          <w:tcPr>
            <w:tcW w:w="1016" w:type="dxa"/>
            <w:gridSpan w:val="2"/>
            <w:tcBorders>
              <w:top w:val="nil"/>
              <w:left w:val="nil"/>
              <w:bottom w:val="single" w:color="000000" w:sz="4" w:space="0"/>
              <w:right w:val="single" w:color="000000" w:sz="4" w:space="0"/>
            </w:tcBorders>
            <w:shd w:val="clear" w:color="auto" w:fill="auto"/>
            <w:noWrap/>
            <w:vAlign w:val="center"/>
          </w:tcPr>
          <w:p w14:paraId="49EA0B55">
            <w:pPr>
              <w:widowControl/>
              <w:jc w:val="center"/>
              <w:rPr>
                <w:rFonts w:ascii="宋体" w:hAnsi="宋体" w:eastAsia="宋体" w:cs="Arial"/>
                <w:kern w:val="0"/>
                <w:sz w:val="20"/>
                <w:szCs w:val="20"/>
              </w:rPr>
            </w:pPr>
            <w:r>
              <w:rPr>
                <w:rFonts w:hint="eastAsia" w:ascii="宋体" w:hAnsi="宋体" w:eastAsia="宋体" w:cs="Arial"/>
                <w:kern w:val="0"/>
                <w:sz w:val="20"/>
                <w:szCs w:val="20"/>
              </w:rPr>
              <w:t>5,279.66</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16031732">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5683D1C1">
            <w:pPr>
              <w:widowControl/>
              <w:jc w:val="center"/>
              <w:rPr>
                <w:rFonts w:ascii="宋体" w:hAnsi="宋体" w:eastAsia="宋体" w:cs="Arial"/>
                <w:kern w:val="0"/>
                <w:sz w:val="20"/>
                <w:szCs w:val="20"/>
              </w:rPr>
            </w:pPr>
            <w:r>
              <w:rPr>
                <w:rFonts w:hint="eastAsia" w:ascii="宋体" w:hAnsi="宋体" w:eastAsia="宋体" w:cs="Arial"/>
                <w:kern w:val="0"/>
                <w:sz w:val="20"/>
                <w:szCs w:val="20"/>
              </w:rPr>
              <w:t>2,280.32</w:t>
            </w:r>
          </w:p>
        </w:tc>
      </w:tr>
      <w:tr w14:paraId="0149C894">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550F79D0">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二、政府性基金预算财政拨款收入</w:t>
            </w:r>
          </w:p>
        </w:tc>
        <w:tc>
          <w:tcPr>
            <w:tcW w:w="1016" w:type="dxa"/>
            <w:gridSpan w:val="2"/>
            <w:tcBorders>
              <w:top w:val="nil"/>
              <w:left w:val="nil"/>
              <w:bottom w:val="single" w:color="000000" w:sz="4" w:space="0"/>
              <w:right w:val="single" w:color="000000" w:sz="4" w:space="0"/>
            </w:tcBorders>
            <w:shd w:val="clear" w:color="auto" w:fill="auto"/>
            <w:noWrap/>
            <w:vAlign w:val="center"/>
          </w:tcPr>
          <w:p w14:paraId="5B5F259F">
            <w:pPr>
              <w:widowControl/>
              <w:jc w:val="center"/>
              <w:rPr>
                <w:rFonts w:ascii="宋体" w:hAnsi="宋体" w:eastAsia="宋体" w:cs="Arial"/>
                <w:kern w:val="0"/>
                <w:sz w:val="20"/>
                <w:szCs w:val="20"/>
              </w:rPr>
            </w:pPr>
            <w:r>
              <w:rPr>
                <w:rFonts w:hint="eastAsia" w:ascii="宋体" w:hAnsi="宋体" w:eastAsia="宋体" w:cs="Arial"/>
                <w:kern w:val="0"/>
                <w:sz w:val="20"/>
                <w:szCs w:val="20"/>
              </w:rPr>
              <w:t>19.50</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1BD81559">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6E38E629">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14:paraId="69012D02">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46CAFD5C">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三、国有资本经营预算财政拨款收入</w:t>
            </w:r>
          </w:p>
        </w:tc>
        <w:tc>
          <w:tcPr>
            <w:tcW w:w="1016" w:type="dxa"/>
            <w:gridSpan w:val="2"/>
            <w:tcBorders>
              <w:top w:val="nil"/>
              <w:left w:val="nil"/>
              <w:bottom w:val="single" w:color="000000" w:sz="4" w:space="0"/>
              <w:right w:val="single" w:color="000000" w:sz="4" w:space="0"/>
            </w:tcBorders>
            <w:shd w:val="clear" w:color="auto" w:fill="auto"/>
            <w:noWrap/>
            <w:vAlign w:val="center"/>
          </w:tcPr>
          <w:p w14:paraId="4CB7E249">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7677DC05">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4D7C4566">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14:paraId="14BAB324">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4F047C54">
            <w:pPr>
              <w:widowControl/>
              <w:jc w:val="left"/>
              <w:rPr>
                <w:rFonts w:ascii="宋体" w:hAnsi="宋体" w:eastAsia="宋体" w:cs="Arial"/>
                <w:kern w:val="0"/>
                <w:sz w:val="20"/>
                <w:szCs w:val="20"/>
              </w:rPr>
            </w:pPr>
            <w:r>
              <w:rPr>
                <w:rFonts w:hint="eastAsia" w:ascii="宋体" w:hAnsi="宋体" w:eastAsia="宋体" w:cs="Arial"/>
                <w:kern w:val="0"/>
                <w:sz w:val="20"/>
                <w:szCs w:val="20"/>
              </w:rPr>
              <w:t>四、上级补助收入</w:t>
            </w:r>
          </w:p>
        </w:tc>
        <w:tc>
          <w:tcPr>
            <w:tcW w:w="1016" w:type="dxa"/>
            <w:gridSpan w:val="2"/>
            <w:tcBorders>
              <w:top w:val="nil"/>
              <w:left w:val="nil"/>
              <w:bottom w:val="single" w:color="000000" w:sz="4" w:space="0"/>
              <w:right w:val="single" w:color="000000" w:sz="4" w:space="0"/>
            </w:tcBorders>
            <w:shd w:val="clear" w:color="auto" w:fill="auto"/>
            <w:noWrap/>
            <w:vAlign w:val="center"/>
          </w:tcPr>
          <w:p w14:paraId="733A2C10">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07FBDE7F">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40A21CB3">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14:paraId="6C930FF8">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51378137">
            <w:pPr>
              <w:widowControl/>
              <w:jc w:val="left"/>
              <w:rPr>
                <w:rFonts w:ascii="宋体" w:hAnsi="宋体" w:eastAsia="宋体" w:cs="Arial"/>
                <w:kern w:val="0"/>
                <w:sz w:val="20"/>
                <w:szCs w:val="20"/>
              </w:rPr>
            </w:pPr>
            <w:r>
              <w:rPr>
                <w:rFonts w:hint="eastAsia" w:ascii="宋体" w:hAnsi="宋体" w:eastAsia="宋体" w:cs="Arial"/>
                <w:kern w:val="0"/>
                <w:sz w:val="20"/>
                <w:szCs w:val="20"/>
              </w:rPr>
              <w:t>五、事业收入</w:t>
            </w:r>
          </w:p>
        </w:tc>
        <w:tc>
          <w:tcPr>
            <w:tcW w:w="1016" w:type="dxa"/>
            <w:gridSpan w:val="2"/>
            <w:tcBorders>
              <w:top w:val="nil"/>
              <w:left w:val="nil"/>
              <w:bottom w:val="single" w:color="000000" w:sz="4" w:space="0"/>
              <w:right w:val="single" w:color="000000" w:sz="4" w:space="0"/>
            </w:tcBorders>
            <w:shd w:val="clear" w:color="auto" w:fill="auto"/>
            <w:noWrap/>
            <w:vAlign w:val="center"/>
          </w:tcPr>
          <w:p w14:paraId="526538CA">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6DEB1EBD">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72162B44">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14:paraId="690F0A99">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755CCFB3">
            <w:pPr>
              <w:widowControl/>
              <w:jc w:val="left"/>
              <w:rPr>
                <w:rFonts w:ascii="宋体" w:hAnsi="宋体" w:eastAsia="宋体" w:cs="Arial"/>
                <w:kern w:val="0"/>
                <w:sz w:val="20"/>
                <w:szCs w:val="20"/>
              </w:rPr>
            </w:pPr>
            <w:r>
              <w:rPr>
                <w:rFonts w:hint="eastAsia" w:ascii="宋体" w:hAnsi="宋体" w:eastAsia="宋体" w:cs="Arial"/>
                <w:kern w:val="0"/>
                <w:sz w:val="20"/>
                <w:szCs w:val="20"/>
              </w:rPr>
              <w:t>六、经营收入</w:t>
            </w:r>
          </w:p>
        </w:tc>
        <w:tc>
          <w:tcPr>
            <w:tcW w:w="1016" w:type="dxa"/>
            <w:gridSpan w:val="2"/>
            <w:tcBorders>
              <w:top w:val="nil"/>
              <w:left w:val="nil"/>
              <w:bottom w:val="single" w:color="000000" w:sz="4" w:space="0"/>
              <w:right w:val="single" w:color="000000" w:sz="4" w:space="0"/>
            </w:tcBorders>
            <w:shd w:val="clear" w:color="auto" w:fill="auto"/>
            <w:noWrap/>
            <w:vAlign w:val="center"/>
          </w:tcPr>
          <w:p w14:paraId="2274BF46">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65B91F8B">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63F92856">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14:paraId="37F8E5FA">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5998AA67">
            <w:pPr>
              <w:widowControl/>
              <w:jc w:val="left"/>
              <w:rPr>
                <w:rFonts w:ascii="宋体" w:hAnsi="宋体" w:eastAsia="宋体" w:cs="Arial"/>
                <w:kern w:val="0"/>
                <w:sz w:val="20"/>
                <w:szCs w:val="20"/>
              </w:rPr>
            </w:pPr>
            <w:r>
              <w:rPr>
                <w:rFonts w:hint="eastAsia" w:ascii="宋体" w:hAnsi="宋体" w:eastAsia="宋体" w:cs="Arial"/>
                <w:kern w:val="0"/>
                <w:sz w:val="20"/>
                <w:szCs w:val="20"/>
              </w:rPr>
              <w:t>七、附属单位上缴收入</w:t>
            </w:r>
          </w:p>
        </w:tc>
        <w:tc>
          <w:tcPr>
            <w:tcW w:w="1016" w:type="dxa"/>
            <w:gridSpan w:val="2"/>
            <w:tcBorders>
              <w:top w:val="nil"/>
              <w:left w:val="nil"/>
              <w:bottom w:val="single" w:color="000000" w:sz="4" w:space="0"/>
              <w:right w:val="single" w:color="000000" w:sz="4" w:space="0"/>
            </w:tcBorders>
            <w:shd w:val="clear" w:color="auto" w:fill="auto"/>
            <w:noWrap/>
            <w:vAlign w:val="center"/>
          </w:tcPr>
          <w:p w14:paraId="39867D27">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732890BC">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6CA7E325">
            <w:pPr>
              <w:widowControl/>
              <w:jc w:val="center"/>
              <w:rPr>
                <w:rFonts w:ascii="宋体" w:hAnsi="宋体" w:eastAsia="宋体" w:cs="Arial"/>
                <w:kern w:val="0"/>
                <w:sz w:val="20"/>
                <w:szCs w:val="20"/>
              </w:rPr>
            </w:pPr>
            <w:r>
              <w:rPr>
                <w:rFonts w:hint="eastAsia" w:ascii="宋体" w:hAnsi="宋体" w:eastAsia="宋体" w:cs="Arial"/>
                <w:kern w:val="0"/>
                <w:sz w:val="20"/>
                <w:szCs w:val="20"/>
              </w:rPr>
              <w:t>43.96</w:t>
            </w:r>
          </w:p>
        </w:tc>
      </w:tr>
      <w:tr w14:paraId="0823E5A4">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04D16922">
            <w:pPr>
              <w:widowControl/>
              <w:jc w:val="left"/>
              <w:rPr>
                <w:rFonts w:ascii="宋体" w:hAnsi="宋体" w:eastAsia="宋体" w:cs="Arial"/>
                <w:kern w:val="0"/>
                <w:sz w:val="20"/>
                <w:szCs w:val="20"/>
              </w:rPr>
            </w:pPr>
            <w:r>
              <w:rPr>
                <w:rFonts w:hint="eastAsia" w:ascii="宋体" w:hAnsi="宋体" w:eastAsia="宋体" w:cs="Arial"/>
                <w:kern w:val="0"/>
                <w:sz w:val="20"/>
                <w:szCs w:val="20"/>
              </w:rPr>
              <w:t>八、其他收入</w:t>
            </w:r>
          </w:p>
        </w:tc>
        <w:tc>
          <w:tcPr>
            <w:tcW w:w="1016" w:type="dxa"/>
            <w:gridSpan w:val="2"/>
            <w:tcBorders>
              <w:top w:val="nil"/>
              <w:left w:val="nil"/>
              <w:bottom w:val="single" w:color="000000" w:sz="4" w:space="0"/>
              <w:right w:val="single" w:color="000000" w:sz="4" w:space="0"/>
            </w:tcBorders>
            <w:shd w:val="clear" w:color="auto" w:fill="auto"/>
            <w:noWrap/>
            <w:vAlign w:val="center"/>
          </w:tcPr>
          <w:p w14:paraId="048ADFC2">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368A38FE">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6793BBF5">
            <w:pPr>
              <w:widowControl/>
              <w:jc w:val="center"/>
              <w:rPr>
                <w:rFonts w:ascii="宋体" w:hAnsi="宋体" w:eastAsia="宋体" w:cs="Arial"/>
                <w:kern w:val="0"/>
                <w:sz w:val="20"/>
                <w:szCs w:val="20"/>
              </w:rPr>
            </w:pPr>
            <w:r>
              <w:rPr>
                <w:rFonts w:hint="eastAsia" w:ascii="宋体" w:hAnsi="宋体" w:eastAsia="宋体" w:cs="Arial"/>
                <w:kern w:val="0"/>
                <w:sz w:val="20"/>
                <w:szCs w:val="20"/>
              </w:rPr>
              <w:t>519.65</w:t>
            </w:r>
          </w:p>
        </w:tc>
      </w:tr>
      <w:tr w14:paraId="1F5E6484">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6FD72E1D">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14:paraId="16BBA99C">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0E434FBC">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6ADE48AC">
            <w:pPr>
              <w:widowControl/>
              <w:jc w:val="center"/>
              <w:rPr>
                <w:rFonts w:ascii="宋体" w:hAnsi="宋体" w:eastAsia="宋体" w:cs="Arial"/>
                <w:kern w:val="0"/>
                <w:sz w:val="20"/>
                <w:szCs w:val="20"/>
              </w:rPr>
            </w:pPr>
            <w:r>
              <w:rPr>
                <w:rFonts w:hint="eastAsia" w:ascii="宋体" w:hAnsi="宋体" w:eastAsia="宋体" w:cs="Arial"/>
                <w:kern w:val="0"/>
                <w:sz w:val="20"/>
                <w:szCs w:val="20"/>
              </w:rPr>
              <w:t>94.06</w:t>
            </w:r>
          </w:p>
        </w:tc>
      </w:tr>
      <w:tr w14:paraId="1740B10B">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21F6C972">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14:paraId="7BC5CD66">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62EB6DE0">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415A6FA1">
            <w:pPr>
              <w:widowControl/>
              <w:jc w:val="center"/>
              <w:rPr>
                <w:rFonts w:ascii="宋体" w:hAnsi="宋体" w:eastAsia="宋体" w:cs="Arial"/>
                <w:kern w:val="0"/>
                <w:sz w:val="20"/>
                <w:szCs w:val="20"/>
              </w:rPr>
            </w:pPr>
            <w:r>
              <w:rPr>
                <w:rFonts w:hint="eastAsia" w:ascii="宋体" w:hAnsi="宋体" w:eastAsia="宋体" w:cs="Arial"/>
                <w:kern w:val="0"/>
                <w:sz w:val="20"/>
                <w:szCs w:val="20"/>
              </w:rPr>
              <w:t>50.58</w:t>
            </w:r>
          </w:p>
        </w:tc>
      </w:tr>
      <w:tr w14:paraId="4C567BD2">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07218080">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14:paraId="393F905F">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3D683C97">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24A65B7E">
            <w:pPr>
              <w:widowControl/>
              <w:jc w:val="center"/>
              <w:rPr>
                <w:rFonts w:ascii="宋体" w:hAnsi="宋体" w:eastAsia="宋体" w:cs="Arial"/>
                <w:kern w:val="0"/>
                <w:sz w:val="20"/>
                <w:szCs w:val="20"/>
              </w:rPr>
            </w:pPr>
            <w:r>
              <w:rPr>
                <w:rFonts w:hint="eastAsia" w:ascii="宋体" w:hAnsi="宋体" w:eastAsia="宋体" w:cs="Arial"/>
                <w:kern w:val="0"/>
                <w:sz w:val="20"/>
                <w:szCs w:val="20"/>
              </w:rPr>
              <w:t>87.30</w:t>
            </w:r>
          </w:p>
        </w:tc>
      </w:tr>
      <w:tr w14:paraId="618052E2">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719EC065">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14:paraId="65E3DE1A">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08FEEEC5">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7955C98B">
            <w:pPr>
              <w:widowControl/>
              <w:jc w:val="center"/>
              <w:rPr>
                <w:rFonts w:ascii="宋体" w:hAnsi="宋体" w:eastAsia="宋体" w:cs="Arial"/>
                <w:kern w:val="0"/>
                <w:sz w:val="20"/>
                <w:szCs w:val="20"/>
              </w:rPr>
            </w:pPr>
            <w:r>
              <w:rPr>
                <w:rFonts w:hint="eastAsia" w:ascii="宋体" w:hAnsi="宋体" w:eastAsia="宋体" w:cs="Arial"/>
                <w:kern w:val="0"/>
                <w:sz w:val="20"/>
                <w:szCs w:val="20"/>
              </w:rPr>
              <w:t>1,150.84</w:t>
            </w:r>
          </w:p>
        </w:tc>
      </w:tr>
      <w:tr w14:paraId="6DFD1CF8">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06108E2C">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14:paraId="23D94C9E">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067076F6">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223AAAE7">
            <w:pPr>
              <w:widowControl/>
              <w:jc w:val="center"/>
              <w:rPr>
                <w:rFonts w:ascii="宋体" w:hAnsi="宋体" w:eastAsia="宋体" w:cs="Arial"/>
                <w:kern w:val="0"/>
                <w:sz w:val="20"/>
                <w:szCs w:val="20"/>
              </w:rPr>
            </w:pPr>
            <w:r>
              <w:rPr>
                <w:rFonts w:hint="eastAsia" w:ascii="宋体" w:hAnsi="宋体" w:eastAsia="宋体" w:cs="Arial"/>
                <w:kern w:val="0"/>
                <w:sz w:val="20"/>
                <w:szCs w:val="20"/>
              </w:rPr>
              <w:t>4.60</w:t>
            </w:r>
          </w:p>
        </w:tc>
      </w:tr>
      <w:tr w14:paraId="57DC700D">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0FED5E74">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14:paraId="76DACD45">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6EBEFC39">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十四、资源勘探信息等支出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6ADBED4E">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14:paraId="13965393">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3969DE6A">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14:paraId="1F08A3C9">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1D819BF9">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59367691">
            <w:pPr>
              <w:widowControl/>
              <w:jc w:val="center"/>
              <w:rPr>
                <w:rFonts w:ascii="宋体" w:hAnsi="宋体" w:eastAsia="宋体" w:cs="Arial"/>
                <w:kern w:val="0"/>
                <w:sz w:val="20"/>
                <w:szCs w:val="20"/>
              </w:rPr>
            </w:pPr>
            <w:r>
              <w:rPr>
                <w:rFonts w:hint="eastAsia" w:ascii="宋体" w:hAnsi="宋体" w:eastAsia="宋体" w:cs="Arial"/>
                <w:kern w:val="0"/>
                <w:sz w:val="20"/>
                <w:szCs w:val="20"/>
              </w:rPr>
              <w:t>38.82</w:t>
            </w:r>
          </w:p>
        </w:tc>
      </w:tr>
      <w:tr w14:paraId="4AA69CF8">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6CBD8148">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14:paraId="6074F81E">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03F0A989">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78E64DC3">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14:paraId="13FEDE7E">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4F2B4A28">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14:paraId="78F35388">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5DC58764">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2B7CA997">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14:paraId="183C8F10">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23987DE6">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14:paraId="22CA4DBE">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7266282C">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1DBC511F">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14:paraId="217A9534">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6A2B902D">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14:paraId="62FCC3A0">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600D608E">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6AA9901C">
            <w:pPr>
              <w:widowControl/>
              <w:jc w:val="center"/>
              <w:rPr>
                <w:rFonts w:ascii="宋体" w:hAnsi="宋体" w:eastAsia="宋体" w:cs="Arial"/>
                <w:kern w:val="0"/>
                <w:sz w:val="20"/>
                <w:szCs w:val="20"/>
              </w:rPr>
            </w:pPr>
            <w:r>
              <w:rPr>
                <w:rFonts w:hint="eastAsia" w:ascii="宋体" w:hAnsi="宋体" w:eastAsia="宋体" w:cs="Arial"/>
                <w:kern w:val="0"/>
                <w:sz w:val="20"/>
                <w:szCs w:val="20"/>
              </w:rPr>
              <w:t>146.31</w:t>
            </w:r>
          </w:p>
        </w:tc>
      </w:tr>
      <w:tr w14:paraId="70E2AFC0">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0D0BE7BB">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14:paraId="59C82899">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0C4BE175">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07C8F3B5">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14:paraId="2FD93B5B">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18DA3482">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14:paraId="72E6B890">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5D7BD94E">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42FFD733">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14:paraId="1358BE68">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71092A7D">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14:paraId="575D1CF1">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4991EC47">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03968E64">
            <w:pPr>
              <w:widowControl/>
              <w:jc w:val="center"/>
              <w:rPr>
                <w:rFonts w:ascii="宋体" w:hAnsi="宋体" w:eastAsia="宋体" w:cs="Arial"/>
                <w:kern w:val="0"/>
                <w:sz w:val="20"/>
                <w:szCs w:val="20"/>
              </w:rPr>
            </w:pPr>
            <w:r>
              <w:rPr>
                <w:rFonts w:hint="eastAsia" w:ascii="宋体" w:hAnsi="宋体" w:eastAsia="宋体" w:cs="Arial"/>
                <w:kern w:val="0"/>
                <w:sz w:val="20"/>
                <w:szCs w:val="20"/>
              </w:rPr>
              <w:t>55.07</w:t>
            </w:r>
          </w:p>
        </w:tc>
      </w:tr>
      <w:tr w14:paraId="44E40518">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1F31EC56">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14:paraId="5412D20E">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118BF0EA">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6153C16F">
            <w:pPr>
              <w:widowControl/>
              <w:jc w:val="center"/>
              <w:rPr>
                <w:rFonts w:ascii="宋体" w:hAnsi="宋体" w:eastAsia="宋体" w:cs="Arial"/>
                <w:kern w:val="0"/>
                <w:sz w:val="20"/>
                <w:szCs w:val="20"/>
              </w:rPr>
            </w:pPr>
            <w:r>
              <w:rPr>
                <w:rFonts w:hint="eastAsia" w:ascii="宋体" w:hAnsi="宋体" w:eastAsia="宋体" w:cs="Arial"/>
                <w:kern w:val="0"/>
                <w:sz w:val="20"/>
                <w:szCs w:val="20"/>
              </w:rPr>
              <w:t>8.50</w:t>
            </w:r>
          </w:p>
        </w:tc>
      </w:tr>
      <w:tr w14:paraId="2E855C63">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1EE5F900">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14:paraId="7EB9F0DC">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22A40FE3">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326AE611">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14:paraId="382D6858">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42BC22C8">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14:paraId="4B274E48">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60799B28">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071B0B87">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14:paraId="4FB0B242">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14:paraId="0CA7DC69">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14:paraId="3C05D383">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14:paraId="608812D7">
            <w:pPr>
              <w:widowControl/>
              <w:jc w:val="center"/>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1449" w:type="dxa"/>
            <w:gridSpan w:val="3"/>
            <w:tcBorders>
              <w:top w:val="nil"/>
              <w:left w:val="nil"/>
              <w:bottom w:val="single" w:color="000000" w:sz="4" w:space="0"/>
              <w:right w:val="single" w:color="000000" w:sz="4" w:space="0"/>
            </w:tcBorders>
            <w:shd w:val="clear" w:color="auto" w:fill="auto"/>
            <w:noWrap/>
            <w:vAlign w:val="center"/>
          </w:tcPr>
          <w:p w14:paraId="2648A17D">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14:paraId="242B028E">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auto" w:fill="auto"/>
            <w:noWrap/>
            <w:vAlign w:val="center"/>
          </w:tcPr>
          <w:p w14:paraId="5068B328">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1016" w:type="dxa"/>
            <w:gridSpan w:val="2"/>
            <w:tcBorders>
              <w:top w:val="nil"/>
              <w:left w:val="nil"/>
              <w:bottom w:val="single" w:color="000000" w:sz="4" w:space="0"/>
              <w:right w:val="single" w:color="000000" w:sz="4" w:space="0"/>
            </w:tcBorders>
            <w:shd w:val="clear" w:color="auto" w:fill="auto"/>
            <w:noWrap/>
            <w:vAlign w:val="center"/>
          </w:tcPr>
          <w:p w14:paraId="6899C27B">
            <w:pPr>
              <w:widowControl/>
              <w:jc w:val="center"/>
              <w:rPr>
                <w:rFonts w:ascii="宋体" w:hAnsi="宋体" w:eastAsia="宋体" w:cs="Arial"/>
                <w:kern w:val="0"/>
                <w:sz w:val="20"/>
                <w:szCs w:val="20"/>
              </w:rPr>
            </w:pPr>
            <w:r>
              <w:rPr>
                <w:rFonts w:hint="eastAsia" w:ascii="宋体" w:hAnsi="宋体" w:eastAsia="宋体" w:cs="Arial"/>
                <w:kern w:val="0"/>
                <w:sz w:val="20"/>
                <w:szCs w:val="20"/>
              </w:rPr>
              <w:t>5,299.16</w:t>
            </w:r>
          </w:p>
        </w:tc>
        <w:tc>
          <w:tcPr>
            <w:tcW w:w="2697" w:type="dxa"/>
            <w:gridSpan w:val="5"/>
            <w:tcBorders>
              <w:top w:val="nil"/>
              <w:left w:val="nil"/>
              <w:bottom w:val="single" w:color="000000" w:sz="4" w:space="0"/>
              <w:right w:val="single" w:color="000000" w:sz="4" w:space="0"/>
            </w:tcBorders>
            <w:shd w:val="clear" w:color="auto" w:fill="auto"/>
            <w:noWrap/>
            <w:vAlign w:val="center"/>
          </w:tcPr>
          <w:p w14:paraId="644A6FDE">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1449" w:type="dxa"/>
            <w:gridSpan w:val="3"/>
            <w:tcBorders>
              <w:top w:val="nil"/>
              <w:left w:val="nil"/>
              <w:bottom w:val="single" w:color="000000" w:sz="4" w:space="0"/>
              <w:right w:val="single" w:color="000000" w:sz="4" w:space="0"/>
            </w:tcBorders>
            <w:shd w:val="clear" w:color="auto" w:fill="auto"/>
            <w:noWrap/>
            <w:vAlign w:val="center"/>
          </w:tcPr>
          <w:p w14:paraId="6130B02C">
            <w:pPr>
              <w:widowControl/>
              <w:jc w:val="center"/>
              <w:rPr>
                <w:rFonts w:ascii="宋体" w:hAnsi="宋体" w:eastAsia="宋体" w:cs="Arial"/>
                <w:kern w:val="0"/>
                <w:sz w:val="20"/>
                <w:szCs w:val="20"/>
              </w:rPr>
            </w:pPr>
            <w:r>
              <w:rPr>
                <w:rFonts w:hint="eastAsia" w:ascii="宋体" w:hAnsi="宋体" w:eastAsia="宋体" w:cs="Arial"/>
                <w:kern w:val="0"/>
                <w:sz w:val="20"/>
                <w:szCs w:val="20"/>
              </w:rPr>
              <w:t>4,480.01</w:t>
            </w:r>
          </w:p>
        </w:tc>
      </w:tr>
      <w:tr w14:paraId="2366E303">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auto" w:fill="auto"/>
            <w:noWrap/>
            <w:vAlign w:val="center"/>
          </w:tcPr>
          <w:p w14:paraId="60E0E1F1">
            <w:pPr>
              <w:widowControl/>
              <w:jc w:val="center"/>
              <w:rPr>
                <w:rFonts w:ascii="宋体" w:hAnsi="宋体" w:eastAsia="宋体" w:cs="Arial"/>
                <w:kern w:val="0"/>
                <w:sz w:val="20"/>
                <w:szCs w:val="20"/>
              </w:rPr>
            </w:pPr>
            <w:r>
              <w:rPr>
                <w:rFonts w:hint="eastAsia" w:ascii="宋体" w:hAnsi="宋体" w:eastAsia="宋体" w:cs="Arial"/>
                <w:kern w:val="0"/>
                <w:sz w:val="20"/>
                <w:szCs w:val="20"/>
              </w:rPr>
              <w:t>使用非财政拨款结余</w:t>
            </w:r>
          </w:p>
        </w:tc>
        <w:tc>
          <w:tcPr>
            <w:tcW w:w="1016" w:type="dxa"/>
            <w:gridSpan w:val="2"/>
            <w:tcBorders>
              <w:top w:val="nil"/>
              <w:left w:val="nil"/>
              <w:bottom w:val="single" w:color="000000" w:sz="4" w:space="0"/>
              <w:right w:val="single" w:color="000000" w:sz="4" w:space="0"/>
            </w:tcBorders>
            <w:shd w:val="clear" w:color="auto" w:fill="auto"/>
            <w:noWrap/>
            <w:vAlign w:val="center"/>
          </w:tcPr>
          <w:p w14:paraId="54F77A31">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697" w:type="dxa"/>
            <w:gridSpan w:val="5"/>
            <w:tcBorders>
              <w:top w:val="nil"/>
              <w:left w:val="nil"/>
              <w:bottom w:val="single" w:color="000000" w:sz="4" w:space="0"/>
              <w:right w:val="single" w:color="000000" w:sz="4" w:space="0"/>
            </w:tcBorders>
            <w:shd w:val="clear" w:color="auto" w:fill="auto"/>
            <w:noWrap/>
            <w:vAlign w:val="center"/>
          </w:tcPr>
          <w:p w14:paraId="642FB194">
            <w:pPr>
              <w:widowControl/>
              <w:jc w:val="center"/>
              <w:rPr>
                <w:rFonts w:ascii="宋体" w:hAnsi="宋体" w:eastAsia="宋体" w:cs="Arial"/>
                <w:kern w:val="0"/>
                <w:sz w:val="20"/>
                <w:szCs w:val="20"/>
              </w:rPr>
            </w:pPr>
            <w:r>
              <w:rPr>
                <w:rFonts w:hint="eastAsia" w:ascii="宋体" w:hAnsi="宋体" w:eastAsia="宋体" w:cs="Arial"/>
                <w:kern w:val="0"/>
                <w:sz w:val="20"/>
                <w:szCs w:val="20"/>
              </w:rPr>
              <w:t>结余分配</w:t>
            </w:r>
          </w:p>
        </w:tc>
        <w:tc>
          <w:tcPr>
            <w:tcW w:w="1449" w:type="dxa"/>
            <w:gridSpan w:val="3"/>
            <w:tcBorders>
              <w:top w:val="nil"/>
              <w:left w:val="nil"/>
              <w:bottom w:val="single" w:color="000000" w:sz="4" w:space="0"/>
              <w:right w:val="single" w:color="000000" w:sz="4" w:space="0"/>
            </w:tcBorders>
            <w:shd w:val="clear" w:color="auto" w:fill="auto"/>
            <w:noWrap/>
            <w:vAlign w:val="center"/>
          </w:tcPr>
          <w:p w14:paraId="52074BDE">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14:paraId="6414ECBF">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auto" w:fill="auto"/>
            <w:noWrap/>
            <w:vAlign w:val="center"/>
          </w:tcPr>
          <w:p w14:paraId="5D81D6E9">
            <w:pPr>
              <w:widowControl/>
              <w:jc w:val="center"/>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1016" w:type="dxa"/>
            <w:gridSpan w:val="2"/>
            <w:tcBorders>
              <w:top w:val="nil"/>
              <w:left w:val="nil"/>
              <w:bottom w:val="single" w:color="000000" w:sz="4" w:space="0"/>
              <w:right w:val="single" w:color="000000" w:sz="4" w:space="0"/>
            </w:tcBorders>
            <w:shd w:val="clear" w:color="auto" w:fill="auto"/>
            <w:noWrap/>
            <w:vAlign w:val="center"/>
          </w:tcPr>
          <w:p w14:paraId="1081CEEF">
            <w:pPr>
              <w:widowControl/>
              <w:jc w:val="center"/>
              <w:rPr>
                <w:rFonts w:ascii="宋体" w:hAnsi="宋体" w:eastAsia="宋体" w:cs="Arial"/>
                <w:kern w:val="0"/>
                <w:sz w:val="20"/>
                <w:szCs w:val="20"/>
              </w:rPr>
            </w:pPr>
            <w:r>
              <w:rPr>
                <w:rFonts w:hint="eastAsia" w:ascii="宋体" w:hAnsi="宋体" w:eastAsia="宋体" w:cs="Arial"/>
                <w:kern w:val="0"/>
                <w:sz w:val="20"/>
                <w:szCs w:val="20"/>
              </w:rPr>
              <w:t>4,202.97</w:t>
            </w:r>
          </w:p>
        </w:tc>
        <w:tc>
          <w:tcPr>
            <w:tcW w:w="2697" w:type="dxa"/>
            <w:gridSpan w:val="5"/>
            <w:tcBorders>
              <w:top w:val="nil"/>
              <w:left w:val="nil"/>
              <w:bottom w:val="single" w:color="000000" w:sz="4" w:space="0"/>
              <w:right w:val="single" w:color="000000" w:sz="4" w:space="0"/>
            </w:tcBorders>
            <w:shd w:val="clear" w:color="auto" w:fill="auto"/>
            <w:noWrap/>
            <w:vAlign w:val="center"/>
          </w:tcPr>
          <w:p w14:paraId="4A531F78">
            <w:pPr>
              <w:widowControl/>
              <w:jc w:val="center"/>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1449" w:type="dxa"/>
            <w:gridSpan w:val="3"/>
            <w:tcBorders>
              <w:top w:val="nil"/>
              <w:left w:val="nil"/>
              <w:bottom w:val="single" w:color="000000" w:sz="4" w:space="0"/>
              <w:right w:val="single" w:color="000000" w:sz="4" w:space="0"/>
            </w:tcBorders>
            <w:shd w:val="clear" w:color="auto" w:fill="auto"/>
            <w:noWrap/>
            <w:vAlign w:val="center"/>
          </w:tcPr>
          <w:p w14:paraId="505424FF">
            <w:pPr>
              <w:widowControl/>
              <w:jc w:val="center"/>
              <w:rPr>
                <w:rFonts w:ascii="宋体" w:hAnsi="宋体" w:eastAsia="宋体" w:cs="Arial"/>
                <w:kern w:val="0"/>
                <w:sz w:val="20"/>
                <w:szCs w:val="20"/>
              </w:rPr>
            </w:pPr>
            <w:r>
              <w:rPr>
                <w:rFonts w:hint="eastAsia" w:ascii="宋体" w:hAnsi="宋体" w:eastAsia="宋体" w:cs="Arial"/>
                <w:kern w:val="0"/>
                <w:sz w:val="20"/>
                <w:szCs w:val="20"/>
              </w:rPr>
              <w:t>5,022.12</w:t>
            </w:r>
          </w:p>
        </w:tc>
      </w:tr>
      <w:tr w14:paraId="3BCE0877">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auto" w:fill="auto"/>
            <w:noWrap/>
            <w:vAlign w:val="center"/>
          </w:tcPr>
          <w:p w14:paraId="5ED3DF46">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1016" w:type="dxa"/>
            <w:gridSpan w:val="2"/>
            <w:tcBorders>
              <w:top w:val="nil"/>
              <w:left w:val="nil"/>
              <w:bottom w:val="single" w:color="000000" w:sz="4" w:space="0"/>
              <w:right w:val="single" w:color="000000" w:sz="4" w:space="0"/>
            </w:tcBorders>
            <w:shd w:val="clear" w:color="auto" w:fill="auto"/>
            <w:noWrap/>
            <w:vAlign w:val="center"/>
          </w:tcPr>
          <w:p w14:paraId="1D1EA0BB">
            <w:pPr>
              <w:widowControl/>
              <w:jc w:val="center"/>
              <w:rPr>
                <w:rFonts w:ascii="宋体" w:hAnsi="宋体" w:eastAsia="宋体" w:cs="Arial"/>
                <w:kern w:val="0"/>
                <w:sz w:val="20"/>
                <w:szCs w:val="20"/>
              </w:rPr>
            </w:pPr>
            <w:r>
              <w:rPr>
                <w:rFonts w:hint="eastAsia" w:ascii="宋体" w:hAnsi="宋体" w:eastAsia="宋体" w:cs="Arial"/>
                <w:kern w:val="0"/>
                <w:sz w:val="20"/>
                <w:szCs w:val="20"/>
              </w:rPr>
              <w:t>9,502.14</w:t>
            </w:r>
          </w:p>
        </w:tc>
        <w:tc>
          <w:tcPr>
            <w:tcW w:w="2697" w:type="dxa"/>
            <w:gridSpan w:val="5"/>
            <w:tcBorders>
              <w:top w:val="nil"/>
              <w:left w:val="nil"/>
              <w:bottom w:val="single" w:color="000000" w:sz="4" w:space="0"/>
              <w:right w:val="single" w:color="000000" w:sz="4" w:space="0"/>
            </w:tcBorders>
            <w:shd w:val="clear" w:color="auto" w:fill="auto"/>
            <w:noWrap/>
            <w:vAlign w:val="center"/>
          </w:tcPr>
          <w:p w14:paraId="5ACEC695">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1449" w:type="dxa"/>
            <w:gridSpan w:val="3"/>
            <w:tcBorders>
              <w:top w:val="nil"/>
              <w:left w:val="nil"/>
              <w:bottom w:val="single" w:color="000000" w:sz="4" w:space="0"/>
              <w:right w:val="single" w:color="000000" w:sz="4" w:space="0"/>
            </w:tcBorders>
            <w:shd w:val="clear" w:color="auto" w:fill="auto"/>
            <w:noWrap/>
            <w:vAlign w:val="center"/>
          </w:tcPr>
          <w:p w14:paraId="100D3AAE">
            <w:pPr>
              <w:widowControl/>
              <w:jc w:val="center"/>
              <w:rPr>
                <w:rFonts w:ascii="宋体" w:hAnsi="宋体" w:eastAsia="宋体" w:cs="Arial"/>
                <w:kern w:val="0"/>
                <w:sz w:val="20"/>
                <w:szCs w:val="20"/>
              </w:rPr>
            </w:pPr>
            <w:r>
              <w:rPr>
                <w:rFonts w:hint="eastAsia" w:ascii="宋体" w:hAnsi="宋体" w:eastAsia="宋体" w:cs="Arial"/>
                <w:kern w:val="0"/>
                <w:sz w:val="20"/>
                <w:szCs w:val="20"/>
              </w:rPr>
              <w:t>9,502.14</w:t>
            </w:r>
          </w:p>
        </w:tc>
      </w:tr>
      <w:tr w14:paraId="63709B85">
        <w:tblPrEx>
          <w:tblCellMar>
            <w:top w:w="0" w:type="dxa"/>
            <w:left w:w="108" w:type="dxa"/>
            <w:bottom w:w="0" w:type="dxa"/>
            <w:right w:w="108" w:type="dxa"/>
          </w:tblCellMar>
        </w:tblPrEx>
        <w:trPr>
          <w:trHeight w:val="480" w:hRule="atLeast"/>
          <w:jc w:val="center"/>
        </w:trPr>
        <w:tc>
          <w:tcPr>
            <w:tcW w:w="8835" w:type="dxa"/>
            <w:gridSpan w:val="14"/>
            <w:tcBorders>
              <w:top w:val="nil"/>
              <w:left w:val="nil"/>
              <w:bottom w:val="nil"/>
              <w:right w:val="nil"/>
            </w:tcBorders>
            <w:shd w:val="clear" w:color="auto" w:fill="auto"/>
            <w:noWrap/>
            <w:vAlign w:val="center"/>
          </w:tcPr>
          <w:p w14:paraId="4D73168D">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备注：本表反映部门本年度的总收支和年末结转结余等情况。 </w:t>
            </w:r>
          </w:p>
        </w:tc>
      </w:tr>
      <w:tr w14:paraId="285C6853">
        <w:tblPrEx>
          <w:tblCellMar>
            <w:top w:w="0" w:type="dxa"/>
            <w:left w:w="108" w:type="dxa"/>
            <w:bottom w:w="0" w:type="dxa"/>
            <w:right w:w="108" w:type="dxa"/>
          </w:tblCellMar>
        </w:tblPrEx>
        <w:trPr>
          <w:trHeight w:val="480" w:hRule="atLeast"/>
          <w:jc w:val="center"/>
        </w:trPr>
        <w:tc>
          <w:tcPr>
            <w:tcW w:w="8835" w:type="dxa"/>
            <w:gridSpan w:val="14"/>
            <w:tcBorders>
              <w:top w:val="nil"/>
              <w:left w:val="nil"/>
              <w:bottom w:val="nil"/>
              <w:right w:val="nil"/>
            </w:tcBorders>
            <w:shd w:val="clear" w:color="auto" w:fill="auto"/>
            <w:noWrap/>
            <w:vAlign w:val="center"/>
          </w:tcPr>
          <w:p w14:paraId="5AF2220A">
            <w:pPr>
              <w:widowControl/>
              <w:jc w:val="center"/>
              <w:rPr>
                <w:rFonts w:ascii="方正黑体_GBK" w:hAnsi="宋体" w:eastAsia="方正黑体_GBK" w:cs="Arial"/>
                <w:kern w:val="0"/>
                <w:sz w:val="44"/>
                <w:szCs w:val="44"/>
              </w:rPr>
            </w:pPr>
            <w:r>
              <w:rPr>
                <w:rFonts w:hint="eastAsia" w:ascii="方正黑体_GBK" w:hAnsi="宋体" w:eastAsia="方正黑体_GBK" w:cs="Arial"/>
                <w:kern w:val="0"/>
                <w:sz w:val="44"/>
                <w:szCs w:val="44"/>
              </w:rPr>
              <w:t>收入决算表</w:t>
            </w:r>
          </w:p>
        </w:tc>
      </w:tr>
      <w:tr w14:paraId="1DDF3050">
        <w:tblPrEx>
          <w:tblCellMar>
            <w:top w:w="0" w:type="dxa"/>
            <w:left w:w="30" w:type="dxa"/>
            <w:bottom w:w="0" w:type="dxa"/>
            <w:right w:w="30" w:type="dxa"/>
          </w:tblCellMar>
        </w:tblPrEx>
        <w:trPr>
          <w:trHeight w:val="271" w:hRule="atLeast"/>
          <w:jc w:val="center"/>
        </w:trPr>
        <w:tc>
          <w:tcPr>
            <w:tcW w:w="6379" w:type="dxa"/>
            <w:gridSpan w:val="9"/>
            <w:tcBorders>
              <w:top w:val="single" w:color="000000" w:sz="2" w:space="0"/>
              <w:left w:val="single" w:color="000000" w:sz="2" w:space="0"/>
              <w:bottom w:val="single" w:color="000000" w:sz="2" w:space="0"/>
              <w:right w:val="single" w:color="000000" w:sz="2" w:space="0"/>
            </w:tcBorders>
          </w:tcPr>
          <w:p w14:paraId="7EB63A97">
            <w:pPr>
              <w:autoSpaceDE w:val="0"/>
              <w:autoSpaceDN w:val="0"/>
              <w:adjustRightInd w:val="0"/>
              <w:jc w:val="right"/>
              <w:rPr>
                <w:rFonts w:ascii="宋体" w:eastAsia="宋体" w:cs="宋体"/>
                <w:kern w:val="0"/>
                <w:sz w:val="22"/>
              </w:rPr>
            </w:pPr>
          </w:p>
        </w:tc>
        <w:tc>
          <w:tcPr>
            <w:tcW w:w="2456" w:type="dxa"/>
            <w:gridSpan w:val="5"/>
            <w:tcBorders>
              <w:top w:val="single" w:color="000000" w:sz="2" w:space="0"/>
              <w:left w:val="single" w:color="000000" w:sz="2" w:space="0"/>
              <w:bottom w:val="single" w:color="000000" w:sz="2" w:space="0"/>
              <w:right w:val="single" w:color="000000" w:sz="2" w:space="0"/>
            </w:tcBorders>
            <w:shd w:val="clear" w:color="auto" w:fill="auto"/>
          </w:tcPr>
          <w:p w14:paraId="6AFD3548">
            <w:pPr>
              <w:autoSpaceDE w:val="0"/>
              <w:autoSpaceDN w:val="0"/>
              <w:adjustRightInd w:val="0"/>
              <w:jc w:val="left"/>
              <w:rPr>
                <w:rFonts w:ascii="宋体" w:eastAsia="宋体" w:cs="宋体"/>
                <w:kern w:val="0"/>
                <w:sz w:val="22"/>
              </w:rPr>
            </w:pPr>
            <w:r>
              <w:rPr>
                <w:rFonts w:hint="eastAsia" w:ascii="宋体" w:eastAsia="宋体" w:cs="宋体"/>
                <w:kern w:val="0"/>
                <w:sz w:val="22"/>
              </w:rPr>
              <w:t>公开</w:t>
            </w:r>
            <w:r>
              <w:rPr>
                <w:rFonts w:ascii="宋体" w:eastAsia="宋体" w:cs="宋体"/>
                <w:kern w:val="0"/>
                <w:sz w:val="22"/>
              </w:rPr>
              <w:t>02</w:t>
            </w:r>
            <w:r>
              <w:rPr>
                <w:rFonts w:hint="eastAsia" w:ascii="宋体" w:eastAsia="宋体" w:cs="宋体"/>
                <w:kern w:val="0"/>
                <w:sz w:val="22"/>
              </w:rPr>
              <w:t>表</w:t>
            </w:r>
          </w:p>
        </w:tc>
      </w:tr>
      <w:tr w14:paraId="67685D55">
        <w:tblPrEx>
          <w:tblCellMar>
            <w:top w:w="0" w:type="dxa"/>
            <w:left w:w="30" w:type="dxa"/>
            <w:bottom w:w="0" w:type="dxa"/>
            <w:right w:w="30" w:type="dxa"/>
          </w:tblCellMar>
        </w:tblPrEx>
        <w:trPr>
          <w:trHeight w:val="466" w:hRule="atLeast"/>
          <w:jc w:val="center"/>
        </w:trPr>
        <w:tc>
          <w:tcPr>
            <w:tcW w:w="4269" w:type="dxa"/>
            <w:gridSpan w:val="5"/>
            <w:tcBorders>
              <w:top w:val="single" w:color="000000" w:sz="2" w:space="0"/>
              <w:left w:val="single" w:color="000000" w:sz="2" w:space="0"/>
              <w:bottom w:val="single" w:color="auto" w:sz="6" w:space="0"/>
              <w:right w:val="single" w:color="000000" w:sz="2" w:space="0"/>
            </w:tcBorders>
            <w:vAlign w:val="center"/>
          </w:tcPr>
          <w:p w14:paraId="5E7E2630">
            <w:pPr>
              <w:autoSpaceDE w:val="0"/>
              <w:autoSpaceDN w:val="0"/>
              <w:adjustRightInd w:val="0"/>
              <w:jc w:val="center"/>
              <w:rPr>
                <w:rFonts w:ascii="宋体" w:eastAsia="宋体" w:cs="宋体"/>
                <w:kern w:val="0"/>
                <w:sz w:val="18"/>
                <w:szCs w:val="18"/>
              </w:rPr>
            </w:pPr>
            <w:r>
              <w:rPr>
                <w:rFonts w:hint="eastAsia" w:ascii="宋体" w:eastAsia="宋体" w:cs="宋体"/>
                <w:kern w:val="0"/>
                <w:sz w:val="18"/>
                <w:szCs w:val="18"/>
              </w:rPr>
              <w:t>公开部门：重庆市垫江县人民政府桂阳街道办事处</w:t>
            </w:r>
          </w:p>
        </w:tc>
        <w:tc>
          <w:tcPr>
            <w:tcW w:w="1572" w:type="dxa"/>
            <w:gridSpan w:val="3"/>
            <w:tcBorders>
              <w:top w:val="single" w:color="000000" w:sz="2" w:space="0"/>
              <w:left w:val="single" w:color="000000" w:sz="2" w:space="0"/>
              <w:bottom w:val="single" w:color="auto" w:sz="6" w:space="0"/>
              <w:right w:val="single" w:color="000000" w:sz="2" w:space="0"/>
            </w:tcBorders>
            <w:vAlign w:val="center"/>
          </w:tcPr>
          <w:p w14:paraId="7CFB3060">
            <w:pPr>
              <w:autoSpaceDE w:val="0"/>
              <w:autoSpaceDN w:val="0"/>
              <w:adjustRightInd w:val="0"/>
              <w:jc w:val="center"/>
              <w:rPr>
                <w:rFonts w:ascii="宋体" w:eastAsia="宋体" w:cs="宋体"/>
                <w:kern w:val="0"/>
                <w:sz w:val="22"/>
              </w:rPr>
            </w:pPr>
            <w:r>
              <w:rPr>
                <w:rFonts w:ascii="宋体" w:eastAsia="宋体" w:cs="宋体"/>
                <w:kern w:val="0"/>
                <w:sz w:val="22"/>
              </w:rPr>
              <w:t>2021</w:t>
            </w:r>
            <w:r>
              <w:rPr>
                <w:rFonts w:hint="eastAsia" w:ascii="宋体" w:eastAsia="宋体" w:cs="宋体"/>
                <w:kern w:val="0"/>
                <w:sz w:val="22"/>
              </w:rPr>
              <w:t>年度</w:t>
            </w:r>
          </w:p>
        </w:tc>
        <w:tc>
          <w:tcPr>
            <w:tcW w:w="538" w:type="dxa"/>
            <w:tcBorders>
              <w:top w:val="single" w:color="000000" w:sz="2" w:space="0"/>
              <w:left w:val="single" w:color="000000" w:sz="2" w:space="0"/>
              <w:bottom w:val="single" w:color="auto" w:sz="6" w:space="0"/>
              <w:right w:val="single" w:color="000000" w:sz="2" w:space="0"/>
            </w:tcBorders>
            <w:vAlign w:val="center"/>
          </w:tcPr>
          <w:p w14:paraId="43C770E9">
            <w:pPr>
              <w:autoSpaceDE w:val="0"/>
              <w:autoSpaceDN w:val="0"/>
              <w:adjustRightInd w:val="0"/>
              <w:jc w:val="center"/>
              <w:rPr>
                <w:rFonts w:ascii="宋体" w:eastAsia="宋体" w:cs="宋体"/>
                <w:kern w:val="0"/>
                <w:sz w:val="22"/>
              </w:rPr>
            </w:pPr>
          </w:p>
        </w:tc>
        <w:tc>
          <w:tcPr>
            <w:tcW w:w="2456" w:type="dxa"/>
            <w:gridSpan w:val="5"/>
            <w:tcBorders>
              <w:top w:val="single" w:color="000000" w:sz="2" w:space="0"/>
              <w:left w:val="single" w:color="000000" w:sz="2" w:space="0"/>
              <w:bottom w:val="single" w:color="auto" w:sz="6" w:space="0"/>
              <w:right w:val="single" w:color="000000" w:sz="2" w:space="0"/>
            </w:tcBorders>
            <w:shd w:val="clear" w:color="auto" w:fill="auto"/>
            <w:vAlign w:val="center"/>
          </w:tcPr>
          <w:p w14:paraId="49BA9C5B">
            <w:pPr>
              <w:autoSpaceDE w:val="0"/>
              <w:autoSpaceDN w:val="0"/>
              <w:adjustRightInd w:val="0"/>
              <w:jc w:val="center"/>
              <w:rPr>
                <w:rFonts w:ascii="宋体" w:eastAsia="宋体" w:cs="宋体"/>
                <w:kern w:val="0"/>
                <w:sz w:val="18"/>
                <w:szCs w:val="18"/>
              </w:rPr>
            </w:pPr>
            <w:r>
              <w:rPr>
                <w:rFonts w:hint="eastAsia" w:ascii="宋体" w:eastAsia="宋体" w:cs="宋体"/>
                <w:kern w:val="0"/>
                <w:sz w:val="18"/>
                <w:szCs w:val="18"/>
              </w:rPr>
              <w:t>单位：万元</w:t>
            </w:r>
          </w:p>
        </w:tc>
      </w:tr>
      <w:tr w14:paraId="45E82971">
        <w:tblPrEx>
          <w:tblCellMar>
            <w:top w:w="0" w:type="dxa"/>
            <w:left w:w="30" w:type="dxa"/>
            <w:bottom w:w="0" w:type="dxa"/>
            <w:right w:w="30" w:type="dxa"/>
          </w:tblCellMar>
        </w:tblPrEx>
        <w:trPr>
          <w:trHeight w:val="602" w:hRule="atLeast"/>
          <w:jc w:val="center"/>
        </w:trPr>
        <w:tc>
          <w:tcPr>
            <w:tcW w:w="2378" w:type="dxa"/>
            <w:gridSpan w:val="2"/>
            <w:tcBorders>
              <w:top w:val="single" w:color="auto" w:sz="6" w:space="0"/>
              <w:left w:val="single" w:color="auto" w:sz="6" w:space="0"/>
              <w:bottom w:val="single" w:color="auto" w:sz="6" w:space="0"/>
              <w:right w:val="single" w:color="auto" w:sz="6" w:space="0"/>
            </w:tcBorders>
            <w:vAlign w:val="center"/>
          </w:tcPr>
          <w:p w14:paraId="42E7D320">
            <w:pPr>
              <w:autoSpaceDE w:val="0"/>
              <w:autoSpaceDN w:val="0"/>
              <w:adjustRightInd w:val="0"/>
              <w:jc w:val="center"/>
              <w:rPr>
                <w:rFonts w:ascii="宋体" w:eastAsia="宋体" w:cs="宋体"/>
                <w:color w:val="000000"/>
                <w:kern w:val="0"/>
                <w:sz w:val="18"/>
                <w:szCs w:val="18"/>
              </w:rPr>
            </w:pPr>
            <w:r>
              <w:rPr>
                <w:rFonts w:hint="eastAsia" w:ascii="宋体" w:eastAsia="宋体" w:cs="宋体"/>
                <w:color w:val="000000"/>
                <w:kern w:val="0"/>
                <w:sz w:val="18"/>
                <w:szCs w:val="18"/>
              </w:rPr>
              <w:t>项目</w:t>
            </w:r>
          </w:p>
          <w:p w14:paraId="1EDB1A0C">
            <w:pPr>
              <w:autoSpaceDE w:val="0"/>
              <w:autoSpaceDN w:val="0"/>
              <w:adjustRightInd w:val="0"/>
              <w:jc w:val="center"/>
              <w:rPr>
                <w:rFonts w:ascii="宋体" w:eastAsia="宋体" w:cs="宋体"/>
                <w:color w:val="000000"/>
                <w:kern w:val="0"/>
                <w:sz w:val="20"/>
                <w:szCs w:val="20"/>
              </w:rPr>
            </w:pPr>
            <w:r>
              <w:rPr>
                <w:rFonts w:hint="eastAsia" w:ascii="宋体" w:eastAsia="宋体" w:cs="宋体"/>
                <w:color w:val="000000"/>
                <w:kern w:val="0"/>
                <w:sz w:val="20"/>
                <w:szCs w:val="20"/>
              </w:rPr>
              <w:t>项目编码（按“项”级功能分类科目）</w:t>
            </w:r>
          </w:p>
        </w:tc>
        <w:tc>
          <w:tcPr>
            <w:tcW w:w="994" w:type="dxa"/>
            <w:tcBorders>
              <w:top w:val="single" w:color="auto" w:sz="6" w:space="0"/>
              <w:left w:val="single" w:color="auto" w:sz="6" w:space="0"/>
              <w:bottom w:val="single" w:color="auto" w:sz="6" w:space="0"/>
              <w:right w:val="single" w:color="auto" w:sz="6" w:space="0"/>
            </w:tcBorders>
            <w:vAlign w:val="center"/>
          </w:tcPr>
          <w:p w14:paraId="271C1FFD">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本年收入合计</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53448E10">
            <w:pPr>
              <w:autoSpaceDE w:val="0"/>
              <w:autoSpaceDN w:val="0"/>
              <w:adjustRightInd w:val="0"/>
              <w:jc w:val="center"/>
              <w:rPr>
                <w:rFonts w:ascii="宋体" w:eastAsia="宋体" w:cs="宋体"/>
                <w:kern w:val="0"/>
                <w:sz w:val="22"/>
              </w:rPr>
            </w:pPr>
            <w:r>
              <w:rPr>
                <w:rFonts w:hint="eastAsia" w:ascii="宋体" w:eastAsia="宋体" w:cs="宋体"/>
                <w:kern w:val="0"/>
                <w:sz w:val="22"/>
              </w:rPr>
              <w:t>财政拨款收入</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7B9123EC">
            <w:pPr>
              <w:autoSpaceDE w:val="0"/>
              <w:autoSpaceDN w:val="0"/>
              <w:adjustRightInd w:val="0"/>
              <w:jc w:val="center"/>
              <w:rPr>
                <w:rFonts w:ascii="宋体" w:eastAsia="宋体" w:cs="宋体"/>
                <w:kern w:val="0"/>
                <w:sz w:val="22"/>
              </w:rPr>
            </w:pPr>
            <w:r>
              <w:rPr>
                <w:rFonts w:hint="eastAsia" w:ascii="宋体" w:eastAsia="宋体" w:cs="宋体"/>
                <w:kern w:val="0"/>
                <w:sz w:val="22"/>
              </w:rPr>
              <w:t>上级补助收入</w:t>
            </w:r>
          </w:p>
        </w:tc>
        <w:tc>
          <w:tcPr>
            <w:tcW w:w="758" w:type="dxa"/>
            <w:tcBorders>
              <w:top w:val="single" w:color="auto" w:sz="6" w:space="0"/>
              <w:left w:val="single" w:color="auto" w:sz="6" w:space="0"/>
              <w:bottom w:val="single" w:color="auto" w:sz="6" w:space="0"/>
              <w:right w:val="single" w:color="auto" w:sz="6" w:space="0"/>
            </w:tcBorders>
            <w:vAlign w:val="center"/>
          </w:tcPr>
          <w:p w14:paraId="6ECD5494">
            <w:pPr>
              <w:autoSpaceDE w:val="0"/>
              <w:autoSpaceDN w:val="0"/>
              <w:adjustRightInd w:val="0"/>
              <w:jc w:val="center"/>
              <w:rPr>
                <w:rFonts w:ascii="宋体" w:eastAsia="宋体" w:cs="宋体"/>
                <w:kern w:val="0"/>
                <w:sz w:val="22"/>
              </w:rPr>
            </w:pPr>
            <w:r>
              <w:rPr>
                <w:rFonts w:hint="eastAsia" w:ascii="宋体" w:eastAsia="宋体" w:cs="宋体"/>
                <w:kern w:val="0"/>
                <w:sz w:val="22"/>
              </w:rPr>
              <w:t>事业收入</w:t>
            </w:r>
          </w:p>
        </w:tc>
        <w:tc>
          <w:tcPr>
            <w:tcW w:w="538" w:type="dxa"/>
            <w:tcBorders>
              <w:top w:val="single" w:color="auto" w:sz="6" w:space="0"/>
              <w:left w:val="single" w:color="auto" w:sz="6" w:space="0"/>
              <w:bottom w:val="single" w:color="auto" w:sz="6" w:space="0"/>
              <w:right w:val="single" w:color="auto" w:sz="6" w:space="0"/>
            </w:tcBorders>
            <w:vAlign w:val="center"/>
          </w:tcPr>
          <w:p w14:paraId="37E2A8F5">
            <w:pPr>
              <w:autoSpaceDE w:val="0"/>
              <w:autoSpaceDN w:val="0"/>
              <w:adjustRightInd w:val="0"/>
              <w:jc w:val="center"/>
              <w:rPr>
                <w:rFonts w:ascii="宋体" w:eastAsia="宋体" w:cs="宋体"/>
                <w:kern w:val="0"/>
                <w:sz w:val="22"/>
              </w:rPr>
            </w:pPr>
            <w:r>
              <w:rPr>
                <w:rFonts w:hint="eastAsia" w:ascii="宋体" w:eastAsia="宋体" w:cs="宋体"/>
                <w:kern w:val="0"/>
                <w:sz w:val="22"/>
              </w:rPr>
              <w:t>事业收入</w:t>
            </w:r>
          </w:p>
        </w:tc>
        <w:tc>
          <w:tcPr>
            <w:tcW w:w="597" w:type="dxa"/>
            <w:tcBorders>
              <w:top w:val="single" w:color="auto" w:sz="6" w:space="0"/>
              <w:left w:val="single" w:color="auto" w:sz="6" w:space="0"/>
              <w:bottom w:val="single" w:color="auto" w:sz="6" w:space="0"/>
              <w:right w:val="single" w:color="auto" w:sz="6" w:space="0"/>
            </w:tcBorders>
            <w:vAlign w:val="center"/>
          </w:tcPr>
          <w:p w14:paraId="3823A885">
            <w:pPr>
              <w:autoSpaceDE w:val="0"/>
              <w:autoSpaceDN w:val="0"/>
              <w:adjustRightInd w:val="0"/>
              <w:jc w:val="center"/>
              <w:rPr>
                <w:rFonts w:ascii="宋体" w:eastAsia="宋体" w:cs="宋体"/>
                <w:kern w:val="0"/>
                <w:sz w:val="22"/>
              </w:rPr>
            </w:pPr>
            <w:r>
              <w:rPr>
                <w:rFonts w:hint="eastAsia" w:ascii="宋体" w:eastAsia="宋体" w:cs="宋体"/>
                <w:kern w:val="0"/>
                <w:sz w:val="22"/>
              </w:rPr>
              <w:t>经营收入</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E694CAF">
            <w:pPr>
              <w:autoSpaceDE w:val="0"/>
              <w:autoSpaceDN w:val="0"/>
              <w:adjustRightInd w:val="0"/>
              <w:jc w:val="center"/>
              <w:rPr>
                <w:rFonts w:ascii="宋体" w:eastAsia="宋体" w:cs="宋体"/>
                <w:kern w:val="0"/>
                <w:sz w:val="22"/>
              </w:rPr>
            </w:pPr>
            <w:r>
              <w:rPr>
                <w:rFonts w:hint="eastAsia" w:ascii="宋体" w:eastAsia="宋体" w:cs="宋体"/>
                <w:kern w:val="0"/>
                <w:sz w:val="22"/>
              </w:rPr>
              <w:t>附属单位上缴收入</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C61AC07">
            <w:pPr>
              <w:autoSpaceDE w:val="0"/>
              <w:autoSpaceDN w:val="0"/>
              <w:adjustRightInd w:val="0"/>
              <w:jc w:val="center"/>
              <w:rPr>
                <w:rFonts w:ascii="宋体" w:eastAsia="宋体" w:cs="宋体"/>
                <w:kern w:val="0"/>
                <w:sz w:val="22"/>
              </w:rPr>
            </w:pPr>
            <w:r>
              <w:rPr>
                <w:rFonts w:hint="eastAsia" w:ascii="宋体" w:eastAsia="宋体" w:cs="宋体"/>
                <w:kern w:val="0"/>
                <w:sz w:val="22"/>
              </w:rPr>
              <w:t>其他收入</w:t>
            </w:r>
          </w:p>
        </w:tc>
      </w:tr>
      <w:tr w14:paraId="4C63EF64">
        <w:tblPrEx>
          <w:tblCellMar>
            <w:top w:w="0" w:type="dxa"/>
            <w:left w:w="30" w:type="dxa"/>
            <w:bottom w:w="0" w:type="dxa"/>
            <w:right w:w="30" w:type="dxa"/>
          </w:tblCellMar>
        </w:tblPrEx>
        <w:trPr>
          <w:trHeight w:val="451" w:hRule="atLeast"/>
          <w:jc w:val="center"/>
        </w:trPr>
        <w:tc>
          <w:tcPr>
            <w:tcW w:w="2378" w:type="dxa"/>
            <w:gridSpan w:val="2"/>
            <w:tcBorders>
              <w:top w:val="single" w:color="auto" w:sz="6" w:space="0"/>
              <w:left w:val="single" w:color="auto" w:sz="6" w:space="0"/>
              <w:bottom w:val="single" w:color="auto" w:sz="6" w:space="0"/>
              <w:right w:val="single" w:color="auto" w:sz="6" w:space="0"/>
            </w:tcBorders>
            <w:vAlign w:val="center"/>
          </w:tcPr>
          <w:p w14:paraId="18D21098">
            <w:pPr>
              <w:autoSpaceDE w:val="0"/>
              <w:autoSpaceDN w:val="0"/>
              <w:adjustRightInd w:val="0"/>
              <w:jc w:val="center"/>
              <w:rPr>
                <w:rFonts w:ascii="宋体" w:eastAsia="宋体" w:cs="宋体"/>
                <w:color w:val="000000"/>
                <w:kern w:val="0"/>
                <w:sz w:val="18"/>
                <w:szCs w:val="18"/>
              </w:rPr>
            </w:pPr>
            <w:r>
              <w:rPr>
                <w:rFonts w:hint="eastAsia" w:ascii="宋体" w:eastAsia="宋体" w:cs="宋体"/>
                <w:color w:val="000000"/>
                <w:kern w:val="0"/>
                <w:sz w:val="18"/>
                <w:szCs w:val="18"/>
              </w:rPr>
              <w:t>合   计</w:t>
            </w:r>
          </w:p>
        </w:tc>
        <w:tc>
          <w:tcPr>
            <w:tcW w:w="994" w:type="dxa"/>
            <w:tcBorders>
              <w:top w:val="single" w:color="auto" w:sz="6" w:space="0"/>
              <w:left w:val="single" w:color="auto" w:sz="6" w:space="0"/>
              <w:bottom w:val="single" w:color="auto" w:sz="6" w:space="0"/>
              <w:right w:val="single" w:color="auto" w:sz="6" w:space="0"/>
            </w:tcBorders>
            <w:vAlign w:val="center"/>
          </w:tcPr>
          <w:p w14:paraId="2822E99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5299.16</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99CDB79">
            <w:pPr>
              <w:autoSpaceDE w:val="0"/>
              <w:autoSpaceDN w:val="0"/>
              <w:adjustRightInd w:val="0"/>
              <w:jc w:val="center"/>
              <w:rPr>
                <w:rFonts w:ascii="宋体" w:eastAsia="宋体" w:cs="宋体"/>
                <w:kern w:val="0"/>
                <w:sz w:val="22"/>
              </w:rPr>
            </w:pPr>
            <w:r>
              <w:rPr>
                <w:rFonts w:ascii="宋体" w:eastAsia="宋体" w:cs="宋体"/>
                <w:kern w:val="0"/>
                <w:sz w:val="22"/>
              </w:rPr>
              <w:t>5299.16</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3A9A4265">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63FE3E1C">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0E4F4F59">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5D18DDCF">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5244B5E">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DD4E706">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68EE5BD2">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766F8812">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w:t>
            </w:r>
          </w:p>
        </w:tc>
        <w:tc>
          <w:tcPr>
            <w:tcW w:w="1656" w:type="dxa"/>
            <w:tcBorders>
              <w:top w:val="single" w:color="auto" w:sz="6" w:space="0"/>
              <w:left w:val="single" w:color="auto" w:sz="6" w:space="0"/>
              <w:bottom w:val="single" w:color="auto" w:sz="6" w:space="0"/>
              <w:right w:val="single" w:color="auto" w:sz="6" w:space="0"/>
            </w:tcBorders>
          </w:tcPr>
          <w:p w14:paraId="01FFC82E">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一般公共服务支出</w:t>
            </w:r>
          </w:p>
        </w:tc>
        <w:tc>
          <w:tcPr>
            <w:tcW w:w="994" w:type="dxa"/>
            <w:tcBorders>
              <w:top w:val="single" w:color="auto" w:sz="6" w:space="0"/>
              <w:left w:val="single" w:color="auto" w:sz="6" w:space="0"/>
              <w:bottom w:val="single" w:color="auto" w:sz="6" w:space="0"/>
              <w:right w:val="single" w:color="auto" w:sz="6" w:space="0"/>
            </w:tcBorders>
            <w:vAlign w:val="center"/>
          </w:tcPr>
          <w:p w14:paraId="59FDDEF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3068.78</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60C32AFC">
            <w:pPr>
              <w:autoSpaceDE w:val="0"/>
              <w:autoSpaceDN w:val="0"/>
              <w:adjustRightInd w:val="0"/>
              <w:jc w:val="center"/>
              <w:rPr>
                <w:rFonts w:ascii="宋体" w:eastAsia="宋体" w:cs="宋体"/>
                <w:kern w:val="0"/>
                <w:sz w:val="22"/>
              </w:rPr>
            </w:pPr>
            <w:r>
              <w:rPr>
                <w:rFonts w:ascii="宋体" w:eastAsia="宋体" w:cs="宋体"/>
                <w:kern w:val="0"/>
                <w:sz w:val="22"/>
              </w:rPr>
              <w:t>3068.78</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149C067B">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541E7171">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46D256A2">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129F1CA7">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00F22AF">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F8DBB10">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1121E8FC">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353F0116">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20101</w:t>
            </w:r>
          </w:p>
        </w:tc>
        <w:tc>
          <w:tcPr>
            <w:tcW w:w="1656" w:type="dxa"/>
            <w:tcBorders>
              <w:top w:val="single" w:color="auto" w:sz="6" w:space="0"/>
              <w:left w:val="single" w:color="auto" w:sz="6" w:space="0"/>
              <w:bottom w:val="single" w:color="auto" w:sz="6" w:space="0"/>
              <w:right w:val="single" w:color="auto" w:sz="6" w:space="0"/>
            </w:tcBorders>
          </w:tcPr>
          <w:p w14:paraId="1B34BADE">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人大事务</w:t>
            </w:r>
          </w:p>
        </w:tc>
        <w:tc>
          <w:tcPr>
            <w:tcW w:w="994" w:type="dxa"/>
            <w:tcBorders>
              <w:top w:val="single" w:color="auto" w:sz="6" w:space="0"/>
              <w:left w:val="single" w:color="auto" w:sz="6" w:space="0"/>
              <w:bottom w:val="single" w:color="auto" w:sz="6" w:space="0"/>
              <w:right w:val="single" w:color="auto" w:sz="6" w:space="0"/>
            </w:tcBorders>
            <w:vAlign w:val="center"/>
          </w:tcPr>
          <w:p w14:paraId="21D20DB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1.7</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55B2E4E0">
            <w:pPr>
              <w:autoSpaceDE w:val="0"/>
              <w:autoSpaceDN w:val="0"/>
              <w:adjustRightInd w:val="0"/>
              <w:jc w:val="center"/>
              <w:rPr>
                <w:rFonts w:ascii="宋体" w:eastAsia="宋体" w:cs="宋体"/>
                <w:kern w:val="0"/>
                <w:sz w:val="22"/>
              </w:rPr>
            </w:pPr>
            <w:r>
              <w:rPr>
                <w:rFonts w:ascii="宋体" w:eastAsia="宋体" w:cs="宋体"/>
                <w:kern w:val="0"/>
                <w:sz w:val="22"/>
              </w:rPr>
              <w:t>1.7</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7BF81E5F">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7308E4A9">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7AECEE4D">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14D3C872">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65BFAEE">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6166C1E">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755D5D32">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11250BA9">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2010108</w:t>
            </w:r>
          </w:p>
        </w:tc>
        <w:tc>
          <w:tcPr>
            <w:tcW w:w="1656" w:type="dxa"/>
            <w:tcBorders>
              <w:top w:val="single" w:color="auto" w:sz="6" w:space="0"/>
              <w:left w:val="single" w:color="auto" w:sz="6" w:space="0"/>
              <w:bottom w:val="single" w:color="auto" w:sz="6" w:space="0"/>
              <w:right w:val="single" w:color="auto" w:sz="6" w:space="0"/>
            </w:tcBorders>
          </w:tcPr>
          <w:p w14:paraId="73BB5E41">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代表工作</w:t>
            </w:r>
          </w:p>
        </w:tc>
        <w:tc>
          <w:tcPr>
            <w:tcW w:w="994" w:type="dxa"/>
            <w:tcBorders>
              <w:top w:val="single" w:color="auto" w:sz="6" w:space="0"/>
              <w:left w:val="single" w:color="auto" w:sz="6" w:space="0"/>
              <w:bottom w:val="single" w:color="auto" w:sz="6" w:space="0"/>
              <w:right w:val="single" w:color="auto" w:sz="6" w:space="0"/>
            </w:tcBorders>
            <w:vAlign w:val="center"/>
          </w:tcPr>
          <w:p w14:paraId="423C446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1.7</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F5C10FC">
            <w:pPr>
              <w:autoSpaceDE w:val="0"/>
              <w:autoSpaceDN w:val="0"/>
              <w:adjustRightInd w:val="0"/>
              <w:jc w:val="center"/>
              <w:rPr>
                <w:rFonts w:ascii="宋体" w:eastAsia="宋体" w:cs="宋体"/>
                <w:kern w:val="0"/>
                <w:sz w:val="22"/>
              </w:rPr>
            </w:pPr>
            <w:r>
              <w:rPr>
                <w:rFonts w:ascii="宋体" w:eastAsia="宋体" w:cs="宋体"/>
                <w:kern w:val="0"/>
                <w:sz w:val="22"/>
              </w:rPr>
              <w:t>1.7</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0685E6F9">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0FD6B5F8">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12D446A0">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268231A6">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587DFDB">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69364EC">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605A87CF">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0F600C7A">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20103</w:t>
            </w:r>
          </w:p>
        </w:tc>
        <w:tc>
          <w:tcPr>
            <w:tcW w:w="1656" w:type="dxa"/>
            <w:tcBorders>
              <w:top w:val="single" w:color="auto" w:sz="6" w:space="0"/>
              <w:left w:val="single" w:color="auto" w:sz="6" w:space="0"/>
              <w:bottom w:val="single" w:color="auto" w:sz="6" w:space="0"/>
              <w:right w:val="single" w:color="auto" w:sz="6" w:space="0"/>
            </w:tcBorders>
          </w:tcPr>
          <w:p w14:paraId="46DB3F3B">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政府办公厅（室）及相关机构事务</w:t>
            </w:r>
          </w:p>
        </w:tc>
        <w:tc>
          <w:tcPr>
            <w:tcW w:w="994" w:type="dxa"/>
            <w:tcBorders>
              <w:top w:val="single" w:color="auto" w:sz="6" w:space="0"/>
              <w:left w:val="single" w:color="auto" w:sz="6" w:space="0"/>
              <w:bottom w:val="single" w:color="auto" w:sz="6" w:space="0"/>
              <w:right w:val="single" w:color="auto" w:sz="6" w:space="0"/>
            </w:tcBorders>
            <w:vAlign w:val="center"/>
          </w:tcPr>
          <w:p w14:paraId="50CD91C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3008.74</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2F17D207">
            <w:pPr>
              <w:autoSpaceDE w:val="0"/>
              <w:autoSpaceDN w:val="0"/>
              <w:adjustRightInd w:val="0"/>
              <w:jc w:val="center"/>
              <w:rPr>
                <w:rFonts w:ascii="宋体" w:eastAsia="宋体" w:cs="宋体"/>
                <w:kern w:val="0"/>
                <w:sz w:val="22"/>
              </w:rPr>
            </w:pPr>
            <w:r>
              <w:rPr>
                <w:rFonts w:ascii="宋体" w:eastAsia="宋体" w:cs="宋体"/>
                <w:kern w:val="0"/>
                <w:sz w:val="22"/>
              </w:rPr>
              <w:t>3008.74</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1966E003">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5937276F">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12A1A55C">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4FD54373">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8FE8E3E">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DF87F44">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74C434CC">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2D07FBA9">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2010301</w:t>
            </w:r>
          </w:p>
        </w:tc>
        <w:tc>
          <w:tcPr>
            <w:tcW w:w="1656" w:type="dxa"/>
            <w:tcBorders>
              <w:top w:val="single" w:color="auto" w:sz="6" w:space="0"/>
              <w:left w:val="single" w:color="auto" w:sz="6" w:space="0"/>
              <w:bottom w:val="single" w:color="auto" w:sz="6" w:space="0"/>
              <w:right w:val="single" w:color="auto" w:sz="6" w:space="0"/>
            </w:tcBorders>
          </w:tcPr>
          <w:p w14:paraId="21BA29A5">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行政运行</w:t>
            </w:r>
          </w:p>
        </w:tc>
        <w:tc>
          <w:tcPr>
            <w:tcW w:w="994" w:type="dxa"/>
            <w:tcBorders>
              <w:top w:val="single" w:color="auto" w:sz="6" w:space="0"/>
              <w:left w:val="single" w:color="auto" w:sz="6" w:space="0"/>
              <w:bottom w:val="single" w:color="auto" w:sz="6" w:space="0"/>
              <w:right w:val="single" w:color="auto" w:sz="6" w:space="0"/>
            </w:tcBorders>
            <w:vAlign w:val="center"/>
          </w:tcPr>
          <w:p w14:paraId="3C84A27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2078.54</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1F6179C1">
            <w:pPr>
              <w:autoSpaceDE w:val="0"/>
              <w:autoSpaceDN w:val="0"/>
              <w:adjustRightInd w:val="0"/>
              <w:jc w:val="center"/>
              <w:rPr>
                <w:rFonts w:ascii="宋体" w:eastAsia="宋体" w:cs="宋体"/>
                <w:kern w:val="0"/>
                <w:sz w:val="22"/>
              </w:rPr>
            </w:pPr>
            <w:r>
              <w:rPr>
                <w:rFonts w:ascii="宋体" w:eastAsia="宋体" w:cs="宋体"/>
                <w:kern w:val="0"/>
                <w:sz w:val="22"/>
              </w:rPr>
              <w:t>2078.54</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699904A3">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17854DF7">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648B44E5">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186CA99E">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850C8E8">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4A4AE99">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6F047A02">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57747B69">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2010302</w:t>
            </w:r>
          </w:p>
        </w:tc>
        <w:tc>
          <w:tcPr>
            <w:tcW w:w="1656" w:type="dxa"/>
            <w:tcBorders>
              <w:top w:val="single" w:color="auto" w:sz="6" w:space="0"/>
              <w:left w:val="single" w:color="auto" w:sz="6" w:space="0"/>
              <w:bottom w:val="single" w:color="auto" w:sz="6" w:space="0"/>
              <w:right w:val="single" w:color="auto" w:sz="6" w:space="0"/>
            </w:tcBorders>
          </w:tcPr>
          <w:p w14:paraId="10937FFB">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一般行政管理事务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658B247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815.83</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395D5F23">
            <w:pPr>
              <w:autoSpaceDE w:val="0"/>
              <w:autoSpaceDN w:val="0"/>
              <w:adjustRightInd w:val="0"/>
              <w:jc w:val="center"/>
              <w:rPr>
                <w:rFonts w:ascii="宋体" w:eastAsia="宋体" w:cs="宋体"/>
                <w:kern w:val="0"/>
                <w:sz w:val="22"/>
              </w:rPr>
            </w:pPr>
            <w:r>
              <w:rPr>
                <w:rFonts w:ascii="宋体" w:eastAsia="宋体" w:cs="宋体"/>
                <w:kern w:val="0"/>
                <w:sz w:val="22"/>
              </w:rPr>
              <w:t>815.83</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7B372BAF">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4CA84ECC">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031D77FC">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0F72BC13">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6EF43B4">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30C3C2E">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3F456E84">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68FC4D86">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2010308</w:t>
            </w:r>
          </w:p>
        </w:tc>
        <w:tc>
          <w:tcPr>
            <w:tcW w:w="1656" w:type="dxa"/>
            <w:tcBorders>
              <w:top w:val="single" w:color="auto" w:sz="6" w:space="0"/>
              <w:left w:val="single" w:color="auto" w:sz="6" w:space="0"/>
              <w:bottom w:val="single" w:color="auto" w:sz="6" w:space="0"/>
              <w:right w:val="single" w:color="auto" w:sz="6" w:space="0"/>
            </w:tcBorders>
          </w:tcPr>
          <w:p w14:paraId="24C535FD">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信访事务</w:t>
            </w:r>
          </w:p>
        </w:tc>
        <w:tc>
          <w:tcPr>
            <w:tcW w:w="994" w:type="dxa"/>
            <w:tcBorders>
              <w:top w:val="single" w:color="auto" w:sz="6" w:space="0"/>
              <w:left w:val="single" w:color="auto" w:sz="6" w:space="0"/>
              <w:bottom w:val="single" w:color="auto" w:sz="6" w:space="0"/>
              <w:right w:val="single" w:color="auto" w:sz="6" w:space="0"/>
            </w:tcBorders>
            <w:vAlign w:val="center"/>
          </w:tcPr>
          <w:p w14:paraId="41D3C40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1547755A">
            <w:pPr>
              <w:autoSpaceDE w:val="0"/>
              <w:autoSpaceDN w:val="0"/>
              <w:adjustRightInd w:val="0"/>
              <w:jc w:val="center"/>
              <w:rPr>
                <w:rFonts w:ascii="宋体" w:eastAsia="宋体" w:cs="宋体"/>
                <w:kern w:val="0"/>
                <w:sz w:val="22"/>
              </w:rPr>
            </w:pPr>
            <w:r>
              <w:rPr>
                <w:rFonts w:ascii="宋体" w:eastAsia="宋体" w:cs="宋体"/>
                <w:kern w:val="0"/>
                <w:sz w:val="22"/>
              </w:rPr>
              <w:t>10</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20B0936F">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2CBFFAB4">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5878A85E">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6C398B39">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F3CC94E">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0866DF4">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5FA7F71A">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116C1CC0">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2010350</w:t>
            </w:r>
          </w:p>
        </w:tc>
        <w:tc>
          <w:tcPr>
            <w:tcW w:w="1656" w:type="dxa"/>
            <w:tcBorders>
              <w:top w:val="single" w:color="auto" w:sz="6" w:space="0"/>
              <w:left w:val="single" w:color="auto" w:sz="6" w:space="0"/>
              <w:bottom w:val="single" w:color="auto" w:sz="6" w:space="0"/>
              <w:right w:val="single" w:color="auto" w:sz="6" w:space="0"/>
            </w:tcBorders>
          </w:tcPr>
          <w:p w14:paraId="6091725A">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事业运行</w:t>
            </w:r>
          </w:p>
        </w:tc>
        <w:tc>
          <w:tcPr>
            <w:tcW w:w="994" w:type="dxa"/>
            <w:tcBorders>
              <w:top w:val="single" w:color="auto" w:sz="6" w:space="0"/>
              <w:left w:val="single" w:color="auto" w:sz="6" w:space="0"/>
              <w:bottom w:val="single" w:color="auto" w:sz="6" w:space="0"/>
              <w:right w:val="single" w:color="auto" w:sz="6" w:space="0"/>
            </w:tcBorders>
            <w:vAlign w:val="center"/>
          </w:tcPr>
          <w:p w14:paraId="37BC1E2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73.32</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48AEA8AE">
            <w:pPr>
              <w:autoSpaceDE w:val="0"/>
              <w:autoSpaceDN w:val="0"/>
              <w:adjustRightInd w:val="0"/>
              <w:jc w:val="center"/>
              <w:rPr>
                <w:rFonts w:ascii="宋体" w:eastAsia="宋体" w:cs="宋体"/>
                <w:kern w:val="0"/>
                <w:sz w:val="22"/>
              </w:rPr>
            </w:pPr>
            <w:r>
              <w:rPr>
                <w:rFonts w:ascii="宋体" w:eastAsia="宋体" w:cs="宋体"/>
                <w:kern w:val="0"/>
                <w:sz w:val="22"/>
              </w:rPr>
              <w:t>73.32</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555D9D91">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7693A265">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3E777583">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1874ACC5">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EF731A0">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0CDD8D4">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3810609F">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6DAC77EA">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2010399</w:t>
            </w:r>
          </w:p>
        </w:tc>
        <w:tc>
          <w:tcPr>
            <w:tcW w:w="1656" w:type="dxa"/>
            <w:tcBorders>
              <w:top w:val="single" w:color="auto" w:sz="6" w:space="0"/>
              <w:left w:val="single" w:color="auto" w:sz="6" w:space="0"/>
              <w:bottom w:val="single" w:color="auto" w:sz="6" w:space="0"/>
              <w:right w:val="single" w:color="auto" w:sz="6" w:space="0"/>
            </w:tcBorders>
          </w:tcPr>
          <w:p w14:paraId="7AD8C3AF">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其他政府办公厅（室）及相关机构事务支出</w:t>
            </w:r>
          </w:p>
        </w:tc>
        <w:tc>
          <w:tcPr>
            <w:tcW w:w="994" w:type="dxa"/>
            <w:tcBorders>
              <w:top w:val="single" w:color="auto" w:sz="6" w:space="0"/>
              <w:left w:val="single" w:color="auto" w:sz="6" w:space="0"/>
              <w:bottom w:val="single" w:color="auto" w:sz="6" w:space="0"/>
              <w:right w:val="single" w:color="auto" w:sz="6" w:space="0"/>
            </w:tcBorders>
            <w:vAlign w:val="center"/>
          </w:tcPr>
          <w:p w14:paraId="64BF5C1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31.05</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159EEFD5">
            <w:pPr>
              <w:autoSpaceDE w:val="0"/>
              <w:autoSpaceDN w:val="0"/>
              <w:adjustRightInd w:val="0"/>
              <w:jc w:val="center"/>
              <w:rPr>
                <w:rFonts w:ascii="宋体" w:eastAsia="宋体" w:cs="宋体"/>
                <w:kern w:val="0"/>
                <w:sz w:val="22"/>
              </w:rPr>
            </w:pPr>
            <w:r>
              <w:rPr>
                <w:rFonts w:ascii="宋体" w:eastAsia="宋体" w:cs="宋体"/>
                <w:kern w:val="0"/>
                <w:sz w:val="22"/>
              </w:rPr>
              <w:t>31.05</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0DD60D8E">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62C5AA6E">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2D5873A6">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01178DAC">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AA850A8">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7B5E4E2">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3C1E9807">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6E8474DE">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20105</w:t>
            </w:r>
          </w:p>
        </w:tc>
        <w:tc>
          <w:tcPr>
            <w:tcW w:w="1656" w:type="dxa"/>
            <w:tcBorders>
              <w:top w:val="single" w:color="auto" w:sz="6" w:space="0"/>
              <w:left w:val="single" w:color="auto" w:sz="6" w:space="0"/>
              <w:bottom w:val="single" w:color="auto" w:sz="6" w:space="0"/>
              <w:right w:val="single" w:color="auto" w:sz="6" w:space="0"/>
            </w:tcBorders>
          </w:tcPr>
          <w:p w14:paraId="10C5F74E">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统计信息事务</w:t>
            </w:r>
          </w:p>
        </w:tc>
        <w:tc>
          <w:tcPr>
            <w:tcW w:w="994" w:type="dxa"/>
            <w:tcBorders>
              <w:top w:val="single" w:color="auto" w:sz="6" w:space="0"/>
              <w:left w:val="single" w:color="auto" w:sz="6" w:space="0"/>
              <w:bottom w:val="single" w:color="auto" w:sz="6" w:space="0"/>
              <w:right w:val="single" w:color="auto" w:sz="6" w:space="0"/>
            </w:tcBorders>
            <w:vAlign w:val="center"/>
          </w:tcPr>
          <w:p w14:paraId="2FE7C98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1.02</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3F1A83D3">
            <w:pPr>
              <w:autoSpaceDE w:val="0"/>
              <w:autoSpaceDN w:val="0"/>
              <w:adjustRightInd w:val="0"/>
              <w:jc w:val="center"/>
              <w:rPr>
                <w:rFonts w:ascii="宋体" w:eastAsia="宋体" w:cs="宋体"/>
                <w:kern w:val="0"/>
                <w:sz w:val="22"/>
              </w:rPr>
            </w:pPr>
            <w:r>
              <w:rPr>
                <w:rFonts w:ascii="宋体" w:eastAsia="宋体" w:cs="宋体"/>
                <w:kern w:val="0"/>
                <w:sz w:val="22"/>
              </w:rPr>
              <w:t>1.02</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348E4643">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01D5E926">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3EE7A955">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356B54F4">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2507741">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F7A99CC">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416927E8">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1C7EF8DB">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2010507</w:t>
            </w:r>
          </w:p>
        </w:tc>
        <w:tc>
          <w:tcPr>
            <w:tcW w:w="1656" w:type="dxa"/>
            <w:tcBorders>
              <w:top w:val="single" w:color="auto" w:sz="6" w:space="0"/>
              <w:left w:val="single" w:color="auto" w:sz="6" w:space="0"/>
              <w:bottom w:val="single" w:color="auto" w:sz="6" w:space="0"/>
              <w:right w:val="single" w:color="auto" w:sz="6" w:space="0"/>
            </w:tcBorders>
          </w:tcPr>
          <w:p w14:paraId="08F449EC">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专项普查活动</w:t>
            </w:r>
          </w:p>
        </w:tc>
        <w:tc>
          <w:tcPr>
            <w:tcW w:w="994" w:type="dxa"/>
            <w:tcBorders>
              <w:top w:val="single" w:color="auto" w:sz="6" w:space="0"/>
              <w:left w:val="single" w:color="auto" w:sz="6" w:space="0"/>
              <w:bottom w:val="single" w:color="auto" w:sz="6" w:space="0"/>
              <w:right w:val="single" w:color="auto" w:sz="6" w:space="0"/>
            </w:tcBorders>
            <w:vAlign w:val="center"/>
          </w:tcPr>
          <w:p w14:paraId="136A9A8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1.02</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1EA1EF4D">
            <w:pPr>
              <w:autoSpaceDE w:val="0"/>
              <w:autoSpaceDN w:val="0"/>
              <w:adjustRightInd w:val="0"/>
              <w:jc w:val="center"/>
              <w:rPr>
                <w:rFonts w:ascii="宋体" w:eastAsia="宋体" w:cs="宋体"/>
                <w:kern w:val="0"/>
                <w:sz w:val="22"/>
              </w:rPr>
            </w:pPr>
            <w:r>
              <w:rPr>
                <w:rFonts w:ascii="宋体" w:eastAsia="宋体" w:cs="宋体"/>
                <w:kern w:val="0"/>
                <w:sz w:val="22"/>
              </w:rPr>
              <w:t>1.02</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72431182">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5A0A2BF3">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48BA56D6">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2774D2B1">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777865E1">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23F2E0D5">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0968049D">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4AB56236">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20113</w:t>
            </w:r>
          </w:p>
        </w:tc>
        <w:tc>
          <w:tcPr>
            <w:tcW w:w="1656" w:type="dxa"/>
            <w:tcBorders>
              <w:top w:val="single" w:color="auto" w:sz="6" w:space="0"/>
              <w:left w:val="single" w:color="auto" w:sz="6" w:space="0"/>
              <w:bottom w:val="single" w:color="auto" w:sz="6" w:space="0"/>
              <w:right w:val="single" w:color="auto" w:sz="6" w:space="0"/>
            </w:tcBorders>
          </w:tcPr>
          <w:p w14:paraId="2D9F0E23">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商贸事务</w:t>
            </w:r>
          </w:p>
        </w:tc>
        <w:tc>
          <w:tcPr>
            <w:tcW w:w="994" w:type="dxa"/>
            <w:tcBorders>
              <w:top w:val="single" w:color="auto" w:sz="6" w:space="0"/>
              <w:left w:val="single" w:color="auto" w:sz="6" w:space="0"/>
              <w:bottom w:val="single" w:color="auto" w:sz="6" w:space="0"/>
              <w:right w:val="single" w:color="auto" w:sz="6" w:space="0"/>
            </w:tcBorders>
            <w:vAlign w:val="center"/>
          </w:tcPr>
          <w:p w14:paraId="70A816D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45EFFCC9">
            <w:pPr>
              <w:autoSpaceDE w:val="0"/>
              <w:autoSpaceDN w:val="0"/>
              <w:adjustRightInd w:val="0"/>
              <w:jc w:val="center"/>
              <w:rPr>
                <w:rFonts w:ascii="宋体" w:eastAsia="宋体" w:cs="宋体"/>
                <w:kern w:val="0"/>
                <w:sz w:val="22"/>
              </w:rPr>
            </w:pPr>
            <w:r>
              <w:rPr>
                <w:rFonts w:ascii="宋体" w:eastAsia="宋体" w:cs="宋体"/>
                <w:kern w:val="0"/>
                <w:sz w:val="22"/>
              </w:rPr>
              <w:t>2.31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18770D04">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5B8FD3E3">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70180591">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6D4538C6">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5E88439B">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5EB8779B">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7B8BA64F">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1DBF0415">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2011308</w:t>
            </w:r>
          </w:p>
        </w:tc>
        <w:tc>
          <w:tcPr>
            <w:tcW w:w="1656" w:type="dxa"/>
            <w:tcBorders>
              <w:top w:val="single" w:color="auto" w:sz="6" w:space="0"/>
              <w:left w:val="single" w:color="auto" w:sz="6" w:space="0"/>
              <w:bottom w:val="single" w:color="auto" w:sz="6" w:space="0"/>
              <w:right w:val="single" w:color="auto" w:sz="6" w:space="0"/>
            </w:tcBorders>
          </w:tcPr>
          <w:p w14:paraId="26A32CDD">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招商引资</w:t>
            </w:r>
          </w:p>
        </w:tc>
        <w:tc>
          <w:tcPr>
            <w:tcW w:w="994" w:type="dxa"/>
            <w:tcBorders>
              <w:top w:val="single" w:color="auto" w:sz="6" w:space="0"/>
              <w:left w:val="single" w:color="auto" w:sz="6" w:space="0"/>
              <w:bottom w:val="single" w:color="auto" w:sz="6" w:space="0"/>
              <w:right w:val="single" w:color="auto" w:sz="6" w:space="0"/>
            </w:tcBorders>
            <w:vAlign w:val="center"/>
          </w:tcPr>
          <w:p w14:paraId="422CC76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29261C83">
            <w:pPr>
              <w:autoSpaceDE w:val="0"/>
              <w:autoSpaceDN w:val="0"/>
              <w:adjustRightInd w:val="0"/>
              <w:jc w:val="center"/>
              <w:rPr>
                <w:rFonts w:ascii="宋体" w:eastAsia="宋体" w:cs="宋体"/>
                <w:kern w:val="0"/>
                <w:sz w:val="22"/>
              </w:rPr>
            </w:pPr>
            <w:r>
              <w:rPr>
                <w:rFonts w:ascii="宋体" w:eastAsia="宋体" w:cs="宋体"/>
                <w:kern w:val="0"/>
                <w:sz w:val="22"/>
              </w:rPr>
              <w:t>2.31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13D7DF7C">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5527A38B">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6649DDC2">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4F9F1D72">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5C75CB0D">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0601D5B9">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7A1A1C2D">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28971484">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20129</w:t>
            </w:r>
          </w:p>
        </w:tc>
        <w:tc>
          <w:tcPr>
            <w:tcW w:w="1656" w:type="dxa"/>
            <w:tcBorders>
              <w:top w:val="single" w:color="auto" w:sz="6" w:space="0"/>
              <w:left w:val="single" w:color="auto" w:sz="6" w:space="0"/>
              <w:bottom w:val="single" w:color="auto" w:sz="6" w:space="0"/>
              <w:right w:val="single" w:color="auto" w:sz="6" w:space="0"/>
            </w:tcBorders>
          </w:tcPr>
          <w:p w14:paraId="3459D324">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群众团体事务</w:t>
            </w:r>
          </w:p>
        </w:tc>
        <w:tc>
          <w:tcPr>
            <w:tcW w:w="994" w:type="dxa"/>
            <w:tcBorders>
              <w:top w:val="single" w:color="auto" w:sz="6" w:space="0"/>
              <w:left w:val="single" w:color="auto" w:sz="6" w:space="0"/>
              <w:bottom w:val="single" w:color="auto" w:sz="6" w:space="0"/>
              <w:right w:val="single" w:color="auto" w:sz="6" w:space="0"/>
            </w:tcBorders>
            <w:vAlign w:val="center"/>
          </w:tcPr>
          <w:p w14:paraId="2AFB044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0.9</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4C109801">
            <w:pPr>
              <w:autoSpaceDE w:val="0"/>
              <w:autoSpaceDN w:val="0"/>
              <w:adjustRightInd w:val="0"/>
              <w:jc w:val="center"/>
              <w:rPr>
                <w:rFonts w:ascii="宋体" w:eastAsia="宋体" w:cs="宋体"/>
                <w:kern w:val="0"/>
                <w:sz w:val="22"/>
              </w:rPr>
            </w:pPr>
            <w:r>
              <w:rPr>
                <w:rFonts w:ascii="宋体" w:eastAsia="宋体" w:cs="宋体"/>
                <w:kern w:val="0"/>
                <w:sz w:val="22"/>
              </w:rPr>
              <w:t>0.9</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285A2429">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65E57DDF">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398027DC">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7736FAD5">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6ABB834D">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17FCDC65">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45292F86">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1C087D73">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2012902</w:t>
            </w:r>
          </w:p>
        </w:tc>
        <w:tc>
          <w:tcPr>
            <w:tcW w:w="1656" w:type="dxa"/>
            <w:tcBorders>
              <w:top w:val="single" w:color="auto" w:sz="6" w:space="0"/>
              <w:left w:val="single" w:color="auto" w:sz="6" w:space="0"/>
              <w:bottom w:val="single" w:color="auto" w:sz="6" w:space="0"/>
              <w:right w:val="single" w:color="auto" w:sz="6" w:space="0"/>
            </w:tcBorders>
          </w:tcPr>
          <w:p w14:paraId="054367D8">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一般行政管理事务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5768A15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0.9</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7EF5E487">
            <w:pPr>
              <w:autoSpaceDE w:val="0"/>
              <w:autoSpaceDN w:val="0"/>
              <w:adjustRightInd w:val="0"/>
              <w:jc w:val="center"/>
              <w:rPr>
                <w:rFonts w:ascii="宋体" w:eastAsia="宋体" w:cs="宋体"/>
                <w:kern w:val="0"/>
                <w:sz w:val="22"/>
              </w:rPr>
            </w:pPr>
            <w:r>
              <w:rPr>
                <w:rFonts w:ascii="宋体" w:eastAsia="宋体" w:cs="宋体"/>
                <w:kern w:val="0"/>
                <w:sz w:val="22"/>
              </w:rPr>
              <w:t>0.9</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4041E085">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1A020476">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38F32D91">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636D131B">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30679563">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33C3954A">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71C299AB">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6BAC6689">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20131</w:t>
            </w:r>
          </w:p>
        </w:tc>
        <w:tc>
          <w:tcPr>
            <w:tcW w:w="1656" w:type="dxa"/>
            <w:tcBorders>
              <w:top w:val="single" w:color="auto" w:sz="6" w:space="0"/>
              <w:left w:val="single" w:color="auto" w:sz="6" w:space="0"/>
              <w:bottom w:val="single" w:color="auto" w:sz="6" w:space="0"/>
              <w:right w:val="single" w:color="auto" w:sz="6" w:space="0"/>
            </w:tcBorders>
          </w:tcPr>
          <w:p w14:paraId="696AFA4A">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党委办公厅（室）及相关机构事务</w:t>
            </w:r>
          </w:p>
        </w:tc>
        <w:tc>
          <w:tcPr>
            <w:tcW w:w="994" w:type="dxa"/>
            <w:tcBorders>
              <w:top w:val="single" w:color="auto" w:sz="6" w:space="0"/>
              <w:left w:val="single" w:color="auto" w:sz="6" w:space="0"/>
              <w:bottom w:val="single" w:color="auto" w:sz="6" w:space="0"/>
              <w:right w:val="single" w:color="auto" w:sz="6" w:space="0"/>
            </w:tcBorders>
            <w:vAlign w:val="center"/>
          </w:tcPr>
          <w:p w14:paraId="3E908D2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32.5</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7E88642F">
            <w:pPr>
              <w:autoSpaceDE w:val="0"/>
              <w:autoSpaceDN w:val="0"/>
              <w:adjustRightInd w:val="0"/>
              <w:jc w:val="center"/>
              <w:rPr>
                <w:rFonts w:ascii="宋体" w:eastAsia="宋体" w:cs="宋体"/>
                <w:kern w:val="0"/>
                <w:sz w:val="22"/>
              </w:rPr>
            </w:pPr>
            <w:r>
              <w:rPr>
                <w:rFonts w:ascii="宋体" w:eastAsia="宋体" w:cs="宋体"/>
                <w:kern w:val="0"/>
                <w:sz w:val="22"/>
              </w:rPr>
              <w:t>32.5</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441BC81D">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2DBF526C">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53C7DE10">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24690FD9">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4328CED0">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41ED1409">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6FABF68F">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33524F38">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2013102</w:t>
            </w:r>
          </w:p>
        </w:tc>
        <w:tc>
          <w:tcPr>
            <w:tcW w:w="1656" w:type="dxa"/>
            <w:tcBorders>
              <w:top w:val="single" w:color="auto" w:sz="6" w:space="0"/>
              <w:left w:val="single" w:color="auto" w:sz="6" w:space="0"/>
              <w:bottom w:val="single" w:color="auto" w:sz="6" w:space="0"/>
              <w:right w:val="single" w:color="auto" w:sz="6" w:space="0"/>
            </w:tcBorders>
          </w:tcPr>
          <w:p w14:paraId="7BF67F78">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一般行政管理事务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562CF96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32.5</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1DFC554A">
            <w:pPr>
              <w:autoSpaceDE w:val="0"/>
              <w:autoSpaceDN w:val="0"/>
              <w:adjustRightInd w:val="0"/>
              <w:jc w:val="center"/>
              <w:rPr>
                <w:rFonts w:ascii="宋体" w:eastAsia="宋体" w:cs="宋体"/>
                <w:kern w:val="0"/>
                <w:sz w:val="22"/>
              </w:rPr>
            </w:pPr>
            <w:r>
              <w:rPr>
                <w:rFonts w:ascii="宋体" w:eastAsia="宋体" w:cs="宋体"/>
                <w:kern w:val="0"/>
                <w:sz w:val="22"/>
              </w:rPr>
              <w:t>32.5</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21E3E0AB">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17960E2F">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39BEDDE1">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3D1E10F7">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4B43C985">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2C2E84BD">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13125225">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2F193761">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20132</w:t>
            </w:r>
          </w:p>
        </w:tc>
        <w:tc>
          <w:tcPr>
            <w:tcW w:w="1656" w:type="dxa"/>
            <w:tcBorders>
              <w:top w:val="single" w:color="auto" w:sz="6" w:space="0"/>
              <w:left w:val="single" w:color="auto" w:sz="6" w:space="0"/>
              <w:bottom w:val="single" w:color="auto" w:sz="6" w:space="0"/>
              <w:right w:val="single" w:color="auto" w:sz="6" w:space="0"/>
            </w:tcBorders>
          </w:tcPr>
          <w:p w14:paraId="0697B2F2">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组织事务</w:t>
            </w:r>
          </w:p>
        </w:tc>
        <w:tc>
          <w:tcPr>
            <w:tcW w:w="994" w:type="dxa"/>
            <w:tcBorders>
              <w:top w:val="single" w:color="auto" w:sz="6" w:space="0"/>
              <w:left w:val="single" w:color="auto" w:sz="6" w:space="0"/>
              <w:bottom w:val="single" w:color="auto" w:sz="6" w:space="0"/>
              <w:right w:val="single" w:color="auto" w:sz="6" w:space="0"/>
            </w:tcBorders>
            <w:vAlign w:val="center"/>
          </w:tcPr>
          <w:p w14:paraId="0BFFDDB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5.58</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5C0A6849">
            <w:pPr>
              <w:autoSpaceDE w:val="0"/>
              <w:autoSpaceDN w:val="0"/>
              <w:adjustRightInd w:val="0"/>
              <w:jc w:val="center"/>
              <w:rPr>
                <w:rFonts w:ascii="宋体" w:eastAsia="宋体" w:cs="宋体"/>
                <w:kern w:val="0"/>
                <w:sz w:val="22"/>
              </w:rPr>
            </w:pPr>
            <w:r>
              <w:rPr>
                <w:rFonts w:ascii="宋体" w:eastAsia="宋体" w:cs="宋体"/>
                <w:kern w:val="0"/>
                <w:sz w:val="22"/>
              </w:rPr>
              <w:t>5.58</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6DF3066F">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7993E385">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2A8DD0EF">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44BEAAE1">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6BFF9B6B">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647EA3F3">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08996D89">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17087F43">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2013202</w:t>
            </w:r>
          </w:p>
        </w:tc>
        <w:tc>
          <w:tcPr>
            <w:tcW w:w="1656" w:type="dxa"/>
            <w:tcBorders>
              <w:top w:val="single" w:color="auto" w:sz="6" w:space="0"/>
              <w:left w:val="single" w:color="auto" w:sz="6" w:space="0"/>
              <w:bottom w:val="single" w:color="auto" w:sz="6" w:space="0"/>
              <w:right w:val="single" w:color="auto" w:sz="6" w:space="0"/>
            </w:tcBorders>
          </w:tcPr>
          <w:p w14:paraId="4883425D">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一般行政管理事务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0206917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5.58</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13832C81">
            <w:pPr>
              <w:autoSpaceDE w:val="0"/>
              <w:autoSpaceDN w:val="0"/>
              <w:adjustRightInd w:val="0"/>
              <w:jc w:val="center"/>
              <w:rPr>
                <w:rFonts w:ascii="宋体" w:eastAsia="宋体" w:cs="宋体"/>
                <w:kern w:val="0"/>
                <w:sz w:val="22"/>
              </w:rPr>
            </w:pPr>
            <w:r>
              <w:rPr>
                <w:rFonts w:ascii="宋体" w:eastAsia="宋体" w:cs="宋体"/>
                <w:kern w:val="0"/>
                <w:sz w:val="22"/>
              </w:rPr>
              <w:t>5.58</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2986FB59">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46820CD4">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6D684FCC">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39EAFA8B">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0944D194">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1CB330A8">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747D1B28">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447AC418">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20136</w:t>
            </w:r>
          </w:p>
        </w:tc>
        <w:tc>
          <w:tcPr>
            <w:tcW w:w="1656" w:type="dxa"/>
            <w:tcBorders>
              <w:top w:val="single" w:color="auto" w:sz="6" w:space="0"/>
              <w:left w:val="single" w:color="auto" w:sz="6" w:space="0"/>
              <w:bottom w:val="single" w:color="auto" w:sz="6" w:space="0"/>
              <w:right w:val="single" w:color="auto" w:sz="6" w:space="0"/>
            </w:tcBorders>
          </w:tcPr>
          <w:p w14:paraId="1F71E66E">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其他共产党事务支出</w:t>
            </w:r>
          </w:p>
        </w:tc>
        <w:tc>
          <w:tcPr>
            <w:tcW w:w="994" w:type="dxa"/>
            <w:tcBorders>
              <w:top w:val="single" w:color="auto" w:sz="6" w:space="0"/>
              <w:left w:val="single" w:color="auto" w:sz="6" w:space="0"/>
              <w:bottom w:val="single" w:color="auto" w:sz="6" w:space="0"/>
              <w:right w:val="single" w:color="auto" w:sz="6" w:space="0"/>
            </w:tcBorders>
            <w:vAlign w:val="center"/>
          </w:tcPr>
          <w:p w14:paraId="4A4A6FE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9.21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4A8FEB58">
            <w:pPr>
              <w:autoSpaceDE w:val="0"/>
              <w:autoSpaceDN w:val="0"/>
              <w:adjustRightInd w:val="0"/>
              <w:jc w:val="center"/>
              <w:rPr>
                <w:rFonts w:ascii="宋体" w:eastAsia="宋体" w:cs="宋体"/>
                <w:kern w:val="0"/>
                <w:sz w:val="22"/>
              </w:rPr>
            </w:pPr>
            <w:r>
              <w:rPr>
                <w:rFonts w:ascii="宋体" w:eastAsia="宋体" w:cs="宋体"/>
                <w:kern w:val="0"/>
                <w:sz w:val="22"/>
              </w:rPr>
              <w:t>9.21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5E9692F0">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41862198">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57D37460">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368FEA67">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16D5AD49">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4F857671">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39027321">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3858FF05">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2013699</w:t>
            </w:r>
          </w:p>
        </w:tc>
        <w:tc>
          <w:tcPr>
            <w:tcW w:w="1656" w:type="dxa"/>
            <w:tcBorders>
              <w:top w:val="single" w:color="auto" w:sz="6" w:space="0"/>
              <w:left w:val="single" w:color="auto" w:sz="6" w:space="0"/>
              <w:bottom w:val="single" w:color="auto" w:sz="6" w:space="0"/>
              <w:right w:val="single" w:color="auto" w:sz="6" w:space="0"/>
            </w:tcBorders>
          </w:tcPr>
          <w:p w14:paraId="381E1E7B">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其他共产党事务支出</w:t>
            </w:r>
          </w:p>
        </w:tc>
        <w:tc>
          <w:tcPr>
            <w:tcW w:w="994" w:type="dxa"/>
            <w:tcBorders>
              <w:top w:val="single" w:color="auto" w:sz="6" w:space="0"/>
              <w:left w:val="single" w:color="auto" w:sz="6" w:space="0"/>
              <w:bottom w:val="single" w:color="auto" w:sz="6" w:space="0"/>
              <w:right w:val="single" w:color="auto" w:sz="6" w:space="0"/>
            </w:tcBorders>
            <w:vAlign w:val="center"/>
          </w:tcPr>
          <w:p w14:paraId="4D2CBEC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9.21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2E6A3DB9">
            <w:pPr>
              <w:autoSpaceDE w:val="0"/>
              <w:autoSpaceDN w:val="0"/>
              <w:adjustRightInd w:val="0"/>
              <w:jc w:val="center"/>
              <w:rPr>
                <w:rFonts w:ascii="宋体" w:eastAsia="宋体" w:cs="宋体"/>
                <w:kern w:val="0"/>
                <w:sz w:val="22"/>
              </w:rPr>
            </w:pPr>
            <w:r>
              <w:rPr>
                <w:rFonts w:ascii="宋体" w:eastAsia="宋体" w:cs="宋体"/>
                <w:kern w:val="0"/>
                <w:sz w:val="22"/>
              </w:rPr>
              <w:t>9.21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0E069604">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1446FCBB">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22F2290D">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4E20E9D9">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41078CD4">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5F2C0E6A">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401F40EE">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3519097A">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20138</w:t>
            </w:r>
          </w:p>
        </w:tc>
        <w:tc>
          <w:tcPr>
            <w:tcW w:w="1656" w:type="dxa"/>
            <w:tcBorders>
              <w:top w:val="single" w:color="auto" w:sz="6" w:space="0"/>
              <w:left w:val="single" w:color="auto" w:sz="6" w:space="0"/>
              <w:bottom w:val="single" w:color="auto" w:sz="6" w:space="0"/>
              <w:right w:val="single" w:color="auto" w:sz="6" w:space="0"/>
            </w:tcBorders>
          </w:tcPr>
          <w:p w14:paraId="4BD0EF13">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市场监督管理事务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0FBA796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6.72</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156ED6C4">
            <w:pPr>
              <w:autoSpaceDE w:val="0"/>
              <w:autoSpaceDN w:val="0"/>
              <w:adjustRightInd w:val="0"/>
              <w:jc w:val="center"/>
              <w:rPr>
                <w:rFonts w:ascii="宋体" w:eastAsia="宋体" w:cs="宋体"/>
                <w:kern w:val="0"/>
                <w:sz w:val="22"/>
              </w:rPr>
            </w:pPr>
            <w:r>
              <w:rPr>
                <w:rFonts w:ascii="宋体" w:eastAsia="宋体" w:cs="宋体"/>
                <w:kern w:val="0"/>
                <w:sz w:val="22"/>
              </w:rPr>
              <w:t>6.72</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7122D49F">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6C24977A">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1A694AFD">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7EA65EBE">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3316FC18">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334FBFAD">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5F6732F6">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070DF5DE">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2013816</w:t>
            </w:r>
          </w:p>
        </w:tc>
        <w:tc>
          <w:tcPr>
            <w:tcW w:w="1656" w:type="dxa"/>
            <w:tcBorders>
              <w:top w:val="single" w:color="auto" w:sz="6" w:space="0"/>
              <w:left w:val="single" w:color="auto" w:sz="6" w:space="0"/>
              <w:bottom w:val="single" w:color="auto" w:sz="6" w:space="0"/>
              <w:right w:val="single" w:color="auto" w:sz="6" w:space="0"/>
            </w:tcBorders>
          </w:tcPr>
          <w:p w14:paraId="1442446C">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食品安全监管</w:t>
            </w:r>
          </w:p>
        </w:tc>
        <w:tc>
          <w:tcPr>
            <w:tcW w:w="994" w:type="dxa"/>
            <w:tcBorders>
              <w:top w:val="single" w:color="auto" w:sz="6" w:space="0"/>
              <w:left w:val="single" w:color="auto" w:sz="6" w:space="0"/>
              <w:bottom w:val="single" w:color="auto" w:sz="6" w:space="0"/>
              <w:right w:val="single" w:color="auto" w:sz="6" w:space="0"/>
            </w:tcBorders>
            <w:vAlign w:val="center"/>
          </w:tcPr>
          <w:p w14:paraId="0FD4EB8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6.72</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7ECD4D6F">
            <w:pPr>
              <w:autoSpaceDE w:val="0"/>
              <w:autoSpaceDN w:val="0"/>
              <w:adjustRightInd w:val="0"/>
              <w:jc w:val="center"/>
              <w:rPr>
                <w:rFonts w:ascii="宋体" w:eastAsia="宋体" w:cs="宋体"/>
                <w:kern w:val="0"/>
                <w:sz w:val="22"/>
              </w:rPr>
            </w:pPr>
            <w:r>
              <w:rPr>
                <w:rFonts w:ascii="宋体" w:eastAsia="宋体" w:cs="宋体"/>
                <w:kern w:val="0"/>
                <w:sz w:val="22"/>
              </w:rPr>
              <w:t>6.72</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0F50516C">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0E5FA982">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1FFF60E5">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713DE6CC">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2597CDBD">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2C4E1B25">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43ED461B">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59E966B3">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20199</w:t>
            </w:r>
          </w:p>
        </w:tc>
        <w:tc>
          <w:tcPr>
            <w:tcW w:w="1656" w:type="dxa"/>
            <w:tcBorders>
              <w:top w:val="single" w:color="auto" w:sz="6" w:space="0"/>
              <w:left w:val="single" w:color="auto" w:sz="6" w:space="0"/>
              <w:bottom w:val="single" w:color="auto" w:sz="6" w:space="0"/>
              <w:right w:val="single" w:color="auto" w:sz="6" w:space="0"/>
            </w:tcBorders>
          </w:tcPr>
          <w:p w14:paraId="7FA514FE">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其他一般公共服务支出</w:t>
            </w:r>
          </w:p>
        </w:tc>
        <w:tc>
          <w:tcPr>
            <w:tcW w:w="994" w:type="dxa"/>
            <w:tcBorders>
              <w:top w:val="single" w:color="auto" w:sz="6" w:space="0"/>
              <w:left w:val="single" w:color="auto" w:sz="6" w:space="0"/>
              <w:bottom w:val="single" w:color="auto" w:sz="6" w:space="0"/>
              <w:right w:val="single" w:color="auto" w:sz="6" w:space="0"/>
            </w:tcBorders>
            <w:vAlign w:val="center"/>
          </w:tcPr>
          <w:p w14:paraId="6184012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12BD3ADC">
            <w:pPr>
              <w:autoSpaceDE w:val="0"/>
              <w:autoSpaceDN w:val="0"/>
              <w:adjustRightInd w:val="0"/>
              <w:jc w:val="center"/>
              <w:rPr>
                <w:rFonts w:ascii="宋体" w:eastAsia="宋体" w:cs="宋体"/>
                <w:kern w:val="0"/>
                <w:sz w:val="22"/>
              </w:rPr>
            </w:pPr>
            <w:r>
              <w:rPr>
                <w:rFonts w:ascii="宋体" w:eastAsia="宋体" w:cs="宋体"/>
                <w:kern w:val="0"/>
                <w:sz w:val="22"/>
              </w:rPr>
              <w:t>0.1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06327FBD">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11CCE528">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49FF611C">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5937B9ED">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06178293">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0E947FD1">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4143DB1D">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5631CAE4">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2019999</w:t>
            </w:r>
          </w:p>
        </w:tc>
        <w:tc>
          <w:tcPr>
            <w:tcW w:w="1656" w:type="dxa"/>
            <w:tcBorders>
              <w:top w:val="single" w:color="auto" w:sz="6" w:space="0"/>
              <w:left w:val="single" w:color="auto" w:sz="6" w:space="0"/>
              <w:bottom w:val="single" w:color="auto" w:sz="6" w:space="0"/>
              <w:right w:val="single" w:color="auto" w:sz="6" w:space="0"/>
            </w:tcBorders>
          </w:tcPr>
          <w:p w14:paraId="02572064">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其他一般公共服务支出</w:t>
            </w:r>
          </w:p>
        </w:tc>
        <w:tc>
          <w:tcPr>
            <w:tcW w:w="994" w:type="dxa"/>
            <w:tcBorders>
              <w:top w:val="single" w:color="auto" w:sz="6" w:space="0"/>
              <w:left w:val="single" w:color="auto" w:sz="6" w:space="0"/>
              <w:bottom w:val="single" w:color="auto" w:sz="6" w:space="0"/>
              <w:right w:val="single" w:color="auto" w:sz="6" w:space="0"/>
            </w:tcBorders>
            <w:vAlign w:val="center"/>
          </w:tcPr>
          <w:p w14:paraId="0186E70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7C0DC92F">
            <w:pPr>
              <w:autoSpaceDE w:val="0"/>
              <w:autoSpaceDN w:val="0"/>
              <w:adjustRightInd w:val="0"/>
              <w:jc w:val="center"/>
              <w:rPr>
                <w:rFonts w:ascii="宋体" w:eastAsia="宋体" w:cs="宋体"/>
                <w:kern w:val="0"/>
                <w:sz w:val="22"/>
              </w:rPr>
            </w:pPr>
            <w:r>
              <w:rPr>
                <w:rFonts w:ascii="宋体" w:eastAsia="宋体" w:cs="宋体"/>
                <w:kern w:val="0"/>
                <w:sz w:val="22"/>
              </w:rPr>
              <w:t>0.1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6170549E">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0C86C51D">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7FFD1900">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0C86BD56">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3621E8CB">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0202B64C">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493AEB22">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17E97304">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207</w:t>
            </w:r>
          </w:p>
        </w:tc>
        <w:tc>
          <w:tcPr>
            <w:tcW w:w="1656" w:type="dxa"/>
            <w:tcBorders>
              <w:top w:val="single" w:color="auto" w:sz="6" w:space="0"/>
              <w:left w:val="single" w:color="auto" w:sz="6" w:space="0"/>
              <w:bottom w:val="single" w:color="auto" w:sz="6" w:space="0"/>
              <w:right w:val="single" w:color="auto" w:sz="6" w:space="0"/>
            </w:tcBorders>
          </w:tcPr>
          <w:p w14:paraId="2E7F170E">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文化旅游体育与传媒支出</w:t>
            </w:r>
          </w:p>
        </w:tc>
        <w:tc>
          <w:tcPr>
            <w:tcW w:w="994" w:type="dxa"/>
            <w:tcBorders>
              <w:top w:val="single" w:color="auto" w:sz="6" w:space="0"/>
              <w:left w:val="single" w:color="auto" w:sz="6" w:space="0"/>
              <w:bottom w:val="single" w:color="auto" w:sz="6" w:space="0"/>
              <w:right w:val="single" w:color="auto" w:sz="6" w:space="0"/>
            </w:tcBorders>
            <w:vAlign w:val="center"/>
          </w:tcPr>
          <w:p w14:paraId="5F89BB1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43.96</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533B5A11">
            <w:pPr>
              <w:autoSpaceDE w:val="0"/>
              <w:autoSpaceDN w:val="0"/>
              <w:adjustRightInd w:val="0"/>
              <w:jc w:val="center"/>
              <w:rPr>
                <w:rFonts w:ascii="宋体" w:eastAsia="宋体" w:cs="宋体"/>
                <w:kern w:val="0"/>
                <w:sz w:val="22"/>
              </w:rPr>
            </w:pPr>
            <w:r>
              <w:rPr>
                <w:rFonts w:ascii="宋体" w:eastAsia="宋体" w:cs="宋体"/>
                <w:kern w:val="0"/>
                <w:sz w:val="22"/>
              </w:rPr>
              <w:t>43.96</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704D003C">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3D1C3799">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444A4BC9">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67BCA1CC">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0B449948">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246F41B4">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66B419AB">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5D2995DB">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20701</w:t>
            </w:r>
          </w:p>
        </w:tc>
        <w:tc>
          <w:tcPr>
            <w:tcW w:w="1656" w:type="dxa"/>
            <w:tcBorders>
              <w:top w:val="single" w:color="auto" w:sz="6" w:space="0"/>
              <w:left w:val="single" w:color="auto" w:sz="6" w:space="0"/>
              <w:bottom w:val="single" w:color="auto" w:sz="6" w:space="0"/>
              <w:right w:val="single" w:color="auto" w:sz="6" w:space="0"/>
            </w:tcBorders>
          </w:tcPr>
          <w:p w14:paraId="338174A7">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文化和旅游</w:t>
            </w:r>
          </w:p>
        </w:tc>
        <w:tc>
          <w:tcPr>
            <w:tcW w:w="994" w:type="dxa"/>
            <w:tcBorders>
              <w:top w:val="single" w:color="auto" w:sz="6" w:space="0"/>
              <w:left w:val="single" w:color="auto" w:sz="6" w:space="0"/>
              <w:bottom w:val="single" w:color="auto" w:sz="6" w:space="0"/>
              <w:right w:val="single" w:color="auto" w:sz="6" w:space="0"/>
            </w:tcBorders>
            <w:vAlign w:val="center"/>
          </w:tcPr>
          <w:p w14:paraId="3AF8B56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43.96</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D216DA1">
            <w:pPr>
              <w:autoSpaceDE w:val="0"/>
              <w:autoSpaceDN w:val="0"/>
              <w:adjustRightInd w:val="0"/>
              <w:jc w:val="center"/>
              <w:rPr>
                <w:rFonts w:ascii="宋体" w:eastAsia="宋体" w:cs="宋体"/>
                <w:kern w:val="0"/>
                <w:sz w:val="22"/>
              </w:rPr>
            </w:pPr>
            <w:r>
              <w:rPr>
                <w:rFonts w:ascii="宋体" w:eastAsia="宋体" w:cs="宋体"/>
                <w:kern w:val="0"/>
                <w:sz w:val="22"/>
              </w:rPr>
              <w:t>43.96</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65895973">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1AFE9862">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113191BB">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6EC4D655">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64A9C16D">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4448B58D">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40BEE911">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791DCDE5">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2070109</w:t>
            </w:r>
          </w:p>
        </w:tc>
        <w:tc>
          <w:tcPr>
            <w:tcW w:w="1656" w:type="dxa"/>
            <w:tcBorders>
              <w:top w:val="single" w:color="auto" w:sz="6" w:space="0"/>
              <w:left w:val="single" w:color="auto" w:sz="6" w:space="0"/>
              <w:bottom w:val="single" w:color="auto" w:sz="6" w:space="0"/>
              <w:right w:val="single" w:color="auto" w:sz="6" w:space="0"/>
            </w:tcBorders>
          </w:tcPr>
          <w:p w14:paraId="2FC267A4">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群众文化</w:t>
            </w:r>
          </w:p>
        </w:tc>
        <w:tc>
          <w:tcPr>
            <w:tcW w:w="994" w:type="dxa"/>
            <w:tcBorders>
              <w:top w:val="single" w:color="auto" w:sz="6" w:space="0"/>
              <w:left w:val="single" w:color="auto" w:sz="6" w:space="0"/>
              <w:bottom w:val="single" w:color="auto" w:sz="6" w:space="0"/>
              <w:right w:val="single" w:color="auto" w:sz="6" w:space="0"/>
            </w:tcBorders>
            <w:vAlign w:val="center"/>
          </w:tcPr>
          <w:p w14:paraId="1265861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22.81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78982E83">
            <w:pPr>
              <w:autoSpaceDE w:val="0"/>
              <w:autoSpaceDN w:val="0"/>
              <w:adjustRightInd w:val="0"/>
              <w:jc w:val="center"/>
              <w:rPr>
                <w:rFonts w:ascii="宋体" w:eastAsia="宋体" w:cs="宋体"/>
                <w:kern w:val="0"/>
                <w:sz w:val="22"/>
              </w:rPr>
            </w:pPr>
            <w:r>
              <w:rPr>
                <w:rFonts w:ascii="宋体" w:eastAsia="宋体" w:cs="宋体"/>
                <w:kern w:val="0"/>
                <w:sz w:val="22"/>
              </w:rPr>
              <w:t>22.81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60E52E0E">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0CD5467C">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515BF428">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60C72D9B">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2F04FCEB">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3070CC08">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3FB50A9C">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71ED9559">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2070199</w:t>
            </w:r>
          </w:p>
        </w:tc>
        <w:tc>
          <w:tcPr>
            <w:tcW w:w="1656" w:type="dxa"/>
            <w:tcBorders>
              <w:top w:val="single" w:color="auto" w:sz="6" w:space="0"/>
              <w:left w:val="single" w:color="auto" w:sz="6" w:space="0"/>
              <w:bottom w:val="single" w:color="auto" w:sz="6" w:space="0"/>
              <w:right w:val="single" w:color="auto" w:sz="6" w:space="0"/>
            </w:tcBorders>
          </w:tcPr>
          <w:p w14:paraId="65F34C27">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其他文化和旅游支出</w:t>
            </w:r>
          </w:p>
        </w:tc>
        <w:tc>
          <w:tcPr>
            <w:tcW w:w="994" w:type="dxa"/>
            <w:tcBorders>
              <w:top w:val="single" w:color="auto" w:sz="6" w:space="0"/>
              <w:left w:val="single" w:color="auto" w:sz="6" w:space="0"/>
              <w:bottom w:val="single" w:color="auto" w:sz="6" w:space="0"/>
              <w:right w:val="single" w:color="auto" w:sz="6" w:space="0"/>
            </w:tcBorders>
            <w:vAlign w:val="center"/>
          </w:tcPr>
          <w:p w14:paraId="688B200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21.15</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F66AC78">
            <w:pPr>
              <w:autoSpaceDE w:val="0"/>
              <w:autoSpaceDN w:val="0"/>
              <w:adjustRightInd w:val="0"/>
              <w:jc w:val="center"/>
              <w:rPr>
                <w:rFonts w:ascii="宋体" w:eastAsia="宋体" w:cs="宋体"/>
                <w:kern w:val="0"/>
                <w:sz w:val="22"/>
              </w:rPr>
            </w:pPr>
            <w:r>
              <w:rPr>
                <w:rFonts w:ascii="宋体" w:eastAsia="宋体" w:cs="宋体"/>
                <w:kern w:val="0"/>
                <w:sz w:val="22"/>
              </w:rPr>
              <w:t>21.15</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5B43EEF0">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259ABB2A">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0F0D2968">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5C0FF2E7">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3F2031FE">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21278196">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562CB6A3">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77D1F6BB">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w:t>
            </w:r>
          </w:p>
        </w:tc>
        <w:tc>
          <w:tcPr>
            <w:tcW w:w="1656" w:type="dxa"/>
            <w:tcBorders>
              <w:top w:val="single" w:color="auto" w:sz="6" w:space="0"/>
              <w:left w:val="single" w:color="auto" w:sz="6" w:space="0"/>
              <w:bottom w:val="single" w:color="auto" w:sz="6" w:space="0"/>
              <w:right w:val="single" w:color="auto" w:sz="6" w:space="0"/>
            </w:tcBorders>
          </w:tcPr>
          <w:p w14:paraId="3C178265">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社会保障和就业支出</w:t>
            </w:r>
          </w:p>
        </w:tc>
        <w:tc>
          <w:tcPr>
            <w:tcW w:w="994" w:type="dxa"/>
            <w:tcBorders>
              <w:top w:val="single" w:color="auto" w:sz="6" w:space="0"/>
              <w:left w:val="single" w:color="auto" w:sz="6" w:space="0"/>
              <w:bottom w:val="single" w:color="auto" w:sz="6" w:space="0"/>
              <w:right w:val="single" w:color="auto" w:sz="6" w:space="0"/>
            </w:tcBorders>
            <w:vAlign w:val="center"/>
          </w:tcPr>
          <w:p w14:paraId="3B20EC4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522.32</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628A267D">
            <w:pPr>
              <w:autoSpaceDE w:val="0"/>
              <w:autoSpaceDN w:val="0"/>
              <w:adjustRightInd w:val="0"/>
              <w:jc w:val="center"/>
              <w:rPr>
                <w:rFonts w:ascii="宋体" w:eastAsia="宋体" w:cs="宋体"/>
                <w:kern w:val="0"/>
                <w:sz w:val="22"/>
              </w:rPr>
            </w:pPr>
            <w:r>
              <w:rPr>
                <w:rFonts w:ascii="宋体" w:eastAsia="宋体" w:cs="宋体"/>
                <w:kern w:val="0"/>
                <w:sz w:val="22"/>
              </w:rPr>
              <w:t>522.32</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1D3F411C">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7FC1CA5D">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2FC8EFFB">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0CCABFBC">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713101CC">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2858FF44">
            <w:pPr>
              <w:autoSpaceDE w:val="0"/>
              <w:autoSpaceDN w:val="0"/>
              <w:adjustRightInd w:val="0"/>
              <w:jc w:val="center"/>
              <w:rPr>
                <w:rFonts w:ascii="宋体" w:eastAsia="宋体" w:cs="宋体"/>
                <w:kern w:val="0"/>
                <w:sz w:val="22"/>
              </w:rPr>
            </w:pPr>
            <w:r>
              <w:rPr>
                <w:rFonts w:ascii="宋体" w:eastAsia="宋体" w:cs="宋体"/>
                <w:kern w:val="0"/>
                <w:sz w:val="22"/>
              </w:rPr>
              <w:t>0</w:t>
            </w:r>
          </w:p>
        </w:tc>
      </w:tr>
      <w:tr w14:paraId="1A173543">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1E56DC06">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20801</w:t>
            </w:r>
          </w:p>
        </w:tc>
        <w:tc>
          <w:tcPr>
            <w:tcW w:w="1656" w:type="dxa"/>
            <w:tcBorders>
              <w:top w:val="single" w:color="auto" w:sz="6" w:space="0"/>
              <w:left w:val="single" w:color="auto" w:sz="6" w:space="0"/>
              <w:bottom w:val="single" w:color="auto" w:sz="6" w:space="0"/>
              <w:right w:val="single" w:color="auto" w:sz="6" w:space="0"/>
            </w:tcBorders>
          </w:tcPr>
          <w:p w14:paraId="09C0F289">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人力资源和社会保障管理事务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2BC6145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70.51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508A4D8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70.51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02EA1B6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6F38A5F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09213B6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5F47965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2B24E49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216AFC5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535AE2D5">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4A940440">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2080109</w:t>
            </w:r>
          </w:p>
        </w:tc>
        <w:tc>
          <w:tcPr>
            <w:tcW w:w="1656" w:type="dxa"/>
            <w:tcBorders>
              <w:top w:val="single" w:color="auto" w:sz="6" w:space="0"/>
              <w:left w:val="single" w:color="auto" w:sz="6" w:space="0"/>
              <w:bottom w:val="single" w:color="auto" w:sz="6" w:space="0"/>
              <w:right w:val="single" w:color="auto" w:sz="6" w:space="0"/>
            </w:tcBorders>
          </w:tcPr>
          <w:p w14:paraId="4BDE6867">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社会保险经办机构</w:t>
            </w:r>
          </w:p>
        </w:tc>
        <w:tc>
          <w:tcPr>
            <w:tcW w:w="994" w:type="dxa"/>
            <w:tcBorders>
              <w:top w:val="single" w:color="auto" w:sz="6" w:space="0"/>
              <w:left w:val="single" w:color="auto" w:sz="6" w:space="0"/>
              <w:bottom w:val="single" w:color="auto" w:sz="6" w:space="0"/>
              <w:right w:val="single" w:color="auto" w:sz="6" w:space="0"/>
            </w:tcBorders>
            <w:vAlign w:val="center"/>
          </w:tcPr>
          <w:p w14:paraId="123E235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70.51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15794BC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70.51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0B60F0C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1361659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04BD9C1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34D2897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394241F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46D13E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2042875A">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5AAD05CB">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20802</w:t>
            </w:r>
          </w:p>
        </w:tc>
        <w:tc>
          <w:tcPr>
            <w:tcW w:w="1656" w:type="dxa"/>
            <w:tcBorders>
              <w:top w:val="single" w:color="auto" w:sz="6" w:space="0"/>
              <w:left w:val="single" w:color="auto" w:sz="6" w:space="0"/>
              <w:bottom w:val="single" w:color="auto" w:sz="6" w:space="0"/>
              <w:right w:val="single" w:color="auto" w:sz="6" w:space="0"/>
            </w:tcBorders>
          </w:tcPr>
          <w:p w14:paraId="0BE512B2">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民政管理事务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3CFB1F1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44.46</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4D66631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44.46</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0CBE9D4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77289EE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1195DF2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4B0937F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0D5E2D3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48C0CC6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5AC6E2C8">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629664FF">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2080299</w:t>
            </w:r>
          </w:p>
        </w:tc>
        <w:tc>
          <w:tcPr>
            <w:tcW w:w="1656" w:type="dxa"/>
            <w:tcBorders>
              <w:top w:val="single" w:color="auto" w:sz="6" w:space="0"/>
              <w:left w:val="single" w:color="auto" w:sz="6" w:space="0"/>
              <w:bottom w:val="single" w:color="auto" w:sz="6" w:space="0"/>
              <w:right w:val="single" w:color="auto" w:sz="6" w:space="0"/>
            </w:tcBorders>
          </w:tcPr>
          <w:p w14:paraId="1FFA0AC4">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其他民政管理事务支出</w:t>
            </w:r>
          </w:p>
        </w:tc>
        <w:tc>
          <w:tcPr>
            <w:tcW w:w="994" w:type="dxa"/>
            <w:tcBorders>
              <w:top w:val="single" w:color="auto" w:sz="6" w:space="0"/>
              <w:left w:val="single" w:color="auto" w:sz="6" w:space="0"/>
              <w:bottom w:val="single" w:color="auto" w:sz="6" w:space="0"/>
              <w:right w:val="single" w:color="auto" w:sz="6" w:space="0"/>
            </w:tcBorders>
            <w:vAlign w:val="center"/>
          </w:tcPr>
          <w:p w14:paraId="1B1113B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44.46</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59350D9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44.46</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1A51833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7F8AF14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59AE6ED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4F8E3A4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4E95DD7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56B1676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564154C2">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461202A0">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20805</w:t>
            </w:r>
          </w:p>
        </w:tc>
        <w:tc>
          <w:tcPr>
            <w:tcW w:w="1656" w:type="dxa"/>
            <w:tcBorders>
              <w:top w:val="single" w:color="auto" w:sz="6" w:space="0"/>
              <w:left w:val="single" w:color="auto" w:sz="6" w:space="0"/>
              <w:bottom w:val="single" w:color="auto" w:sz="6" w:space="0"/>
              <w:right w:val="single" w:color="auto" w:sz="6" w:space="0"/>
            </w:tcBorders>
          </w:tcPr>
          <w:p w14:paraId="4AFB5BB9">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行政事业单位养老支出</w:t>
            </w:r>
          </w:p>
        </w:tc>
        <w:tc>
          <w:tcPr>
            <w:tcW w:w="994" w:type="dxa"/>
            <w:tcBorders>
              <w:top w:val="single" w:color="auto" w:sz="6" w:space="0"/>
              <w:left w:val="single" w:color="auto" w:sz="6" w:space="0"/>
              <w:bottom w:val="single" w:color="auto" w:sz="6" w:space="0"/>
              <w:right w:val="single" w:color="auto" w:sz="6" w:space="0"/>
            </w:tcBorders>
            <w:vAlign w:val="center"/>
          </w:tcPr>
          <w:p w14:paraId="3EBEF7E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268.46</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1CA2F24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268.46</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259FB37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0B7F258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3B2965C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11C24EE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50C4151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6344632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06A993BC">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73A9ED5A">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2080505</w:t>
            </w:r>
          </w:p>
        </w:tc>
        <w:tc>
          <w:tcPr>
            <w:tcW w:w="1656" w:type="dxa"/>
            <w:tcBorders>
              <w:top w:val="single" w:color="auto" w:sz="6" w:space="0"/>
              <w:left w:val="single" w:color="auto" w:sz="6" w:space="0"/>
              <w:bottom w:val="single" w:color="auto" w:sz="6" w:space="0"/>
              <w:right w:val="single" w:color="auto" w:sz="6" w:space="0"/>
            </w:tcBorders>
          </w:tcPr>
          <w:p w14:paraId="6BEFFB9B">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机关事业单位基本养老保险缴费支出</w:t>
            </w:r>
          </w:p>
        </w:tc>
        <w:tc>
          <w:tcPr>
            <w:tcW w:w="994" w:type="dxa"/>
            <w:tcBorders>
              <w:top w:val="single" w:color="auto" w:sz="6" w:space="0"/>
              <w:left w:val="single" w:color="auto" w:sz="6" w:space="0"/>
              <w:bottom w:val="single" w:color="auto" w:sz="6" w:space="0"/>
              <w:right w:val="single" w:color="auto" w:sz="6" w:space="0"/>
            </w:tcBorders>
            <w:vAlign w:val="center"/>
          </w:tcPr>
          <w:p w14:paraId="710BAA7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103.94</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3B032B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103.94</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7B1C873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18262CA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139E52C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03BD84E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366FDE1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71502D6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542FA770">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5A1771DC">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2080506</w:t>
            </w:r>
          </w:p>
        </w:tc>
        <w:tc>
          <w:tcPr>
            <w:tcW w:w="1656" w:type="dxa"/>
            <w:tcBorders>
              <w:top w:val="single" w:color="auto" w:sz="6" w:space="0"/>
              <w:left w:val="single" w:color="auto" w:sz="6" w:space="0"/>
              <w:bottom w:val="single" w:color="auto" w:sz="6" w:space="0"/>
              <w:right w:val="single" w:color="auto" w:sz="6" w:space="0"/>
            </w:tcBorders>
          </w:tcPr>
          <w:p w14:paraId="5031DE34">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机关事业单位职业年金缴费支出</w:t>
            </w:r>
          </w:p>
        </w:tc>
        <w:tc>
          <w:tcPr>
            <w:tcW w:w="994" w:type="dxa"/>
            <w:tcBorders>
              <w:top w:val="single" w:color="auto" w:sz="6" w:space="0"/>
              <w:left w:val="single" w:color="auto" w:sz="6" w:space="0"/>
              <w:bottom w:val="single" w:color="auto" w:sz="6" w:space="0"/>
              <w:right w:val="single" w:color="auto" w:sz="6" w:space="0"/>
            </w:tcBorders>
            <w:vAlign w:val="center"/>
          </w:tcPr>
          <w:p w14:paraId="0C1B26D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131.62</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25196C2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131.62</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0B607FB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79F81B7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436A894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04662FB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0F21579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3209735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61379053">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3A02FAF9">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2080599</w:t>
            </w:r>
          </w:p>
        </w:tc>
        <w:tc>
          <w:tcPr>
            <w:tcW w:w="1656" w:type="dxa"/>
            <w:tcBorders>
              <w:top w:val="single" w:color="auto" w:sz="6" w:space="0"/>
              <w:left w:val="single" w:color="auto" w:sz="6" w:space="0"/>
              <w:bottom w:val="single" w:color="auto" w:sz="6" w:space="0"/>
              <w:right w:val="single" w:color="auto" w:sz="6" w:space="0"/>
            </w:tcBorders>
          </w:tcPr>
          <w:p w14:paraId="41D97DCE">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其他行政事业单位养老支出</w:t>
            </w:r>
          </w:p>
        </w:tc>
        <w:tc>
          <w:tcPr>
            <w:tcW w:w="994" w:type="dxa"/>
            <w:tcBorders>
              <w:top w:val="single" w:color="auto" w:sz="6" w:space="0"/>
              <w:left w:val="single" w:color="auto" w:sz="6" w:space="0"/>
              <w:bottom w:val="single" w:color="auto" w:sz="6" w:space="0"/>
              <w:right w:val="single" w:color="auto" w:sz="6" w:space="0"/>
            </w:tcBorders>
            <w:vAlign w:val="center"/>
          </w:tcPr>
          <w:p w14:paraId="64BDFFC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32.9</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3268B5B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32.9</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0B00823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3F4C995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1D2ECEA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18A201D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42257A5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1F0167D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499F3427">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54005E71">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20808</w:t>
            </w:r>
          </w:p>
        </w:tc>
        <w:tc>
          <w:tcPr>
            <w:tcW w:w="1656" w:type="dxa"/>
            <w:tcBorders>
              <w:top w:val="single" w:color="auto" w:sz="6" w:space="0"/>
              <w:left w:val="single" w:color="auto" w:sz="6" w:space="0"/>
              <w:bottom w:val="single" w:color="auto" w:sz="6" w:space="0"/>
              <w:right w:val="single" w:color="auto" w:sz="6" w:space="0"/>
            </w:tcBorders>
          </w:tcPr>
          <w:p w14:paraId="0D61B1C0">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抚恤</w:t>
            </w:r>
          </w:p>
        </w:tc>
        <w:tc>
          <w:tcPr>
            <w:tcW w:w="994" w:type="dxa"/>
            <w:tcBorders>
              <w:top w:val="single" w:color="auto" w:sz="6" w:space="0"/>
              <w:left w:val="single" w:color="auto" w:sz="6" w:space="0"/>
              <w:bottom w:val="single" w:color="auto" w:sz="6" w:space="0"/>
              <w:right w:val="single" w:color="auto" w:sz="6" w:space="0"/>
            </w:tcBorders>
            <w:vAlign w:val="center"/>
          </w:tcPr>
          <w:p w14:paraId="31DF1DD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0.05</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50E5C51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0.05</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76BC820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3520123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7492436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57B84D6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4857797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5B69E2C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042EA6D0">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4CF3998F">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2080899</w:t>
            </w:r>
          </w:p>
        </w:tc>
        <w:tc>
          <w:tcPr>
            <w:tcW w:w="1656" w:type="dxa"/>
            <w:tcBorders>
              <w:top w:val="single" w:color="auto" w:sz="6" w:space="0"/>
              <w:left w:val="single" w:color="auto" w:sz="6" w:space="0"/>
              <w:bottom w:val="single" w:color="auto" w:sz="6" w:space="0"/>
              <w:right w:val="single" w:color="auto" w:sz="6" w:space="0"/>
            </w:tcBorders>
          </w:tcPr>
          <w:p w14:paraId="307B2553">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其他优抚支出</w:t>
            </w:r>
          </w:p>
        </w:tc>
        <w:tc>
          <w:tcPr>
            <w:tcW w:w="994" w:type="dxa"/>
            <w:tcBorders>
              <w:top w:val="single" w:color="auto" w:sz="6" w:space="0"/>
              <w:left w:val="single" w:color="auto" w:sz="6" w:space="0"/>
              <w:bottom w:val="single" w:color="auto" w:sz="6" w:space="0"/>
              <w:right w:val="single" w:color="auto" w:sz="6" w:space="0"/>
            </w:tcBorders>
            <w:vAlign w:val="center"/>
          </w:tcPr>
          <w:p w14:paraId="2404F20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0.05</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6B6FF13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0.05</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21CAE2C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25C6ECD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62FEC93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393F3FB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0CA8616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7B8AA76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25D4EF62">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7D1781A6">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20810</w:t>
            </w:r>
          </w:p>
        </w:tc>
        <w:tc>
          <w:tcPr>
            <w:tcW w:w="1656" w:type="dxa"/>
            <w:tcBorders>
              <w:top w:val="single" w:color="auto" w:sz="6" w:space="0"/>
              <w:left w:val="single" w:color="auto" w:sz="6" w:space="0"/>
              <w:bottom w:val="single" w:color="auto" w:sz="6" w:space="0"/>
              <w:right w:val="single" w:color="auto" w:sz="6" w:space="0"/>
            </w:tcBorders>
          </w:tcPr>
          <w:p w14:paraId="7C7301AF">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社会福利</w:t>
            </w:r>
          </w:p>
        </w:tc>
        <w:tc>
          <w:tcPr>
            <w:tcW w:w="994" w:type="dxa"/>
            <w:tcBorders>
              <w:top w:val="single" w:color="auto" w:sz="6" w:space="0"/>
              <w:left w:val="single" w:color="auto" w:sz="6" w:space="0"/>
              <w:bottom w:val="single" w:color="auto" w:sz="6" w:space="0"/>
              <w:right w:val="single" w:color="auto" w:sz="6" w:space="0"/>
            </w:tcBorders>
            <w:vAlign w:val="center"/>
          </w:tcPr>
          <w:p w14:paraId="315DD48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12</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7E703A5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12</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48722E3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5AA7797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5F282DB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577EC7F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27FFA35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636F3DF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1E9087D6">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2FA16250">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2081002</w:t>
            </w:r>
          </w:p>
        </w:tc>
        <w:tc>
          <w:tcPr>
            <w:tcW w:w="1656" w:type="dxa"/>
            <w:tcBorders>
              <w:top w:val="single" w:color="auto" w:sz="6" w:space="0"/>
              <w:left w:val="single" w:color="auto" w:sz="6" w:space="0"/>
              <w:bottom w:val="single" w:color="auto" w:sz="6" w:space="0"/>
              <w:right w:val="single" w:color="auto" w:sz="6" w:space="0"/>
            </w:tcBorders>
          </w:tcPr>
          <w:p w14:paraId="29925C2E">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老年福利</w:t>
            </w:r>
          </w:p>
        </w:tc>
        <w:tc>
          <w:tcPr>
            <w:tcW w:w="994" w:type="dxa"/>
            <w:tcBorders>
              <w:top w:val="single" w:color="auto" w:sz="6" w:space="0"/>
              <w:left w:val="single" w:color="auto" w:sz="6" w:space="0"/>
              <w:bottom w:val="single" w:color="auto" w:sz="6" w:space="0"/>
              <w:right w:val="single" w:color="auto" w:sz="6" w:space="0"/>
            </w:tcBorders>
            <w:vAlign w:val="center"/>
          </w:tcPr>
          <w:p w14:paraId="6792B3A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66F5E96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17E3877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2FDE5E6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3A9FDCF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54F1E84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2309663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1FA3992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1C7F60E8">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7BAAFD03">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2081006</w:t>
            </w:r>
          </w:p>
        </w:tc>
        <w:tc>
          <w:tcPr>
            <w:tcW w:w="1656" w:type="dxa"/>
            <w:tcBorders>
              <w:top w:val="single" w:color="auto" w:sz="6" w:space="0"/>
              <w:left w:val="single" w:color="auto" w:sz="6" w:space="0"/>
              <w:bottom w:val="single" w:color="auto" w:sz="6" w:space="0"/>
              <w:right w:val="single" w:color="auto" w:sz="6" w:space="0"/>
            </w:tcBorders>
          </w:tcPr>
          <w:p w14:paraId="28785CF7">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养老服务</w:t>
            </w:r>
          </w:p>
        </w:tc>
        <w:tc>
          <w:tcPr>
            <w:tcW w:w="994" w:type="dxa"/>
            <w:tcBorders>
              <w:top w:val="single" w:color="auto" w:sz="6" w:space="0"/>
              <w:left w:val="single" w:color="auto" w:sz="6" w:space="0"/>
              <w:bottom w:val="single" w:color="auto" w:sz="6" w:space="0"/>
              <w:right w:val="single" w:color="auto" w:sz="6" w:space="0"/>
            </w:tcBorders>
            <w:vAlign w:val="center"/>
          </w:tcPr>
          <w:p w14:paraId="073E365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26DB73F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79475A9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51ACB21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45BD678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2719D11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331E6C4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22DDDDD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5B3C2948">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1B732AF7">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20811</w:t>
            </w:r>
          </w:p>
        </w:tc>
        <w:tc>
          <w:tcPr>
            <w:tcW w:w="1656" w:type="dxa"/>
            <w:tcBorders>
              <w:top w:val="single" w:color="auto" w:sz="6" w:space="0"/>
              <w:left w:val="single" w:color="auto" w:sz="6" w:space="0"/>
              <w:bottom w:val="single" w:color="auto" w:sz="6" w:space="0"/>
              <w:right w:val="single" w:color="auto" w:sz="6" w:space="0"/>
            </w:tcBorders>
          </w:tcPr>
          <w:p w14:paraId="4BD36EB0">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残疾人事业</w:t>
            </w:r>
          </w:p>
        </w:tc>
        <w:tc>
          <w:tcPr>
            <w:tcW w:w="994" w:type="dxa"/>
            <w:tcBorders>
              <w:top w:val="single" w:color="auto" w:sz="6" w:space="0"/>
              <w:left w:val="single" w:color="auto" w:sz="6" w:space="0"/>
              <w:bottom w:val="single" w:color="auto" w:sz="6" w:space="0"/>
              <w:right w:val="single" w:color="auto" w:sz="6" w:space="0"/>
            </w:tcBorders>
            <w:vAlign w:val="center"/>
          </w:tcPr>
          <w:p w14:paraId="5798BE4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13.48</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21B2776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13.48</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5A5C7AB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32E0241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2B803DA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0E2BEBD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21927DA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0A0EB65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4B8B1B53">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534199E8">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2081102</w:t>
            </w:r>
          </w:p>
        </w:tc>
        <w:tc>
          <w:tcPr>
            <w:tcW w:w="1656" w:type="dxa"/>
            <w:tcBorders>
              <w:top w:val="single" w:color="auto" w:sz="6" w:space="0"/>
              <w:left w:val="single" w:color="auto" w:sz="6" w:space="0"/>
              <w:bottom w:val="single" w:color="auto" w:sz="6" w:space="0"/>
              <w:right w:val="single" w:color="auto" w:sz="6" w:space="0"/>
            </w:tcBorders>
          </w:tcPr>
          <w:p w14:paraId="2D75B34D">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一般行政管理事务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5C5D9BA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13.48</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482956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13.48</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7A0E41A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700DD9C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0C56644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6891ED8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1FA061C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7AF92B7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192F2E1C">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398C1BE9">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20820</w:t>
            </w:r>
          </w:p>
        </w:tc>
        <w:tc>
          <w:tcPr>
            <w:tcW w:w="1656" w:type="dxa"/>
            <w:tcBorders>
              <w:top w:val="single" w:color="auto" w:sz="6" w:space="0"/>
              <w:left w:val="single" w:color="auto" w:sz="6" w:space="0"/>
              <w:bottom w:val="single" w:color="auto" w:sz="6" w:space="0"/>
              <w:right w:val="single" w:color="auto" w:sz="6" w:space="0"/>
            </w:tcBorders>
          </w:tcPr>
          <w:p w14:paraId="4A1105C1">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临时救助</w:t>
            </w:r>
          </w:p>
        </w:tc>
        <w:tc>
          <w:tcPr>
            <w:tcW w:w="994" w:type="dxa"/>
            <w:tcBorders>
              <w:top w:val="single" w:color="auto" w:sz="6" w:space="0"/>
              <w:left w:val="single" w:color="auto" w:sz="6" w:space="0"/>
              <w:bottom w:val="single" w:color="auto" w:sz="6" w:space="0"/>
              <w:right w:val="single" w:color="auto" w:sz="6" w:space="0"/>
            </w:tcBorders>
            <w:vAlign w:val="center"/>
          </w:tcPr>
          <w:p w14:paraId="16029D4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14.55</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4F21C3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14.55</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12ABEE9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55AD8ED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5E593E5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252C42F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3528EEC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31CBAE1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753604C4">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35821E0E">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2082001</w:t>
            </w:r>
          </w:p>
        </w:tc>
        <w:tc>
          <w:tcPr>
            <w:tcW w:w="1656" w:type="dxa"/>
            <w:tcBorders>
              <w:top w:val="single" w:color="auto" w:sz="6" w:space="0"/>
              <w:left w:val="single" w:color="auto" w:sz="6" w:space="0"/>
              <w:bottom w:val="single" w:color="auto" w:sz="6" w:space="0"/>
              <w:right w:val="single" w:color="auto" w:sz="6" w:space="0"/>
            </w:tcBorders>
          </w:tcPr>
          <w:p w14:paraId="5A5BE173">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临时救助支出</w:t>
            </w:r>
          </w:p>
        </w:tc>
        <w:tc>
          <w:tcPr>
            <w:tcW w:w="994" w:type="dxa"/>
            <w:tcBorders>
              <w:top w:val="single" w:color="auto" w:sz="6" w:space="0"/>
              <w:left w:val="single" w:color="auto" w:sz="6" w:space="0"/>
              <w:bottom w:val="single" w:color="auto" w:sz="6" w:space="0"/>
              <w:right w:val="single" w:color="auto" w:sz="6" w:space="0"/>
            </w:tcBorders>
            <w:vAlign w:val="center"/>
          </w:tcPr>
          <w:p w14:paraId="0B0DE78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14.55</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B8B216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14.55</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01B80C4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610B7AA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64442EC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25FD637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475C2D7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6198F00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7C70EFAF">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4F4DDF3B">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20821</w:t>
            </w:r>
          </w:p>
        </w:tc>
        <w:tc>
          <w:tcPr>
            <w:tcW w:w="1656" w:type="dxa"/>
            <w:tcBorders>
              <w:top w:val="single" w:color="auto" w:sz="6" w:space="0"/>
              <w:left w:val="single" w:color="auto" w:sz="6" w:space="0"/>
              <w:bottom w:val="single" w:color="auto" w:sz="6" w:space="0"/>
              <w:right w:val="single" w:color="auto" w:sz="6" w:space="0"/>
            </w:tcBorders>
          </w:tcPr>
          <w:p w14:paraId="4F71F15E">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特困人员救助供养</w:t>
            </w:r>
          </w:p>
        </w:tc>
        <w:tc>
          <w:tcPr>
            <w:tcW w:w="994" w:type="dxa"/>
            <w:tcBorders>
              <w:top w:val="single" w:color="auto" w:sz="6" w:space="0"/>
              <w:left w:val="single" w:color="auto" w:sz="6" w:space="0"/>
              <w:bottom w:val="single" w:color="auto" w:sz="6" w:space="0"/>
              <w:right w:val="single" w:color="auto" w:sz="6" w:space="0"/>
            </w:tcBorders>
            <w:vAlign w:val="center"/>
          </w:tcPr>
          <w:p w14:paraId="6F44227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55.63</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4B76D37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55.63</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7FD5764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3A73D7F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2BA4806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1A76BEB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7D80D7D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57EE752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3F6A3F4E">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1F9AAFF0">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2082102</w:t>
            </w:r>
          </w:p>
        </w:tc>
        <w:tc>
          <w:tcPr>
            <w:tcW w:w="1656" w:type="dxa"/>
            <w:tcBorders>
              <w:top w:val="single" w:color="auto" w:sz="6" w:space="0"/>
              <w:left w:val="single" w:color="auto" w:sz="6" w:space="0"/>
              <w:bottom w:val="single" w:color="auto" w:sz="6" w:space="0"/>
              <w:right w:val="single" w:color="auto" w:sz="6" w:space="0"/>
            </w:tcBorders>
          </w:tcPr>
          <w:p w14:paraId="2E8DB27E">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农村特困人员救助供养支出</w:t>
            </w:r>
          </w:p>
        </w:tc>
        <w:tc>
          <w:tcPr>
            <w:tcW w:w="994" w:type="dxa"/>
            <w:tcBorders>
              <w:top w:val="single" w:color="auto" w:sz="6" w:space="0"/>
              <w:left w:val="single" w:color="auto" w:sz="6" w:space="0"/>
              <w:bottom w:val="single" w:color="auto" w:sz="6" w:space="0"/>
              <w:right w:val="single" w:color="auto" w:sz="6" w:space="0"/>
            </w:tcBorders>
            <w:vAlign w:val="center"/>
          </w:tcPr>
          <w:p w14:paraId="33CBA81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55.63</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5C6D8FD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55.63</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150A765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5CD0076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6DD9D50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000716C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22B74E0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712CC9E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606D9C96">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0E90F25F">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20825</w:t>
            </w:r>
          </w:p>
        </w:tc>
        <w:tc>
          <w:tcPr>
            <w:tcW w:w="1656" w:type="dxa"/>
            <w:tcBorders>
              <w:top w:val="single" w:color="auto" w:sz="6" w:space="0"/>
              <w:left w:val="single" w:color="auto" w:sz="6" w:space="0"/>
              <w:bottom w:val="single" w:color="auto" w:sz="6" w:space="0"/>
              <w:right w:val="single" w:color="auto" w:sz="6" w:space="0"/>
            </w:tcBorders>
          </w:tcPr>
          <w:p w14:paraId="676EAF0B">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其他生活救助</w:t>
            </w:r>
          </w:p>
        </w:tc>
        <w:tc>
          <w:tcPr>
            <w:tcW w:w="994" w:type="dxa"/>
            <w:tcBorders>
              <w:top w:val="single" w:color="auto" w:sz="6" w:space="0"/>
              <w:left w:val="single" w:color="auto" w:sz="6" w:space="0"/>
              <w:bottom w:val="single" w:color="auto" w:sz="6" w:space="0"/>
              <w:right w:val="single" w:color="auto" w:sz="6" w:space="0"/>
            </w:tcBorders>
            <w:vAlign w:val="center"/>
          </w:tcPr>
          <w:p w14:paraId="5E627FD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3.05</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7AB8C42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3.05</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0036EC5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500F5CF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0E1FF96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3AD2EF0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2FB28CA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2F9A874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31B42758">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2E42A890">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2082502</w:t>
            </w:r>
          </w:p>
        </w:tc>
        <w:tc>
          <w:tcPr>
            <w:tcW w:w="1656" w:type="dxa"/>
            <w:tcBorders>
              <w:top w:val="single" w:color="auto" w:sz="6" w:space="0"/>
              <w:left w:val="single" w:color="auto" w:sz="6" w:space="0"/>
              <w:bottom w:val="single" w:color="auto" w:sz="6" w:space="0"/>
              <w:right w:val="single" w:color="auto" w:sz="6" w:space="0"/>
            </w:tcBorders>
          </w:tcPr>
          <w:p w14:paraId="17A6C81C">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其他农村生活救助</w:t>
            </w:r>
          </w:p>
        </w:tc>
        <w:tc>
          <w:tcPr>
            <w:tcW w:w="994" w:type="dxa"/>
            <w:tcBorders>
              <w:top w:val="single" w:color="auto" w:sz="6" w:space="0"/>
              <w:left w:val="single" w:color="auto" w:sz="6" w:space="0"/>
              <w:bottom w:val="single" w:color="auto" w:sz="6" w:space="0"/>
              <w:right w:val="single" w:color="auto" w:sz="6" w:space="0"/>
            </w:tcBorders>
            <w:vAlign w:val="center"/>
          </w:tcPr>
          <w:p w14:paraId="230F344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3.05</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1514F66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3.05</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1AFE4A7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3169523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1DD2B03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3FC5D23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424E063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5D2A247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30096E84">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4802FA33">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20828</w:t>
            </w:r>
          </w:p>
        </w:tc>
        <w:tc>
          <w:tcPr>
            <w:tcW w:w="1656" w:type="dxa"/>
            <w:tcBorders>
              <w:top w:val="single" w:color="auto" w:sz="6" w:space="0"/>
              <w:left w:val="single" w:color="auto" w:sz="6" w:space="0"/>
              <w:bottom w:val="single" w:color="auto" w:sz="6" w:space="0"/>
              <w:right w:val="single" w:color="auto" w:sz="6" w:space="0"/>
            </w:tcBorders>
          </w:tcPr>
          <w:p w14:paraId="10559A2B">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退役军人管理事务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7BD0722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40.13</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78D8CB5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40.13</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00D105F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028D517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19DF05E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57E2B1C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550FB38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0E9F58B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0884A7ED">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2EACC10E">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2082850</w:t>
            </w:r>
          </w:p>
        </w:tc>
        <w:tc>
          <w:tcPr>
            <w:tcW w:w="1656" w:type="dxa"/>
            <w:tcBorders>
              <w:top w:val="single" w:color="auto" w:sz="6" w:space="0"/>
              <w:left w:val="single" w:color="auto" w:sz="6" w:space="0"/>
              <w:bottom w:val="single" w:color="auto" w:sz="6" w:space="0"/>
              <w:right w:val="single" w:color="auto" w:sz="6" w:space="0"/>
            </w:tcBorders>
          </w:tcPr>
          <w:p w14:paraId="443E3B97">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事业运行</w:t>
            </w:r>
          </w:p>
        </w:tc>
        <w:tc>
          <w:tcPr>
            <w:tcW w:w="994" w:type="dxa"/>
            <w:tcBorders>
              <w:top w:val="single" w:color="auto" w:sz="6" w:space="0"/>
              <w:left w:val="single" w:color="auto" w:sz="6" w:space="0"/>
              <w:bottom w:val="single" w:color="auto" w:sz="6" w:space="0"/>
              <w:right w:val="single" w:color="auto" w:sz="6" w:space="0"/>
            </w:tcBorders>
            <w:vAlign w:val="center"/>
          </w:tcPr>
          <w:p w14:paraId="3D6FCFC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29.7</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703EC32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29.7</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14B15D9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50D0A1B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4ED7288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4CF239A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6FB30D1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3B5B159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7818CBEF">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712047DE">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2082899</w:t>
            </w:r>
          </w:p>
        </w:tc>
        <w:tc>
          <w:tcPr>
            <w:tcW w:w="1656" w:type="dxa"/>
            <w:tcBorders>
              <w:top w:val="single" w:color="auto" w:sz="6" w:space="0"/>
              <w:left w:val="single" w:color="auto" w:sz="6" w:space="0"/>
              <w:bottom w:val="single" w:color="auto" w:sz="6" w:space="0"/>
              <w:right w:val="single" w:color="auto" w:sz="6" w:space="0"/>
            </w:tcBorders>
          </w:tcPr>
          <w:p w14:paraId="27A68442">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其他退役军人事务管理支出</w:t>
            </w:r>
          </w:p>
        </w:tc>
        <w:tc>
          <w:tcPr>
            <w:tcW w:w="994" w:type="dxa"/>
            <w:tcBorders>
              <w:top w:val="single" w:color="auto" w:sz="6" w:space="0"/>
              <w:left w:val="single" w:color="auto" w:sz="6" w:space="0"/>
              <w:bottom w:val="single" w:color="auto" w:sz="6" w:space="0"/>
              <w:right w:val="single" w:color="auto" w:sz="6" w:space="0"/>
            </w:tcBorders>
            <w:vAlign w:val="center"/>
          </w:tcPr>
          <w:p w14:paraId="5A6B4EE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10.43</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32BD03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10.43</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015BBFA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7CF5E16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7485022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559FCBC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172BBE5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09023C1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008936E4">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49C4803A">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w:t>
            </w:r>
          </w:p>
        </w:tc>
        <w:tc>
          <w:tcPr>
            <w:tcW w:w="1656" w:type="dxa"/>
            <w:tcBorders>
              <w:top w:val="single" w:color="auto" w:sz="6" w:space="0"/>
              <w:left w:val="single" w:color="auto" w:sz="6" w:space="0"/>
              <w:bottom w:val="single" w:color="auto" w:sz="6" w:space="0"/>
              <w:right w:val="single" w:color="auto" w:sz="6" w:space="0"/>
            </w:tcBorders>
          </w:tcPr>
          <w:p w14:paraId="4568B914">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卫生健康支出</w:t>
            </w:r>
          </w:p>
        </w:tc>
        <w:tc>
          <w:tcPr>
            <w:tcW w:w="994" w:type="dxa"/>
            <w:tcBorders>
              <w:top w:val="single" w:color="auto" w:sz="6" w:space="0"/>
              <w:left w:val="single" w:color="auto" w:sz="6" w:space="0"/>
              <w:bottom w:val="single" w:color="auto" w:sz="6" w:space="0"/>
              <w:right w:val="single" w:color="auto" w:sz="6" w:space="0"/>
            </w:tcBorders>
            <w:vAlign w:val="center"/>
          </w:tcPr>
          <w:p w14:paraId="2E917C5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98.12</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510E59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98.12</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3202F33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21646EA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1E78959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41714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0F1EBCF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5965B44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5A162A55">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58EC64F8">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21001</w:t>
            </w:r>
          </w:p>
        </w:tc>
        <w:tc>
          <w:tcPr>
            <w:tcW w:w="1656" w:type="dxa"/>
            <w:tcBorders>
              <w:top w:val="single" w:color="auto" w:sz="6" w:space="0"/>
              <w:left w:val="single" w:color="auto" w:sz="6" w:space="0"/>
              <w:bottom w:val="single" w:color="auto" w:sz="6" w:space="0"/>
              <w:right w:val="single" w:color="auto" w:sz="6" w:space="0"/>
            </w:tcBorders>
          </w:tcPr>
          <w:p w14:paraId="4A533DE5">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卫生健康管理事务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5FE5649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12DE542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723A8DB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4170654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0B1E291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3AF9856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45E8197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7A36C34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3F5E62F2">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41208003">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2100199</w:t>
            </w:r>
          </w:p>
        </w:tc>
        <w:tc>
          <w:tcPr>
            <w:tcW w:w="1656" w:type="dxa"/>
            <w:tcBorders>
              <w:top w:val="single" w:color="auto" w:sz="6" w:space="0"/>
              <w:left w:val="single" w:color="auto" w:sz="6" w:space="0"/>
              <w:bottom w:val="single" w:color="auto" w:sz="6" w:space="0"/>
              <w:right w:val="single" w:color="auto" w:sz="6" w:space="0"/>
            </w:tcBorders>
          </w:tcPr>
          <w:p w14:paraId="535B2AB9">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其他卫生健康管理事务支出</w:t>
            </w:r>
          </w:p>
        </w:tc>
        <w:tc>
          <w:tcPr>
            <w:tcW w:w="994" w:type="dxa"/>
            <w:tcBorders>
              <w:top w:val="single" w:color="auto" w:sz="6" w:space="0"/>
              <w:left w:val="single" w:color="auto" w:sz="6" w:space="0"/>
              <w:bottom w:val="single" w:color="auto" w:sz="6" w:space="0"/>
              <w:right w:val="single" w:color="auto" w:sz="6" w:space="0"/>
            </w:tcBorders>
            <w:vAlign w:val="center"/>
          </w:tcPr>
          <w:p w14:paraId="55A7421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44F2D09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42D6966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115EAC0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5FCB331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7BF8B68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777846E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1C8648A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15F8AB26">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6497459B">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21004</w:t>
            </w:r>
          </w:p>
        </w:tc>
        <w:tc>
          <w:tcPr>
            <w:tcW w:w="1656" w:type="dxa"/>
            <w:tcBorders>
              <w:top w:val="single" w:color="auto" w:sz="6" w:space="0"/>
              <w:left w:val="single" w:color="auto" w:sz="6" w:space="0"/>
              <w:bottom w:val="single" w:color="auto" w:sz="6" w:space="0"/>
              <w:right w:val="single" w:color="auto" w:sz="6" w:space="0"/>
            </w:tcBorders>
          </w:tcPr>
          <w:p w14:paraId="54E2FECB">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公共卫生</w:t>
            </w:r>
          </w:p>
        </w:tc>
        <w:tc>
          <w:tcPr>
            <w:tcW w:w="994" w:type="dxa"/>
            <w:tcBorders>
              <w:top w:val="single" w:color="auto" w:sz="6" w:space="0"/>
              <w:left w:val="single" w:color="auto" w:sz="6" w:space="0"/>
              <w:bottom w:val="single" w:color="auto" w:sz="6" w:space="0"/>
              <w:right w:val="single" w:color="auto" w:sz="6" w:space="0"/>
            </w:tcBorders>
            <w:vAlign w:val="center"/>
          </w:tcPr>
          <w:p w14:paraId="2B9198F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21.74</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2C41E4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21.74</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52B240C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0243429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766359A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5B2B19B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74BF4D0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4C77F3B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2B540CFB">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6479DA2B">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2100410</w:t>
            </w:r>
          </w:p>
        </w:tc>
        <w:tc>
          <w:tcPr>
            <w:tcW w:w="1656" w:type="dxa"/>
            <w:tcBorders>
              <w:top w:val="single" w:color="auto" w:sz="6" w:space="0"/>
              <w:left w:val="single" w:color="auto" w:sz="6" w:space="0"/>
              <w:bottom w:val="single" w:color="auto" w:sz="6" w:space="0"/>
              <w:right w:val="single" w:color="auto" w:sz="6" w:space="0"/>
            </w:tcBorders>
          </w:tcPr>
          <w:p w14:paraId="21FFFF9C">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突发公共卫生事件应急处理</w:t>
            </w:r>
          </w:p>
        </w:tc>
        <w:tc>
          <w:tcPr>
            <w:tcW w:w="994" w:type="dxa"/>
            <w:tcBorders>
              <w:top w:val="single" w:color="auto" w:sz="6" w:space="0"/>
              <w:left w:val="single" w:color="auto" w:sz="6" w:space="0"/>
              <w:bottom w:val="single" w:color="auto" w:sz="6" w:space="0"/>
              <w:right w:val="single" w:color="auto" w:sz="6" w:space="0"/>
            </w:tcBorders>
            <w:vAlign w:val="center"/>
          </w:tcPr>
          <w:p w14:paraId="53D191A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15.04</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4C02B5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15.04</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35117DF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37F1980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0751BD6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532A031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6CF9133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131EB94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0E553235">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4C775E03">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2100499</w:t>
            </w:r>
          </w:p>
        </w:tc>
        <w:tc>
          <w:tcPr>
            <w:tcW w:w="1656" w:type="dxa"/>
            <w:tcBorders>
              <w:top w:val="single" w:color="auto" w:sz="6" w:space="0"/>
              <w:left w:val="single" w:color="auto" w:sz="6" w:space="0"/>
              <w:bottom w:val="single" w:color="auto" w:sz="6" w:space="0"/>
              <w:right w:val="single" w:color="auto" w:sz="6" w:space="0"/>
            </w:tcBorders>
          </w:tcPr>
          <w:p w14:paraId="4F647C10">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其他公共卫生支出</w:t>
            </w:r>
          </w:p>
        </w:tc>
        <w:tc>
          <w:tcPr>
            <w:tcW w:w="994" w:type="dxa"/>
            <w:tcBorders>
              <w:top w:val="single" w:color="auto" w:sz="6" w:space="0"/>
              <w:left w:val="single" w:color="auto" w:sz="6" w:space="0"/>
              <w:bottom w:val="single" w:color="auto" w:sz="6" w:space="0"/>
              <w:right w:val="single" w:color="auto" w:sz="6" w:space="0"/>
            </w:tcBorders>
            <w:vAlign w:val="center"/>
          </w:tcPr>
          <w:p w14:paraId="2F58BD4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6.7</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695855A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6.7</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57B8E58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6D60D9D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7B27E7E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537374D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553C392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6DE4715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74474119">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2871879B">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21007</w:t>
            </w:r>
          </w:p>
        </w:tc>
        <w:tc>
          <w:tcPr>
            <w:tcW w:w="1656" w:type="dxa"/>
            <w:tcBorders>
              <w:top w:val="single" w:color="auto" w:sz="6" w:space="0"/>
              <w:left w:val="single" w:color="auto" w:sz="6" w:space="0"/>
              <w:bottom w:val="single" w:color="auto" w:sz="6" w:space="0"/>
              <w:right w:val="single" w:color="auto" w:sz="6" w:space="0"/>
            </w:tcBorders>
          </w:tcPr>
          <w:p w14:paraId="3222997A">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计划生育事务</w:t>
            </w:r>
          </w:p>
        </w:tc>
        <w:tc>
          <w:tcPr>
            <w:tcW w:w="994" w:type="dxa"/>
            <w:tcBorders>
              <w:top w:val="single" w:color="auto" w:sz="6" w:space="0"/>
              <w:left w:val="single" w:color="auto" w:sz="6" w:space="0"/>
              <w:bottom w:val="single" w:color="auto" w:sz="6" w:space="0"/>
              <w:right w:val="single" w:color="auto" w:sz="6" w:space="0"/>
            </w:tcBorders>
            <w:vAlign w:val="center"/>
          </w:tcPr>
          <w:p w14:paraId="0EA8DA6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2.32</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755AD82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2.32</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491D011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4823D98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5873457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2FF8FDB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192742B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495F838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6297313F">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7563A8E5">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2100799</w:t>
            </w:r>
          </w:p>
        </w:tc>
        <w:tc>
          <w:tcPr>
            <w:tcW w:w="1656" w:type="dxa"/>
            <w:tcBorders>
              <w:top w:val="single" w:color="auto" w:sz="6" w:space="0"/>
              <w:left w:val="single" w:color="auto" w:sz="6" w:space="0"/>
              <w:bottom w:val="single" w:color="auto" w:sz="6" w:space="0"/>
              <w:right w:val="single" w:color="auto" w:sz="6" w:space="0"/>
            </w:tcBorders>
          </w:tcPr>
          <w:p w14:paraId="305098AD">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其他计划生育事务支出</w:t>
            </w:r>
          </w:p>
        </w:tc>
        <w:tc>
          <w:tcPr>
            <w:tcW w:w="994" w:type="dxa"/>
            <w:tcBorders>
              <w:top w:val="single" w:color="auto" w:sz="6" w:space="0"/>
              <w:left w:val="single" w:color="auto" w:sz="6" w:space="0"/>
              <w:bottom w:val="single" w:color="auto" w:sz="6" w:space="0"/>
              <w:right w:val="single" w:color="auto" w:sz="6" w:space="0"/>
            </w:tcBorders>
            <w:vAlign w:val="center"/>
          </w:tcPr>
          <w:p w14:paraId="2C027D3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2.32</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700AE31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2.32</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6137D0B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2439AC1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2A0CE6E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24C29C9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28E4339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6D8C1D2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10CF7831">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5E19D660">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21011</w:t>
            </w:r>
          </w:p>
        </w:tc>
        <w:tc>
          <w:tcPr>
            <w:tcW w:w="1656" w:type="dxa"/>
            <w:tcBorders>
              <w:top w:val="single" w:color="auto" w:sz="6" w:space="0"/>
              <w:left w:val="single" w:color="auto" w:sz="6" w:space="0"/>
              <w:bottom w:val="single" w:color="auto" w:sz="6" w:space="0"/>
              <w:right w:val="single" w:color="auto" w:sz="6" w:space="0"/>
            </w:tcBorders>
          </w:tcPr>
          <w:p w14:paraId="20784BE1">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行政事业单位医疗</w:t>
            </w:r>
          </w:p>
        </w:tc>
        <w:tc>
          <w:tcPr>
            <w:tcW w:w="994" w:type="dxa"/>
            <w:tcBorders>
              <w:top w:val="single" w:color="auto" w:sz="6" w:space="0"/>
              <w:left w:val="single" w:color="auto" w:sz="6" w:space="0"/>
              <w:bottom w:val="single" w:color="auto" w:sz="6" w:space="0"/>
              <w:right w:val="single" w:color="auto" w:sz="6" w:space="0"/>
            </w:tcBorders>
            <w:vAlign w:val="center"/>
          </w:tcPr>
          <w:p w14:paraId="6A82BED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66.72</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309A279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66.72</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0197A57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4AD5B36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7242C45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41D2626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073F94B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70C23BC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19C306A0">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58B945A0">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2101101</w:t>
            </w:r>
          </w:p>
        </w:tc>
        <w:tc>
          <w:tcPr>
            <w:tcW w:w="1656" w:type="dxa"/>
            <w:tcBorders>
              <w:top w:val="single" w:color="auto" w:sz="6" w:space="0"/>
              <w:left w:val="single" w:color="auto" w:sz="6" w:space="0"/>
              <w:bottom w:val="single" w:color="auto" w:sz="6" w:space="0"/>
              <w:right w:val="single" w:color="auto" w:sz="6" w:space="0"/>
            </w:tcBorders>
          </w:tcPr>
          <w:p w14:paraId="49C61D6C">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行政单位医疗</w:t>
            </w:r>
          </w:p>
        </w:tc>
        <w:tc>
          <w:tcPr>
            <w:tcW w:w="994" w:type="dxa"/>
            <w:tcBorders>
              <w:top w:val="single" w:color="auto" w:sz="6" w:space="0"/>
              <w:left w:val="single" w:color="auto" w:sz="6" w:space="0"/>
              <w:bottom w:val="single" w:color="auto" w:sz="6" w:space="0"/>
              <w:right w:val="single" w:color="auto" w:sz="6" w:space="0"/>
            </w:tcBorders>
            <w:vAlign w:val="center"/>
          </w:tcPr>
          <w:p w14:paraId="3D13670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33.46</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60603BA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33.46</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41E27B6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1A14C84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0D57273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7124A0C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5C2BF8F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2C34A37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7C72BEC0">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1513EE02">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2101102</w:t>
            </w:r>
          </w:p>
        </w:tc>
        <w:tc>
          <w:tcPr>
            <w:tcW w:w="1656" w:type="dxa"/>
            <w:tcBorders>
              <w:top w:val="single" w:color="auto" w:sz="6" w:space="0"/>
              <w:left w:val="single" w:color="auto" w:sz="6" w:space="0"/>
              <w:bottom w:val="single" w:color="auto" w:sz="6" w:space="0"/>
              <w:right w:val="single" w:color="auto" w:sz="6" w:space="0"/>
            </w:tcBorders>
          </w:tcPr>
          <w:p w14:paraId="7AB6BB0F">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事业单位医疗</w:t>
            </w:r>
          </w:p>
        </w:tc>
        <w:tc>
          <w:tcPr>
            <w:tcW w:w="994" w:type="dxa"/>
            <w:tcBorders>
              <w:top w:val="single" w:color="auto" w:sz="6" w:space="0"/>
              <w:left w:val="single" w:color="auto" w:sz="6" w:space="0"/>
              <w:bottom w:val="single" w:color="auto" w:sz="6" w:space="0"/>
              <w:right w:val="single" w:color="auto" w:sz="6" w:space="0"/>
            </w:tcBorders>
            <w:vAlign w:val="center"/>
          </w:tcPr>
          <w:p w14:paraId="1E4E0F1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33.26</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6B08F0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33.26</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5164886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12F2349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2964CD0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4AD8077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28CDBDA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4523494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410548BC">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78363ADF">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21013</w:t>
            </w:r>
          </w:p>
        </w:tc>
        <w:tc>
          <w:tcPr>
            <w:tcW w:w="1656" w:type="dxa"/>
            <w:tcBorders>
              <w:top w:val="single" w:color="auto" w:sz="6" w:space="0"/>
              <w:left w:val="single" w:color="auto" w:sz="6" w:space="0"/>
              <w:bottom w:val="single" w:color="auto" w:sz="6" w:space="0"/>
              <w:right w:val="single" w:color="auto" w:sz="6" w:space="0"/>
            </w:tcBorders>
          </w:tcPr>
          <w:p w14:paraId="6587DB4F">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医疗救助</w:t>
            </w:r>
          </w:p>
        </w:tc>
        <w:tc>
          <w:tcPr>
            <w:tcW w:w="994" w:type="dxa"/>
            <w:tcBorders>
              <w:top w:val="single" w:color="auto" w:sz="6" w:space="0"/>
              <w:left w:val="single" w:color="auto" w:sz="6" w:space="0"/>
              <w:bottom w:val="single" w:color="auto" w:sz="6" w:space="0"/>
              <w:right w:val="single" w:color="auto" w:sz="6" w:space="0"/>
            </w:tcBorders>
            <w:vAlign w:val="center"/>
          </w:tcPr>
          <w:p w14:paraId="09108DC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2.34</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226111D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2.34</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70F8049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315FA76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521A7C5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7AE971E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7C5D61E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32A7651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2D17366B">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0ACF5E03">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2101301</w:t>
            </w:r>
          </w:p>
        </w:tc>
        <w:tc>
          <w:tcPr>
            <w:tcW w:w="1656" w:type="dxa"/>
            <w:tcBorders>
              <w:top w:val="single" w:color="auto" w:sz="6" w:space="0"/>
              <w:left w:val="single" w:color="auto" w:sz="6" w:space="0"/>
              <w:bottom w:val="single" w:color="auto" w:sz="6" w:space="0"/>
              <w:right w:val="single" w:color="auto" w:sz="6" w:space="0"/>
            </w:tcBorders>
          </w:tcPr>
          <w:p w14:paraId="288A203C">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城乡医疗救助</w:t>
            </w:r>
          </w:p>
        </w:tc>
        <w:tc>
          <w:tcPr>
            <w:tcW w:w="994" w:type="dxa"/>
            <w:tcBorders>
              <w:top w:val="single" w:color="auto" w:sz="6" w:space="0"/>
              <w:left w:val="single" w:color="auto" w:sz="6" w:space="0"/>
              <w:bottom w:val="single" w:color="auto" w:sz="6" w:space="0"/>
              <w:right w:val="single" w:color="auto" w:sz="6" w:space="0"/>
            </w:tcBorders>
            <w:vAlign w:val="center"/>
          </w:tcPr>
          <w:p w14:paraId="76DC09A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2.34</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8DDD19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2.34</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224DBEA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3EEAA19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2C30599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0755E61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15D8B8E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0386C7F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7001B394">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22C386D5">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211</w:t>
            </w:r>
          </w:p>
        </w:tc>
        <w:tc>
          <w:tcPr>
            <w:tcW w:w="1656" w:type="dxa"/>
            <w:tcBorders>
              <w:top w:val="single" w:color="auto" w:sz="6" w:space="0"/>
              <w:left w:val="single" w:color="auto" w:sz="6" w:space="0"/>
              <w:bottom w:val="single" w:color="auto" w:sz="6" w:space="0"/>
              <w:right w:val="single" w:color="auto" w:sz="6" w:space="0"/>
            </w:tcBorders>
          </w:tcPr>
          <w:p w14:paraId="3382BB99">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节能环保支出</w:t>
            </w:r>
          </w:p>
        </w:tc>
        <w:tc>
          <w:tcPr>
            <w:tcW w:w="994" w:type="dxa"/>
            <w:tcBorders>
              <w:top w:val="single" w:color="auto" w:sz="6" w:space="0"/>
              <w:left w:val="single" w:color="auto" w:sz="6" w:space="0"/>
              <w:bottom w:val="single" w:color="auto" w:sz="6" w:space="0"/>
              <w:right w:val="single" w:color="auto" w:sz="6" w:space="0"/>
            </w:tcBorders>
            <w:vAlign w:val="center"/>
          </w:tcPr>
          <w:p w14:paraId="7D78153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50.58</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3CAFEB3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50.58</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4F0C359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33FC2FC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66F3C22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6ED916B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7FE94E5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700EEB1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24542422">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3F044002">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21103</w:t>
            </w:r>
          </w:p>
        </w:tc>
        <w:tc>
          <w:tcPr>
            <w:tcW w:w="1656" w:type="dxa"/>
            <w:tcBorders>
              <w:top w:val="single" w:color="auto" w:sz="6" w:space="0"/>
              <w:left w:val="single" w:color="auto" w:sz="6" w:space="0"/>
              <w:bottom w:val="single" w:color="auto" w:sz="6" w:space="0"/>
              <w:right w:val="single" w:color="auto" w:sz="6" w:space="0"/>
            </w:tcBorders>
          </w:tcPr>
          <w:p w14:paraId="6B216CA2">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污染防治</w:t>
            </w:r>
          </w:p>
        </w:tc>
        <w:tc>
          <w:tcPr>
            <w:tcW w:w="994" w:type="dxa"/>
            <w:tcBorders>
              <w:top w:val="single" w:color="auto" w:sz="6" w:space="0"/>
              <w:left w:val="single" w:color="auto" w:sz="6" w:space="0"/>
              <w:bottom w:val="single" w:color="auto" w:sz="6" w:space="0"/>
              <w:right w:val="single" w:color="auto" w:sz="6" w:space="0"/>
            </w:tcBorders>
            <w:vAlign w:val="center"/>
          </w:tcPr>
          <w:p w14:paraId="0165F5A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50.58</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3F4C310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50.58</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7D399E7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605140A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058E390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20C3819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38ED37F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7CE0010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38E58149">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2310B6EA">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2110304</w:t>
            </w:r>
          </w:p>
        </w:tc>
        <w:tc>
          <w:tcPr>
            <w:tcW w:w="1656" w:type="dxa"/>
            <w:tcBorders>
              <w:top w:val="single" w:color="auto" w:sz="6" w:space="0"/>
              <w:left w:val="single" w:color="auto" w:sz="6" w:space="0"/>
              <w:bottom w:val="single" w:color="auto" w:sz="6" w:space="0"/>
              <w:right w:val="single" w:color="auto" w:sz="6" w:space="0"/>
            </w:tcBorders>
          </w:tcPr>
          <w:p w14:paraId="5D97D5C5">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固体废弃物与化学品</w:t>
            </w:r>
          </w:p>
        </w:tc>
        <w:tc>
          <w:tcPr>
            <w:tcW w:w="994" w:type="dxa"/>
            <w:tcBorders>
              <w:top w:val="single" w:color="auto" w:sz="6" w:space="0"/>
              <w:left w:val="single" w:color="auto" w:sz="6" w:space="0"/>
              <w:bottom w:val="single" w:color="auto" w:sz="6" w:space="0"/>
              <w:right w:val="single" w:color="auto" w:sz="6" w:space="0"/>
            </w:tcBorders>
            <w:vAlign w:val="center"/>
          </w:tcPr>
          <w:p w14:paraId="18A917E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50.58</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6E0C93F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50.58</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7212203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63C4FEA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4675328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1EC86E9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30DB9FB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5F94630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5D6F5D94">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6146FF0A">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212</w:t>
            </w:r>
          </w:p>
        </w:tc>
        <w:tc>
          <w:tcPr>
            <w:tcW w:w="1656" w:type="dxa"/>
            <w:tcBorders>
              <w:top w:val="single" w:color="auto" w:sz="6" w:space="0"/>
              <w:left w:val="single" w:color="auto" w:sz="6" w:space="0"/>
              <w:bottom w:val="single" w:color="auto" w:sz="6" w:space="0"/>
              <w:right w:val="single" w:color="auto" w:sz="6" w:space="0"/>
            </w:tcBorders>
          </w:tcPr>
          <w:p w14:paraId="6D0FCB3A">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城乡社区支出</w:t>
            </w:r>
          </w:p>
        </w:tc>
        <w:tc>
          <w:tcPr>
            <w:tcW w:w="994" w:type="dxa"/>
            <w:tcBorders>
              <w:top w:val="single" w:color="auto" w:sz="6" w:space="0"/>
              <w:left w:val="single" w:color="auto" w:sz="6" w:space="0"/>
              <w:bottom w:val="single" w:color="auto" w:sz="6" w:space="0"/>
              <w:right w:val="single" w:color="auto" w:sz="6" w:space="0"/>
            </w:tcBorders>
            <w:vAlign w:val="center"/>
          </w:tcPr>
          <w:p w14:paraId="6F3AD76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108.29</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7FF69C5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108.29</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5A44435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0F12FBD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231A062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6FCAD17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7283996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0BA2C75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71C7EAC5">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06605EBD">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21201</w:t>
            </w:r>
          </w:p>
        </w:tc>
        <w:tc>
          <w:tcPr>
            <w:tcW w:w="1656" w:type="dxa"/>
            <w:tcBorders>
              <w:top w:val="single" w:color="auto" w:sz="6" w:space="0"/>
              <w:left w:val="single" w:color="auto" w:sz="6" w:space="0"/>
              <w:bottom w:val="single" w:color="auto" w:sz="6" w:space="0"/>
              <w:right w:val="single" w:color="auto" w:sz="6" w:space="0"/>
            </w:tcBorders>
          </w:tcPr>
          <w:p w14:paraId="625DED5E">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城乡社区管理事务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6E62325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97.29</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25A11DF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97.29</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5E3BDA6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7006DC7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0A86AF5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152B351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4384B54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08D9B17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18DDA303">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6437E79D">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2120104</w:t>
            </w:r>
          </w:p>
        </w:tc>
        <w:tc>
          <w:tcPr>
            <w:tcW w:w="1656" w:type="dxa"/>
            <w:tcBorders>
              <w:top w:val="single" w:color="auto" w:sz="6" w:space="0"/>
              <w:left w:val="single" w:color="auto" w:sz="6" w:space="0"/>
              <w:bottom w:val="single" w:color="auto" w:sz="6" w:space="0"/>
              <w:right w:val="single" w:color="auto" w:sz="6" w:space="0"/>
            </w:tcBorders>
          </w:tcPr>
          <w:p w14:paraId="14ABD08E">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城管执法</w:t>
            </w:r>
          </w:p>
        </w:tc>
        <w:tc>
          <w:tcPr>
            <w:tcW w:w="994" w:type="dxa"/>
            <w:tcBorders>
              <w:top w:val="single" w:color="auto" w:sz="6" w:space="0"/>
              <w:left w:val="single" w:color="auto" w:sz="6" w:space="0"/>
              <w:bottom w:val="single" w:color="auto" w:sz="6" w:space="0"/>
              <w:right w:val="single" w:color="auto" w:sz="6" w:space="0"/>
            </w:tcBorders>
            <w:vAlign w:val="center"/>
          </w:tcPr>
          <w:p w14:paraId="330FCB0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82.3</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6177861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82.3</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1011F14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6D6CD8A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6E795DB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02375BB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2ED5AF6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7AF6801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090E71A0">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00BF0B70">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2120199</w:t>
            </w:r>
          </w:p>
        </w:tc>
        <w:tc>
          <w:tcPr>
            <w:tcW w:w="1656" w:type="dxa"/>
            <w:tcBorders>
              <w:top w:val="single" w:color="auto" w:sz="6" w:space="0"/>
              <w:left w:val="single" w:color="auto" w:sz="6" w:space="0"/>
              <w:bottom w:val="single" w:color="auto" w:sz="6" w:space="0"/>
              <w:right w:val="single" w:color="auto" w:sz="6" w:space="0"/>
            </w:tcBorders>
          </w:tcPr>
          <w:p w14:paraId="75AA7C6A">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其他城乡社区管理事务支出</w:t>
            </w:r>
          </w:p>
        </w:tc>
        <w:tc>
          <w:tcPr>
            <w:tcW w:w="994" w:type="dxa"/>
            <w:tcBorders>
              <w:top w:val="single" w:color="auto" w:sz="6" w:space="0"/>
              <w:left w:val="single" w:color="auto" w:sz="6" w:space="0"/>
              <w:bottom w:val="single" w:color="auto" w:sz="6" w:space="0"/>
              <w:right w:val="single" w:color="auto" w:sz="6" w:space="0"/>
            </w:tcBorders>
            <w:vAlign w:val="center"/>
          </w:tcPr>
          <w:p w14:paraId="57DD5E8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14.99</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52E8CE3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14.99</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3A4AA14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4974FCE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5DBC7E9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67CFFB2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0A22B24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1E351AF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29E2EBA9">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3BCA5FEB">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21208</w:t>
            </w:r>
          </w:p>
        </w:tc>
        <w:tc>
          <w:tcPr>
            <w:tcW w:w="1656" w:type="dxa"/>
            <w:tcBorders>
              <w:top w:val="single" w:color="auto" w:sz="6" w:space="0"/>
              <w:left w:val="single" w:color="auto" w:sz="6" w:space="0"/>
              <w:bottom w:val="single" w:color="auto" w:sz="6" w:space="0"/>
              <w:right w:val="single" w:color="auto" w:sz="6" w:space="0"/>
            </w:tcBorders>
          </w:tcPr>
          <w:p w14:paraId="5A5CC91F">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国有土地使用权出让收入安排的支出</w:t>
            </w:r>
          </w:p>
        </w:tc>
        <w:tc>
          <w:tcPr>
            <w:tcW w:w="994" w:type="dxa"/>
            <w:tcBorders>
              <w:top w:val="single" w:color="auto" w:sz="6" w:space="0"/>
              <w:left w:val="single" w:color="auto" w:sz="6" w:space="0"/>
              <w:bottom w:val="single" w:color="auto" w:sz="6" w:space="0"/>
              <w:right w:val="single" w:color="auto" w:sz="6" w:space="0"/>
            </w:tcBorders>
            <w:vAlign w:val="center"/>
          </w:tcPr>
          <w:p w14:paraId="557C0E8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47CE22D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6526DA7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2982597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6C4FCF1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62CC0FC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528A1A5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575AAFE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4D7190CC">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6AB5E64F">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2120804</w:t>
            </w:r>
          </w:p>
        </w:tc>
        <w:tc>
          <w:tcPr>
            <w:tcW w:w="1656" w:type="dxa"/>
            <w:tcBorders>
              <w:top w:val="single" w:color="auto" w:sz="6" w:space="0"/>
              <w:left w:val="single" w:color="auto" w:sz="6" w:space="0"/>
              <w:bottom w:val="single" w:color="auto" w:sz="6" w:space="0"/>
              <w:right w:val="single" w:color="auto" w:sz="6" w:space="0"/>
            </w:tcBorders>
          </w:tcPr>
          <w:p w14:paraId="61A074C5">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农村基础设施建设支出</w:t>
            </w:r>
          </w:p>
        </w:tc>
        <w:tc>
          <w:tcPr>
            <w:tcW w:w="994" w:type="dxa"/>
            <w:tcBorders>
              <w:top w:val="single" w:color="auto" w:sz="6" w:space="0"/>
              <w:left w:val="single" w:color="auto" w:sz="6" w:space="0"/>
              <w:bottom w:val="single" w:color="auto" w:sz="6" w:space="0"/>
              <w:right w:val="single" w:color="auto" w:sz="6" w:space="0"/>
            </w:tcBorders>
            <w:vAlign w:val="center"/>
          </w:tcPr>
          <w:p w14:paraId="50DF93C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20D8816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2D66F61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7062967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0D4BB19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56945E4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5DFBD71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275672D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7E9B71FF">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2789AB2F">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w:t>
            </w:r>
          </w:p>
        </w:tc>
        <w:tc>
          <w:tcPr>
            <w:tcW w:w="1656" w:type="dxa"/>
            <w:tcBorders>
              <w:top w:val="single" w:color="auto" w:sz="6" w:space="0"/>
              <w:left w:val="single" w:color="auto" w:sz="6" w:space="0"/>
              <w:bottom w:val="single" w:color="auto" w:sz="6" w:space="0"/>
              <w:right w:val="single" w:color="auto" w:sz="6" w:space="0"/>
            </w:tcBorders>
          </w:tcPr>
          <w:p w14:paraId="03220F69">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农林水支出</w:t>
            </w:r>
          </w:p>
        </w:tc>
        <w:tc>
          <w:tcPr>
            <w:tcW w:w="994" w:type="dxa"/>
            <w:tcBorders>
              <w:top w:val="single" w:color="auto" w:sz="6" w:space="0"/>
              <w:left w:val="single" w:color="auto" w:sz="6" w:space="0"/>
              <w:bottom w:val="single" w:color="auto" w:sz="6" w:space="0"/>
              <w:right w:val="single" w:color="auto" w:sz="6" w:space="0"/>
            </w:tcBorders>
            <w:vAlign w:val="center"/>
          </w:tcPr>
          <w:p w14:paraId="21B5A7B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1166.71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4A441D8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1166.71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0A47D07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76D9E33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6B4EA40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3C0D493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69FA1A6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1A5FC7D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0DDF0EFC">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36E3C06A">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21301</w:t>
            </w:r>
          </w:p>
        </w:tc>
        <w:tc>
          <w:tcPr>
            <w:tcW w:w="1656" w:type="dxa"/>
            <w:tcBorders>
              <w:top w:val="single" w:color="auto" w:sz="6" w:space="0"/>
              <w:left w:val="single" w:color="auto" w:sz="6" w:space="0"/>
              <w:bottom w:val="single" w:color="auto" w:sz="6" w:space="0"/>
              <w:right w:val="single" w:color="auto" w:sz="6" w:space="0"/>
            </w:tcBorders>
          </w:tcPr>
          <w:p w14:paraId="0733FBE5">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农业农村</w:t>
            </w:r>
          </w:p>
        </w:tc>
        <w:tc>
          <w:tcPr>
            <w:tcW w:w="994" w:type="dxa"/>
            <w:tcBorders>
              <w:top w:val="single" w:color="auto" w:sz="6" w:space="0"/>
              <w:left w:val="single" w:color="auto" w:sz="6" w:space="0"/>
              <w:bottom w:val="single" w:color="auto" w:sz="6" w:space="0"/>
              <w:right w:val="single" w:color="auto" w:sz="6" w:space="0"/>
            </w:tcBorders>
            <w:vAlign w:val="center"/>
          </w:tcPr>
          <w:p w14:paraId="5CAC2E6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228.68</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49D6496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228.68</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0D77AFA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70CA324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148861F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2CB2D8B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113E456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6D94E88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261E0623">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327486BC">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2130104</w:t>
            </w:r>
          </w:p>
        </w:tc>
        <w:tc>
          <w:tcPr>
            <w:tcW w:w="1656" w:type="dxa"/>
            <w:tcBorders>
              <w:top w:val="single" w:color="auto" w:sz="6" w:space="0"/>
              <w:left w:val="single" w:color="auto" w:sz="6" w:space="0"/>
              <w:bottom w:val="single" w:color="auto" w:sz="6" w:space="0"/>
              <w:right w:val="single" w:color="auto" w:sz="6" w:space="0"/>
            </w:tcBorders>
          </w:tcPr>
          <w:p w14:paraId="0E61EE0D">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事业运行</w:t>
            </w:r>
          </w:p>
        </w:tc>
        <w:tc>
          <w:tcPr>
            <w:tcW w:w="994" w:type="dxa"/>
            <w:tcBorders>
              <w:top w:val="single" w:color="auto" w:sz="6" w:space="0"/>
              <w:left w:val="single" w:color="auto" w:sz="6" w:space="0"/>
              <w:bottom w:val="single" w:color="auto" w:sz="6" w:space="0"/>
              <w:right w:val="single" w:color="auto" w:sz="6" w:space="0"/>
            </w:tcBorders>
            <w:vAlign w:val="center"/>
          </w:tcPr>
          <w:p w14:paraId="5FE333A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193.75</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1EC5EA2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193.75</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39D3439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17173E0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7A8B507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03A032A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1644C84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537BD9E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642F5199">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70A9CA3E">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2130135</w:t>
            </w:r>
          </w:p>
        </w:tc>
        <w:tc>
          <w:tcPr>
            <w:tcW w:w="1656" w:type="dxa"/>
            <w:tcBorders>
              <w:top w:val="single" w:color="auto" w:sz="6" w:space="0"/>
              <w:left w:val="single" w:color="auto" w:sz="6" w:space="0"/>
              <w:bottom w:val="single" w:color="auto" w:sz="6" w:space="0"/>
              <w:right w:val="single" w:color="auto" w:sz="6" w:space="0"/>
            </w:tcBorders>
          </w:tcPr>
          <w:p w14:paraId="2E540B1F">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农业资源保护修复与利用</w:t>
            </w:r>
          </w:p>
        </w:tc>
        <w:tc>
          <w:tcPr>
            <w:tcW w:w="994" w:type="dxa"/>
            <w:tcBorders>
              <w:top w:val="single" w:color="auto" w:sz="6" w:space="0"/>
              <w:left w:val="single" w:color="auto" w:sz="6" w:space="0"/>
              <w:bottom w:val="single" w:color="auto" w:sz="6" w:space="0"/>
              <w:right w:val="single" w:color="auto" w:sz="6" w:space="0"/>
            </w:tcBorders>
            <w:vAlign w:val="center"/>
          </w:tcPr>
          <w:p w14:paraId="5091866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ACF957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3B9F94C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50D7038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5A07F7A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0FECD67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429660C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3FFE696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3FD08054">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0F958B88">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2130152</w:t>
            </w:r>
          </w:p>
        </w:tc>
        <w:tc>
          <w:tcPr>
            <w:tcW w:w="1656" w:type="dxa"/>
            <w:tcBorders>
              <w:top w:val="single" w:color="auto" w:sz="6" w:space="0"/>
              <w:left w:val="single" w:color="auto" w:sz="6" w:space="0"/>
              <w:bottom w:val="single" w:color="auto" w:sz="6" w:space="0"/>
              <w:right w:val="single" w:color="auto" w:sz="6" w:space="0"/>
            </w:tcBorders>
          </w:tcPr>
          <w:p w14:paraId="0F08E19D">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对高校毕业生到基层任职补助</w:t>
            </w:r>
          </w:p>
        </w:tc>
        <w:tc>
          <w:tcPr>
            <w:tcW w:w="994" w:type="dxa"/>
            <w:tcBorders>
              <w:top w:val="single" w:color="auto" w:sz="6" w:space="0"/>
              <w:left w:val="single" w:color="auto" w:sz="6" w:space="0"/>
              <w:bottom w:val="single" w:color="auto" w:sz="6" w:space="0"/>
              <w:right w:val="single" w:color="auto" w:sz="6" w:space="0"/>
            </w:tcBorders>
            <w:vAlign w:val="center"/>
          </w:tcPr>
          <w:p w14:paraId="226282A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2.72</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5F33F04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2.72</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278D257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367F4C4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29BDD44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2560C5D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39E9E13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36B61F4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568F2A3A">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75FA4FFB">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2130199</w:t>
            </w:r>
          </w:p>
        </w:tc>
        <w:tc>
          <w:tcPr>
            <w:tcW w:w="1656" w:type="dxa"/>
            <w:tcBorders>
              <w:top w:val="single" w:color="auto" w:sz="6" w:space="0"/>
              <w:left w:val="single" w:color="auto" w:sz="6" w:space="0"/>
              <w:bottom w:val="single" w:color="auto" w:sz="6" w:space="0"/>
              <w:right w:val="single" w:color="auto" w:sz="6" w:space="0"/>
            </w:tcBorders>
          </w:tcPr>
          <w:p w14:paraId="66E6F6F5">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其他农业农村支出</w:t>
            </w:r>
          </w:p>
        </w:tc>
        <w:tc>
          <w:tcPr>
            <w:tcW w:w="994" w:type="dxa"/>
            <w:tcBorders>
              <w:top w:val="single" w:color="auto" w:sz="6" w:space="0"/>
              <w:left w:val="single" w:color="auto" w:sz="6" w:space="0"/>
              <w:bottom w:val="single" w:color="auto" w:sz="6" w:space="0"/>
              <w:right w:val="single" w:color="auto" w:sz="6" w:space="0"/>
            </w:tcBorders>
            <w:vAlign w:val="center"/>
          </w:tcPr>
          <w:p w14:paraId="12BE284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2.21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C73756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2.21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232F9CE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066B3CF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0ED4925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3C29047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76BF373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4A2B336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0770097C">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2EC5FD4D">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21302</w:t>
            </w:r>
          </w:p>
        </w:tc>
        <w:tc>
          <w:tcPr>
            <w:tcW w:w="1656" w:type="dxa"/>
            <w:tcBorders>
              <w:top w:val="single" w:color="auto" w:sz="6" w:space="0"/>
              <w:left w:val="single" w:color="auto" w:sz="6" w:space="0"/>
              <w:bottom w:val="single" w:color="auto" w:sz="6" w:space="0"/>
              <w:right w:val="single" w:color="auto" w:sz="6" w:space="0"/>
            </w:tcBorders>
          </w:tcPr>
          <w:p w14:paraId="5C075F22">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林业和草原</w:t>
            </w:r>
          </w:p>
        </w:tc>
        <w:tc>
          <w:tcPr>
            <w:tcW w:w="994" w:type="dxa"/>
            <w:tcBorders>
              <w:top w:val="single" w:color="auto" w:sz="6" w:space="0"/>
              <w:left w:val="single" w:color="auto" w:sz="6" w:space="0"/>
              <w:bottom w:val="single" w:color="auto" w:sz="6" w:space="0"/>
              <w:right w:val="single" w:color="auto" w:sz="6" w:space="0"/>
            </w:tcBorders>
            <w:vAlign w:val="center"/>
          </w:tcPr>
          <w:p w14:paraId="65F0DA0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38.1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11FD574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38.1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7C424A9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32726A2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2F2A070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49E5AF9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7B6893D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4904F9C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2DED9645">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3E44F519">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2130205</w:t>
            </w:r>
          </w:p>
        </w:tc>
        <w:tc>
          <w:tcPr>
            <w:tcW w:w="1656" w:type="dxa"/>
            <w:tcBorders>
              <w:top w:val="single" w:color="auto" w:sz="6" w:space="0"/>
              <w:left w:val="single" w:color="auto" w:sz="6" w:space="0"/>
              <w:bottom w:val="single" w:color="auto" w:sz="6" w:space="0"/>
              <w:right w:val="single" w:color="auto" w:sz="6" w:space="0"/>
            </w:tcBorders>
          </w:tcPr>
          <w:p w14:paraId="12313E49">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森林资源培育</w:t>
            </w:r>
          </w:p>
        </w:tc>
        <w:tc>
          <w:tcPr>
            <w:tcW w:w="994" w:type="dxa"/>
            <w:tcBorders>
              <w:top w:val="single" w:color="auto" w:sz="6" w:space="0"/>
              <w:left w:val="single" w:color="auto" w:sz="6" w:space="0"/>
              <w:bottom w:val="single" w:color="auto" w:sz="6" w:space="0"/>
              <w:right w:val="single" w:color="auto" w:sz="6" w:space="0"/>
            </w:tcBorders>
            <w:vAlign w:val="center"/>
          </w:tcPr>
          <w:p w14:paraId="7E62FB6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38.1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DDE53F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38.1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51551E9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1721570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3889126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141E3B8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0412CC9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0BCCBBA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72A13FEB">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04C49BEA">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21305</w:t>
            </w:r>
          </w:p>
        </w:tc>
        <w:tc>
          <w:tcPr>
            <w:tcW w:w="1656" w:type="dxa"/>
            <w:tcBorders>
              <w:top w:val="single" w:color="auto" w:sz="6" w:space="0"/>
              <w:left w:val="single" w:color="auto" w:sz="6" w:space="0"/>
              <w:bottom w:val="single" w:color="auto" w:sz="6" w:space="0"/>
              <w:right w:val="single" w:color="auto" w:sz="6" w:space="0"/>
            </w:tcBorders>
          </w:tcPr>
          <w:p w14:paraId="6B95F162">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扶贫</w:t>
            </w:r>
          </w:p>
        </w:tc>
        <w:tc>
          <w:tcPr>
            <w:tcW w:w="994" w:type="dxa"/>
            <w:tcBorders>
              <w:top w:val="single" w:color="auto" w:sz="6" w:space="0"/>
              <w:left w:val="single" w:color="auto" w:sz="6" w:space="0"/>
              <w:bottom w:val="single" w:color="auto" w:sz="6" w:space="0"/>
              <w:right w:val="single" w:color="auto" w:sz="6" w:space="0"/>
            </w:tcBorders>
            <w:vAlign w:val="center"/>
          </w:tcPr>
          <w:p w14:paraId="275242D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30.21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570C9D6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30.21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17CCBAC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37D0400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0DDA4FF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1A911A1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0ECDFD0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1ED14D9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02BB2416">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5C59A4BB">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2130505</w:t>
            </w:r>
          </w:p>
        </w:tc>
        <w:tc>
          <w:tcPr>
            <w:tcW w:w="1656" w:type="dxa"/>
            <w:tcBorders>
              <w:top w:val="single" w:color="auto" w:sz="6" w:space="0"/>
              <w:left w:val="single" w:color="auto" w:sz="6" w:space="0"/>
              <w:bottom w:val="single" w:color="auto" w:sz="6" w:space="0"/>
              <w:right w:val="single" w:color="auto" w:sz="6" w:space="0"/>
            </w:tcBorders>
          </w:tcPr>
          <w:p w14:paraId="796B47FD">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生产发展</w:t>
            </w:r>
          </w:p>
        </w:tc>
        <w:tc>
          <w:tcPr>
            <w:tcW w:w="994" w:type="dxa"/>
            <w:tcBorders>
              <w:top w:val="single" w:color="auto" w:sz="6" w:space="0"/>
              <w:left w:val="single" w:color="auto" w:sz="6" w:space="0"/>
              <w:bottom w:val="single" w:color="auto" w:sz="6" w:space="0"/>
              <w:right w:val="single" w:color="auto" w:sz="6" w:space="0"/>
            </w:tcBorders>
            <w:vAlign w:val="center"/>
          </w:tcPr>
          <w:p w14:paraId="31143A4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26</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7529F29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26</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4963B1A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6A9A061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2825A70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6612406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50D979D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10D3ABA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7642CE42">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086923B3">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2130599</w:t>
            </w:r>
          </w:p>
        </w:tc>
        <w:tc>
          <w:tcPr>
            <w:tcW w:w="1656" w:type="dxa"/>
            <w:tcBorders>
              <w:top w:val="single" w:color="auto" w:sz="6" w:space="0"/>
              <w:left w:val="single" w:color="auto" w:sz="6" w:space="0"/>
              <w:bottom w:val="single" w:color="auto" w:sz="6" w:space="0"/>
              <w:right w:val="single" w:color="auto" w:sz="6" w:space="0"/>
            </w:tcBorders>
          </w:tcPr>
          <w:p w14:paraId="5A87422D">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其他扶贫支出</w:t>
            </w:r>
          </w:p>
        </w:tc>
        <w:tc>
          <w:tcPr>
            <w:tcW w:w="994" w:type="dxa"/>
            <w:tcBorders>
              <w:top w:val="single" w:color="auto" w:sz="6" w:space="0"/>
              <w:left w:val="single" w:color="auto" w:sz="6" w:space="0"/>
              <w:bottom w:val="single" w:color="auto" w:sz="6" w:space="0"/>
              <w:right w:val="single" w:color="auto" w:sz="6" w:space="0"/>
            </w:tcBorders>
            <w:vAlign w:val="center"/>
          </w:tcPr>
          <w:p w14:paraId="30E5349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4.21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4EC8D8F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4.21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67DCA32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44B1A4E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32583CB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218FE2D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262BC30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45C78C0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3FCE3816">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5EF3257E">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21307</w:t>
            </w:r>
          </w:p>
        </w:tc>
        <w:tc>
          <w:tcPr>
            <w:tcW w:w="1656" w:type="dxa"/>
            <w:tcBorders>
              <w:top w:val="single" w:color="auto" w:sz="6" w:space="0"/>
              <w:left w:val="single" w:color="auto" w:sz="6" w:space="0"/>
              <w:bottom w:val="single" w:color="auto" w:sz="6" w:space="0"/>
              <w:right w:val="single" w:color="auto" w:sz="6" w:space="0"/>
            </w:tcBorders>
          </w:tcPr>
          <w:p w14:paraId="455DE925">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农村综合改革</w:t>
            </w:r>
          </w:p>
        </w:tc>
        <w:tc>
          <w:tcPr>
            <w:tcW w:w="994" w:type="dxa"/>
            <w:tcBorders>
              <w:top w:val="single" w:color="auto" w:sz="6" w:space="0"/>
              <w:left w:val="single" w:color="auto" w:sz="6" w:space="0"/>
              <w:bottom w:val="single" w:color="auto" w:sz="6" w:space="0"/>
              <w:right w:val="single" w:color="auto" w:sz="6" w:space="0"/>
            </w:tcBorders>
            <w:vAlign w:val="center"/>
          </w:tcPr>
          <w:p w14:paraId="44926C1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869.72</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4E0297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869.72</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3470E60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13A30F9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0B4E466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43CB87B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4115AB7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7F5B42A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2F989F3B">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604C1DEC">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2130701</w:t>
            </w:r>
          </w:p>
        </w:tc>
        <w:tc>
          <w:tcPr>
            <w:tcW w:w="1656" w:type="dxa"/>
            <w:tcBorders>
              <w:top w:val="single" w:color="auto" w:sz="6" w:space="0"/>
              <w:left w:val="single" w:color="auto" w:sz="6" w:space="0"/>
              <w:bottom w:val="single" w:color="auto" w:sz="6" w:space="0"/>
              <w:right w:val="single" w:color="auto" w:sz="6" w:space="0"/>
            </w:tcBorders>
          </w:tcPr>
          <w:p w14:paraId="5623EE17">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对村级公益事业建设的补助</w:t>
            </w:r>
          </w:p>
        </w:tc>
        <w:tc>
          <w:tcPr>
            <w:tcW w:w="994" w:type="dxa"/>
            <w:tcBorders>
              <w:top w:val="single" w:color="auto" w:sz="6" w:space="0"/>
              <w:left w:val="single" w:color="auto" w:sz="6" w:space="0"/>
              <w:bottom w:val="single" w:color="auto" w:sz="6" w:space="0"/>
              <w:right w:val="single" w:color="auto" w:sz="6" w:space="0"/>
            </w:tcBorders>
            <w:vAlign w:val="center"/>
          </w:tcPr>
          <w:p w14:paraId="53F992E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116.23</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2B3B3F0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116.23</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2D13B60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4ECA4E2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4930DC8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33F6813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5291EE3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3264AAC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246D386A">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526C08D3">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2130705</w:t>
            </w:r>
          </w:p>
        </w:tc>
        <w:tc>
          <w:tcPr>
            <w:tcW w:w="1656" w:type="dxa"/>
            <w:tcBorders>
              <w:top w:val="single" w:color="auto" w:sz="6" w:space="0"/>
              <w:left w:val="single" w:color="auto" w:sz="6" w:space="0"/>
              <w:bottom w:val="single" w:color="auto" w:sz="6" w:space="0"/>
              <w:right w:val="single" w:color="auto" w:sz="6" w:space="0"/>
            </w:tcBorders>
          </w:tcPr>
          <w:p w14:paraId="7E08033D">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对村民委员会和村党支部的补助</w:t>
            </w:r>
          </w:p>
        </w:tc>
        <w:tc>
          <w:tcPr>
            <w:tcW w:w="994" w:type="dxa"/>
            <w:tcBorders>
              <w:top w:val="single" w:color="auto" w:sz="6" w:space="0"/>
              <w:left w:val="single" w:color="auto" w:sz="6" w:space="0"/>
              <w:bottom w:val="single" w:color="auto" w:sz="6" w:space="0"/>
              <w:right w:val="single" w:color="auto" w:sz="6" w:space="0"/>
            </w:tcBorders>
            <w:vAlign w:val="center"/>
          </w:tcPr>
          <w:p w14:paraId="594A4A8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753.49</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9E6B37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753.49</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5839D88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6CC9090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1A1F104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14AF4CF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26D1FF7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5225F76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643BAC75">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2D47668F">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214</w:t>
            </w:r>
          </w:p>
        </w:tc>
        <w:tc>
          <w:tcPr>
            <w:tcW w:w="1656" w:type="dxa"/>
            <w:tcBorders>
              <w:top w:val="single" w:color="auto" w:sz="6" w:space="0"/>
              <w:left w:val="single" w:color="auto" w:sz="6" w:space="0"/>
              <w:bottom w:val="single" w:color="auto" w:sz="6" w:space="0"/>
              <w:right w:val="single" w:color="auto" w:sz="6" w:space="0"/>
            </w:tcBorders>
          </w:tcPr>
          <w:p w14:paraId="19940479">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交通运输支出</w:t>
            </w:r>
          </w:p>
        </w:tc>
        <w:tc>
          <w:tcPr>
            <w:tcW w:w="994" w:type="dxa"/>
            <w:tcBorders>
              <w:top w:val="single" w:color="auto" w:sz="6" w:space="0"/>
              <w:left w:val="single" w:color="auto" w:sz="6" w:space="0"/>
              <w:bottom w:val="single" w:color="auto" w:sz="6" w:space="0"/>
              <w:right w:val="single" w:color="auto" w:sz="6" w:space="0"/>
            </w:tcBorders>
            <w:vAlign w:val="center"/>
          </w:tcPr>
          <w:p w14:paraId="4ABE288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4.6</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6975E6E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4.6</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01B3909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037A4FC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3924645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3A95E9D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0EEEC87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3AB73ED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639BE7F5">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6C3787F7">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21401</w:t>
            </w:r>
          </w:p>
        </w:tc>
        <w:tc>
          <w:tcPr>
            <w:tcW w:w="1656" w:type="dxa"/>
            <w:tcBorders>
              <w:top w:val="single" w:color="auto" w:sz="6" w:space="0"/>
              <w:left w:val="single" w:color="auto" w:sz="6" w:space="0"/>
              <w:bottom w:val="single" w:color="auto" w:sz="6" w:space="0"/>
              <w:right w:val="single" w:color="auto" w:sz="6" w:space="0"/>
            </w:tcBorders>
          </w:tcPr>
          <w:p w14:paraId="0E35EFE5">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公路水路运输</w:t>
            </w:r>
          </w:p>
        </w:tc>
        <w:tc>
          <w:tcPr>
            <w:tcW w:w="994" w:type="dxa"/>
            <w:tcBorders>
              <w:top w:val="single" w:color="auto" w:sz="6" w:space="0"/>
              <w:left w:val="single" w:color="auto" w:sz="6" w:space="0"/>
              <w:bottom w:val="single" w:color="auto" w:sz="6" w:space="0"/>
              <w:right w:val="single" w:color="auto" w:sz="6" w:space="0"/>
            </w:tcBorders>
            <w:vAlign w:val="center"/>
          </w:tcPr>
          <w:p w14:paraId="0628C48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4.6</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6B6AE09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4.6</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7FB3CB1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5722AA5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4FE8739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25D2254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4A5DD00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00911EA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386F3C10">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163A24D8">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2140106</w:t>
            </w:r>
          </w:p>
        </w:tc>
        <w:tc>
          <w:tcPr>
            <w:tcW w:w="1656" w:type="dxa"/>
            <w:tcBorders>
              <w:top w:val="single" w:color="auto" w:sz="6" w:space="0"/>
              <w:left w:val="single" w:color="auto" w:sz="6" w:space="0"/>
              <w:bottom w:val="single" w:color="auto" w:sz="6" w:space="0"/>
              <w:right w:val="single" w:color="auto" w:sz="6" w:space="0"/>
            </w:tcBorders>
          </w:tcPr>
          <w:p w14:paraId="56222762">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公路养护</w:t>
            </w:r>
          </w:p>
        </w:tc>
        <w:tc>
          <w:tcPr>
            <w:tcW w:w="994" w:type="dxa"/>
            <w:tcBorders>
              <w:top w:val="single" w:color="auto" w:sz="6" w:space="0"/>
              <w:left w:val="single" w:color="auto" w:sz="6" w:space="0"/>
              <w:bottom w:val="single" w:color="auto" w:sz="6" w:space="0"/>
              <w:right w:val="single" w:color="auto" w:sz="6" w:space="0"/>
            </w:tcBorders>
            <w:vAlign w:val="center"/>
          </w:tcPr>
          <w:p w14:paraId="01127A5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4.6</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22AC1B8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4.6</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04408C1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1F975FB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4A7B6A2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3D8F472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6FE1DCE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69B0901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129132C5">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03D7538C">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216</w:t>
            </w:r>
          </w:p>
        </w:tc>
        <w:tc>
          <w:tcPr>
            <w:tcW w:w="1656" w:type="dxa"/>
            <w:tcBorders>
              <w:top w:val="single" w:color="auto" w:sz="6" w:space="0"/>
              <w:left w:val="single" w:color="auto" w:sz="6" w:space="0"/>
              <w:bottom w:val="single" w:color="auto" w:sz="6" w:space="0"/>
              <w:right w:val="single" w:color="auto" w:sz="6" w:space="0"/>
            </w:tcBorders>
          </w:tcPr>
          <w:p w14:paraId="0190BA98">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商业服务业等支出</w:t>
            </w:r>
          </w:p>
        </w:tc>
        <w:tc>
          <w:tcPr>
            <w:tcW w:w="994" w:type="dxa"/>
            <w:tcBorders>
              <w:top w:val="single" w:color="auto" w:sz="6" w:space="0"/>
              <w:left w:val="single" w:color="auto" w:sz="6" w:space="0"/>
              <w:bottom w:val="single" w:color="auto" w:sz="6" w:space="0"/>
              <w:right w:val="single" w:color="auto" w:sz="6" w:space="0"/>
            </w:tcBorders>
            <w:vAlign w:val="center"/>
          </w:tcPr>
          <w:p w14:paraId="2598D36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44.82</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3DA6D0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44.82</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4B6965F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3B85FF2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5ADD34A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4424F37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59DDA47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45DFAD2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44462AF6">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11491803">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21602</w:t>
            </w:r>
          </w:p>
        </w:tc>
        <w:tc>
          <w:tcPr>
            <w:tcW w:w="1656" w:type="dxa"/>
            <w:tcBorders>
              <w:top w:val="single" w:color="auto" w:sz="6" w:space="0"/>
              <w:left w:val="single" w:color="auto" w:sz="6" w:space="0"/>
              <w:bottom w:val="single" w:color="auto" w:sz="6" w:space="0"/>
              <w:right w:val="single" w:color="auto" w:sz="6" w:space="0"/>
            </w:tcBorders>
          </w:tcPr>
          <w:p w14:paraId="104CDD9D">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商业流通事务</w:t>
            </w:r>
          </w:p>
        </w:tc>
        <w:tc>
          <w:tcPr>
            <w:tcW w:w="994" w:type="dxa"/>
            <w:tcBorders>
              <w:top w:val="single" w:color="auto" w:sz="6" w:space="0"/>
              <w:left w:val="single" w:color="auto" w:sz="6" w:space="0"/>
              <w:bottom w:val="single" w:color="auto" w:sz="6" w:space="0"/>
              <w:right w:val="single" w:color="auto" w:sz="6" w:space="0"/>
            </w:tcBorders>
            <w:vAlign w:val="center"/>
          </w:tcPr>
          <w:p w14:paraId="0F5EE60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44.82</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6362F93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44.82</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6B21C87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3326488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6C8C45F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0E84298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6F480DC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0338C8E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40DC5280">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11031C18">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2160299</w:t>
            </w:r>
          </w:p>
        </w:tc>
        <w:tc>
          <w:tcPr>
            <w:tcW w:w="1656" w:type="dxa"/>
            <w:tcBorders>
              <w:top w:val="single" w:color="auto" w:sz="6" w:space="0"/>
              <w:left w:val="single" w:color="auto" w:sz="6" w:space="0"/>
              <w:bottom w:val="single" w:color="auto" w:sz="6" w:space="0"/>
              <w:right w:val="single" w:color="auto" w:sz="6" w:space="0"/>
            </w:tcBorders>
          </w:tcPr>
          <w:p w14:paraId="1ADD227E">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其他商业流通事务支出</w:t>
            </w:r>
          </w:p>
        </w:tc>
        <w:tc>
          <w:tcPr>
            <w:tcW w:w="994" w:type="dxa"/>
            <w:tcBorders>
              <w:top w:val="single" w:color="auto" w:sz="6" w:space="0"/>
              <w:left w:val="single" w:color="auto" w:sz="6" w:space="0"/>
              <w:bottom w:val="single" w:color="auto" w:sz="6" w:space="0"/>
              <w:right w:val="single" w:color="auto" w:sz="6" w:space="0"/>
            </w:tcBorders>
            <w:vAlign w:val="center"/>
          </w:tcPr>
          <w:p w14:paraId="024E4BA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44.82</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217723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44.82</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1C41353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4DED8F7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12E41C3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57C6790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1545960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36B4FD4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6C738814">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012DD61C">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221</w:t>
            </w:r>
          </w:p>
        </w:tc>
        <w:tc>
          <w:tcPr>
            <w:tcW w:w="1656" w:type="dxa"/>
            <w:tcBorders>
              <w:top w:val="single" w:color="auto" w:sz="6" w:space="0"/>
              <w:left w:val="single" w:color="auto" w:sz="6" w:space="0"/>
              <w:bottom w:val="single" w:color="auto" w:sz="6" w:space="0"/>
              <w:right w:val="single" w:color="auto" w:sz="6" w:space="0"/>
            </w:tcBorders>
          </w:tcPr>
          <w:p w14:paraId="2164E20A">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住房保障支出</w:t>
            </w:r>
          </w:p>
        </w:tc>
        <w:tc>
          <w:tcPr>
            <w:tcW w:w="994" w:type="dxa"/>
            <w:tcBorders>
              <w:top w:val="single" w:color="auto" w:sz="6" w:space="0"/>
              <w:left w:val="single" w:color="auto" w:sz="6" w:space="0"/>
              <w:bottom w:val="single" w:color="auto" w:sz="6" w:space="0"/>
              <w:right w:val="single" w:color="auto" w:sz="6" w:space="0"/>
            </w:tcBorders>
            <w:vAlign w:val="center"/>
          </w:tcPr>
          <w:p w14:paraId="557D40F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146.31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7B41AAF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146.31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3D19D64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528F1BC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06E599C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1820CF2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50C5A5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2090BF6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738E8B56">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1EF2163E">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22101</w:t>
            </w:r>
          </w:p>
        </w:tc>
        <w:tc>
          <w:tcPr>
            <w:tcW w:w="1656" w:type="dxa"/>
            <w:tcBorders>
              <w:top w:val="single" w:color="auto" w:sz="6" w:space="0"/>
              <w:left w:val="single" w:color="auto" w:sz="6" w:space="0"/>
              <w:bottom w:val="single" w:color="auto" w:sz="6" w:space="0"/>
              <w:right w:val="single" w:color="auto" w:sz="6" w:space="0"/>
            </w:tcBorders>
          </w:tcPr>
          <w:p w14:paraId="26A6C47C">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保障性安居工程支出</w:t>
            </w:r>
          </w:p>
        </w:tc>
        <w:tc>
          <w:tcPr>
            <w:tcW w:w="994" w:type="dxa"/>
            <w:tcBorders>
              <w:top w:val="single" w:color="auto" w:sz="6" w:space="0"/>
              <w:left w:val="single" w:color="auto" w:sz="6" w:space="0"/>
              <w:bottom w:val="single" w:color="auto" w:sz="6" w:space="0"/>
              <w:right w:val="single" w:color="auto" w:sz="6" w:space="0"/>
            </w:tcBorders>
            <w:vAlign w:val="center"/>
          </w:tcPr>
          <w:p w14:paraId="28A7489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6.3</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6826335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6.3</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526BEF8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6AA7336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3A6B6B5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5D958AE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309EFA1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622D2EC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5CBB1EBF">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3204995D">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2210105</w:t>
            </w:r>
          </w:p>
        </w:tc>
        <w:tc>
          <w:tcPr>
            <w:tcW w:w="1656" w:type="dxa"/>
            <w:tcBorders>
              <w:top w:val="single" w:color="auto" w:sz="6" w:space="0"/>
              <w:left w:val="single" w:color="auto" w:sz="6" w:space="0"/>
              <w:bottom w:val="single" w:color="auto" w:sz="6" w:space="0"/>
              <w:right w:val="single" w:color="auto" w:sz="6" w:space="0"/>
            </w:tcBorders>
          </w:tcPr>
          <w:p w14:paraId="40403A5C">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农村危房改造</w:t>
            </w:r>
          </w:p>
        </w:tc>
        <w:tc>
          <w:tcPr>
            <w:tcW w:w="994" w:type="dxa"/>
            <w:tcBorders>
              <w:top w:val="single" w:color="auto" w:sz="6" w:space="0"/>
              <w:left w:val="single" w:color="auto" w:sz="6" w:space="0"/>
              <w:bottom w:val="single" w:color="auto" w:sz="6" w:space="0"/>
              <w:right w:val="single" w:color="auto" w:sz="6" w:space="0"/>
            </w:tcBorders>
            <w:vAlign w:val="center"/>
          </w:tcPr>
          <w:p w14:paraId="3107A83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6.3</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61DBE003">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6.3</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4E81CDF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19BD899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019C745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70D07D0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33B441D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4D39831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1F6BD4E3">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339B6801">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22102</w:t>
            </w:r>
          </w:p>
        </w:tc>
        <w:tc>
          <w:tcPr>
            <w:tcW w:w="1656" w:type="dxa"/>
            <w:tcBorders>
              <w:top w:val="single" w:color="auto" w:sz="6" w:space="0"/>
              <w:left w:val="single" w:color="auto" w:sz="6" w:space="0"/>
              <w:bottom w:val="single" w:color="auto" w:sz="6" w:space="0"/>
              <w:right w:val="single" w:color="auto" w:sz="6" w:space="0"/>
            </w:tcBorders>
          </w:tcPr>
          <w:p w14:paraId="19714992">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住房改革支出</w:t>
            </w:r>
          </w:p>
        </w:tc>
        <w:tc>
          <w:tcPr>
            <w:tcW w:w="994" w:type="dxa"/>
            <w:tcBorders>
              <w:top w:val="single" w:color="auto" w:sz="6" w:space="0"/>
              <w:left w:val="single" w:color="auto" w:sz="6" w:space="0"/>
              <w:bottom w:val="single" w:color="auto" w:sz="6" w:space="0"/>
              <w:right w:val="single" w:color="auto" w:sz="6" w:space="0"/>
            </w:tcBorders>
            <w:vAlign w:val="center"/>
          </w:tcPr>
          <w:p w14:paraId="3ADA8AB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140.01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3D03639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140.01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560077B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0DF2C0A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63458F1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6CE92C6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7265EC7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575C68A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05375E01">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6938644C">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2210201</w:t>
            </w:r>
          </w:p>
        </w:tc>
        <w:tc>
          <w:tcPr>
            <w:tcW w:w="1656" w:type="dxa"/>
            <w:tcBorders>
              <w:top w:val="single" w:color="auto" w:sz="6" w:space="0"/>
              <w:left w:val="single" w:color="auto" w:sz="6" w:space="0"/>
              <w:bottom w:val="single" w:color="auto" w:sz="6" w:space="0"/>
              <w:right w:val="single" w:color="auto" w:sz="6" w:space="0"/>
            </w:tcBorders>
          </w:tcPr>
          <w:p w14:paraId="46960F2D">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住房公积金</w:t>
            </w:r>
          </w:p>
        </w:tc>
        <w:tc>
          <w:tcPr>
            <w:tcW w:w="994" w:type="dxa"/>
            <w:tcBorders>
              <w:top w:val="single" w:color="auto" w:sz="6" w:space="0"/>
              <w:left w:val="single" w:color="auto" w:sz="6" w:space="0"/>
              <w:bottom w:val="single" w:color="auto" w:sz="6" w:space="0"/>
              <w:right w:val="single" w:color="auto" w:sz="6" w:space="0"/>
            </w:tcBorders>
            <w:vAlign w:val="center"/>
          </w:tcPr>
          <w:p w14:paraId="27F79DC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140.01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777E924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140.01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253AE66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7342769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1D0D845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4B4281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66A73DF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3C10B3C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01A1D57C">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516B26DE">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224</w:t>
            </w:r>
          </w:p>
        </w:tc>
        <w:tc>
          <w:tcPr>
            <w:tcW w:w="1656" w:type="dxa"/>
            <w:tcBorders>
              <w:top w:val="single" w:color="auto" w:sz="6" w:space="0"/>
              <w:left w:val="single" w:color="auto" w:sz="6" w:space="0"/>
              <w:bottom w:val="single" w:color="auto" w:sz="6" w:space="0"/>
              <w:right w:val="single" w:color="auto" w:sz="6" w:space="0"/>
            </w:tcBorders>
          </w:tcPr>
          <w:p w14:paraId="7712F0F9">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灾害防治及应急管理支出</w:t>
            </w:r>
          </w:p>
        </w:tc>
        <w:tc>
          <w:tcPr>
            <w:tcW w:w="994" w:type="dxa"/>
            <w:tcBorders>
              <w:top w:val="single" w:color="auto" w:sz="6" w:space="0"/>
              <w:left w:val="single" w:color="auto" w:sz="6" w:space="0"/>
              <w:bottom w:val="single" w:color="auto" w:sz="6" w:space="0"/>
              <w:right w:val="single" w:color="auto" w:sz="6" w:space="0"/>
            </w:tcBorders>
            <w:vAlign w:val="center"/>
          </w:tcPr>
          <w:p w14:paraId="195238F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36.16</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4C65E6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36.16</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16F6321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50E70F0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6F1B708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5541DE9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6E01829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06120F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017F6306">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32B8EAB0">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22401</w:t>
            </w:r>
          </w:p>
        </w:tc>
        <w:tc>
          <w:tcPr>
            <w:tcW w:w="1656" w:type="dxa"/>
            <w:tcBorders>
              <w:top w:val="single" w:color="auto" w:sz="6" w:space="0"/>
              <w:left w:val="single" w:color="auto" w:sz="6" w:space="0"/>
              <w:bottom w:val="single" w:color="auto" w:sz="6" w:space="0"/>
              <w:right w:val="single" w:color="auto" w:sz="6" w:space="0"/>
            </w:tcBorders>
          </w:tcPr>
          <w:p w14:paraId="37A575FD">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应急管理事务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3D04555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26.16</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2079F3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26.16</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627A1C4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3331E47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1CC06C0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46DF8C8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22001ED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5E46066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09F557D3">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3D24EA35">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2240106</w:t>
            </w:r>
          </w:p>
        </w:tc>
        <w:tc>
          <w:tcPr>
            <w:tcW w:w="1656" w:type="dxa"/>
            <w:tcBorders>
              <w:top w:val="single" w:color="auto" w:sz="6" w:space="0"/>
              <w:left w:val="single" w:color="auto" w:sz="6" w:space="0"/>
              <w:bottom w:val="single" w:color="auto" w:sz="6" w:space="0"/>
              <w:right w:val="single" w:color="auto" w:sz="6" w:space="0"/>
            </w:tcBorders>
          </w:tcPr>
          <w:p w14:paraId="50A26BC3">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安全监管</w:t>
            </w:r>
          </w:p>
        </w:tc>
        <w:tc>
          <w:tcPr>
            <w:tcW w:w="994" w:type="dxa"/>
            <w:tcBorders>
              <w:top w:val="single" w:color="auto" w:sz="6" w:space="0"/>
              <w:left w:val="single" w:color="auto" w:sz="6" w:space="0"/>
              <w:bottom w:val="single" w:color="auto" w:sz="6" w:space="0"/>
              <w:right w:val="single" w:color="auto" w:sz="6" w:space="0"/>
            </w:tcBorders>
            <w:vAlign w:val="center"/>
          </w:tcPr>
          <w:p w14:paraId="2BEF581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8.55</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56C242B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8.55</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23598C4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3DD5CDB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485B206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1275570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71228C7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1A76EFC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6474BA47">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15E95AA7">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2240108</w:t>
            </w:r>
          </w:p>
        </w:tc>
        <w:tc>
          <w:tcPr>
            <w:tcW w:w="1656" w:type="dxa"/>
            <w:tcBorders>
              <w:top w:val="single" w:color="auto" w:sz="6" w:space="0"/>
              <w:left w:val="single" w:color="auto" w:sz="6" w:space="0"/>
              <w:bottom w:val="single" w:color="auto" w:sz="6" w:space="0"/>
              <w:right w:val="single" w:color="auto" w:sz="6" w:space="0"/>
            </w:tcBorders>
          </w:tcPr>
          <w:p w14:paraId="5A18BA6D">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应急救援</w:t>
            </w:r>
          </w:p>
        </w:tc>
        <w:tc>
          <w:tcPr>
            <w:tcW w:w="994" w:type="dxa"/>
            <w:tcBorders>
              <w:top w:val="single" w:color="auto" w:sz="6" w:space="0"/>
              <w:left w:val="single" w:color="auto" w:sz="6" w:space="0"/>
              <w:bottom w:val="single" w:color="auto" w:sz="6" w:space="0"/>
              <w:right w:val="single" w:color="auto" w:sz="6" w:space="0"/>
            </w:tcBorders>
            <w:vAlign w:val="center"/>
          </w:tcPr>
          <w:p w14:paraId="062BD27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16.11</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3723A2F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16.11</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2DD11AD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0B24A68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69F192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17F2342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7901C0F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2B1299F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65EADACC">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4859DDC9">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2240199</w:t>
            </w:r>
          </w:p>
        </w:tc>
        <w:tc>
          <w:tcPr>
            <w:tcW w:w="1656" w:type="dxa"/>
            <w:tcBorders>
              <w:top w:val="single" w:color="auto" w:sz="6" w:space="0"/>
              <w:left w:val="single" w:color="auto" w:sz="6" w:space="0"/>
              <w:bottom w:val="single" w:color="auto" w:sz="6" w:space="0"/>
              <w:right w:val="single" w:color="auto" w:sz="6" w:space="0"/>
            </w:tcBorders>
          </w:tcPr>
          <w:p w14:paraId="43C47E0D">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其他应急管理支出</w:t>
            </w:r>
          </w:p>
        </w:tc>
        <w:tc>
          <w:tcPr>
            <w:tcW w:w="994" w:type="dxa"/>
            <w:tcBorders>
              <w:top w:val="single" w:color="auto" w:sz="6" w:space="0"/>
              <w:left w:val="single" w:color="auto" w:sz="6" w:space="0"/>
              <w:bottom w:val="single" w:color="auto" w:sz="6" w:space="0"/>
              <w:right w:val="single" w:color="auto" w:sz="6" w:space="0"/>
            </w:tcBorders>
            <w:vAlign w:val="center"/>
          </w:tcPr>
          <w:p w14:paraId="4846F27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1.5</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37BFC06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1.5</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1694283C">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2FFAF02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3578423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7E9E53B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26C7EEA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28467DF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07D630D2">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53D50066">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22407</w:t>
            </w:r>
          </w:p>
        </w:tc>
        <w:tc>
          <w:tcPr>
            <w:tcW w:w="1656" w:type="dxa"/>
            <w:tcBorders>
              <w:top w:val="single" w:color="auto" w:sz="6" w:space="0"/>
              <w:left w:val="single" w:color="auto" w:sz="6" w:space="0"/>
              <w:bottom w:val="single" w:color="auto" w:sz="6" w:space="0"/>
              <w:right w:val="single" w:color="auto" w:sz="6" w:space="0"/>
            </w:tcBorders>
          </w:tcPr>
          <w:p w14:paraId="10F68419">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自然灾害救灾及恢复重建支出</w:t>
            </w:r>
          </w:p>
        </w:tc>
        <w:tc>
          <w:tcPr>
            <w:tcW w:w="994" w:type="dxa"/>
            <w:tcBorders>
              <w:top w:val="single" w:color="auto" w:sz="6" w:space="0"/>
              <w:left w:val="single" w:color="auto" w:sz="6" w:space="0"/>
              <w:bottom w:val="single" w:color="auto" w:sz="6" w:space="0"/>
              <w:right w:val="single" w:color="auto" w:sz="6" w:space="0"/>
            </w:tcBorders>
            <w:vAlign w:val="center"/>
          </w:tcPr>
          <w:p w14:paraId="1A90405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0E3C970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43D2FC6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3F6CDD3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6D8728D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4E4285A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6BF070F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6710909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0B796CDC">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6EFA07D1">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2240703</w:t>
            </w:r>
          </w:p>
        </w:tc>
        <w:tc>
          <w:tcPr>
            <w:tcW w:w="1656" w:type="dxa"/>
            <w:tcBorders>
              <w:top w:val="single" w:color="auto" w:sz="6" w:space="0"/>
              <w:left w:val="single" w:color="auto" w:sz="6" w:space="0"/>
              <w:bottom w:val="single" w:color="auto" w:sz="6" w:space="0"/>
              <w:right w:val="single" w:color="auto" w:sz="6" w:space="0"/>
            </w:tcBorders>
          </w:tcPr>
          <w:p w14:paraId="131AB63F">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自然灾害救灾补助</w:t>
            </w:r>
          </w:p>
        </w:tc>
        <w:tc>
          <w:tcPr>
            <w:tcW w:w="994" w:type="dxa"/>
            <w:tcBorders>
              <w:top w:val="single" w:color="auto" w:sz="6" w:space="0"/>
              <w:left w:val="single" w:color="auto" w:sz="6" w:space="0"/>
              <w:bottom w:val="single" w:color="auto" w:sz="6" w:space="0"/>
              <w:right w:val="single" w:color="auto" w:sz="6" w:space="0"/>
            </w:tcBorders>
            <w:vAlign w:val="center"/>
          </w:tcPr>
          <w:p w14:paraId="124A091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4FF79EF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64DFAA9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552DF22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0257112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764543D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0BBCD83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0AF6211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4B1AE779">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6376CE09">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229</w:t>
            </w:r>
          </w:p>
        </w:tc>
        <w:tc>
          <w:tcPr>
            <w:tcW w:w="1656" w:type="dxa"/>
            <w:tcBorders>
              <w:top w:val="single" w:color="auto" w:sz="6" w:space="0"/>
              <w:left w:val="single" w:color="auto" w:sz="6" w:space="0"/>
              <w:bottom w:val="single" w:color="auto" w:sz="6" w:space="0"/>
              <w:right w:val="single" w:color="auto" w:sz="6" w:space="0"/>
            </w:tcBorders>
          </w:tcPr>
          <w:p w14:paraId="39C7184A">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其他支出</w:t>
            </w:r>
          </w:p>
        </w:tc>
        <w:tc>
          <w:tcPr>
            <w:tcW w:w="994" w:type="dxa"/>
            <w:tcBorders>
              <w:top w:val="single" w:color="auto" w:sz="6" w:space="0"/>
              <w:left w:val="single" w:color="auto" w:sz="6" w:space="0"/>
              <w:bottom w:val="single" w:color="auto" w:sz="6" w:space="0"/>
              <w:right w:val="single" w:color="auto" w:sz="6" w:space="0"/>
            </w:tcBorders>
            <w:vAlign w:val="center"/>
          </w:tcPr>
          <w:p w14:paraId="15FB894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8.5</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3DBD9DB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8.5</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0040F8E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401BDA0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53C31AD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260B625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7CC5A8E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1B350714">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60297D30">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7DFBD64D">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22960</w:t>
            </w:r>
          </w:p>
        </w:tc>
        <w:tc>
          <w:tcPr>
            <w:tcW w:w="1656" w:type="dxa"/>
            <w:tcBorders>
              <w:top w:val="single" w:color="auto" w:sz="6" w:space="0"/>
              <w:left w:val="single" w:color="auto" w:sz="6" w:space="0"/>
              <w:bottom w:val="single" w:color="auto" w:sz="6" w:space="0"/>
              <w:right w:val="single" w:color="auto" w:sz="6" w:space="0"/>
            </w:tcBorders>
          </w:tcPr>
          <w:p w14:paraId="3F8FB385">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彩票公益金安排的支出</w:t>
            </w:r>
          </w:p>
        </w:tc>
        <w:tc>
          <w:tcPr>
            <w:tcW w:w="994" w:type="dxa"/>
            <w:tcBorders>
              <w:top w:val="single" w:color="auto" w:sz="6" w:space="0"/>
              <w:left w:val="single" w:color="auto" w:sz="6" w:space="0"/>
              <w:bottom w:val="single" w:color="auto" w:sz="6" w:space="0"/>
              <w:right w:val="single" w:color="auto" w:sz="6" w:space="0"/>
            </w:tcBorders>
            <w:vAlign w:val="center"/>
          </w:tcPr>
          <w:p w14:paraId="4233F779">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8.5</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370AC57E">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8.5</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2D781D2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2602AEC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314137E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4659905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67B88C3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5CCEDFB8">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479556B7">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14:paraId="3E9ACE1A">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2296002</w:t>
            </w:r>
          </w:p>
        </w:tc>
        <w:tc>
          <w:tcPr>
            <w:tcW w:w="1656" w:type="dxa"/>
            <w:tcBorders>
              <w:top w:val="single" w:color="auto" w:sz="6" w:space="0"/>
              <w:left w:val="single" w:color="auto" w:sz="6" w:space="0"/>
              <w:bottom w:val="single" w:color="auto" w:sz="6" w:space="0"/>
              <w:right w:val="single" w:color="auto" w:sz="6" w:space="0"/>
            </w:tcBorders>
          </w:tcPr>
          <w:p w14:paraId="586ED493">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用于社会福利的彩票公益金支出</w:t>
            </w:r>
          </w:p>
        </w:tc>
        <w:tc>
          <w:tcPr>
            <w:tcW w:w="994" w:type="dxa"/>
            <w:tcBorders>
              <w:top w:val="single" w:color="auto" w:sz="6" w:space="0"/>
              <w:left w:val="single" w:color="auto" w:sz="6" w:space="0"/>
              <w:bottom w:val="single" w:color="auto" w:sz="6" w:space="0"/>
              <w:right w:val="single" w:color="auto" w:sz="6" w:space="0"/>
            </w:tcBorders>
            <w:vAlign w:val="center"/>
          </w:tcPr>
          <w:p w14:paraId="0E899C2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8.5</w:t>
            </w:r>
          </w:p>
        </w:tc>
        <w:tc>
          <w:tcPr>
            <w:tcW w:w="897" w:type="dxa"/>
            <w:gridSpan w:val="2"/>
            <w:tcBorders>
              <w:top w:val="single" w:color="auto" w:sz="6" w:space="0"/>
              <w:left w:val="single" w:color="auto" w:sz="6" w:space="0"/>
              <w:bottom w:val="single" w:color="auto" w:sz="6" w:space="0"/>
              <w:right w:val="single" w:color="auto" w:sz="6" w:space="0"/>
            </w:tcBorders>
            <w:vAlign w:val="center"/>
          </w:tcPr>
          <w:p w14:paraId="1A9FF5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8.5</w:t>
            </w:r>
          </w:p>
        </w:tc>
        <w:tc>
          <w:tcPr>
            <w:tcW w:w="814" w:type="dxa"/>
            <w:gridSpan w:val="2"/>
            <w:tcBorders>
              <w:top w:val="single" w:color="auto" w:sz="6" w:space="0"/>
              <w:left w:val="single" w:color="auto" w:sz="6" w:space="0"/>
              <w:bottom w:val="single" w:color="auto" w:sz="6" w:space="0"/>
              <w:right w:val="single" w:color="auto" w:sz="6" w:space="0"/>
            </w:tcBorders>
            <w:vAlign w:val="center"/>
          </w:tcPr>
          <w:p w14:paraId="209EA92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14:paraId="2E4D41E2">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14:paraId="60896356">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14:paraId="69B26AA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0B14F2A1">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14:paraId="2D9D72CD">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14:paraId="2560C4E6">
        <w:tblPrEx>
          <w:tblCellMar>
            <w:top w:w="0" w:type="dxa"/>
            <w:left w:w="30" w:type="dxa"/>
            <w:bottom w:w="0" w:type="dxa"/>
            <w:right w:w="30" w:type="dxa"/>
          </w:tblCellMar>
        </w:tblPrEx>
        <w:trPr>
          <w:trHeight w:val="722" w:hRule="atLeast"/>
          <w:jc w:val="center"/>
        </w:trPr>
        <w:tc>
          <w:tcPr>
            <w:tcW w:w="722" w:type="dxa"/>
            <w:tcBorders>
              <w:top w:val="single" w:color="auto" w:sz="6" w:space="0"/>
              <w:left w:val="single" w:color="000000" w:sz="2" w:space="0"/>
              <w:bottom w:val="single" w:color="000000" w:sz="2" w:space="0"/>
              <w:right w:val="single" w:color="000000" w:sz="2" w:space="0"/>
            </w:tcBorders>
          </w:tcPr>
          <w:p w14:paraId="185E339F">
            <w:pPr>
              <w:autoSpaceDE w:val="0"/>
              <w:autoSpaceDN w:val="0"/>
              <w:adjustRightInd w:val="0"/>
              <w:jc w:val="left"/>
              <w:rPr>
                <w:rFonts w:ascii="宋体" w:eastAsia="宋体" w:cs="宋体"/>
                <w:color w:val="000000"/>
                <w:kern w:val="0"/>
                <w:sz w:val="18"/>
                <w:szCs w:val="18"/>
              </w:rPr>
            </w:pPr>
          </w:p>
        </w:tc>
        <w:tc>
          <w:tcPr>
            <w:tcW w:w="5119" w:type="dxa"/>
            <w:gridSpan w:val="7"/>
            <w:tcBorders>
              <w:top w:val="single" w:color="auto" w:sz="6" w:space="0"/>
              <w:left w:val="single" w:color="000000" w:sz="2" w:space="0"/>
              <w:bottom w:val="single" w:color="000000" w:sz="2" w:space="0"/>
              <w:right w:val="single" w:color="000000" w:sz="2" w:space="0"/>
            </w:tcBorders>
          </w:tcPr>
          <w:p w14:paraId="7C2F8346">
            <w:pPr>
              <w:autoSpaceDE w:val="0"/>
              <w:autoSpaceDN w:val="0"/>
              <w:adjustRightInd w:val="0"/>
              <w:jc w:val="center"/>
              <w:rPr>
                <w:rFonts w:ascii="宋体" w:eastAsia="宋体" w:cs="宋体"/>
                <w:color w:val="000000"/>
                <w:kern w:val="0"/>
                <w:sz w:val="20"/>
                <w:szCs w:val="20"/>
              </w:rPr>
            </w:pPr>
            <w:r>
              <w:rPr>
                <w:rFonts w:hint="eastAsia" w:ascii="宋体" w:eastAsia="宋体" w:cs="宋体"/>
                <w:color w:val="000000"/>
                <w:kern w:val="0"/>
                <w:sz w:val="20"/>
                <w:szCs w:val="20"/>
              </w:rPr>
              <w:t>备注：本表反映部门本年度取得的各项收入情况。</w:t>
            </w:r>
          </w:p>
        </w:tc>
        <w:tc>
          <w:tcPr>
            <w:tcW w:w="538" w:type="dxa"/>
            <w:tcBorders>
              <w:top w:val="single" w:color="auto" w:sz="6" w:space="0"/>
              <w:left w:val="single" w:color="000000" w:sz="2" w:space="0"/>
              <w:bottom w:val="single" w:color="000000" w:sz="2" w:space="0"/>
              <w:right w:val="single" w:color="000000" w:sz="2" w:space="0"/>
            </w:tcBorders>
          </w:tcPr>
          <w:p w14:paraId="1D7EA4BC">
            <w:pPr>
              <w:autoSpaceDE w:val="0"/>
              <w:autoSpaceDN w:val="0"/>
              <w:adjustRightInd w:val="0"/>
              <w:jc w:val="right"/>
              <w:rPr>
                <w:rFonts w:ascii="宋体" w:eastAsia="宋体" w:cs="宋体"/>
                <w:color w:val="000000"/>
                <w:kern w:val="0"/>
                <w:sz w:val="22"/>
              </w:rPr>
            </w:pPr>
          </w:p>
        </w:tc>
        <w:tc>
          <w:tcPr>
            <w:tcW w:w="597" w:type="dxa"/>
            <w:tcBorders>
              <w:top w:val="single" w:color="auto" w:sz="6" w:space="0"/>
              <w:left w:val="single" w:color="000000" w:sz="2" w:space="0"/>
              <w:bottom w:val="single" w:color="000000" w:sz="2" w:space="0"/>
              <w:right w:val="single" w:color="000000" w:sz="2" w:space="0"/>
            </w:tcBorders>
          </w:tcPr>
          <w:p w14:paraId="25293662">
            <w:pPr>
              <w:autoSpaceDE w:val="0"/>
              <w:autoSpaceDN w:val="0"/>
              <w:adjustRightInd w:val="0"/>
              <w:jc w:val="right"/>
              <w:rPr>
                <w:rFonts w:ascii="宋体" w:eastAsia="宋体" w:cs="宋体"/>
                <w:color w:val="000000"/>
                <w:kern w:val="0"/>
                <w:sz w:val="22"/>
              </w:rPr>
            </w:pPr>
          </w:p>
        </w:tc>
        <w:tc>
          <w:tcPr>
            <w:tcW w:w="992" w:type="dxa"/>
            <w:gridSpan w:val="2"/>
            <w:tcBorders>
              <w:top w:val="single" w:color="auto" w:sz="6" w:space="0"/>
              <w:left w:val="single" w:color="000000" w:sz="2" w:space="0"/>
              <w:bottom w:val="single" w:color="000000" w:sz="2" w:space="0"/>
              <w:right w:val="single" w:color="000000" w:sz="2" w:space="0"/>
            </w:tcBorders>
          </w:tcPr>
          <w:p w14:paraId="56FE51B1">
            <w:pPr>
              <w:autoSpaceDE w:val="0"/>
              <w:autoSpaceDN w:val="0"/>
              <w:adjustRightInd w:val="0"/>
              <w:jc w:val="right"/>
              <w:rPr>
                <w:rFonts w:ascii="宋体" w:eastAsia="宋体" w:cs="宋体"/>
                <w:color w:val="000000"/>
                <w:kern w:val="0"/>
                <w:sz w:val="22"/>
              </w:rPr>
            </w:pPr>
          </w:p>
        </w:tc>
        <w:tc>
          <w:tcPr>
            <w:tcW w:w="867" w:type="dxa"/>
            <w:gridSpan w:val="2"/>
            <w:tcBorders>
              <w:top w:val="single" w:color="auto" w:sz="6" w:space="0"/>
              <w:left w:val="single" w:color="000000" w:sz="2" w:space="0"/>
              <w:bottom w:val="single" w:color="000000" w:sz="2" w:space="0"/>
              <w:right w:val="single" w:color="000000" w:sz="2" w:space="0"/>
            </w:tcBorders>
          </w:tcPr>
          <w:p w14:paraId="24CF2F48">
            <w:pPr>
              <w:autoSpaceDE w:val="0"/>
              <w:autoSpaceDN w:val="0"/>
              <w:adjustRightInd w:val="0"/>
              <w:jc w:val="right"/>
              <w:rPr>
                <w:rFonts w:ascii="宋体" w:eastAsia="宋体" w:cs="宋体"/>
                <w:color w:val="000000"/>
                <w:kern w:val="0"/>
                <w:sz w:val="22"/>
              </w:rPr>
            </w:pPr>
          </w:p>
        </w:tc>
      </w:tr>
    </w:tbl>
    <w:p w14:paraId="16291813">
      <w:pPr>
        <w:pStyle w:val="6"/>
        <w:shd w:val="clear" w:color="auto" w:fill="FFFFFF"/>
        <w:snapToGrid w:val="0"/>
        <w:rPr>
          <w:sz w:val="32"/>
          <w:szCs w:val="32"/>
        </w:rPr>
      </w:pPr>
    </w:p>
    <w:p w14:paraId="7E45ED9F">
      <w:pPr>
        <w:pStyle w:val="6"/>
        <w:shd w:val="clear" w:color="auto" w:fill="FFFFFF"/>
        <w:snapToGrid w:val="0"/>
        <w:rPr>
          <w:sz w:val="32"/>
          <w:szCs w:val="32"/>
        </w:rPr>
      </w:pPr>
    </w:p>
    <w:p w14:paraId="12A2D64C">
      <w:pPr>
        <w:pStyle w:val="6"/>
        <w:shd w:val="clear" w:color="auto" w:fill="FFFFFF"/>
        <w:snapToGrid w:val="0"/>
        <w:rPr>
          <w:sz w:val="32"/>
          <w:szCs w:val="32"/>
        </w:rPr>
      </w:pPr>
    </w:p>
    <w:p w14:paraId="33977665">
      <w:pPr>
        <w:pStyle w:val="6"/>
        <w:shd w:val="clear" w:color="auto" w:fill="FFFFFF"/>
        <w:snapToGrid w:val="0"/>
        <w:rPr>
          <w:sz w:val="32"/>
          <w:szCs w:val="32"/>
        </w:rPr>
      </w:pPr>
    </w:p>
    <w:p w14:paraId="6FBFDBAB">
      <w:pPr>
        <w:pStyle w:val="6"/>
        <w:shd w:val="clear" w:color="auto" w:fill="FFFFFF"/>
        <w:snapToGrid w:val="0"/>
        <w:rPr>
          <w:sz w:val="32"/>
          <w:szCs w:val="32"/>
        </w:rPr>
      </w:pPr>
    </w:p>
    <w:p w14:paraId="510AEFE7">
      <w:pPr>
        <w:pStyle w:val="6"/>
        <w:shd w:val="clear" w:color="auto" w:fill="FFFFFF"/>
        <w:snapToGrid w:val="0"/>
        <w:rPr>
          <w:sz w:val="32"/>
          <w:szCs w:val="32"/>
        </w:rPr>
      </w:pPr>
    </w:p>
    <w:p w14:paraId="2F60CD35">
      <w:pPr>
        <w:widowControl/>
        <w:jc w:val="center"/>
        <w:rPr>
          <w:rFonts w:ascii="方正黑体_GBK" w:hAnsi="黑体" w:eastAsia="方正黑体_GBK" w:cs="Arial"/>
          <w:color w:val="000000"/>
          <w:kern w:val="0"/>
          <w:sz w:val="44"/>
          <w:szCs w:val="44"/>
        </w:rPr>
      </w:pPr>
      <w:r>
        <w:rPr>
          <w:rFonts w:hint="eastAsia" w:ascii="方正黑体_GBK" w:hAnsi="黑体" w:eastAsia="方正黑体_GBK" w:cs="Arial"/>
          <w:color w:val="000000"/>
          <w:kern w:val="0"/>
          <w:sz w:val="44"/>
          <w:szCs w:val="44"/>
        </w:rPr>
        <w:t>支出决算表</w:t>
      </w:r>
    </w:p>
    <w:tbl>
      <w:tblPr>
        <w:tblStyle w:val="7"/>
        <w:tblW w:w="0" w:type="auto"/>
        <w:jc w:val="center"/>
        <w:tblLayout w:type="fixed"/>
        <w:tblCellMar>
          <w:top w:w="0" w:type="dxa"/>
          <w:left w:w="30" w:type="dxa"/>
          <w:bottom w:w="0" w:type="dxa"/>
          <w:right w:w="30" w:type="dxa"/>
        </w:tblCellMar>
      </w:tblPr>
      <w:tblGrid>
        <w:gridCol w:w="966"/>
        <w:gridCol w:w="2070"/>
        <w:gridCol w:w="994"/>
        <w:gridCol w:w="994"/>
        <w:gridCol w:w="993"/>
        <w:gridCol w:w="994"/>
        <w:gridCol w:w="773"/>
        <w:gridCol w:w="1460"/>
      </w:tblGrid>
      <w:tr w14:paraId="53344AB8">
        <w:tblPrEx>
          <w:tblCellMar>
            <w:top w:w="0" w:type="dxa"/>
            <w:left w:w="30" w:type="dxa"/>
            <w:bottom w:w="0" w:type="dxa"/>
            <w:right w:w="30" w:type="dxa"/>
          </w:tblCellMar>
        </w:tblPrEx>
        <w:trPr>
          <w:trHeight w:val="271" w:hRule="atLeast"/>
          <w:jc w:val="center"/>
        </w:trPr>
        <w:tc>
          <w:tcPr>
            <w:tcW w:w="7784" w:type="dxa"/>
            <w:gridSpan w:val="7"/>
            <w:tcBorders>
              <w:top w:val="single" w:color="000000" w:sz="2" w:space="0"/>
              <w:left w:val="single" w:color="000000" w:sz="2" w:space="0"/>
              <w:bottom w:val="single" w:color="000000" w:sz="2" w:space="0"/>
              <w:right w:val="single" w:color="000000" w:sz="2" w:space="0"/>
            </w:tcBorders>
            <w:shd w:val="solid" w:color="FFFFFF" w:fill="auto"/>
            <w:vAlign w:val="center"/>
          </w:tcPr>
          <w:p w14:paraId="1631AB6A">
            <w:pPr>
              <w:autoSpaceDE w:val="0"/>
              <w:autoSpaceDN w:val="0"/>
              <w:adjustRightInd w:val="0"/>
              <w:jc w:val="center"/>
              <w:rPr>
                <w:rFonts w:ascii="宋体" w:hAnsi="Tahoma" w:eastAsia="宋体" w:cs="宋体"/>
                <w:color w:val="000000"/>
                <w:kern w:val="0"/>
                <w:sz w:val="18"/>
                <w:szCs w:val="18"/>
              </w:rPr>
            </w:pPr>
          </w:p>
        </w:tc>
        <w:tc>
          <w:tcPr>
            <w:tcW w:w="1460" w:type="dxa"/>
            <w:tcBorders>
              <w:top w:val="single" w:color="000000" w:sz="2" w:space="0"/>
              <w:left w:val="single" w:color="000000" w:sz="2" w:space="0"/>
              <w:bottom w:val="single" w:color="000000" w:sz="2" w:space="0"/>
              <w:right w:val="single" w:color="808080" w:sz="6" w:space="0"/>
            </w:tcBorders>
            <w:shd w:val="solid" w:color="FFFFFF" w:fill="auto"/>
          </w:tcPr>
          <w:p w14:paraId="43666995">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公开</w:t>
            </w:r>
            <w:r>
              <w:rPr>
                <w:rFonts w:ascii="宋体" w:hAnsi="Tahoma" w:eastAsia="宋体" w:cs="宋体"/>
                <w:color w:val="000000"/>
                <w:kern w:val="0"/>
                <w:sz w:val="20"/>
                <w:szCs w:val="20"/>
              </w:rPr>
              <w:t>03</w:t>
            </w:r>
            <w:r>
              <w:rPr>
                <w:rFonts w:hint="eastAsia" w:ascii="宋体" w:hAnsi="Tahoma" w:eastAsia="宋体" w:cs="宋体"/>
                <w:color w:val="000000"/>
                <w:kern w:val="0"/>
                <w:sz w:val="20"/>
                <w:szCs w:val="20"/>
              </w:rPr>
              <w:t>表</w:t>
            </w:r>
          </w:p>
        </w:tc>
      </w:tr>
      <w:tr w14:paraId="51596215">
        <w:tblPrEx>
          <w:tblCellMar>
            <w:top w:w="0" w:type="dxa"/>
            <w:left w:w="30" w:type="dxa"/>
            <w:bottom w:w="0" w:type="dxa"/>
            <w:right w:w="30" w:type="dxa"/>
          </w:tblCellMar>
        </w:tblPrEx>
        <w:trPr>
          <w:trHeight w:val="271" w:hRule="atLeast"/>
          <w:jc w:val="center"/>
        </w:trPr>
        <w:tc>
          <w:tcPr>
            <w:tcW w:w="5024" w:type="dxa"/>
            <w:gridSpan w:val="4"/>
            <w:tcBorders>
              <w:top w:val="single" w:color="000000" w:sz="2" w:space="0"/>
              <w:left w:val="single" w:color="000000" w:sz="2" w:space="0"/>
              <w:bottom w:val="single" w:color="auto" w:sz="6" w:space="0"/>
              <w:right w:val="single" w:color="000000" w:sz="2" w:space="0"/>
            </w:tcBorders>
            <w:shd w:val="solid" w:color="FFFFFF" w:fill="auto"/>
          </w:tcPr>
          <w:p w14:paraId="53414765">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公开部门：重庆市垫江县人民政府桂阳街道办事处</w:t>
            </w:r>
          </w:p>
        </w:tc>
        <w:tc>
          <w:tcPr>
            <w:tcW w:w="993" w:type="dxa"/>
            <w:tcBorders>
              <w:top w:val="single" w:color="000000" w:sz="2" w:space="0"/>
              <w:left w:val="single" w:color="000000" w:sz="2" w:space="0"/>
              <w:bottom w:val="single" w:color="auto" w:sz="6" w:space="0"/>
              <w:right w:val="single" w:color="000000" w:sz="2" w:space="0"/>
            </w:tcBorders>
            <w:shd w:val="solid" w:color="FFFFFF" w:fill="auto"/>
          </w:tcPr>
          <w:p w14:paraId="0641D17C">
            <w:pPr>
              <w:autoSpaceDE w:val="0"/>
              <w:autoSpaceDN w:val="0"/>
              <w:adjustRightInd w:val="0"/>
              <w:jc w:val="center"/>
              <w:rPr>
                <w:rFonts w:ascii="宋体" w:hAnsi="Tahoma" w:eastAsia="宋体" w:cs="宋体"/>
                <w:color w:val="000000"/>
                <w:kern w:val="0"/>
                <w:sz w:val="20"/>
                <w:szCs w:val="20"/>
              </w:rPr>
            </w:pPr>
          </w:p>
        </w:tc>
        <w:tc>
          <w:tcPr>
            <w:tcW w:w="994" w:type="dxa"/>
            <w:tcBorders>
              <w:top w:val="single" w:color="000000" w:sz="2" w:space="0"/>
              <w:left w:val="single" w:color="000000" w:sz="2" w:space="0"/>
              <w:bottom w:val="single" w:color="auto" w:sz="6" w:space="0"/>
              <w:right w:val="single" w:color="000000" w:sz="2" w:space="0"/>
            </w:tcBorders>
            <w:shd w:val="solid" w:color="FFFFFF" w:fill="auto"/>
          </w:tcPr>
          <w:p w14:paraId="05AD8BB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2021</w:t>
            </w:r>
            <w:r>
              <w:rPr>
                <w:rFonts w:hint="eastAsia" w:ascii="宋体" w:hAnsi="Tahoma" w:eastAsia="宋体" w:cs="宋体"/>
                <w:color w:val="000000"/>
                <w:kern w:val="0"/>
                <w:sz w:val="20"/>
                <w:szCs w:val="20"/>
              </w:rPr>
              <w:t>年度</w:t>
            </w:r>
          </w:p>
        </w:tc>
        <w:tc>
          <w:tcPr>
            <w:tcW w:w="773" w:type="dxa"/>
            <w:tcBorders>
              <w:top w:val="single" w:color="000000" w:sz="2" w:space="0"/>
              <w:left w:val="single" w:color="000000" w:sz="2" w:space="0"/>
              <w:bottom w:val="single" w:color="auto" w:sz="6" w:space="0"/>
              <w:right w:val="single" w:color="000000" w:sz="2" w:space="0"/>
            </w:tcBorders>
            <w:shd w:val="solid" w:color="FFFFFF" w:fill="auto"/>
          </w:tcPr>
          <w:p w14:paraId="0CB079AA">
            <w:pPr>
              <w:autoSpaceDE w:val="0"/>
              <w:autoSpaceDN w:val="0"/>
              <w:adjustRightInd w:val="0"/>
              <w:jc w:val="center"/>
              <w:rPr>
                <w:rFonts w:ascii="宋体" w:hAnsi="Tahoma" w:eastAsia="宋体" w:cs="宋体"/>
                <w:color w:val="000000"/>
                <w:kern w:val="0"/>
                <w:sz w:val="20"/>
                <w:szCs w:val="20"/>
              </w:rPr>
            </w:pPr>
          </w:p>
        </w:tc>
        <w:tc>
          <w:tcPr>
            <w:tcW w:w="1460" w:type="dxa"/>
            <w:tcBorders>
              <w:top w:val="single" w:color="000000" w:sz="2" w:space="0"/>
              <w:left w:val="single" w:color="000000" w:sz="2" w:space="0"/>
              <w:bottom w:val="single" w:color="auto" w:sz="6" w:space="0"/>
              <w:right w:val="single" w:color="808080" w:sz="6" w:space="0"/>
            </w:tcBorders>
            <w:shd w:val="solid" w:color="FFFFFF" w:fill="auto"/>
          </w:tcPr>
          <w:p w14:paraId="4DBE9CFA">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单位：万元</w:t>
            </w:r>
          </w:p>
        </w:tc>
      </w:tr>
      <w:tr w14:paraId="530E8C35">
        <w:tblPrEx>
          <w:tblCellMar>
            <w:top w:w="0" w:type="dxa"/>
            <w:left w:w="30" w:type="dxa"/>
            <w:bottom w:w="0" w:type="dxa"/>
            <w:right w:w="30" w:type="dxa"/>
          </w:tblCellMar>
        </w:tblPrEx>
        <w:trPr>
          <w:trHeight w:val="673" w:hRule="atLeast"/>
          <w:jc w:val="center"/>
        </w:trPr>
        <w:tc>
          <w:tcPr>
            <w:tcW w:w="966" w:type="dxa"/>
            <w:tcBorders>
              <w:top w:val="single" w:color="auto" w:sz="6" w:space="0"/>
              <w:left w:val="single" w:color="auto" w:sz="6" w:space="0"/>
              <w:bottom w:val="single" w:color="auto" w:sz="6" w:space="0"/>
              <w:right w:val="nil"/>
            </w:tcBorders>
          </w:tcPr>
          <w:p w14:paraId="5CA46624">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项目</w:t>
            </w:r>
          </w:p>
        </w:tc>
        <w:tc>
          <w:tcPr>
            <w:tcW w:w="2070" w:type="dxa"/>
            <w:tcBorders>
              <w:top w:val="single" w:color="auto" w:sz="6" w:space="0"/>
              <w:left w:val="nil"/>
              <w:bottom w:val="single" w:color="auto" w:sz="6" w:space="0"/>
              <w:right w:val="single" w:color="auto" w:sz="6" w:space="0"/>
            </w:tcBorders>
          </w:tcPr>
          <w:p w14:paraId="03BE7EEC">
            <w:pPr>
              <w:autoSpaceDE w:val="0"/>
              <w:autoSpaceDN w:val="0"/>
              <w:adjustRightInd w:val="0"/>
              <w:jc w:val="center"/>
              <w:rPr>
                <w:rFonts w:ascii="宋体" w:hAnsi="Tahoma" w:eastAsia="宋体" w:cs="宋体"/>
                <w:color w:val="000000"/>
                <w:kern w:val="0"/>
                <w:sz w:val="18"/>
                <w:szCs w:val="18"/>
              </w:rPr>
            </w:pPr>
          </w:p>
        </w:tc>
        <w:tc>
          <w:tcPr>
            <w:tcW w:w="994" w:type="dxa"/>
            <w:tcBorders>
              <w:top w:val="single" w:color="auto" w:sz="6" w:space="0"/>
              <w:left w:val="single" w:color="auto" w:sz="6" w:space="0"/>
              <w:bottom w:val="nil"/>
              <w:right w:val="single" w:color="auto" w:sz="6" w:space="0"/>
            </w:tcBorders>
          </w:tcPr>
          <w:p w14:paraId="49233AD3">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本年支出合计</w:t>
            </w:r>
          </w:p>
        </w:tc>
        <w:tc>
          <w:tcPr>
            <w:tcW w:w="994" w:type="dxa"/>
            <w:tcBorders>
              <w:top w:val="single" w:color="auto" w:sz="6" w:space="0"/>
              <w:left w:val="single" w:color="auto" w:sz="6" w:space="0"/>
              <w:bottom w:val="nil"/>
              <w:right w:val="single" w:color="auto" w:sz="6" w:space="0"/>
            </w:tcBorders>
          </w:tcPr>
          <w:p w14:paraId="0795FAE3">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基本支出</w:t>
            </w:r>
          </w:p>
        </w:tc>
        <w:tc>
          <w:tcPr>
            <w:tcW w:w="993" w:type="dxa"/>
            <w:tcBorders>
              <w:top w:val="single" w:color="auto" w:sz="6" w:space="0"/>
              <w:left w:val="single" w:color="auto" w:sz="6" w:space="0"/>
              <w:bottom w:val="nil"/>
              <w:right w:val="single" w:color="auto" w:sz="6" w:space="0"/>
            </w:tcBorders>
          </w:tcPr>
          <w:p w14:paraId="66CC61E5">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项目支出</w:t>
            </w:r>
          </w:p>
        </w:tc>
        <w:tc>
          <w:tcPr>
            <w:tcW w:w="994" w:type="dxa"/>
            <w:tcBorders>
              <w:top w:val="single" w:color="auto" w:sz="6" w:space="0"/>
              <w:left w:val="single" w:color="auto" w:sz="6" w:space="0"/>
              <w:bottom w:val="nil"/>
              <w:right w:val="single" w:color="auto" w:sz="6" w:space="0"/>
            </w:tcBorders>
          </w:tcPr>
          <w:p w14:paraId="6E707985">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上缴上级支出</w:t>
            </w:r>
          </w:p>
        </w:tc>
        <w:tc>
          <w:tcPr>
            <w:tcW w:w="773" w:type="dxa"/>
            <w:tcBorders>
              <w:top w:val="single" w:color="auto" w:sz="6" w:space="0"/>
              <w:left w:val="single" w:color="auto" w:sz="6" w:space="0"/>
              <w:bottom w:val="nil"/>
              <w:right w:val="single" w:color="auto" w:sz="6" w:space="0"/>
            </w:tcBorders>
          </w:tcPr>
          <w:p w14:paraId="49B7A5AD">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经营支出</w:t>
            </w:r>
          </w:p>
        </w:tc>
        <w:tc>
          <w:tcPr>
            <w:tcW w:w="1460" w:type="dxa"/>
            <w:tcBorders>
              <w:top w:val="single" w:color="auto" w:sz="6" w:space="0"/>
              <w:left w:val="single" w:color="auto" w:sz="6" w:space="0"/>
              <w:bottom w:val="nil"/>
              <w:right w:val="single" w:color="auto" w:sz="6" w:space="0"/>
            </w:tcBorders>
          </w:tcPr>
          <w:p w14:paraId="717FE26F">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对附属单位补助支出</w:t>
            </w:r>
          </w:p>
        </w:tc>
      </w:tr>
      <w:tr w14:paraId="70B00C41">
        <w:tblPrEx>
          <w:tblCellMar>
            <w:top w:w="0" w:type="dxa"/>
            <w:left w:w="30" w:type="dxa"/>
            <w:bottom w:w="0" w:type="dxa"/>
            <w:right w:w="30" w:type="dxa"/>
          </w:tblCellMar>
        </w:tblPrEx>
        <w:trPr>
          <w:trHeight w:val="497" w:hRule="atLeast"/>
          <w:jc w:val="center"/>
        </w:trPr>
        <w:tc>
          <w:tcPr>
            <w:tcW w:w="4030" w:type="dxa"/>
            <w:gridSpan w:val="3"/>
            <w:tcBorders>
              <w:top w:val="single" w:color="auto" w:sz="6" w:space="0"/>
              <w:left w:val="single" w:color="auto" w:sz="6" w:space="0"/>
              <w:bottom w:val="single" w:color="auto" w:sz="6" w:space="0"/>
              <w:right w:val="single" w:color="auto" w:sz="6" w:space="0"/>
            </w:tcBorders>
          </w:tcPr>
          <w:p w14:paraId="09B52A20">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项目编码（按“项”级功能分类科目）</w:t>
            </w:r>
          </w:p>
        </w:tc>
        <w:tc>
          <w:tcPr>
            <w:tcW w:w="994" w:type="dxa"/>
            <w:tcBorders>
              <w:top w:val="nil"/>
              <w:left w:val="single" w:color="auto" w:sz="6" w:space="0"/>
              <w:bottom w:val="single" w:color="auto" w:sz="6" w:space="0"/>
              <w:right w:val="single" w:color="auto" w:sz="6" w:space="0"/>
            </w:tcBorders>
          </w:tcPr>
          <w:p w14:paraId="3C612F99">
            <w:pPr>
              <w:autoSpaceDE w:val="0"/>
              <w:autoSpaceDN w:val="0"/>
              <w:adjustRightInd w:val="0"/>
              <w:jc w:val="center"/>
              <w:rPr>
                <w:rFonts w:ascii="宋体" w:hAnsi="Tahoma" w:eastAsia="宋体" w:cs="宋体"/>
                <w:color w:val="000000"/>
                <w:kern w:val="0"/>
                <w:sz w:val="18"/>
                <w:szCs w:val="18"/>
              </w:rPr>
            </w:pPr>
          </w:p>
        </w:tc>
        <w:tc>
          <w:tcPr>
            <w:tcW w:w="993" w:type="dxa"/>
            <w:tcBorders>
              <w:top w:val="nil"/>
              <w:left w:val="single" w:color="auto" w:sz="6" w:space="0"/>
              <w:bottom w:val="single" w:color="auto" w:sz="6" w:space="0"/>
              <w:right w:val="single" w:color="auto" w:sz="6" w:space="0"/>
            </w:tcBorders>
          </w:tcPr>
          <w:p w14:paraId="5D0EECDB">
            <w:pPr>
              <w:autoSpaceDE w:val="0"/>
              <w:autoSpaceDN w:val="0"/>
              <w:adjustRightInd w:val="0"/>
              <w:jc w:val="center"/>
              <w:rPr>
                <w:rFonts w:ascii="宋体" w:hAnsi="Tahoma" w:eastAsia="宋体" w:cs="宋体"/>
                <w:color w:val="000000"/>
                <w:kern w:val="0"/>
                <w:sz w:val="18"/>
                <w:szCs w:val="18"/>
              </w:rPr>
            </w:pPr>
          </w:p>
        </w:tc>
        <w:tc>
          <w:tcPr>
            <w:tcW w:w="994" w:type="dxa"/>
            <w:tcBorders>
              <w:top w:val="nil"/>
              <w:left w:val="single" w:color="auto" w:sz="6" w:space="0"/>
              <w:bottom w:val="single" w:color="auto" w:sz="6" w:space="0"/>
              <w:right w:val="single" w:color="auto" w:sz="6" w:space="0"/>
            </w:tcBorders>
          </w:tcPr>
          <w:p w14:paraId="0588AEFD">
            <w:pPr>
              <w:autoSpaceDE w:val="0"/>
              <w:autoSpaceDN w:val="0"/>
              <w:adjustRightInd w:val="0"/>
              <w:jc w:val="center"/>
              <w:rPr>
                <w:rFonts w:ascii="宋体" w:hAnsi="Tahoma" w:eastAsia="宋体" w:cs="宋体"/>
                <w:color w:val="000000"/>
                <w:kern w:val="0"/>
                <w:sz w:val="18"/>
                <w:szCs w:val="18"/>
              </w:rPr>
            </w:pPr>
          </w:p>
        </w:tc>
        <w:tc>
          <w:tcPr>
            <w:tcW w:w="773" w:type="dxa"/>
            <w:tcBorders>
              <w:top w:val="nil"/>
              <w:left w:val="single" w:color="auto" w:sz="6" w:space="0"/>
              <w:bottom w:val="single" w:color="auto" w:sz="6" w:space="0"/>
              <w:right w:val="single" w:color="auto" w:sz="6" w:space="0"/>
            </w:tcBorders>
          </w:tcPr>
          <w:p w14:paraId="4ED46492">
            <w:pPr>
              <w:autoSpaceDE w:val="0"/>
              <w:autoSpaceDN w:val="0"/>
              <w:adjustRightInd w:val="0"/>
              <w:jc w:val="center"/>
              <w:rPr>
                <w:rFonts w:ascii="宋体" w:hAnsi="Tahoma" w:eastAsia="宋体" w:cs="宋体"/>
                <w:color w:val="000000"/>
                <w:kern w:val="0"/>
                <w:sz w:val="18"/>
                <w:szCs w:val="18"/>
              </w:rPr>
            </w:pPr>
          </w:p>
        </w:tc>
        <w:tc>
          <w:tcPr>
            <w:tcW w:w="1460" w:type="dxa"/>
            <w:tcBorders>
              <w:top w:val="nil"/>
              <w:left w:val="single" w:color="auto" w:sz="6" w:space="0"/>
              <w:bottom w:val="single" w:color="auto" w:sz="6" w:space="0"/>
              <w:right w:val="single" w:color="auto" w:sz="6" w:space="0"/>
            </w:tcBorders>
          </w:tcPr>
          <w:p w14:paraId="65E233DF">
            <w:pPr>
              <w:autoSpaceDE w:val="0"/>
              <w:autoSpaceDN w:val="0"/>
              <w:adjustRightInd w:val="0"/>
              <w:jc w:val="center"/>
              <w:rPr>
                <w:rFonts w:ascii="宋体" w:hAnsi="Tahoma" w:eastAsia="宋体" w:cs="宋体"/>
                <w:color w:val="000000"/>
                <w:kern w:val="0"/>
                <w:sz w:val="18"/>
                <w:szCs w:val="18"/>
              </w:rPr>
            </w:pPr>
          </w:p>
        </w:tc>
      </w:tr>
      <w:tr w14:paraId="7AFB0F2E">
        <w:tblPrEx>
          <w:tblCellMar>
            <w:top w:w="0" w:type="dxa"/>
            <w:left w:w="30" w:type="dxa"/>
            <w:bottom w:w="0" w:type="dxa"/>
            <w:right w:w="30" w:type="dxa"/>
          </w:tblCellMar>
        </w:tblPrEx>
        <w:trPr>
          <w:trHeight w:val="271" w:hRule="atLeast"/>
          <w:jc w:val="center"/>
        </w:trPr>
        <w:tc>
          <w:tcPr>
            <w:tcW w:w="3036" w:type="dxa"/>
            <w:gridSpan w:val="2"/>
            <w:tcBorders>
              <w:top w:val="single" w:color="auto" w:sz="6" w:space="0"/>
              <w:left w:val="single" w:color="auto" w:sz="6" w:space="0"/>
              <w:bottom w:val="single" w:color="auto" w:sz="6" w:space="0"/>
              <w:right w:val="single" w:color="auto" w:sz="6" w:space="0"/>
            </w:tcBorders>
            <w:vAlign w:val="center"/>
          </w:tcPr>
          <w:p w14:paraId="14510DED">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合计</w:t>
            </w:r>
          </w:p>
        </w:tc>
        <w:tc>
          <w:tcPr>
            <w:tcW w:w="994" w:type="dxa"/>
            <w:tcBorders>
              <w:top w:val="single" w:color="auto" w:sz="6" w:space="0"/>
              <w:left w:val="single" w:color="auto" w:sz="6" w:space="0"/>
              <w:bottom w:val="single" w:color="auto" w:sz="6" w:space="0"/>
              <w:right w:val="single" w:color="auto" w:sz="6" w:space="0"/>
            </w:tcBorders>
            <w:vAlign w:val="center"/>
          </w:tcPr>
          <w:p w14:paraId="5DB8AC8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4480.01</w:t>
            </w:r>
          </w:p>
        </w:tc>
        <w:tc>
          <w:tcPr>
            <w:tcW w:w="994" w:type="dxa"/>
            <w:tcBorders>
              <w:top w:val="single" w:color="auto" w:sz="6" w:space="0"/>
              <w:left w:val="single" w:color="auto" w:sz="6" w:space="0"/>
              <w:bottom w:val="single" w:color="auto" w:sz="6" w:space="0"/>
              <w:right w:val="single" w:color="auto" w:sz="6" w:space="0"/>
            </w:tcBorders>
            <w:vAlign w:val="center"/>
          </w:tcPr>
          <w:p w14:paraId="601CF2D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2141.11</w:t>
            </w:r>
          </w:p>
        </w:tc>
        <w:tc>
          <w:tcPr>
            <w:tcW w:w="993" w:type="dxa"/>
            <w:tcBorders>
              <w:top w:val="single" w:color="auto" w:sz="6" w:space="0"/>
              <w:left w:val="single" w:color="auto" w:sz="6" w:space="0"/>
              <w:bottom w:val="single" w:color="auto" w:sz="6" w:space="0"/>
              <w:right w:val="single" w:color="auto" w:sz="6" w:space="0"/>
            </w:tcBorders>
            <w:vAlign w:val="center"/>
          </w:tcPr>
          <w:p w14:paraId="1FE0BCF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2338.9</w:t>
            </w:r>
          </w:p>
        </w:tc>
        <w:tc>
          <w:tcPr>
            <w:tcW w:w="994" w:type="dxa"/>
            <w:tcBorders>
              <w:top w:val="single" w:color="auto" w:sz="6" w:space="0"/>
              <w:left w:val="single" w:color="auto" w:sz="6" w:space="0"/>
              <w:bottom w:val="single" w:color="auto" w:sz="6" w:space="0"/>
              <w:right w:val="single" w:color="auto" w:sz="6" w:space="0"/>
            </w:tcBorders>
            <w:vAlign w:val="center"/>
          </w:tcPr>
          <w:p w14:paraId="17F11FC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6D31A15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78AECC2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5CD329BD">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26ACFA09">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w:t>
            </w:r>
          </w:p>
        </w:tc>
        <w:tc>
          <w:tcPr>
            <w:tcW w:w="2070" w:type="dxa"/>
            <w:tcBorders>
              <w:top w:val="single" w:color="auto" w:sz="6" w:space="0"/>
              <w:left w:val="single" w:color="auto" w:sz="6" w:space="0"/>
              <w:bottom w:val="single" w:color="auto" w:sz="6" w:space="0"/>
              <w:right w:val="single" w:color="auto" w:sz="6" w:space="0"/>
            </w:tcBorders>
          </w:tcPr>
          <w:p w14:paraId="1D8CCF6E">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一般公共服务支出</w:t>
            </w:r>
          </w:p>
        </w:tc>
        <w:tc>
          <w:tcPr>
            <w:tcW w:w="994" w:type="dxa"/>
            <w:tcBorders>
              <w:top w:val="single" w:color="auto" w:sz="6" w:space="0"/>
              <w:left w:val="single" w:color="auto" w:sz="6" w:space="0"/>
              <w:bottom w:val="single" w:color="auto" w:sz="6" w:space="0"/>
              <w:right w:val="single" w:color="auto" w:sz="6" w:space="0"/>
            </w:tcBorders>
            <w:vAlign w:val="center"/>
          </w:tcPr>
          <w:p w14:paraId="7847D5C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2280.33</w:t>
            </w:r>
          </w:p>
        </w:tc>
        <w:tc>
          <w:tcPr>
            <w:tcW w:w="994" w:type="dxa"/>
            <w:tcBorders>
              <w:top w:val="single" w:color="auto" w:sz="6" w:space="0"/>
              <w:left w:val="single" w:color="auto" w:sz="6" w:space="0"/>
              <w:bottom w:val="single" w:color="auto" w:sz="6" w:space="0"/>
              <w:right w:val="single" w:color="auto" w:sz="6" w:space="0"/>
            </w:tcBorders>
            <w:vAlign w:val="center"/>
          </w:tcPr>
          <w:p w14:paraId="576F47A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1264.28</w:t>
            </w:r>
          </w:p>
        </w:tc>
        <w:tc>
          <w:tcPr>
            <w:tcW w:w="993" w:type="dxa"/>
            <w:tcBorders>
              <w:top w:val="single" w:color="auto" w:sz="6" w:space="0"/>
              <w:left w:val="single" w:color="auto" w:sz="6" w:space="0"/>
              <w:bottom w:val="single" w:color="auto" w:sz="6" w:space="0"/>
              <w:right w:val="single" w:color="auto" w:sz="6" w:space="0"/>
            </w:tcBorders>
            <w:vAlign w:val="center"/>
          </w:tcPr>
          <w:p w14:paraId="0367960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1016.05</w:t>
            </w:r>
          </w:p>
        </w:tc>
        <w:tc>
          <w:tcPr>
            <w:tcW w:w="994" w:type="dxa"/>
            <w:tcBorders>
              <w:top w:val="single" w:color="auto" w:sz="6" w:space="0"/>
              <w:left w:val="single" w:color="auto" w:sz="6" w:space="0"/>
              <w:bottom w:val="single" w:color="auto" w:sz="6" w:space="0"/>
              <w:right w:val="single" w:color="auto" w:sz="6" w:space="0"/>
            </w:tcBorders>
            <w:vAlign w:val="center"/>
          </w:tcPr>
          <w:p w14:paraId="29E4D6B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572CA89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53EBBEB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7F9D5AE5">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7CF0AAB8">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20101</w:t>
            </w:r>
          </w:p>
        </w:tc>
        <w:tc>
          <w:tcPr>
            <w:tcW w:w="2070" w:type="dxa"/>
            <w:tcBorders>
              <w:top w:val="single" w:color="auto" w:sz="6" w:space="0"/>
              <w:left w:val="single" w:color="auto" w:sz="6" w:space="0"/>
              <w:bottom w:val="single" w:color="auto" w:sz="6" w:space="0"/>
              <w:right w:val="single" w:color="auto" w:sz="6" w:space="0"/>
            </w:tcBorders>
          </w:tcPr>
          <w:p w14:paraId="5BE1101D">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人大事务</w:t>
            </w:r>
          </w:p>
        </w:tc>
        <w:tc>
          <w:tcPr>
            <w:tcW w:w="994" w:type="dxa"/>
            <w:tcBorders>
              <w:top w:val="single" w:color="auto" w:sz="6" w:space="0"/>
              <w:left w:val="single" w:color="auto" w:sz="6" w:space="0"/>
              <w:bottom w:val="single" w:color="auto" w:sz="6" w:space="0"/>
              <w:right w:val="single" w:color="auto" w:sz="6" w:space="0"/>
            </w:tcBorders>
            <w:vAlign w:val="center"/>
          </w:tcPr>
          <w:p w14:paraId="50BF667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11.25</w:t>
            </w:r>
          </w:p>
        </w:tc>
        <w:tc>
          <w:tcPr>
            <w:tcW w:w="994" w:type="dxa"/>
            <w:tcBorders>
              <w:top w:val="single" w:color="auto" w:sz="6" w:space="0"/>
              <w:left w:val="single" w:color="auto" w:sz="6" w:space="0"/>
              <w:bottom w:val="single" w:color="auto" w:sz="6" w:space="0"/>
              <w:right w:val="single" w:color="auto" w:sz="6" w:space="0"/>
            </w:tcBorders>
            <w:vAlign w:val="center"/>
          </w:tcPr>
          <w:p w14:paraId="0B27F8E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50FF561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11.25</w:t>
            </w:r>
          </w:p>
        </w:tc>
        <w:tc>
          <w:tcPr>
            <w:tcW w:w="994" w:type="dxa"/>
            <w:tcBorders>
              <w:top w:val="single" w:color="auto" w:sz="6" w:space="0"/>
              <w:left w:val="single" w:color="auto" w:sz="6" w:space="0"/>
              <w:bottom w:val="single" w:color="auto" w:sz="6" w:space="0"/>
              <w:right w:val="single" w:color="auto" w:sz="6" w:space="0"/>
            </w:tcBorders>
            <w:vAlign w:val="center"/>
          </w:tcPr>
          <w:p w14:paraId="4827885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37B5305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39A1A56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1D753EA4">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3DA45262">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2010104</w:t>
            </w:r>
          </w:p>
        </w:tc>
        <w:tc>
          <w:tcPr>
            <w:tcW w:w="2070" w:type="dxa"/>
            <w:tcBorders>
              <w:top w:val="single" w:color="auto" w:sz="6" w:space="0"/>
              <w:left w:val="single" w:color="auto" w:sz="6" w:space="0"/>
              <w:bottom w:val="single" w:color="auto" w:sz="6" w:space="0"/>
              <w:right w:val="single" w:color="auto" w:sz="6" w:space="0"/>
            </w:tcBorders>
          </w:tcPr>
          <w:p w14:paraId="21C0E5C0">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人大会议</w:t>
            </w:r>
          </w:p>
        </w:tc>
        <w:tc>
          <w:tcPr>
            <w:tcW w:w="994" w:type="dxa"/>
            <w:tcBorders>
              <w:top w:val="single" w:color="auto" w:sz="6" w:space="0"/>
              <w:left w:val="single" w:color="auto" w:sz="6" w:space="0"/>
              <w:bottom w:val="single" w:color="auto" w:sz="6" w:space="0"/>
              <w:right w:val="single" w:color="auto" w:sz="6" w:space="0"/>
            </w:tcBorders>
            <w:vAlign w:val="center"/>
          </w:tcPr>
          <w:p w14:paraId="4A964B4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10</w:t>
            </w:r>
          </w:p>
        </w:tc>
        <w:tc>
          <w:tcPr>
            <w:tcW w:w="994" w:type="dxa"/>
            <w:tcBorders>
              <w:top w:val="single" w:color="auto" w:sz="6" w:space="0"/>
              <w:left w:val="single" w:color="auto" w:sz="6" w:space="0"/>
              <w:bottom w:val="single" w:color="auto" w:sz="6" w:space="0"/>
              <w:right w:val="single" w:color="auto" w:sz="6" w:space="0"/>
            </w:tcBorders>
            <w:vAlign w:val="center"/>
          </w:tcPr>
          <w:p w14:paraId="0186E16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72F1AEA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10</w:t>
            </w:r>
          </w:p>
        </w:tc>
        <w:tc>
          <w:tcPr>
            <w:tcW w:w="994" w:type="dxa"/>
            <w:tcBorders>
              <w:top w:val="single" w:color="auto" w:sz="6" w:space="0"/>
              <w:left w:val="single" w:color="auto" w:sz="6" w:space="0"/>
              <w:bottom w:val="single" w:color="auto" w:sz="6" w:space="0"/>
              <w:right w:val="single" w:color="auto" w:sz="6" w:space="0"/>
            </w:tcBorders>
            <w:vAlign w:val="center"/>
          </w:tcPr>
          <w:p w14:paraId="759458E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3A9AA42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351B8B6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39DDA208">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749A018C">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2010108</w:t>
            </w:r>
          </w:p>
        </w:tc>
        <w:tc>
          <w:tcPr>
            <w:tcW w:w="2070" w:type="dxa"/>
            <w:tcBorders>
              <w:top w:val="single" w:color="auto" w:sz="6" w:space="0"/>
              <w:left w:val="single" w:color="auto" w:sz="6" w:space="0"/>
              <w:bottom w:val="single" w:color="auto" w:sz="6" w:space="0"/>
              <w:right w:val="single" w:color="auto" w:sz="6" w:space="0"/>
            </w:tcBorders>
          </w:tcPr>
          <w:p w14:paraId="4FA1941D">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代表工作</w:t>
            </w:r>
          </w:p>
        </w:tc>
        <w:tc>
          <w:tcPr>
            <w:tcW w:w="994" w:type="dxa"/>
            <w:tcBorders>
              <w:top w:val="single" w:color="auto" w:sz="6" w:space="0"/>
              <w:left w:val="single" w:color="auto" w:sz="6" w:space="0"/>
              <w:bottom w:val="single" w:color="auto" w:sz="6" w:space="0"/>
              <w:right w:val="single" w:color="auto" w:sz="6" w:space="0"/>
            </w:tcBorders>
            <w:vAlign w:val="center"/>
          </w:tcPr>
          <w:p w14:paraId="3AAAE11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1.25</w:t>
            </w:r>
          </w:p>
        </w:tc>
        <w:tc>
          <w:tcPr>
            <w:tcW w:w="994" w:type="dxa"/>
            <w:tcBorders>
              <w:top w:val="single" w:color="auto" w:sz="6" w:space="0"/>
              <w:left w:val="single" w:color="auto" w:sz="6" w:space="0"/>
              <w:bottom w:val="single" w:color="auto" w:sz="6" w:space="0"/>
              <w:right w:val="single" w:color="auto" w:sz="6" w:space="0"/>
            </w:tcBorders>
            <w:vAlign w:val="center"/>
          </w:tcPr>
          <w:p w14:paraId="3198795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7F4CB4A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1.25</w:t>
            </w:r>
          </w:p>
        </w:tc>
        <w:tc>
          <w:tcPr>
            <w:tcW w:w="994" w:type="dxa"/>
            <w:tcBorders>
              <w:top w:val="single" w:color="auto" w:sz="6" w:space="0"/>
              <w:left w:val="single" w:color="auto" w:sz="6" w:space="0"/>
              <w:bottom w:val="single" w:color="auto" w:sz="6" w:space="0"/>
              <w:right w:val="single" w:color="auto" w:sz="6" w:space="0"/>
            </w:tcBorders>
            <w:vAlign w:val="center"/>
          </w:tcPr>
          <w:p w14:paraId="12D8BB2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12E7CA8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6FD6319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4DA45CC7">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17F6BE37">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20103</w:t>
            </w:r>
          </w:p>
        </w:tc>
        <w:tc>
          <w:tcPr>
            <w:tcW w:w="2070" w:type="dxa"/>
            <w:tcBorders>
              <w:top w:val="single" w:color="auto" w:sz="6" w:space="0"/>
              <w:left w:val="single" w:color="auto" w:sz="6" w:space="0"/>
              <w:bottom w:val="single" w:color="auto" w:sz="6" w:space="0"/>
              <w:right w:val="single" w:color="auto" w:sz="6" w:space="0"/>
            </w:tcBorders>
          </w:tcPr>
          <w:p w14:paraId="39F02B35">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政府办公厅（室）及相关机构事务</w:t>
            </w:r>
          </w:p>
        </w:tc>
        <w:tc>
          <w:tcPr>
            <w:tcW w:w="994" w:type="dxa"/>
            <w:tcBorders>
              <w:top w:val="single" w:color="auto" w:sz="6" w:space="0"/>
              <w:left w:val="single" w:color="auto" w:sz="6" w:space="0"/>
              <w:bottom w:val="single" w:color="auto" w:sz="6" w:space="0"/>
              <w:right w:val="single" w:color="auto" w:sz="6" w:space="0"/>
            </w:tcBorders>
            <w:vAlign w:val="center"/>
          </w:tcPr>
          <w:p w14:paraId="71B2695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2147.61</w:t>
            </w:r>
          </w:p>
        </w:tc>
        <w:tc>
          <w:tcPr>
            <w:tcW w:w="994" w:type="dxa"/>
            <w:tcBorders>
              <w:top w:val="single" w:color="auto" w:sz="6" w:space="0"/>
              <w:left w:val="single" w:color="auto" w:sz="6" w:space="0"/>
              <w:bottom w:val="single" w:color="auto" w:sz="6" w:space="0"/>
              <w:right w:val="single" w:color="auto" w:sz="6" w:space="0"/>
            </w:tcBorders>
            <w:vAlign w:val="center"/>
          </w:tcPr>
          <w:p w14:paraId="392A883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1264.28</w:t>
            </w:r>
          </w:p>
        </w:tc>
        <w:tc>
          <w:tcPr>
            <w:tcW w:w="993" w:type="dxa"/>
            <w:tcBorders>
              <w:top w:val="single" w:color="auto" w:sz="6" w:space="0"/>
              <w:left w:val="single" w:color="auto" w:sz="6" w:space="0"/>
              <w:bottom w:val="single" w:color="auto" w:sz="6" w:space="0"/>
              <w:right w:val="single" w:color="auto" w:sz="6" w:space="0"/>
            </w:tcBorders>
            <w:vAlign w:val="center"/>
          </w:tcPr>
          <w:p w14:paraId="1BCE66D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883.33</w:t>
            </w:r>
          </w:p>
        </w:tc>
        <w:tc>
          <w:tcPr>
            <w:tcW w:w="994" w:type="dxa"/>
            <w:tcBorders>
              <w:top w:val="single" w:color="auto" w:sz="6" w:space="0"/>
              <w:left w:val="single" w:color="auto" w:sz="6" w:space="0"/>
              <w:bottom w:val="single" w:color="auto" w:sz="6" w:space="0"/>
              <w:right w:val="single" w:color="auto" w:sz="6" w:space="0"/>
            </w:tcBorders>
            <w:vAlign w:val="center"/>
          </w:tcPr>
          <w:p w14:paraId="5B7375D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532798D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38E9906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38CAA0D5">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54EA6C38">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2010301</w:t>
            </w:r>
          </w:p>
        </w:tc>
        <w:tc>
          <w:tcPr>
            <w:tcW w:w="2070" w:type="dxa"/>
            <w:tcBorders>
              <w:top w:val="single" w:color="auto" w:sz="6" w:space="0"/>
              <w:left w:val="single" w:color="auto" w:sz="6" w:space="0"/>
              <w:bottom w:val="single" w:color="auto" w:sz="6" w:space="0"/>
              <w:right w:val="single" w:color="auto" w:sz="6" w:space="0"/>
            </w:tcBorders>
          </w:tcPr>
          <w:p w14:paraId="6A491DAC">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行政运行</w:t>
            </w:r>
          </w:p>
        </w:tc>
        <w:tc>
          <w:tcPr>
            <w:tcW w:w="994" w:type="dxa"/>
            <w:tcBorders>
              <w:top w:val="single" w:color="auto" w:sz="6" w:space="0"/>
              <w:left w:val="single" w:color="auto" w:sz="6" w:space="0"/>
              <w:bottom w:val="single" w:color="auto" w:sz="6" w:space="0"/>
              <w:right w:val="single" w:color="auto" w:sz="6" w:space="0"/>
            </w:tcBorders>
            <w:vAlign w:val="center"/>
          </w:tcPr>
          <w:p w14:paraId="1FC54D6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1190.96</w:t>
            </w:r>
          </w:p>
        </w:tc>
        <w:tc>
          <w:tcPr>
            <w:tcW w:w="994" w:type="dxa"/>
            <w:tcBorders>
              <w:top w:val="single" w:color="auto" w:sz="6" w:space="0"/>
              <w:left w:val="single" w:color="auto" w:sz="6" w:space="0"/>
              <w:bottom w:val="single" w:color="auto" w:sz="6" w:space="0"/>
              <w:right w:val="single" w:color="auto" w:sz="6" w:space="0"/>
            </w:tcBorders>
            <w:vAlign w:val="center"/>
          </w:tcPr>
          <w:p w14:paraId="3059B5D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1190.96</w:t>
            </w:r>
          </w:p>
        </w:tc>
        <w:tc>
          <w:tcPr>
            <w:tcW w:w="993" w:type="dxa"/>
            <w:tcBorders>
              <w:top w:val="single" w:color="auto" w:sz="6" w:space="0"/>
              <w:left w:val="single" w:color="auto" w:sz="6" w:space="0"/>
              <w:bottom w:val="single" w:color="auto" w:sz="6" w:space="0"/>
              <w:right w:val="single" w:color="auto" w:sz="6" w:space="0"/>
            </w:tcBorders>
            <w:vAlign w:val="center"/>
          </w:tcPr>
          <w:p w14:paraId="1689E0F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14:paraId="7B1FE68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4F2F8EF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33562B3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7D5AF025">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332B8717">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2010302</w:t>
            </w:r>
          </w:p>
        </w:tc>
        <w:tc>
          <w:tcPr>
            <w:tcW w:w="2070" w:type="dxa"/>
            <w:tcBorders>
              <w:top w:val="single" w:color="auto" w:sz="6" w:space="0"/>
              <w:left w:val="single" w:color="auto" w:sz="6" w:space="0"/>
              <w:bottom w:val="single" w:color="auto" w:sz="6" w:space="0"/>
              <w:right w:val="single" w:color="auto" w:sz="6" w:space="0"/>
            </w:tcBorders>
          </w:tcPr>
          <w:p w14:paraId="107EED01">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一般行政管理事务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3993DB7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843.43</w:t>
            </w:r>
          </w:p>
        </w:tc>
        <w:tc>
          <w:tcPr>
            <w:tcW w:w="994" w:type="dxa"/>
            <w:tcBorders>
              <w:top w:val="single" w:color="auto" w:sz="6" w:space="0"/>
              <w:left w:val="single" w:color="auto" w:sz="6" w:space="0"/>
              <w:bottom w:val="single" w:color="auto" w:sz="6" w:space="0"/>
              <w:right w:val="single" w:color="auto" w:sz="6" w:space="0"/>
            </w:tcBorders>
            <w:vAlign w:val="center"/>
          </w:tcPr>
          <w:p w14:paraId="73497F9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3264749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843.43</w:t>
            </w:r>
          </w:p>
        </w:tc>
        <w:tc>
          <w:tcPr>
            <w:tcW w:w="994" w:type="dxa"/>
            <w:tcBorders>
              <w:top w:val="single" w:color="auto" w:sz="6" w:space="0"/>
              <w:left w:val="single" w:color="auto" w:sz="6" w:space="0"/>
              <w:bottom w:val="single" w:color="auto" w:sz="6" w:space="0"/>
              <w:right w:val="single" w:color="auto" w:sz="6" w:space="0"/>
            </w:tcBorders>
            <w:vAlign w:val="center"/>
          </w:tcPr>
          <w:p w14:paraId="6A4838F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711EC96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0087B95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339E0A6D">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515EFED8">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2010308</w:t>
            </w:r>
          </w:p>
        </w:tc>
        <w:tc>
          <w:tcPr>
            <w:tcW w:w="2070" w:type="dxa"/>
            <w:tcBorders>
              <w:top w:val="single" w:color="auto" w:sz="6" w:space="0"/>
              <w:left w:val="single" w:color="auto" w:sz="6" w:space="0"/>
              <w:bottom w:val="single" w:color="auto" w:sz="6" w:space="0"/>
              <w:right w:val="single" w:color="auto" w:sz="6" w:space="0"/>
            </w:tcBorders>
          </w:tcPr>
          <w:p w14:paraId="064119C6">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信访事务</w:t>
            </w:r>
          </w:p>
        </w:tc>
        <w:tc>
          <w:tcPr>
            <w:tcW w:w="994" w:type="dxa"/>
            <w:tcBorders>
              <w:top w:val="single" w:color="auto" w:sz="6" w:space="0"/>
              <w:left w:val="single" w:color="auto" w:sz="6" w:space="0"/>
              <w:bottom w:val="single" w:color="auto" w:sz="6" w:space="0"/>
              <w:right w:val="single" w:color="auto" w:sz="6" w:space="0"/>
            </w:tcBorders>
            <w:vAlign w:val="center"/>
          </w:tcPr>
          <w:p w14:paraId="6E86E5D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10</w:t>
            </w:r>
          </w:p>
        </w:tc>
        <w:tc>
          <w:tcPr>
            <w:tcW w:w="994" w:type="dxa"/>
            <w:tcBorders>
              <w:top w:val="single" w:color="auto" w:sz="6" w:space="0"/>
              <w:left w:val="single" w:color="auto" w:sz="6" w:space="0"/>
              <w:bottom w:val="single" w:color="auto" w:sz="6" w:space="0"/>
              <w:right w:val="single" w:color="auto" w:sz="6" w:space="0"/>
            </w:tcBorders>
            <w:vAlign w:val="center"/>
          </w:tcPr>
          <w:p w14:paraId="144E31C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03B35E4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10</w:t>
            </w:r>
          </w:p>
        </w:tc>
        <w:tc>
          <w:tcPr>
            <w:tcW w:w="994" w:type="dxa"/>
            <w:tcBorders>
              <w:top w:val="single" w:color="auto" w:sz="6" w:space="0"/>
              <w:left w:val="single" w:color="auto" w:sz="6" w:space="0"/>
              <w:bottom w:val="single" w:color="auto" w:sz="6" w:space="0"/>
              <w:right w:val="single" w:color="auto" w:sz="6" w:space="0"/>
            </w:tcBorders>
            <w:vAlign w:val="center"/>
          </w:tcPr>
          <w:p w14:paraId="49FE1F7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7F15831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4E87C61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76098B55">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75E0AD84">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2010350</w:t>
            </w:r>
          </w:p>
        </w:tc>
        <w:tc>
          <w:tcPr>
            <w:tcW w:w="2070" w:type="dxa"/>
            <w:tcBorders>
              <w:top w:val="single" w:color="auto" w:sz="6" w:space="0"/>
              <w:left w:val="single" w:color="auto" w:sz="6" w:space="0"/>
              <w:bottom w:val="single" w:color="auto" w:sz="6" w:space="0"/>
              <w:right w:val="single" w:color="auto" w:sz="6" w:space="0"/>
            </w:tcBorders>
          </w:tcPr>
          <w:p w14:paraId="77D5ECC0">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事业运行</w:t>
            </w:r>
          </w:p>
        </w:tc>
        <w:tc>
          <w:tcPr>
            <w:tcW w:w="994" w:type="dxa"/>
            <w:tcBorders>
              <w:top w:val="single" w:color="auto" w:sz="6" w:space="0"/>
              <w:left w:val="single" w:color="auto" w:sz="6" w:space="0"/>
              <w:bottom w:val="single" w:color="auto" w:sz="6" w:space="0"/>
              <w:right w:val="single" w:color="auto" w:sz="6" w:space="0"/>
            </w:tcBorders>
            <w:vAlign w:val="center"/>
          </w:tcPr>
          <w:p w14:paraId="4B89C39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73.32</w:t>
            </w:r>
          </w:p>
        </w:tc>
        <w:tc>
          <w:tcPr>
            <w:tcW w:w="994" w:type="dxa"/>
            <w:tcBorders>
              <w:top w:val="single" w:color="auto" w:sz="6" w:space="0"/>
              <w:left w:val="single" w:color="auto" w:sz="6" w:space="0"/>
              <w:bottom w:val="single" w:color="auto" w:sz="6" w:space="0"/>
              <w:right w:val="single" w:color="auto" w:sz="6" w:space="0"/>
            </w:tcBorders>
            <w:vAlign w:val="center"/>
          </w:tcPr>
          <w:p w14:paraId="2FF2676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73.32</w:t>
            </w:r>
          </w:p>
        </w:tc>
        <w:tc>
          <w:tcPr>
            <w:tcW w:w="993" w:type="dxa"/>
            <w:tcBorders>
              <w:top w:val="single" w:color="auto" w:sz="6" w:space="0"/>
              <w:left w:val="single" w:color="auto" w:sz="6" w:space="0"/>
              <w:bottom w:val="single" w:color="auto" w:sz="6" w:space="0"/>
              <w:right w:val="single" w:color="auto" w:sz="6" w:space="0"/>
            </w:tcBorders>
            <w:vAlign w:val="center"/>
          </w:tcPr>
          <w:p w14:paraId="1DD12D3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14:paraId="3CFF41E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075F0DA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4BADCD0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70EB4773">
        <w:tblPrEx>
          <w:tblCellMar>
            <w:top w:w="0" w:type="dxa"/>
            <w:left w:w="30" w:type="dxa"/>
            <w:bottom w:w="0" w:type="dxa"/>
            <w:right w:w="30" w:type="dxa"/>
          </w:tblCellMar>
        </w:tblPrEx>
        <w:trPr>
          <w:trHeight w:val="677" w:hRule="atLeast"/>
          <w:jc w:val="center"/>
        </w:trPr>
        <w:tc>
          <w:tcPr>
            <w:tcW w:w="966" w:type="dxa"/>
            <w:tcBorders>
              <w:top w:val="single" w:color="auto" w:sz="6" w:space="0"/>
              <w:left w:val="single" w:color="auto" w:sz="6" w:space="0"/>
              <w:bottom w:val="single" w:color="auto" w:sz="6" w:space="0"/>
              <w:right w:val="single" w:color="auto" w:sz="6" w:space="0"/>
            </w:tcBorders>
          </w:tcPr>
          <w:p w14:paraId="1677FE6A">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2010399</w:t>
            </w:r>
          </w:p>
        </w:tc>
        <w:tc>
          <w:tcPr>
            <w:tcW w:w="2070" w:type="dxa"/>
            <w:tcBorders>
              <w:top w:val="single" w:color="auto" w:sz="6" w:space="0"/>
              <w:left w:val="single" w:color="auto" w:sz="6" w:space="0"/>
              <w:bottom w:val="single" w:color="auto" w:sz="6" w:space="0"/>
              <w:right w:val="single" w:color="auto" w:sz="6" w:space="0"/>
            </w:tcBorders>
          </w:tcPr>
          <w:p w14:paraId="4CDECAA8">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其他政府办公厅（室）及相关机构事务支出</w:t>
            </w:r>
          </w:p>
        </w:tc>
        <w:tc>
          <w:tcPr>
            <w:tcW w:w="994" w:type="dxa"/>
            <w:tcBorders>
              <w:top w:val="single" w:color="auto" w:sz="6" w:space="0"/>
              <w:left w:val="single" w:color="auto" w:sz="6" w:space="0"/>
              <w:bottom w:val="single" w:color="auto" w:sz="6" w:space="0"/>
              <w:right w:val="single" w:color="auto" w:sz="6" w:space="0"/>
            </w:tcBorders>
            <w:vAlign w:val="center"/>
          </w:tcPr>
          <w:p w14:paraId="0E39D14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29.9</w:t>
            </w:r>
          </w:p>
        </w:tc>
        <w:tc>
          <w:tcPr>
            <w:tcW w:w="994" w:type="dxa"/>
            <w:tcBorders>
              <w:top w:val="single" w:color="auto" w:sz="6" w:space="0"/>
              <w:left w:val="single" w:color="auto" w:sz="6" w:space="0"/>
              <w:bottom w:val="single" w:color="auto" w:sz="6" w:space="0"/>
              <w:right w:val="single" w:color="auto" w:sz="6" w:space="0"/>
            </w:tcBorders>
            <w:vAlign w:val="center"/>
          </w:tcPr>
          <w:p w14:paraId="69BCB8A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6B16318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29.9</w:t>
            </w:r>
          </w:p>
        </w:tc>
        <w:tc>
          <w:tcPr>
            <w:tcW w:w="994" w:type="dxa"/>
            <w:tcBorders>
              <w:top w:val="single" w:color="auto" w:sz="6" w:space="0"/>
              <w:left w:val="single" w:color="auto" w:sz="6" w:space="0"/>
              <w:bottom w:val="single" w:color="auto" w:sz="6" w:space="0"/>
              <w:right w:val="single" w:color="auto" w:sz="6" w:space="0"/>
            </w:tcBorders>
            <w:vAlign w:val="center"/>
          </w:tcPr>
          <w:p w14:paraId="62AD4FD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61D02FB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0D48DFE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7D8F9DFE">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247B2BC1">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20105</w:t>
            </w:r>
          </w:p>
        </w:tc>
        <w:tc>
          <w:tcPr>
            <w:tcW w:w="2070" w:type="dxa"/>
            <w:tcBorders>
              <w:top w:val="single" w:color="auto" w:sz="6" w:space="0"/>
              <w:left w:val="single" w:color="auto" w:sz="6" w:space="0"/>
              <w:bottom w:val="single" w:color="auto" w:sz="6" w:space="0"/>
              <w:right w:val="single" w:color="auto" w:sz="6" w:space="0"/>
            </w:tcBorders>
          </w:tcPr>
          <w:p w14:paraId="41FE46D2">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统计信息事务</w:t>
            </w:r>
          </w:p>
        </w:tc>
        <w:tc>
          <w:tcPr>
            <w:tcW w:w="994" w:type="dxa"/>
            <w:tcBorders>
              <w:top w:val="single" w:color="auto" w:sz="6" w:space="0"/>
              <w:left w:val="single" w:color="auto" w:sz="6" w:space="0"/>
              <w:bottom w:val="single" w:color="auto" w:sz="6" w:space="0"/>
              <w:right w:val="single" w:color="auto" w:sz="6" w:space="0"/>
            </w:tcBorders>
            <w:vAlign w:val="center"/>
          </w:tcPr>
          <w:p w14:paraId="7F57676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62.05</w:t>
            </w:r>
          </w:p>
        </w:tc>
        <w:tc>
          <w:tcPr>
            <w:tcW w:w="994" w:type="dxa"/>
            <w:tcBorders>
              <w:top w:val="single" w:color="auto" w:sz="6" w:space="0"/>
              <w:left w:val="single" w:color="auto" w:sz="6" w:space="0"/>
              <w:bottom w:val="single" w:color="auto" w:sz="6" w:space="0"/>
              <w:right w:val="single" w:color="auto" w:sz="6" w:space="0"/>
            </w:tcBorders>
            <w:vAlign w:val="center"/>
          </w:tcPr>
          <w:p w14:paraId="7853F2F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41148C6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62.05</w:t>
            </w:r>
          </w:p>
        </w:tc>
        <w:tc>
          <w:tcPr>
            <w:tcW w:w="994" w:type="dxa"/>
            <w:tcBorders>
              <w:top w:val="single" w:color="auto" w:sz="6" w:space="0"/>
              <w:left w:val="single" w:color="auto" w:sz="6" w:space="0"/>
              <w:bottom w:val="single" w:color="auto" w:sz="6" w:space="0"/>
              <w:right w:val="single" w:color="auto" w:sz="6" w:space="0"/>
            </w:tcBorders>
            <w:vAlign w:val="center"/>
          </w:tcPr>
          <w:p w14:paraId="2075F74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30FA64E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22288C6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76098D68">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33286FAA">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2010507</w:t>
            </w:r>
          </w:p>
        </w:tc>
        <w:tc>
          <w:tcPr>
            <w:tcW w:w="2070" w:type="dxa"/>
            <w:tcBorders>
              <w:top w:val="single" w:color="auto" w:sz="6" w:space="0"/>
              <w:left w:val="single" w:color="auto" w:sz="6" w:space="0"/>
              <w:bottom w:val="single" w:color="auto" w:sz="6" w:space="0"/>
              <w:right w:val="single" w:color="auto" w:sz="6" w:space="0"/>
            </w:tcBorders>
          </w:tcPr>
          <w:p w14:paraId="64BE7791">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专项普查活动</w:t>
            </w:r>
          </w:p>
        </w:tc>
        <w:tc>
          <w:tcPr>
            <w:tcW w:w="994" w:type="dxa"/>
            <w:tcBorders>
              <w:top w:val="single" w:color="auto" w:sz="6" w:space="0"/>
              <w:left w:val="single" w:color="auto" w:sz="6" w:space="0"/>
              <w:bottom w:val="single" w:color="auto" w:sz="6" w:space="0"/>
              <w:right w:val="single" w:color="auto" w:sz="6" w:space="0"/>
            </w:tcBorders>
            <w:vAlign w:val="center"/>
          </w:tcPr>
          <w:p w14:paraId="3880C3B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62.05</w:t>
            </w:r>
          </w:p>
        </w:tc>
        <w:tc>
          <w:tcPr>
            <w:tcW w:w="994" w:type="dxa"/>
            <w:tcBorders>
              <w:top w:val="single" w:color="auto" w:sz="6" w:space="0"/>
              <w:left w:val="single" w:color="auto" w:sz="6" w:space="0"/>
              <w:bottom w:val="single" w:color="auto" w:sz="6" w:space="0"/>
              <w:right w:val="single" w:color="auto" w:sz="6" w:space="0"/>
            </w:tcBorders>
            <w:vAlign w:val="center"/>
          </w:tcPr>
          <w:p w14:paraId="28BF8EF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1117B7B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62.05</w:t>
            </w:r>
          </w:p>
        </w:tc>
        <w:tc>
          <w:tcPr>
            <w:tcW w:w="994" w:type="dxa"/>
            <w:tcBorders>
              <w:top w:val="single" w:color="auto" w:sz="6" w:space="0"/>
              <w:left w:val="single" w:color="auto" w:sz="6" w:space="0"/>
              <w:bottom w:val="single" w:color="auto" w:sz="6" w:space="0"/>
              <w:right w:val="single" w:color="auto" w:sz="6" w:space="0"/>
            </w:tcBorders>
            <w:vAlign w:val="center"/>
          </w:tcPr>
          <w:p w14:paraId="1E48505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72A2394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6545410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0631D841">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00BA116E">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20113</w:t>
            </w:r>
          </w:p>
        </w:tc>
        <w:tc>
          <w:tcPr>
            <w:tcW w:w="2070" w:type="dxa"/>
            <w:tcBorders>
              <w:top w:val="single" w:color="auto" w:sz="6" w:space="0"/>
              <w:left w:val="single" w:color="auto" w:sz="6" w:space="0"/>
              <w:bottom w:val="single" w:color="auto" w:sz="6" w:space="0"/>
              <w:right w:val="single" w:color="auto" w:sz="6" w:space="0"/>
            </w:tcBorders>
          </w:tcPr>
          <w:p w14:paraId="15DF3DBF">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商贸事务</w:t>
            </w:r>
          </w:p>
        </w:tc>
        <w:tc>
          <w:tcPr>
            <w:tcW w:w="994" w:type="dxa"/>
            <w:tcBorders>
              <w:top w:val="single" w:color="auto" w:sz="6" w:space="0"/>
              <w:left w:val="single" w:color="auto" w:sz="6" w:space="0"/>
              <w:bottom w:val="single" w:color="auto" w:sz="6" w:space="0"/>
              <w:right w:val="single" w:color="auto" w:sz="6" w:space="0"/>
            </w:tcBorders>
            <w:vAlign w:val="center"/>
          </w:tcPr>
          <w:p w14:paraId="1958C8B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4.41</w:t>
            </w:r>
          </w:p>
        </w:tc>
        <w:tc>
          <w:tcPr>
            <w:tcW w:w="994" w:type="dxa"/>
            <w:tcBorders>
              <w:top w:val="single" w:color="auto" w:sz="6" w:space="0"/>
              <w:left w:val="single" w:color="auto" w:sz="6" w:space="0"/>
              <w:bottom w:val="single" w:color="auto" w:sz="6" w:space="0"/>
              <w:right w:val="single" w:color="auto" w:sz="6" w:space="0"/>
            </w:tcBorders>
            <w:vAlign w:val="center"/>
          </w:tcPr>
          <w:p w14:paraId="165C8CB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784B99C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4.41</w:t>
            </w:r>
          </w:p>
        </w:tc>
        <w:tc>
          <w:tcPr>
            <w:tcW w:w="994" w:type="dxa"/>
            <w:tcBorders>
              <w:top w:val="single" w:color="auto" w:sz="6" w:space="0"/>
              <w:left w:val="single" w:color="auto" w:sz="6" w:space="0"/>
              <w:bottom w:val="single" w:color="auto" w:sz="6" w:space="0"/>
              <w:right w:val="single" w:color="auto" w:sz="6" w:space="0"/>
            </w:tcBorders>
            <w:vAlign w:val="center"/>
          </w:tcPr>
          <w:p w14:paraId="47DFEC1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3398388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68C3F81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749FE671">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00B98F2C">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2011308</w:t>
            </w:r>
          </w:p>
        </w:tc>
        <w:tc>
          <w:tcPr>
            <w:tcW w:w="2070" w:type="dxa"/>
            <w:tcBorders>
              <w:top w:val="single" w:color="auto" w:sz="6" w:space="0"/>
              <w:left w:val="single" w:color="auto" w:sz="6" w:space="0"/>
              <w:bottom w:val="single" w:color="auto" w:sz="6" w:space="0"/>
              <w:right w:val="single" w:color="auto" w:sz="6" w:space="0"/>
            </w:tcBorders>
          </w:tcPr>
          <w:p w14:paraId="1753D3E9">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招商引资</w:t>
            </w:r>
          </w:p>
        </w:tc>
        <w:tc>
          <w:tcPr>
            <w:tcW w:w="994" w:type="dxa"/>
            <w:tcBorders>
              <w:top w:val="single" w:color="auto" w:sz="6" w:space="0"/>
              <w:left w:val="single" w:color="auto" w:sz="6" w:space="0"/>
              <w:bottom w:val="single" w:color="auto" w:sz="6" w:space="0"/>
              <w:right w:val="single" w:color="auto" w:sz="6" w:space="0"/>
            </w:tcBorders>
            <w:vAlign w:val="center"/>
          </w:tcPr>
          <w:p w14:paraId="097F021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4.41</w:t>
            </w:r>
          </w:p>
        </w:tc>
        <w:tc>
          <w:tcPr>
            <w:tcW w:w="994" w:type="dxa"/>
            <w:tcBorders>
              <w:top w:val="single" w:color="auto" w:sz="6" w:space="0"/>
              <w:left w:val="single" w:color="auto" w:sz="6" w:space="0"/>
              <w:bottom w:val="single" w:color="auto" w:sz="6" w:space="0"/>
              <w:right w:val="single" w:color="auto" w:sz="6" w:space="0"/>
            </w:tcBorders>
            <w:vAlign w:val="center"/>
          </w:tcPr>
          <w:p w14:paraId="6F42E6F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66E037A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4.41</w:t>
            </w:r>
          </w:p>
        </w:tc>
        <w:tc>
          <w:tcPr>
            <w:tcW w:w="994" w:type="dxa"/>
            <w:tcBorders>
              <w:top w:val="single" w:color="auto" w:sz="6" w:space="0"/>
              <w:left w:val="single" w:color="auto" w:sz="6" w:space="0"/>
              <w:bottom w:val="single" w:color="auto" w:sz="6" w:space="0"/>
              <w:right w:val="single" w:color="auto" w:sz="6" w:space="0"/>
            </w:tcBorders>
            <w:vAlign w:val="center"/>
          </w:tcPr>
          <w:p w14:paraId="6E6D8C6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0235FBB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7DE03FB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64A2AECC">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52CA9C3E">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20129</w:t>
            </w:r>
          </w:p>
        </w:tc>
        <w:tc>
          <w:tcPr>
            <w:tcW w:w="2070" w:type="dxa"/>
            <w:tcBorders>
              <w:top w:val="single" w:color="auto" w:sz="6" w:space="0"/>
              <w:left w:val="single" w:color="auto" w:sz="6" w:space="0"/>
              <w:bottom w:val="single" w:color="auto" w:sz="6" w:space="0"/>
              <w:right w:val="single" w:color="auto" w:sz="6" w:space="0"/>
            </w:tcBorders>
          </w:tcPr>
          <w:p w14:paraId="5F6B07AE">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群众团体事务</w:t>
            </w:r>
          </w:p>
        </w:tc>
        <w:tc>
          <w:tcPr>
            <w:tcW w:w="994" w:type="dxa"/>
            <w:tcBorders>
              <w:top w:val="single" w:color="auto" w:sz="6" w:space="0"/>
              <w:left w:val="single" w:color="auto" w:sz="6" w:space="0"/>
              <w:bottom w:val="single" w:color="auto" w:sz="6" w:space="0"/>
              <w:right w:val="single" w:color="auto" w:sz="6" w:space="0"/>
            </w:tcBorders>
            <w:vAlign w:val="center"/>
          </w:tcPr>
          <w:p w14:paraId="7CEC30B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0.9</w:t>
            </w:r>
          </w:p>
        </w:tc>
        <w:tc>
          <w:tcPr>
            <w:tcW w:w="994" w:type="dxa"/>
            <w:tcBorders>
              <w:top w:val="single" w:color="auto" w:sz="6" w:space="0"/>
              <w:left w:val="single" w:color="auto" w:sz="6" w:space="0"/>
              <w:bottom w:val="single" w:color="auto" w:sz="6" w:space="0"/>
              <w:right w:val="single" w:color="auto" w:sz="6" w:space="0"/>
            </w:tcBorders>
            <w:vAlign w:val="center"/>
          </w:tcPr>
          <w:p w14:paraId="0F5C67F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661E706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0.9</w:t>
            </w:r>
          </w:p>
        </w:tc>
        <w:tc>
          <w:tcPr>
            <w:tcW w:w="994" w:type="dxa"/>
            <w:tcBorders>
              <w:top w:val="single" w:color="auto" w:sz="6" w:space="0"/>
              <w:left w:val="single" w:color="auto" w:sz="6" w:space="0"/>
              <w:bottom w:val="single" w:color="auto" w:sz="6" w:space="0"/>
              <w:right w:val="single" w:color="auto" w:sz="6" w:space="0"/>
            </w:tcBorders>
            <w:vAlign w:val="center"/>
          </w:tcPr>
          <w:p w14:paraId="5CFAD9B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6B2ABCA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799462E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59B18D31">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3144FB0C">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2012902</w:t>
            </w:r>
          </w:p>
        </w:tc>
        <w:tc>
          <w:tcPr>
            <w:tcW w:w="2070" w:type="dxa"/>
            <w:tcBorders>
              <w:top w:val="single" w:color="auto" w:sz="6" w:space="0"/>
              <w:left w:val="single" w:color="auto" w:sz="6" w:space="0"/>
              <w:bottom w:val="single" w:color="auto" w:sz="6" w:space="0"/>
              <w:right w:val="single" w:color="auto" w:sz="6" w:space="0"/>
            </w:tcBorders>
          </w:tcPr>
          <w:p w14:paraId="11A6CDCA">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一般行政管理事务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47D81A2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0.9</w:t>
            </w:r>
          </w:p>
        </w:tc>
        <w:tc>
          <w:tcPr>
            <w:tcW w:w="994" w:type="dxa"/>
            <w:tcBorders>
              <w:top w:val="single" w:color="auto" w:sz="6" w:space="0"/>
              <w:left w:val="single" w:color="auto" w:sz="6" w:space="0"/>
              <w:bottom w:val="single" w:color="auto" w:sz="6" w:space="0"/>
              <w:right w:val="single" w:color="auto" w:sz="6" w:space="0"/>
            </w:tcBorders>
            <w:vAlign w:val="center"/>
          </w:tcPr>
          <w:p w14:paraId="272AD45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36BB24B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0.9</w:t>
            </w:r>
          </w:p>
        </w:tc>
        <w:tc>
          <w:tcPr>
            <w:tcW w:w="994" w:type="dxa"/>
            <w:tcBorders>
              <w:top w:val="single" w:color="auto" w:sz="6" w:space="0"/>
              <w:left w:val="single" w:color="auto" w:sz="6" w:space="0"/>
              <w:bottom w:val="single" w:color="auto" w:sz="6" w:space="0"/>
              <w:right w:val="single" w:color="auto" w:sz="6" w:space="0"/>
            </w:tcBorders>
            <w:vAlign w:val="center"/>
          </w:tcPr>
          <w:p w14:paraId="3D4713C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504BC4A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0C9B29C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75F39750">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65BB317C">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20131</w:t>
            </w:r>
          </w:p>
        </w:tc>
        <w:tc>
          <w:tcPr>
            <w:tcW w:w="2070" w:type="dxa"/>
            <w:tcBorders>
              <w:top w:val="single" w:color="auto" w:sz="6" w:space="0"/>
              <w:left w:val="single" w:color="auto" w:sz="6" w:space="0"/>
              <w:bottom w:val="single" w:color="auto" w:sz="6" w:space="0"/>
              <w:right w:val="single" w:color="auto" w:sz="6" w:space="0"/>
            </w:tcBorders>
          </w:tcPr>
          <w:p w14:paraId="512ABEDC">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党委办公厅（室）及相关机构事务</w:t>
            </w:r>
          </w:p>
        </w:tc>
        <w:tc>
          <w:tcPr>
            <w:tcW w:w="994" w:type="dxa"/>
            <w:tcBorders>
              <w:top w:val="single" w:color="auto" w:sz="6" w:space="0"/>
              <w:left w:val="single" w:color="auto" w:sz="6" w:space="0"/>
              <w:bottom w:val="single" w:color="auto" w:sz="6" w:space="0"/>
              <w:right w:val="single" w:color="auto" w:sz="6" w:space="0"/>
            </w:tcBorders>
            <w:vAlign w:val="center"/>
          </w:tcPr>
          <w:p w14:paraId="2331CE3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32.5</w:t>
            </w:r>
          </w:p>
        </w:tc>
        <w:tc>
          <w:tcPr>
            <w:tcW w:w="994" w:type="dxa"/>
            <w:tcBorders>
              <w:top w:val="single" w:color="auto" w:sz="6" w:space="0"/>
              <w:left w:val="single" w:color="auto" w:sz="6" w:space="0"/>
              <w:bottom w:val="single" w:color="auto" w:sz="6" w:space="0"/>
              <w:right w:val="single" w:color="auto" w:sz="6" w:space="0"/>
            </w:tcBorders>
            <w:vAlign w:val="center"/>
          </w:tcPr>
          <w:p w14:paraId="2734FCE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1D37228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32.5</w:t>
            </w:r>
          </w:p>
        </w:tc>
        <w:tc>
          <w:tcPr>
            <w:tcW w:w="994" w:type="dxa"/>
            <w:tcBorders>
              <w:top w:val="single" w:color="auto" w:sz="6" w:space="0"/>
              <w:left w:val="single" w:color="auto" w:sz="6" w:space="0"/>
              <w:bottom w:val="single" w:color="auto" w:sz="6" w:space="0"/>
              <w:right w:val="single" w:color="auto" w:sz="6" w:space="0"/>
            </w:tcBorders>
            <w:vAlign w:val="center"/>
          </w:tcPr>
          <w:p w14:paraId="03E6515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7815F65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3D2D8DF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0E143946">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72CB7295">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2013102</w:t>
            </w:r>
          </w:p>
        </w:tc>
        <w:tc>
          <w:tcPr>
            <w:tcW w:w="2070" w:type="dxa"/>
            <w:tcBorders>
              <w:top w:val="single" w:color="auto" w:sz="6" w:space="0"/>
              <w:left w:val="single" w:color="auto" w:sz="6" w:space="0"/>
              <w:bottom w:val="single" w:color="auto" w:sz="6" w:space="0"/>
              <w:right w:val="single" w:color="auto" w:sz="6" w:space="0"/>
            </w:tcBorders>
          </w:tcPr>
          <w:p w14:paraId="03E0DD37">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一般行政管理事务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7D1A4EB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32.5</w:t>
            </w:r>
          </w:p>
        </w:tc>
        <w:tc>
          <w:tcPr>
            <w:tcW w:w="994" w:type="dxa"/>
            <w:tcBorders>
              <w:top w:val="single" w:color="auto" w:sz="6" w:space="0"/>
              <w:left w:val="single" w:color="auto" w:sz="6" w:space="0"/>
              <w:bottom w:val="single" w:color="auto" w:sz="6" w:space="0"/>
              <w:right w:val="single" w:color="auto" w:sz="6" w:space="0"/>
            </w:tcBorders>
            <w:vAlign w:val="center"/>
          </w:tcPr>
          <w:p w14:paraId="29EC021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3A2487D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32.5</w:t>
            </w:r>
          </w:p>
        </w:tc>
        <w:tc>
          <w:tcPr>
            <w:tcW w:w="994" w:type="dxa"/>
            <w:tcBorders>
              <w:top w:val="single" w:color="auto" w:sz="6" w:space="0"/>
              <w:left w:val="single" w:color="auto" w:sz="6" w:space="0"/>
              <w:bottom w:val="single" w:color="auto" w:sz="6" w:space="0"/>
              <w:right w:val="single" w:color="auto" w:sz="6" w:space="0"/>
            </w:tcBorders>
            <w:vAlign w:val="center"/>
          </w:tcPr>
          <w:p w14:paraId="0D9F9D2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43E98D5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2B4CC51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19C902B3">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210749C5">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20132</w:t>
            </w:r>
          </w:p>
        </w:tc>
        <w:tc>
          <w:tcPr>
            <w:tcW w:w="2070" w:type="dxa"/>
            <w:tcBorders>
              <w:top w:val="single" w:color="auto" w:sz="6" w:space="0"/>
              <w:left w:val="single" w:color="auto" w:sz="6" w:space="0"/>
              <w:bottom w:val="single" w:color="auto" w:sz="6" w:space="0"/>
              <w:right w:val="single" w:color="auto" w:sz="6" w:space="0"/>
            </w:tcBorders>
          </w:tcPr>
          <w:p w14:paraId="061F73CE">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组织事务</w:t>
            </w:r>
          </w:p>
        </w:tc>
        <w:tc>
          <w:tcPr>
            <w:tcW w:w="994" w:type="dxa"/>
            <w:tcBorders>
              <w:top w:val="single" w:color="auto" w:sz="6" w:space="0"/>
              <w:left w:val="single" w:color="auto" w:sz="6" w:space="0"/>
              <w:bottom w:val="single" w:color="auto" w:sz="6" w:space="0"/>
              <w:right w:val="single" w:color="auto" w:sz="6" w:space="0"/>
            </w:tcBorders>
            <w:vAlign w:val="center"/>
          </w:tcPr>
          <w:p w14:paraId="0E7AACF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5.58</w:t>
            </w:r>
          </w:p>
        </w:tc>
        <w:tc>
          <w:tcPr>
            <w:tcW w:w="994" w:type="dxa"/>
            <w:tcBorders>
              <w:top w:val="single" w:color="auto" w:sz="6" w:space="0"/>
              <w:left w:val="single" w:color="auto" w:sz="6" w:space="0"/>
              <w:bottom w:val="single" w:color="auto" w:sz="6" w:space="0"/>
              <w:right w:val="single" w:color="auto" w:sz="6" w:space="0"/>
            </w:tcBorders>
            <w:vAlign w:val="center"/>
          </w:tcPr>
          <w:p w14:paraId="3608911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568AE8D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5.58</w:t>
            </w:r>
          </w:p>
        </w:tc>
        <w:tc>
          <w:tcPr>
            <w:tcW w:w="994" w:type="dxa"/>
            <w:tcBorders>
              <w:top w:val="single" w:color="auto" w:sz="6" w:space="0"/>
              <w:left w:val="single" w:color="auto" w:sz="6" w:space="0"/>
              <w:bottom w:val="single" w:color="auto" w:sz="6" w:space="0"/>
              <w:right w:val="single" w:color="auto" w:sz="6" w:space="0"/>
            </w:tcBorders>
            <w:vAlign w:val="center"/>
          </w:tcPr>
          <w:p w14:paraId="0E16A0D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515F526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43E2DA8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48B40177">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06C1CFDC">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2013202</w:t>
            </w:r>
          </w:p>
        </w:tc>
        <w:tc>
          <w:tcPr>
            <w:tcW w:w="2070" w:type="dxa"/>
            <w:tcBorders>
              <w:top w:val="single" w:color="auto" w:sz="6" w:space="0"/>
              <w:left w:val="single" w:color="auto" w:sz="6" w:space="0"/>
              <w:bottom w:val="single" w:color="auto" w:sz="6" w:space="0"/>
              <w:right w:val="single" w:color="auto" w:sz="6" w:space="0"/>
            </w:tcBorders>
          </w:tcPr>
          <w:p w14:paraId="3938A69E">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一般行政管理事务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49F47D2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5.58</w:t>
            </w:r>
          </w:p>
        </w:tc>
        <w:tc>
          <w:tcPr>
            <w:tcW w:w="994" w:type="dxa"/>
            <w:tcBorders>
              <w:top w:val="single" w:color="auto" w:sz="6" w:space="0"/>
              <w:left w:val="single" w:color="auto" w:sz="6" w:space="0"/>
              <w:bottom w:val="single" w:color="auto" w:sz="6" w:space="0"/>
              <w:right w:val="single" w:color="auto" w:sz="6" w:space="0"/>
            </w:tcBorders>
            <w:vAlign w:val="center"/>
          </w:tcPr>
          <w:p w14:paraId="218D261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54CB8A3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5.58</w:t>
            </w:r>
          </w:p>
        </w:tc>
        <w:tc>
          <w:tcPr>
            <w:tcW w:w="994" w:type="dxa"/>
            <w:tcBorders>
              <w:top w:val="single" w:color="auto" w:sz="6" w:space="0"/>
              <w:left w:val="single" w:color="auto" w:sz="6" w:space="0"/>
              <w:bottom w:val="single" w:color="auto" w:sz="6" w:space="0"/>
              <w:right w:val="single" w:color="auto" w:sz="6" w:space="0"/>
            </w:tcBorders>
            <w:vAlign w:val="center"/>
          </w:tcPr>
          <w:p w14:paraId="1C39482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408ED2D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64750B1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1C0C326A">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0EE4B74C">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20136</w:t>
            </w:r>
          </w:p>
        </w:tc>
        <w:tc>
          <w:tcPr>
            <w:tcW w:w="2070" w:type="dxa"/>
            <w:tcBorders>
              <w:top w:val="single" w:color="auto" w:sz="6" w:space="0"/>
              <w:left w:val="single" w:color="auto" w:sz="6" w:space="0"/>
              <w:bottom w:val="single" w:color="auto" w:sz="6" w:space="0"/>
              <w:right w:val="single" w:color="auto" w:sz="6" w:space="0"/>
            </w:tcBorders>
          </w:tcPr>
          <w:p w14:paraId="40C3F19D">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其他共产党事务支出</w:t>
            </w:r>
          </w:p>
        </w:tc>
        <w:tc>
          <w:tcPr>
            <w:tcW w:w="994" w:type="dxa"/>
            <w:tcBorders>
              <w:top w:val="single" w:color="auto" w:sz="6" w:space="0"/>
              <w:left w:val="single" w:color="auto" w:sz="6" w:space="0"/>
              <w:bottom w:val="single" w:color="auto" w:sz="6" w:space="0"/>
              <w:right w:val="single" w:color="auto" w:sz="6" w:space="0"/>
            </w:tcBorders>
            <w:vAlign w:val="center"/>
          </w:tcPr>
          <w:p w14:paraId="1087B26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9.21</w:t>
            </w:r>
          </w:p>
        </w:tc>
        <w:tc>
          <w:tcPr>
            <w:tcW w:w="994" w:type="dxa"/>
            <w:tcBorders>
              <w:top w:val="single" w:color="auto" w:sz="6" w:space="0"/>
              <w:left w:val="single" w:color="auto" w:sz="6" w:space="0"/>
              <w:bottom w:val="single" w:color="auto" w:sz="6" w:space="0"/>
              <w:right w:val="single" w:color="auto" w:sz="6" w:space="0"/>
            </w:tcBorders>
            <w:vAlign w:val="center"/>
          </w:tcPr>
          <w:p w14:paraId="1F9C692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7398DE1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9.21</w:t>
            </w:r>
          </w:p>
        </w:tc>
        <w:tc>
          <w:tcPr>
            <w:tcW w:w="994" w:type="dxa"/>
            <w:tcBorders>
              <w:top w:val="single" w:color="auto" w:sz="6" w:space="0"/>
              <w:left w:val="single" w:color="auto" w:sz="6" w:space="0"/>
              <w:bottom w:val="single" w:color="auto" w:sz="6" w:space="0"/>
              <w:right w:val="single" w:color="auto" w:sz="6" w:space="0"/>
            </w:tcBorders>
            <w:vAlign w:val="center"/>
          </w:tcPr>
          <w:p w14:paraId="2C301F3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2701298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2ED4BBB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300FE8BD">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282A1991">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2013699</w:t>
            </w:r>
          </w:p>
        </w:tc>
        <w:tc>
          <w:tcPr>
            <w:tcW w:w="2070" w:type="dxa"/>
            <w:tcBorders>
              <w:top w:val="single" w:color="auto" w:sz="6" w:space="0"/>
              <w:left w:val="single" w:color="auto" w:sz="6" w:space="0"/>
              <w:bottom w:val="single" w:color="auto" w:sz="6" w:space="0"/>
              <w:right w:val="single" w:color="auto" w:sz="6" w:space="0"/>
            </w:tcBorders>
          </w:tcPr>
          <w:p w14:paraId="474141A6">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其他共产党事务支出</w:t>
            </w:r>
          </w:p>
        </w:tc>
        <w:tc>
          <w:tcPr>
            <w:tcW w:w="994" w:type="dxa"/>
            <w:tcBorders>
              <w:top w:val="single" w:color="auto" w:sz="6" w:space="0"/>
              <w:left w:val="single" w:color="auto" w:sz="6" w:space="0"/>
              <w:bottom w:val="single" w:color="auto" w:sz="6" w:space="0"/>
              <w:right w:val="single" w:color="auto" w:sz="6" w:space="0"/>
            </w:tcBorders>
            <w:vAlign w:val="center"/>
          </w:tcPr>
          <w:p w14:paraId="23BFBA3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9.21</w:t>
            </w:r>
          </w:p>
        </w:tc>
        <w:tc>
          <w:tcPr>
            <w:tcW w:w="994" w:type="dxa"/>
            <w:tcBorders>
              <w:top w:val="single" w:color="auto" w:sz="6" w:space="0"/>
              <w:left w:val="single" w:color="auto" w:sz="6" w:space="0"/>
              <w:bottom w:val="single" w:color="auto" w:sz="6" w:space="0"/>
              <w:right w:val="single" w:color="auto" w:sz="6" w:space="0"/>
            </w:tcBorders>
            <w:vAlign w:val="center"/>
          </w:tcPr>
          <w:p w14:paraId="70F462E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7BB000A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9.21</w:t>
            </w:r>
          </w:p>
        </w:tc>
        <w:tc>
          <w:tcPr>
            <w:tcW w:w="994" w:type="dxa"/>
            <w:tcBorders>
              <w:top w:val="single" w:color="auto" w:sz="6" w:space="0"/>
              <w:left w:val="single" w:color="auto" w:sz="6" w:space="0"/>
              <w:bottom w:val="single" w:color="auto" w:sz="6" w:space="0"/>
              <w:right w:val="single" w:color="auto" w:sz="6" w:space="0"/>
            </w:tcBorders>
            <w:vAlign w:val="center"/>
          </w:tcPr>
          <w:p w14:paraId="0B1CA9A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15ED0C6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43D86BA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15C7DC34">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39936D3C">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20138</w:t>
            </w:r>
          </w:p>
        </w:tc>
        <w:tc>
          <w:tcPr>
            <w:tcW w:w="2070" w:type="dxa"/>
            <w:tcBorders>
              <w:top w:val="single" w:color="auto" w:sz="6" w:space="0"/>
              <w:left w:val="single" w:color="auto" w:sz="6" w:space="0"/>
              <w:bottom w:val="single" w:color="auto" w:sz="6" w:space="0"/>
              <w:right w:val="single" w:color="auto" w:sz="6" w:space="0"/>
            </w:tcBorders>
          </w:tcPr>
          <w:p w14:paraId="69D2DD32">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市场监督管理事务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7200713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6.72</w:t>
            </w:r>
          </w:p>
        </w:tc>
        <w:tc>
          <w:tcPr>
            <w:tcW w:w="994" w:type="dxa"/>
            <w:tcBorders>
              <w:top w:val="single" w:color="auto" w:sz="6" w:space="0"/>
              <w:left w:val="single" w:color="auto" w:sz="6" w:space="0"/>
              <w:bottom w:val="single" w:color="auto" w:sz="6" w:space="0"/>
              <w:right w:val="single" w:color="auto" w:sz="6" w:space="0"/>
            </w:tcBorders>
            <w:vAlign w:val="center"/>
          </w:tcPr>
          <w:p w14:paraId="0F833A1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2B184D4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6.72</w:t>
            </w:r>
          </w:p>
        </w:tc>
        <w:tc>
          <w:tcPr>
            <w:tcW w:w="994" w:type="dxa"/>
            <w:tcBorders>
              <w:top w:val="single" w:color="auto" w:sz="6" w:space="0"/>
              <w:left w:val="single" w:color="auto" w:sz="6" w:space="0"/>
              <w:bottom w:val="single" w:color="auto" w:sz="6" w:space="0"/>
              <w:right w:val="single" w:color="auto" w:sz="6" w:space="0"/>
            </w:tcBorders>
            <w:vAlign w:val="center"/>
          </w:tcPr>
          <w:p w14:paraId="0717F33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3BC6B29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385FDB0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5C776DBA">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5DE3FE1F">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2013816</w:t>
            </w:r>
          </w:p>
        </w:tc>
        <w:tc>
          <w:tcPr>
            <w:tcW w:w="2070" w:type="dxa"/>
            <w:tcBorders>
              <w:top w:val="single" w:color="auto" w:sz="6" w:space="0"/>
              <w:left w:val="single" w:color="auto" w:sz="6" w:space="0"/>
              <w:bottom w:val="single" w:color="auto" w:sz="6" w:space="0"/>
              <w:right w:val="single" w:color="auto" w:sz="6" w:space="0"/>
            </w:tcBorders>
          </w:tcPr>
          <w:p w14:paraId="01C24172">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食品安全监管</w:t>
            </w:r>
          </w:p>
        </w:tc>
        <w:tc>
          <w:tcPr>
            <w:tcW w:w="994" w:type="dxa"/>
            <w:tcBorders>
              <w:top w:val="single" w:color="auto" w:sz="6" w:space="0"/>
              <w:left w:val="single" w:color="auto" w:sz="6" w:space="0"/>
              <w:bottom w:val="single" w:color="auto" w:sz="6" w:space="0"/>
              <w:right w:val="single" w:color="auto" w:sz="6" w:space="0"/>
            </w:tcBorders>
            <w:vAlign w:val="center"/>
          </w:tcPr>
          <w:p w14:paraId="47D94D4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6.72</w:t>
            </w:r>
          </w:p>
        </w:tc>
        <w:tc>
          <w:tcPr>
            <w:tcW w:w="994" w:type="dxa"/>
            <w:tcBorders>
              <w:top w:val="single" w:color="auto" w:sz="6" w:space="0"/>
              <w:left w:val="single" w:color="auto" w:sz="6" w:space="0"/>
              <w:bottom w:val="single" w:color="auto" w:sz="6" w:space="0"/>
              <w:right w:val="single" w:color="auto" w:sz="6" w:space="0"/>
            </w:tcBorders>
            <w:vAlign w:val="center"/>
          </w:tcPr>
          <w:p w14:paraId="3BF28E5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7BE2031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6.72</w:t>
            </w:r>
          </w:p>
        </w:tc>
        <w:tc>
          <w:tcPr>
            <w:tcW w:w="994" w:type="dxa"/>
            <w:tcBorders>
              <w:top w:val="single" w:color="auto" w:sz="6" w:space="0"/>
              <w:left w:val="single" w:color="auto" w:sz="6" w:space="0"/>
              <w:bottom w:val="single" w:color="auto" w:sz="6" w:space="0"/>
              <w:right w:val="single" w:color="auto" w:sz="6" w:space="0"/>
            </w:tcBorders>
            <w:vAlign w:val="center"/>
          </w:tcPr>
          <w:p w14:paraId="7B33E9C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53A8E89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11A470F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7CCD4834">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12810D9F">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20199</w:t>
            </w:r>
          </w:p>
        </w:tc>
        <w:tc>
          <w:tcPr>
            <w:tcW w:w="2070" w:type="dxa"/>
            <w:tcBorders>
              <w:top w:val="single" w:color="auto" w:sz="6" w:space="0"/>
              <w:left w:val="single" w:color="auto" w:sz="6" w:space="0"/>
              <w:bottom w:val="single" w:color="auto" w:sz="6" w:space="0"/>
              <w:right w:val="single" w:color="auto" w:sz="6" w:space="0"/>
            </w:tcBorders>
          </w:tcPr>
          <w:p w14:paraId="60BD3EFB">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其他一般公共服务支出</w:t>
            </w:r>
          </w:p>
        </w:tc>
        <w:tc>
          <w:tcPr>
            <w:tcW w:w="994" w:type="dxa"/>
            <w:tcBorders>
              <w:top w:val="single" w:color="auto" w:sz="6" w:space="0"/>
              <w:left w:val="single" w:color="auto" w:sz="6" w:space="0"/>
              <w:bottom w:val="single" w:color="auto" w:sz="6" w:space="0"/>
              <w:right w:val="single" w:color="auto" w:sz="6" w:space="0"/>
            </w:tcBorders>
            <w:vAlign w:val="center"/>
          </w:tcPr>
          <w:p w14:paraId="13E5EC5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0.1</w:t>
            </w:r>
          </w:p>
        </w:tc>
        <w:tc>
          <w:tcPr>
            <w:tcW w:w="994" w:type="dxa"/>
            <w:tcBorders>
              <w:top w:val="single" w:color="auto" w:sz="6" w:space="0"/>
              <w:left w:val="single" w:color="auto" w:sz="6" w:space="0"/>
              <w:bottom w:val="single" w:color="auto" w:sz="6" w:space="0"/>
              <w:right w:val="single" w:color="auto" w:sz="6" w:space="0"/>
            </w:tcBorders>
            <w:vAlign w:val="center"/>
          </w:tcPr>
          <w:p w14:paraId="6B39A36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663A945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0.1</w:t>
            </w:r>
          </w:p>
        </w:tc>
        <w:tc>
          <w:tcPr>
            <w:tcW w:w="994" w:type="dxa"/>
            <w:tcBorders>
              <w:top w:val="single" w:color="auto" w:sz="6" w:space="0"/>
              <w:left w:val="single" w:color="auto" w:sz="6" w:space="0"/>
              <w:bottom w:val="single" w:color="auto" w:sz="6" w:space="0"/>
              <w:right w:val="single" w:color="auto" w:sz="6" w:space="0"/>
            </w:tcBorders>
            <w:vAlign w:val="center"/>
          </w:tcPr>
          <w:p w14:paraId="3276525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7130FB5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5B4E3CF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6A4FEF1F">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4574A642">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2019999</w:t>
            </w:r>
          </w:p>
        </w:tc>
        <w:tc>
          <w:tcPr>
            <w:tcW w:w="2070" w:type="dxa"/>
            <w:tcBorders>
              <w:top w:val="single" w:color="auto" w:sz="6" w:space="0"/>
              <w:left w:val="single" w:color="auto" w:sz="6" w:space="0"/>
              <w:bottom w:val="single" w:color="auto" w:sz="6" w:space="0"/>
              <w:right w:val="single" w:color="auto" w:sz="6" w:space="0"/>
            </w:tcBorders>
          </w:tcPr>
          <w:p w14:paraId="6BB98DC4">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其他一般公共服务支出</w:t>
            </w:r>
          </w:p>
        </w:tc>
        <w:tc>
          <w:tcPr>
            <w:tcW w:w="994" w:type="dxa"/>
            <w:tcBorders>
              <w:top w:val="single" w:color="auto" w:sz="6" w:space="0"/>
              <w:left w:val="single" w:color="auto" w:sz="6" w:space="0"/>
              <w:bottom w:val="single" w:color="auto" w:sz="6" w:space="0"/>
              <w:right w:val="single" w:color="auto" w:sz="6" w:space="0"/>
            </w:tcBorders>
            <w:vAlign w:val="center"/>
          </w:tcPr>
          <w:p w14:paraId="46CE644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0.1</w:t>
            </w:r>
          </w:p>
        </w:tc>
        <w:tc>
          <w:tcPr>
            <w:tcW w:w="994" w:type="dxa"/>
            <w:tcBorders>
              <w:top w:val="single" w:color="auto" w:sz="6" w:space="0"/>
              <w:left w:val="single" w:color="auto" w:sz="6" w:space="0"/>
              <w:bottom w:val="single" w:color="auto" w:sz="6" w:space="0"/>
              <w:right w:val="single" w:color="auto" w:sz="6" w:space="0"/>
            </w:tcBorders>
            <w:vAlign w:val="center"/>
          </w:tcPr>
          <w:p w14:paraId="7EB256C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204FFEC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0.1</w:t>
            </w:r>
          </w:p>
        </w:tc>
        <w:tc>
          <w:tcPr>
            <w:tcW w:w="994" w:type="dxa"/>
            <w:tcBorders>
              <w:top w:val="single" w:color="auto" w:sz="6" w:space="0"/>
              <w:left w:val="single" w:color="auto" w:sz="6" w:space="0"/>
              <w:bottom w:val="single" w:color="auto" w:sz="6" w:space="0"/>
              <w:right w:val="single" w:color="auto" w:sz="6" w:space="0"/>
            </w:tcBorders>
            <w:vAlign w:val="center"/>
          </w:tcPr>
          <w:p w14:paraId="500B594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481E62D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03617D1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2FDE98FC">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2E0B74CA">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207</w:t>
            </w:r>
          </w:p>
        </w:tc>
        <w:tc>
          <w:tcPr>
            <w:tcW w:w="2070" w:type="dxa"/>
            <w:tcBorders>
              <w:top w:val="single" w:color="auto" w:sz="6" w:space="0"/>
              <w:left w:val="single" w:color="auto" w:sz="6" w:space="0"/>
              <w:bottom w:val="single" w:color="auto" w:sz="6" w:space="0"/>
              <w:right w:val="single" w:color="auto" w:sz="6" w:space="0"/>
            </w:tcBorders>
          </w:tcPr>
          <w:p w14:paraId="73177635">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文化旅游体育与传媒支出</w:t>
            </w:r>
          </w:p>
        </w:tc>
        <w:tc>
          <w:tcPr>
            <w:tcW w:w="994" w:type="dxa"/>
            <w:tcBorders>
              <w:top w:val="single" w:color="auto" w:sz="6" w:space="0"/>
              <w:left w:val="single" w:color="auto" w:sz="6" w:space="0"/>
              <w:bottom w:val="single" w:color="auto" w:sz="6" w:space="0"/>
              <w:right w:val="single" w:color="auto" w:sz="6" w:space="0"/>
            </w:tcBorders>
            <w:vAlign w:val="center"/>
          </w:tcPr>
          <w:p w14:paraId="36CBBE2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43.96</w:t>
            </w:r>
          </w:p>
        </w:tc>
        <w:tc>
          <w:tcPr>
            <w:tcW w:w="994" w:type="dxa"/>
            <w:tcBorders>
              <w:top w:val="single" w:color="auto" w:sz="6" w:space="0"/>
              <w:left w:val="single" w:color="auto" w:sz="6" w:space="0"/>
              <w:bottom w:val="single" w:color="auto" w:sz="6" w:space="0"/>
              <w:right w:val="single" w:color="auto" w:sz="6" w:space="0"/>
            </w:tcBorders>
            <w:vAlign w:val="center"/>
          </w:tcPr>
          <w:p w14:paraId="6A3D66C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22.81</w:t>
            </w:r>
          </w:p>
        </w:tc>
        <w:tc>
          <w:tcPr>
            <w:tcW w:w="993" w:type="dxa"/>
            <w:tcBorders>
              <w:top w:val="single" w:color="auto" w:sz="6" w:space="0"/>
              <w:left w:val="single" w:color="auto" w:sz="6" w:space="0"/>
              <w:bottom w:val="single" w:color="auto" w:sz="6" w:space="0"/>
              <w:right w:val="single" w:color="auto" w:sz="6" w:space="0"/>
            </w:tcBorders>
            <w:vAlign w:val="center"/>
          </w:tcPr>
          <w:p w14:paraId="62CC0E9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21.15</w:t>
            </w:r>
          </w:p>
        </w:tc>
        <w:tc>
          <w:tcPr>
            <w:tcW w:w="994" w:type="dxa"/>
            <w:tcBorders>
              <w:top w:val="single" w:color="auto" w:sz="6" w:space="0"/>
              <w:left w:val="single" w:color="auto" w:sz="6" w:space="0"/>
              <w:bottom w:val="single" w:color="auto" w:sz="6" w:space="0"/>
              <w:right w:val="single" w:color="auto" w:sz="6" w:space="0"/>
            </w:tcBorders>
            <w:vAlign w:val="center"/>
          </w:tcPr>
          <w:p w14:paraId="1C37DD7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5F64E4B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0128B49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24A140E7">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3F412410">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20701</w:t>
            </w:r>
          </w:p>
        </w:tc>
        <w:tc>
          <w:tcPr>
            <w:tcW w:w="2070" w:type="dxa"/>
            <w:tcBorders>
              <w:top w:val="single" w:color="auto" w:sz="6" w:space="0"/>
              <w:left w:val="single" w:color="auto" w:sz="6" w:space="0"/>
              <w:bottom w:val="single" w:color="auto" w:sz="6" w:space="0"/>
              <w:right w:val="single" w:color="auto" w:sz="6" w:space="0"/>
            </w:tcBorders>
          </w:tcPr>
          <w:p w14:paraId="08BF9ABA">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文化和旅游</w:t>
            </w:r>
          </w:p>
        </w:tc>
        <w:tc>
          <w:tcPr>
            <w:tcW w:w="994" w:type="dxa"/>
            <w:tcBorders>
              <w:top w:val="single" w:color="auto" w:sz="6" w:space="0"/>
              <w:left w:val="single" w:color="auto" w:sz="6" w:space="0"/>
              <w:bottom w:val="single" w:color="auto" w:sz="6" w:space="0"/>
              <w:right w:val="single" w:color="auto" w:sz="6" w:space="0"/>
            </w:tcBorders>
            <w:vAlign w:val="center"/>
          </w:tcPr>
          <w:p w14:paraId="666FF09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43.96</w:t>
            </w:r>
          </w:p>
        </w:tc>
        <w:tc>
          <w:tcPr>
            <w:tcW w:w="994" w:type="dxa"/>
            <w:tcBorders>
              <w:top w:val="single" w:color="auto" w:sz="6" w:space="0"/>
              <w:left w:val="single" w:color="auto" w:sz="6" w:space="0"/>
              <w:bottom w:val="single" w:color="auto" w:sz="6" w:space="0"/>
              <w:right w:val="single" w:color="auto" w:sz="6" w:space="0"/>
            </w:tcBorders>
            <w:vAlign w:val="center"/>
          </w:tcPr>
          <w:p w14:paraId="179A3E8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22.81</w:t>
            </w:r>
          </w:p>
        </w:tc>
        <w:tc>
          <w:tcPr>
            <w:tcW w:w="993" w:type="dxa"/>
            <w:tcBorders>
              <w:top w:val="single" w:color="auto" w:sz="6" w:space="0"/>
              <w:left w:val="single" w:color="auto" w:sz="6" w:space="0"/>
              <w:bottom w:val="single" w:color="auto" w:sz="6" w:space="0"/>
              <w:right w:val="single" w:color="auto" w:sz="6" w:space="0"/>
            </w:tcBorders>
            <w:vAlign w:val="center"/>
          </w:tcPr>
          <w:p w14:paraId="6776E14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21.15</w:t>
            </w:r>
          </w:p>
        </w:tc>
        <w:tc>
          <w:tcPr>
            <w:tcW w:w="994" w:type="dxa"/>
            <w:tcBorders>
              <w:top w:val="single" w:color="auto" w:sz="6" w:space="0"/>
              <w:left w:val="single" w:color="auto" w:sz="6" w:space="0"/>
              <w:bottom w:val="single" w:color="auto" w:sz="6" w:space="0"/>
              <w:right w:val="single" w:color="auto" w:sz="6" w:space="0"/>
            </w:tcBorders>
            <w:vAlign w:val="center"/>
          </w:tcPr>
          <w:p w14:paraId="39AD383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32936F5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60504A3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6961D0F0">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61CDAC47">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2070109</w:t>
            </w:r>
          </w:p>
        </w:tc>
        <w:tc>
          <w:tcPr>
            <w:tcW w:w="2070" w:type="dxa"/>
            <w:tcBorders>
              <w:top w:val="single" w:color="auto" w:sz="6" w:space="0"/>
              <w:left w:val="single" w:color="auto" w:sz="6" w:space="0"/>
              <w:bottom w:val="single" w:color="auto" w:sz="6" w:space="0"/>
              <w:right w:val="single" w:color="auto" w:sz="6" w:space="0"/>
            </w:tcBorders>
          </w:tcPr>
          <w:p w14:paraId="6C4EB0B2">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群众文化</w:t>
            </w:r>
          </w:p>
        </w:tc>
        <w:tc>
          <w:tcPr>
            <w:tcW w:w="994" w:type="dxa"/>
            <w:tcBorders>
              <w:top w:val="single" w:color="auto" w:sz="6" w:space="0"/>
              <w:left w:val="single" w:color="auto" w:sz="6" w:space="0"/>
              <w:bottom w:val="single" w:color="auto" w:sz="6" w:space="0"/>
              <w:right w:val="single" w:color="auto" w:sz="6" w:space="0"/>
            </w:tcBorders>
            <w:vAlign w:val="center"/>
          </w:tcPr>
          <w:p w14:paraId="1BBDF1F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22.81</w:t>
            </w:r>
          </w:p>
        </w:tc>
        <w:tc>
          <w:tcPr>
            <w:tcW w:w="994" w:type="dxa"/>
            <w:tcBorders>
              <w:top w:val="single" w:color="auto" w:sz="6" w:space="0"/>
              <w:left w:val="single" w:color="auto" w:sz="6" w:space="0"/>
              <w:bottom w:val="single" w:color="auto" w:sz="6" w:space="0"/>
              <w:right w:val="single" w:color="auto" w:sz="6" w:space="0"/>
            </w:tcBorders>
            <w:vAlign w:val="center"/>
          </w:tcPr>
          <w:p w14:paraId="5F8BA38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22.81</w:t>
            </w:r>
          </w:p>
        </w:tc>
        <w:tc>
          <w:tcPr>
            <w:tcW w:w="993" w:type="dxa"/>
            <w:tcBorders>
              <w:top w:val="single" w:color="auto" w:sz="6" w:space="0"/>
              <w:left w:val="single" w:color="auto" w:sz="6" w:space="0"/>
              <w:bottom w:val="single" w:color="auto" w:sz="6" w:space="0"/>
              <w:right w:val="single" w:color="auto" w:sz="6" w:space="0"/>
            </w:tcBorders>
            <w:vAlign w:val="center"/>
          </w:tcPr>
          <w:p w14:paraId="6D790AC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14:paraId="1E81F8F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6083B07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6B11D4C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59BFD745">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6B161ABF">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2070199</w:t>
            </w:r>
          </w:p>
        </w:tc>
        <w:tc>
          <w:tcPr>
            <w:tcW w:w="2070" w:type="dxa"/>
            <w:tcBorders>
              <w:top w:val="single" w:color="auto" w:sz="6" w:space="0"/>
              <w:left w:val="single" w:color="auto" w:sz="6" w:space="0"/>
              <w:bottom w:val="single" w:color="auto" w:sz="6" w:space="0"/>
              <w:right w:val="single" w:color="auto" w:sz="6" w:space="0"/>
            </w:tcBorders>
          </w:tcPr>
          <w:p w14:paraId="7A9A70A3">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其他文化和旅游支出</w:t>
            </w:r>
          </w:p>
        </w:tc>
        <w:tc>
          <w:tcPr>
            <w:tcW w:w="994" w:type="dxa"/>
            <w:tcBorders>
              <w:top w:val="single" w:color="auto" w:sz="6" w:space="0"/>
              <w:left w:val="single" w:color="auto" w:sz="6" w:space="0"/>
              <w:bottom w:val="single" w:color="auto" w:sz="6" w:space="0"/>
              <w:right w:val="single" w:color="auto" w:sz="6" w:space="0"/>
            </w:tcBorders>
            <w:vAlign w:val="center"/>
          </w:tcPr>
          <w:p w14:paraId="025B188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21.15</w:t>
            </w:r>
          </w:p>
        </w:tc>
        <w:tc>
          <w:tcPr>
            <w:tcW w:w="994" w:type="dxa"/>
            <w:tcBorders>
              <w:top w:val="single" w:color="auto" w:sz="6" w:space="0"/>
              <w:left w:val="single" w:color="auto" w:sz="6" w:space="0"/>
              <w:bottom w:val="single" w:color="auto" w:sz="6" w:space="0"/>
              <w:right w:val="single" w:color="auto" w:sz="6" w:space="0"/>
            </w:tcBorders>
            <w:vAlign w:val="center"/>
          </w:tcPr>
          <w:p w14:paraId="5934DF1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1B8F4F7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21.15</w:t>
            </w:r>
          </w:p>
        </w:tc>
        <w:tc>
          <w:tcPr>
            <w:tcW w:w="994" w:type="dxa"/>
            <w:tcBorders>
              <w:top w:val="single" w:color="auto" w:sz="6" w:space="0"/>
              <w:left w:val="single" w:color="auto" w:sz="6" w:space="0"/>
              <w:bottom w:val="single" w:color="auto" w:sz="6" w:space="0"/>
              <w:right w:val="single" w:color="auto" w:sz="6" w:space="0"/>
            </w:tcBorders>
            <w:vAlign w:val="center"/>
          </w:tcPr>
          <w:p w14:paraId="05CC1A1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30368D7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2EFB8AF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48F97D2C">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5D852806">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w:t>
            </w:r>
          </w:p>
        </w:tc>
        <w:tc>
          <w:tcPr>
            <w:tcW w:w="2070" w:type="dxa"/>
            <w:tcBorders>
              <w:top w:val="single" w:color="auto" w:sz="6" w:space="0"/>
              <w:left w:val="single" w:color="auto" w:sz="6" w:space="0"/>
              <w:bottom w:val="single" w:color="auto" w:sz="6" w:space="0"/>
              <w:right w:val="single" w:color="auto" w:sz="6" w:space="0"/>
            </w:tcBorders>
          </w:tcPr>
          <w:p w14:paraId="3D259578">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社会保障和就业支出</w:t>
            </w:r>
          </w:p>
        </w:tc>
        <w:tc>
          <w:tcPr>
            <w:tcW w:w="994" w:type="dxa"/>
            <w:tcBorders>
              <w:top w:val="single" w:color="auto" w:sz="6" w:space="0"/>
              <w:left w:val="single" w:color="auto" w:sz="6" w:space="0"/>
              <w:bottom w:val="single" w:color="auto" w:sz="6" w:space="0"/>
              <w:right w:val="single" w:color="auto" w:sz="6" w:space="0"/>
            </w:tcBorders>
            <w:vAlign w:val="center"/>
          </w:tcPr>
          <w:p w14:paraId="1CBFF84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519.65</w:t>
            </w:r>
          </w:p>
        </w:tc>
        <w:tc>
          <w:tcPr>
            <w:tcW w:w="994" w:type="dxa"/>
            <w:tcBorders>
              <w:top w:val="single" w:color="auto" w:sz="6" w:space="0"/>
              <w:left w:val="single" w:color="auto" w:sz="6" w:space="0"/>
              <w:bottom w:val="single" w:color="auto" w:sz="6" w:space="0"/>
              <w:right w:val="single" w:color="auto" w:sz="6" w:space="0"/>
            </w:tcBorders>
            <w:vAlign w:val="center"/>
          </w:tcPr>
          <w:p w14:paraId="66DEB70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371.24</w:t>
            </w:r>
          </w:p>
        </w:tc>
        <w:tc>
          <w:tcPr>
            <w:tcW w:w="993" w:type="dxa"/>
            <w:tcBorders>
              <w:top w:val="single" w:color="auto" w:sz="6" w:space="0"/>
              <w:left w:val="single" w:color="auto" w:sz="6" w:space="0"/>
              <w:bottom w:val="single" w:color="auto" w:sz="6" w:space="0"/>
              <w:right w:val="single" w:color="auto" w:sz="6" w:space="0"/>
            </w:tcBorders>
            <w:vAlign w:val="center"/>
          </w:tcPr>
          <w:p w14:paraId="17E1801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148.41</w:t>
            </w:r>
          </w:p>
        </w:tc>
        <w:tc>
          <w:tcPr>
            <w:tcW w:w="994" w:type="dxa"/>
            <w:tcBorders>
              <w:top w:val="single" w:color="auto" w:sz="6" w:space="0"/>
              <w:left w:val="single" w:color="auto" w:sz="6" w:space="0"/>
              <w:bottom w:val="single" w:color="auto" w:sz="6" w:space="0"/>
              <w:right w:val="single" w:color="auto" w:sz="6" w:space="0"/>
            </w:tcBorders>
            <w:vAlign w:val="center"/>
          </w:tcPr>
          <w:p w14:paraId="5BD1D10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51D8149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48E624C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274F3015">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121A5748">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20801</w:t>
            </w:r>
          </w:p>
        </w:tc>
        <w:tc>
          <w:tcPr>
            <w:tcW w:w="2070" w:type="dxa"/>
            <w:tcBorders>
              <w:top w:val="single" w:color="auto" w:sz="6" w:space="0"/>
              <w:left w:val="single" w:color="auto" w:sz="6" w:space="0"/>
              <w:bottom w:val="single" w:color="auto" w:sz="6" w:space="0"/>
              <w:right w:val="single" w:color="auto" w:sz="6" w:space="0"/>
            </w:tcBorders>
          </w:tcPr>
          <w:p w14:paraId="4C06695D">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人力资源和社会保障管理事务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50580D2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70.89</w:t>
            </w:r>
          </w:p>
        </w:tc>
        <w:tc>
          <w:tcPr>
            <w:tcW w:w="994" w:type="dxa"/>
            <w:tcBorders>
              <w:top w:val="single" w:color="auto" w:sz="6" w:space="0"/>
              <w:left w:val="single" w:color="auto" w:sz="6" w:space="0"/>
              <w:bottom w:val="single" w:color="auto" w:sz="6" w:space="0"/>
              <w:right w:val="single" w:color="auto" w:sz="6" w:space="0"/>
            </w:tcBorders>
            <w:vAlign w:val="center"/>
          </w:tcPr>
          <w:p w14:paraId="28539B2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70.51</w:t>
            </w:r>
          </w:p>
        </w:tc>
        <w:tc>
          <w:tcPr>
            <w:tcW w:w="993" w:type="dxa"/>
            <w:tcBorders>
              <w:top w:val="single" w:color="auto" w:sz="6" w:space="0"/>
              <w:left w:val="single" w:color="auto" w:sz="6" w:space="0"/>
              <w:bottom w:val="single" w:color="auto" w:sz="6" w:space="0"/>
              <w:right w:val="single" w:color="auto" w:sz="6" w:space="0"/>
            </w:tcBorders>
            <w:vAlign w:val="center"/>
          </w:tcPr>
          <w:p w14:paraId="0CB9DF8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0.38</w:t>
            </w:r>
          </w:p>
        </w:tc>
        <w:tc>
          <w:tcPr>
            <w:tcW w:w="994" w:type="dxa"/>
            <w:tcBorders>
              <w:top w:val="single" w:color="auto" w:sz="6" w:space="0"/>
              <w:left w:val="single" w:color="auto" w:sz="6" w:space="0"/>
              <w:bottom w:val="single" w:color="auto" w:sz="6" w:space="0"/>
              <w:right w:val="single" w:color="auto" w:sz="6" w:space="0"/>
            </w:tcBorders>
            <w:vAlign w:val="center"/>
          </w:tcPr>
          <w:p w14:paraId="409B3D5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7005EE4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27E0DF4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2A9C32A0">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6213B2A4">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2080108</w:t>
            </w:r>
          </w:p>
        </w:tc>
        <w:tc>
          <w:tcPr>
            <w:tcW w:w="2070" w:type="dxa"/>
            <w:tcBorders>
              <w:top w:val="single" w:color="auto" w:sz="6" w:space="0"/>
              <w:left w:val="single" w:color="auto" w:sz="6" w:space="0"/>
              <w:bottom w:val="single" w:color="auto" w:sz="6" w:space="0"/>
              <w:right w:val="single" w:color="auto" w:sz="6" w:space="0"/>
            </w:tcBorders>
          </w:tcPr>
          <w:p w14:paraId="5246F5E0">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信息化建设</w:t>
            </w:r>
          </w:p>
        </w:tc>
        <w:tc>
          <w:tcPr>
            <w:tcW w:w="994" w:type="dxa"/>
            <w:tcBorders>
              <w:top w:val="single" w:color="auto" w:sz="6" w:space="0"/>
              <w:left w:val="single" w:color="auto" w:sz="6" w:space="0"/>
              <w:bottom w:val="single" w:color="auto" w:sz="6" w:space="0"/>
              <w:right w:val="single" w:color="auto" w:sz="6" w:space="0"/>
            </w:tcBorders>
            <w:vAlign w:val="center"/>
          </w:tcPr>
          <w:p w14:paraId="3D575EB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0.38</w:t>
            </w:r>
          </w:p>
        </w:tc>
        <w:tc>
          <w:tcPr>
            <w:tcW w:w="994" w:type="dxa"/>
            <w:tcBorders>
              <w:top w:val="single" w:color="auto" w:sz="6" w:space="0"/>
              <w:left w:val="single" w:color="auto" w:sz="6" w:space="0"/>
              <w:bottom w:val="single" w:color="auto" w:sz="6" w:space="0"/>
              <w:right w:val="single" w:color="auto" w:sz="6" w:space="0"/>
            </w:tcBorders>
            <w:vAlign w:val="center"/>
          </w:tcPr>
          <w:p w14:paraId="351852F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27B72E1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0.38</w:t>
            </w:r>
          </w:p>
        </w:tc>
        <w:tc>
          <w:tcPr>
            <w:tcW w:w="994" w:type="dxa"/>
            <w:tcBorders>
              <w:top w:val="single" w:color="auto" w:sz="6" w:space="0"/>
              <w:left w:val="single" w:color="auto" w:sz="6" w:space="0"/>
              <w:bottom w:val="single" w:color="auto" w:sz="6" w:space="0"/>
              <w:right w:val="single" w:color="auto" w:sz="6" w:space="0"/>
            </w:tcBorders>
            <w:vAlign w:val="center"/>
          </w:tcPr>
          <w:p w14:paraId="522E65B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0B6B352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265C809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285A1E46">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39592780">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2080109</w:t>
            </w:r>
          </w:p>
        </w:tc>
        <w:tc>
          <w:tcPr>
            <w:tcW w:w="2070" w:type="dxa"/>
            <w:tcBorders>
              <w:top w:val="single" w:color="auto" w:sz="6" w:space="0"/>
              <w:left w:val="single" w:color="auto" w:sz="6" w:space="0"/>
              <w:bottom w:val="single" w:color="auto" w:sz="6" w:space="0"/>
              <w:right w:val="single" w:color="auto" w:sz="6" w:space="0"/>
            </w:tcBorders>
          </w:tcPr>
          <w:p w14:paraId="6470F006">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社会保险经办机构</w:t>
            </w:r>
          </w:p>
        </w:tc>
        <w:tc>
          <w:tcPr>
            <w:tcW w:w="994" w:type="dxa"/>
            <w:tcBorders>
              <w:top w:val="single" w:color="auto" w:sz="6" w:space="0"/>
              <w:left w:val="single" w:color="auto" w:sz="6" w:space="0"/>
              <w:bottom w:val="single" w:color="auto" w:sz="6" w:space="0"/>
              <w:right w:val="single" w:color="auto" w:sz="6" w:space="0"/>
            </w:tcBorders>
            <w:vAlign w:val="center"/>
          </w:tcPr>
          <w:p w14:paraId="097E209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70.51</w:t>
            </w:r>
          </w:p>
        </w:tc>
        <w:tc>
          <w:tcPr>
            <w:tcW w:w="994" w:type="dxa"/>
            <w:tcBorders>
              <w:top w:val="single" w:color="auto" w:sz="6" w:space="0"/>
              <w:left w:val="single" w:color="auto" w:sz="6" w:space="0"/>
              <w:bottom w:val="single" w:color="auto" w:sz="6" w:space="0"/>
              <w:right w:val="single" w:color="auto" w:sz="6" w:space="0"/>
            </w:tcBorders>
            <w:vAlign w:val="center"/>
          </w:tcPr>
          <w:p w14:paraId="186EA49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70.51</w:t>
            </w:r>
          </w:p>
        </w:tc>
        <w:tc>
          <w:tcPr>
            <w:tcW w:w="993" w:type="dxa"/>
            <w:tcBorders>
              <w:top w:val="single" w:color="auto" w:sz="6" w:space="0"/>
              <w:left w:val="single" w:color="auto" w:sz="6" w:space="0"/>
              <w:bottom w:val="single" w:color="auto" w:sz="6" w:space="0"/>
              <w:right w:val="single" w:color="auto" w:sz="6" w:space="0"/>
            </w:tcBorders>
            <w:vAlign w:val="center"/>
          </w:tcPr>
          <w:p w14:paraId="7A6D822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14:paraId="4E20A69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42BB1FD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3C9C720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6FADED25">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435B78B1">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20802</w:t>
            </w:r>
          </w:p>
        </w:tc>
        <w:tc>
          <w:tcPr>
            <w:tcW w:w="2070" w:type="dxa"/>
            <w:tcBorders>
              <w:top w:val="single" w:color="auto" w:sz="6" w:space="0"/>
              <w:left w:val="single" w:color="auto" w:sz="6" w:space="0"/>
              <w:bottom w:val="single" w:color="auto" w:sz="6" w:space="0"/>
              <w:right w:val="single" w:color="auto" w:sz="6" w:space="0"/>
            </w:tcBorders>
          </w:tcPr>
          <w:p w14:paraId="483BAB15">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民政管理事务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4886067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46.46</w:t>
            </w:r>
          </w:p>
        </w:tc>
        <w:tc>
          <w:tcPr>
            <w:tcW w:w="994" w:type="dxa"/>
            <w:tcBorders>
              <w:top w:val="single" w:color="auto" w:sz="6" w:space="0"/>
              <w:left w:val="single" w:color="auto" w:sz="6" w:space="0"/>
              <w:bottom w:val="single" w:color="auto" w:sz="6" w:space="0"/>
              <w:right w:val="single" w:color="auto" w:sz="6" w:space="0"/>
            </w:tcBorders>
            <w:vAlign w:val="center"/>
          </w:tcPr>
          <w:p w14:paraId="1E585FA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34BC202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46.46</w:t>
            </w:r>
          </w:p>
        </w:tc>
        <w:tc>
          <w:tcPr>
            <w:tcW w:w="994" w:type="dxa"/>
            <w:tcBorders>
              <w:top w:val="single" w:color="auto" w:sz="6" w:space="0"/>
              <w:left w:val="single" w:color="auto" w:sz="6" w:space="0"/>
              <w:bottom w:val="single" w:color="auto" w:sz="6" w:space="0"/>
              <w:right w:val="single" w:color="auto" w:sz="6" w:space="0"/>
            </w:tcBorders>
            <w:vAlign w:val="center"/>
          </w:tcPr>
          <w:p w14:paraId="526A164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1EB7EA1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4683933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5F224E98">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20B27AA1">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2080207</w:t>
            </w:r>
          </w:p>
        </w:tc>
        <w:tc>
          <w:tcPr>
            <w:tcW w:w="2070" w:type="dxa"/>
            <w:tcBorders>
              <w:top w:val="single" w:color="auto" w:sz="6" w:space="0"/>
              <w:left w:val="single" w:color="auto" w:sz="6" w:space="0"/>
              <w:bottom w:val="single" w:color="auto" w:sz="6" w:space="0"/>
              <w:right w:val="single" w:color="auto" w:sz="6" w:space="0"/>
            </w:tcBorders>
          </w:tcPr>
          <w:p w14:paraId="7080A38D">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行政区划和地名管理</w:t>
            </w:r>
          </w:p>
        </w:tc>
        <w:tc>
          <w:tcPr>
            <w:tcW w:w="994" w:type="dxa"/>
            <w:tcBorders>
              <w:top w:val="single" w:color="auto" w:sz="6" w:space="0"/>
              <w:left w:val="single" w:color="auto" w:sz="6" w:space="0"/>
              <w:bottom w:val="single" w:color="auto" w:sz="6" w:space="0"/>
              <w:right w:val="single" w:color="auto" w:sz="6" w:space="0"/>
            </w:tcBorders>
            <w:vAlign w:val="center"/>
          </w:tcPr>
          <w:p w14:paraId="61EA375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w:t>
            </w:r>
          </w:p>
        </w:tc>
        <w:tc>
          <w:tcPr>
            <w:tcW w:w="994" w:type="dxa"/>
            <w:tcBorders>
              <w:top w:val="single" w:color="auto" w:sz="6" w:space="0"/>
              <w:left w:val="single" w:color="auto" w:sz="6" w:space="0"/>
              <w:bottom w:val="single" w:color="auto" w:sz="6" w:space="0"/>
              <w:right w:val="single" w:color="auto" w:sz="6" w:space="0"/>
            </w:tcBorders>
            <w:vAlign w:val="center"/>
          </w:tcPr>
          <w:p w14:paraId="3EEE031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282A1CB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w:t>
            </w:r>
          </w:p>
        </w:tc>
        <w:tc>
          <w:tcPr>
            <w:tcW w:w="994" w:type="dxa"/>
            <w:tcBorders>
              <w:top w:val="single" w:color="auto" w:sz="6" w:space="0"/>
              <w:left w:val="single" w:color="auto" w:sz="6" w:space="0"/>
              <w:bottom w:val="single" w:color="auto" w:sz="6" w:space="0"/>
              <w:right w:val="single" w:color="auto" w:sz="6" w:space="0"/>
            </w:tcBorders>
            <w:vAlign w:val="center"/>
          </w:tcPr>
          <w:p w14:paraId="117A2CA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3D8F389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4793542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3EC2A4EC">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76181299">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2080299</w:t>
            </w:r>
          </w:p>
        </w:tc>
        <w:tc>
          <w:tcPr>
            <w:tcW w:w="2070" w:type="dxa"/>
            <w:tcBorders>
              <w:top w:val="single" w:color="auto" w:sz="6" w:space="0"/>
              <w:left w:val="single" w:color="auto" w:sz="6" w:space="0"/>
              <w:bottom w:val="single" w:color="auto" w:sz="6" w:space="0"/>
              <w:right w:val="single" w:color="auto" w:sz="6" w:space="0"/>
            </w:tcBorders>
          </w:tcPr>
          <w:p w14:paraId="0FD6789A">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其他民政管理事务支出</w:t>
            </w:r>
          </w:p>
        </w:tc>
        <w:tc>
          <w:tcPr>
            <w:tcW w:w="994" w:type="dxa"/>
            <w:tcBorders>
              <w:top w:val="single" w:color="auto" w:sz="6" w:space="0"/>
              <w:left w:val="single" w:color="auto" w:sz="6" w:space="0"/>
              <w:bottom w:val="single" w:color="auto" w:sz="6" w:space="0"/>
              <w:right w:val="single" w:color="auto" w:sz="6" w:space="0"/>
            </w:tcBorders>
            <w:vAlign w:val="center"/>
          </w:tcPr>
          <w:p w14:paraId="5CFA252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44.46</w:t>
            </w:r>
          </w:p>
        </w:tc>
        <w:tc>
          <w:tcPr>
            <w:tcW w:w="994" w:type="dxa"/>
            <w:tcBorders>
              <w:top w:val="single" w:color="auto" w:sz="6" w:space="0"/>
              <w:left w:val="single" w:color="auto" w:sz="6" w:space="0"/>
              <w:bottom w:val="single" w:color="auto" w:sz="6" w:space="0"/>
              <w:right w:val="single" w:color="auto" w:sz="6" w:space="0"/>
            </w:tcBorders>
            <w:vAlign w:val="center"/>
          </w:tcPr>
          <w:p w14:paraId="4C209E1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258545C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44.46</w:t>
            </w:r>
          </w:p>
        </w:tc>
        <w:tc>
          <w:tcPr>
            <w:tcW w:w="994" w:type="dxa"/>
            <w:tcBorders>
              <w:top w:val="single" w:color="auto" w:sz="6" w:space="0"/>
              <w:left w:val="single" w:color="auto" w:sz="6" w:space="0"/>
              <w:bottom w:val="single" w:color="auto" w:sz="6" w:space="0"/>
              <w:right w:val="single" w:color="auto" w:sz="6" w:space="0"/>
            </w:tcBorders>
            <w:vAlign w:val="center"/>
          </w:tcPr>
          <w:p w14:paraId="16D6E6F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2842A38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03D1648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4EB3E6F4">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0C7D4E73">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20805</w:t>
            </w:r>
          </w:p>
        </w:tc>
        <w:tc>
          <w:tcPr>
            <w:tcW w:w="2070" w:type="dxa"/>
            <w:tcBorders>
              <w:top w:val="single" w:color="auto" w:sz="6" w:space="0"/>
              <w:left w:val="single" w:color="auto" w:sz="6" w:space="0"/>
              <w:bottom w:val="single" w:color="auto" w:sz="6" w:space="0"/>
              <w:right w:val="single" w:color="auto" w:sz="6" w:space="0"/>
            </w:tcBorders>
          </w:tcPr>
          <w:p w14:paraId="25BEA847">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行政事业单位养老支出</w:t>
            </w:r>
          </w:p>
        </w:tc>
        <w:tc>
          <w:tcPr>
            <w:tcW w:w="994" w:type="dxa"/>
            <w:tcBorders>
              <w:top w:val="single" w:color="auto" w:sz="6" w:space="0"/>
              <w:left w:val="single" w:color="auto" w:sz="6" w:space="0"/>
              <w:bottom w:val="single" w:color="auto" w:sz="6" w:space="0"/>
              <w:right w:val="single" w:color="auto" w:sz="6" w:space="0"/>
            </w:tcBorders>
            <w:vAlign w:val="center"/>
          </w:tcPr>
          <w:p w14:paraId="34E7E24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271.03</w:t>
            </w:r>
          </w:p>
        </w:tc>
        <w:tc>
          <w:tcPr>
            <w:tcW w:w="994" w:type="dxa"/>
            <w:tcBorders>
              <w:top w:val="single" w:color="auto" w:sz="6" w:space="0"/>
              <w:left w:val="single" w:color="auto" w:sz="6" w:space="0"/>
              <w:bottom w:val="single" w:color="auto" w:sz="6" w:space="0"/>
              <w:right w:val="single" w:color="auto" w:sz="6" w:space="0"/>
            </w:tcBorders>
            <w:vAlign w:val="center"/>
          </w:tcPr>
          <w:p w14:paraId="1FE6950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271.03</w:t>
            </w:r>
          </w:p>
        </w:tc>
        <w:tc>
          <w:tcPr>
            <w:tcW w:w="993" w:type="dxa"/>
            <w:tcBorders>
              <w:top w:val="single" w:color="auto" w:sz="6" w:space="0"/>
              <w:left w:val="single" w:color="auto" w:sz="6" w:space="0"/>
              <w:bottom w:val="single" w:color="auto" w:sz="6" w:space="0"/>
              <w:right w:val="single" w:color="auto" w:sz="6" w:space="0"/>
            </w:tcBorders>
            <w:vAlign w:val="center"/>
          </w:tcPr>
          <w:p w14:paraId="18ECB95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14:paraId="4A740D8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4808BE4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00BC9ED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090B9104">
        <w:tblPrEx>
          <w:tblCellMar>
            <w:top w:w="0" w:type="dxa"/>
            <w:left w:w="30" w:type="dxa"/>
            <w:bottom w:w="0" w:type="dxa"/>
            <w:right w:w="30" w:type="dxa"/>
          </w:tblCellMar>
        </w:tblPrEx>
        <w:trPr>
          <w:trHeight w:val="677" w:hRule="atLeast"/>
          <w:jc w:val="center"/>
        </w:trPr>
        <w:tc>
          <w:tcPr>
            <w:tcW w:w="966" w:type="dxa"/>
            <w:tcBorders>
              <w:top w:val="single" w:color="auto" w:sz="6" w:space="0"/>
              <w:left w:val="single" w:color="auto" w:sz="6" w:space="0"/>
              <w:bottom w:val="single" w:color="auto" w:sz="6" w:space="0"/>
              <w:right w:val="single" w:color="auto" w:sz="6" w:space="0"/>
            </w:tcBorders>
          </w:tcPr>
          <w:p w14:paraId="542C80A3">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2080505</w:t>
            </w:r>
          </w:p>
        </w:tc>
        <w:tc>
          <w:tcPr>
            <w:tcW w:w="2070" w:type="dxa"/>
            <w:tcBorders>
              <w:top w:val="single" w:color="auto" w:sz="6" w:space="0"/>
              <w:left w:val="single" w:color="auto" w:sz="6" w:space="0"/>
              <w:bottom w:val="single" w:color="auto" w:sz="6" w:space="0"/>
              <w:right w:val="single" w:color="auto" w:sz="6" w:space="0"/>
            </w:tcBorders>
          </w:tcPr>
          <w:p w14:paraId="738C0C96">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机关事业单位基本养老保险缴费支出</w:t>
            </w:r>
          </w:p>
        </w:tc>
        <w:tc>
          <w:tcPr>
            <w:tcW w:w="994" w:type="dxa"/>
            <w:tcBorders>
              <w:top w:val="single" w:color="auto" w:sz="6" w:space="0"/>
              <w:left w:val="single" w:color="auto" w:sz="6" w:space="0"/>
              <w:bottom w:val="single" w:color="auto" w:sz="6" w:space="0"/>
              <w:right w:val="single" w:color="auto" w:sz="6" w:space="0"/>
            </w:tcBorders>
            <w:vAlign w:val="center"/>
          </w:tcPr>
          <w:p w14:paraId="791C5A1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103.94</w:t>
            </w:r>
          </w:p>
        </w:tc>
        <w:tc>
          <w:tcPr>
            <w:tcW w:w="994" w:type="dxa"/>
            <w:tcBorders>
              <w:top w:val="single" w:color="auto" w:sz="6" w:space="0"/>
              <w:left w:val="single" w:color="auto" w:sz="6" w:space="0"/>
              <w:bottom w:val="single" w:color="auto" w:sz="6" w:space="0"/>
              <w:right w:val="single" w:color="auto" w:sz="6" w:space="0"/>
            </w:tcBorders>
            <w:vAlign w:val="center"/>
          </w:tcPr>
          <w:p w14:paraId="455E89E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103.94</w:t>
            </w:r>
          </w:p>
        </w:tc>
        <w:tc>
          <w:tcPr>
            <w:tcW w:w="993" w:type="dxa"/>
            <w:tcBorders>
              <w:top w:val="single" w:color="auto" w:sz="6" w:space="0"/>
              <w:left w:val="single" w:color="auto" w:sz="6" w:space="0"/>
              <w:bottom w:val="single" w:color="auto" w:sz="6" w:space="0"/>
              <w:right w:val="single" w:color="auto" w:sz="6" w:space="0"/>
            </w:tcBorders>
            <w:vAlign w:val="center"/>
          </w:tcPr>
          <w:p w14:paraId="416D188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14:paraId="535ED90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6B110B1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695B633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49BDB952">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586B85E7">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2080506</w:t>
            </w:r>
          </w:p>
        </w:tc>
        <w:tc>
          <w:tcPr>
            <w:tcW w:w="2070" w:type="dxa"/>
            <w:tcBorders>
              <w:top w:val="single" w:color="auto" w:sz="6" w:space="0"/>
              <w:left w:val="single" w:color="auto" w:sz="6" w:space="0"/>
              <w:bottom w:val="single" w:color="auto" w:sz="6" w:space="0"/>
              <w:right w:val="single" w:color="auto" w:sz="6" w:space="0"/>
            </w:tcBorders>
          </w:tcPr>
          <w:p w14:paraId="1E118E0A">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机关事业单位职业年金缴费支出</w:t>
            </w:r>
          </w:p>
        </w:tc>
        <w:tc>
          <w:tcPr>
            <w:tcW w:w="994" w:type="dxa"/>
            <w:tcBorders>
              <w:top w:val="single" w:color="auto" w:sz="6" w:space="0"/>
              <w:left w:val="single" w:color="auto" w:sz="6" w:space="0"/>
              <w:bottom w:val="single" w:color="auto" w:sz="6" w:space="0"/>
              <w:right w:val="single" w:color="auto" w:sz="6" w:space="0"/>
            </w:tcBorders>
            <w:vAlign w:val="center"/>
          </w:tcPr>
          <w:p w14:paraId="32F61B1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134.19</w:t>
            </w:r>
          </w:p>
        </w:tc>
        <w:tc>
          <w:tcPr>
            <w:tcW w:w="994" w:type="dxa"/>
            <w:tcBorders>
              <w:top w:val="single" w:color="auto" w:sz="6" w:space="0"/>
              <w:left w:val="single" w:color="auto" w:sz="6" w:space="0"/>
              <w:bottom w:val="single" w:color="auto" w:sz="6" w:space="0"/>
              <w:right w:val="single" w:color="auto" w:sz="6" w:space="0"/>
            </w:tcBorders>
            <w:vAlign w:val="center"/>
          </w:tcPr>
          <w:p w14:paraId="583CC62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134.19</w:t>
            </w:r>
          </w:p>
        </w:tc>
        <w:tc>
          <w:tcPr>
            <w:tcW w:w="993" w:type="dxa"/>
            <w:tcBorders>
              <w:top w:val="single" w:color="auto" w:sz="6" w:space="0"/>
              <w:left w:val="single" w:color="auto" w:sz="6" w:space="0"/>
              <w:bottom w:val="single" w:color="auto" w:sz="6" w:space="0"/>
              <w:right w:val="single" w:color="auto" w:sz="6" w:space="0"/>
            </w:tcBorders>
            <w:vAlign w:val="center"/>
          </w:tcPr>
          <w:p w14:paraId="0017EB0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14:paraId="129A434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0D27188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00C72E3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40267ED7">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7EC4D367">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2080599</w:t>
            </w:r>
          </w:p>
        </w:tc>
        <w:tc>
          <w:tcPr>
            <w:tcW w:w="2070" w:type="dxa"/>
            <w:tcBorders>
              <w:top w:val="single" w:color="auto" w:sz="6" w:space="0"/>
              <w:left w:val="single" w:color="auto" w:sz="6" w:space="0"/>
              <w:bottom w:val="single" w:color="auto" w:sz="6" w:space="0"/>
              <w:right w:val="single" w:color="auto" w:sz="6" w:space="0"/>
            </w:tcBorders>
          </w:tcPr>
          <w:p w14:paraId="5BCCF75C">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其他行政事业单位养老支出</w:t>
            </w:r>
          </w:p>
        </w:tc>
        <w:tc>
          <w:tcPr>
            <w:tcW w:w="994" w:type="dxa"/>
            <w:tcBorders>
              <w:top w:val="single" w:color="auto" w:sz="6" w:space="0"/>
              <w:left w:val="single" w:color="auto" w:sz="6" w:space="0"/>
              <w:bottom w:val="single" w:color="auto" w:sz="6" w:space="0"/>
              <w:right w:val="single" w:color="auto" w:sz="6" w:space="0"/>
            </w:tcBorders>
            <w:vAlign w:val="center"/>
          </w:tcPr>
          <w:p w14:paraId="3BFC2CE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32.9</w:t>
            </w:r>
          </w:p>
        </w:tc>
        <w:tc>
          <w:tcPr>
            <w:tcW w:w="994" w:type="dxa"/>
            <w:tcBorders>
              <w:top w:val="single" w:color="auto" w:sz="6" w:space="0"/>
              <w:left w:val="single" w:color="auto" w:sz="6" w:space="0"/>
              <w:bottom w:val="single" w:color="auto" w:sz="6" w:space="0"/>
              <w:right w:val="single" w:color="auto" w:sz="6" w:space="0"/>
            </w:tcBorders>
            <w:vAlign w:val="center"/>
          </w:tcPr>
          <w:p w14:paraId="2FEEEFF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32.9</w:t>
            </w:r>
          </w:p>
        </w:tc>
        <w:tc>
          <w:tcPr>
            <w:tcW w:w="993" w:type="dxa"/>
            <w:tcBorders>
              <w:top w:val="single" w:color="auto" w:sz="6" w:space="0"/>
              <w:left w:val="single" w:color="auto" w:sz="6" w:space="0"/>
              <w:bottom w:val="single" w:color="auto" w:sz="6" w:space="0"/>
              <w:right w:val="single" w:color="auto" w:sz="6" w:space="0"/>
            </w:tcBorders>
            <w:vAlign w:val="center"/>
          </w:tcPr>
          <w:p w14:paraId="3803F50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14:paraId="336851B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5686BFC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59F1731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4E5A511A">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4AC1FB0F">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20810</w:t>
            </w:r>
          </w:p>
        </w:tc>
        <w:tc>
          <w:tcPr>
            <w:tcW w:w="2070" w:type="dxa"/>
            <w:tcBorders>
              <w:top w:val="single" w:color="auto" w:sz="6" w:space="0"/>
              <w:left w:val="single" w:color="auto" w:sz="6" w:space="0"/>
              <w:bottom w:val="single" w:color="auto" w:sz="6" w:space="0"/>
              <w:right w:val="single" w:color="auto" w:sz="6" w:space="0"/>
            </w:tcBorders>
          </w:tcPr>
          <w:p w14:paraId="192EF585">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社会福利</w:t>
            </w:r>
          </w:p>
        </w:tc>
        <w:tc>
          <w:tcPr>
            <w:tcW w:w="994" w:type="dxa"/>
            <w:tcBorders>
              <w:top w:val="single" w:color="auto" w:sz="6" w:space="0"/>
              <w:left w:val="single" w:color="auto" w:sz="6" w:space="0"/>
              <w:bottom w:val="single" w:color="auto" w:sz="6" w:space="0"/>
              <w:right w:val="single" w:color="auto" w:sz="6" w:space="0"/>
            </w:tcBorders>
            <w:vAlign w:val="center"/>
          </w:tcPr>
          <w:p w14:paraId="1D227E4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w:t>
            </w:r>
          </w:p>
        </w:tc>
        <w:tc>
          <w:tcPr>
            <w:tcW w:w="994" w:type="dxa"/>
            <w:tcBorders>
              <w:top w:val="single" w:color="auto" w:sz="6" w:space="0"/>
              <w:left w:val="single" w:color="auto" w:sz="6" w:space="0"/>
              <w:bottom w:val="single" w:color="auto" w:sz="6" w:space="0"/>
              <w:right w:val="single" w:color="auto" w:sz="6" w:space="0"/>
            </w:tcBorders>
            <w:vAlign w:val="center"/>
          </w:tcPr>
          <w:p w14:paraId="18CACFE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79B9B61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w:t>
            </w:r>
          </w:p>
        </w:tc>
        <w:tc>
          <w:tcPr>
            <w:tcW w:w="994" w:type="dxa"/>
            <w:tcBorders>
              <w:top w:val="single" w:color="auto" w:sz="6" w:space="0"/>
              <w:left w:val="single" w:color="auto" w:sz="6" w:space="0"/>
              <w:bottom w:val="single" w:color="auto" w:sz="6" w:space="0"/>
              <w:right w:val="single" w:color="auto" w:sz="6" w:space="0"/>
            </w:tcBorders>
            <w:vAlign w:val="center"/>
          </w:tcPr>
          <w:p w14:paraId="46D43E1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7BB9631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5F5E734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1EF5A3A6">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5B466E2F">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2081002</w:t>
            </w:r>
          </w:p>
        </w:tc>
        <w:tc>
          <w:tcPr>
            <w:tcW w:w="2070" w:type="dxa"/>
            <w:tcBorders>
              <w:top w:val="single" w:color="auto" w:sz="6" w:space="0"/>
              <w:left w:val="single" w:color="auto" w:sz="6" w:space="0"/>
              <w:bottom w:val="single" w:color="auto" w:sz="6" w:space="0"/>
              <w:right w:val="single" w:color="auto" w:sz="6" w:space="0"/>
            </w:tcBorders>
          </w:tcPr>
          <w:p w14:paraId="3F6E10F7">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老年福利</w:t>
            </w:r>
          </w:p>
        </w:tc>
        <w:tc>
          <w:tcPr>
            <w:tcW w:w="994" w:type="dxa"/>
            <w:tcBorders>
              <w:top w:val="single" w:color="auto" w:sz="6" w:space="0"/>
              <w:left w:val="single" w:color="auto" w:sz="6" w:space="0"/>
              <w:bottom w:val="single" w:color="auto" w:sz="6" w:space="0"/>
              <w:right w:val="single" w:color="auto" w:sz="6" w:space="0"/>
            </w:tcBorders>
            <w:vAlign w:val="center"/>
          </w:tcPr>
          <w:p w14:paraId="703864C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w:t>
            </w:r>
          </w:p>
        </w:tc>
        <w:tc>
          <w:tcPr>
            <w:tcW w:w="994" w:type="dxa"/>
            <w:tcBorders>
              <w:top w:val="single" w:color="auto" w:sz="6" w:space="0"/>
              <w:left w:val="single" w:color="auto" w:sz="6" w:space="0"/>
              <w:bottom w:val="single" w:color="auto" w:sz="6" w:space="0"/>
              <w:right w:val="single" w:color="auto" w:sz="6" w:space="0"/>
            </w:tcBorders>
            <w:vAlign w:val="center"/>
          </w:tcPr>
          <w:p w14:paraId="7AB643B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1E87590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w:t>
            </w:r>
          </w:p>
        </w:tc>
        <w:tc>
          <w:tcPr>
            <w:tcW w:w="994" w:type="dxa"/>
            <w:tcBorders>
              <w:top w:val="single" w:color="auto" w:sz="6" w:space="0"/>
              <w:left w:val="single" w:color="auto" w:sz="6" w:space="0"/>
              <w:bottom w:val="single" w:color="auto" w:sz="6" w:space="0"/>
              <w:right w:val="single" w:color="auto" w:sz="6" w:space="0"/>
            </w:tcBorders>
            <w:vAlign w:val="center"/>
          </w:tcPr>
          <w:p w14:paraId="0003EE9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0F60691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2B27AFB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1103A6DF">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65A1B9BB">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20811</w:t>
            </w:r>
          </w:p>
        </w:tc>
        <w:tc>
          <w:tcPr>
            <w:tcW w:w="2070" w:type="dxa"/>
            <w:tcBorders>
              <w:top w:val="single" w:color="auto" w:sz="6" w:space="0"/>
              <w:left w:val="single" w:color="auto" w:sz="6" w:space="0"/>
              <w:bottom w:val="single" w:color="auto" w:sz="6" w:space="0"/>
              <w:right w:val="single" w:color="auto" w:sz="6" w:space="0"/>
            </w:tcBorders>
          </w:tcPr>
          <w:p w14:paraId="6D01CCBB">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残疾人事业</w:t>
            </w:r>
          </w:p>
        </w:tc>
        <w:tc>
          <w:tcPr>
            <w:tcW w:w="994" w:type="dxa"/>
            <w:tcBorders>
              <w:top w:val="single" w:color="auto" w:sz="6" w:space="0"/>
              <w:left w:val="single" w:color="auto" w:sz="6" w:space="0"/>
              <w:bottom w:val="single" w:color="auto" w:sz="6" w:space="0"/>
              <w:right w:val="single" w:color="auto" w:sz="6" w:space="0"/>
            </w:tcBorders>
            <w:vAlign w:val="center"/>
          </w:tcPr>
          <w:p w14:paraId="280F997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9.72</w:t>
            </w:r>
          </w:p>
        </w:tc>
        <w:tc>
          <w:tcPr>
            <w:tcW w:w="994" w:type="dxa"/>
            <w:tcBorders>
              <w:top w:val="single" w:color="auto" w:sz="6" w:space="0"/>
              <w:left w:val="single" w:color="auto" w:sz="6" w:space="0"/>
              <w:bottom w:val="single" w:color="auto" w:sz="6" w:space="0"/>
              <w:right w:val="single" w:color="auto" w:sz="6" w:space="0"/>
            </w:tcBorders>
            <w:vAlign w:val="center"/>
          </w:tcPr>
          <w:p w14:paraId="0316DB9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4C838F9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9.72</w:t>
            </w:r>
          </w:p>
        </w:tc>
        <w:tc>
          <w:tcPr>
            <w:tcW w:w="994" w:type="dxa"/>
            <w:tcBorders>
              <w:top w:val="single" w:color="auto" w:sz="6" w:space="0"/>
              <w:left w:val="single" w:color="auto" w:sz="6" w:space="0"/>
              <w:bottom w:val="single" w:color="auto" w:sz="6" w:space="0"/>
              <w:right w:val="single" w:color="auto" w:sz="6" w:space="0"/>
            </w:tcBorders>
            <w:vAlign w:val="center"/>
          </w:tcPr>
          <w:p w14:paraId="2D8A967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23FADD7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615EDBC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417CDE63">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2F196757">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2081102</w:t>
            </w:r>
          </w:p>
        </w:tc>
        <w:tc>
          <w:tcPr>
            <w:tcW w:w="2070" w:type="dxa"/>
            <w:tcBorders>
              <w:top w:val="single" w:color="auto" w:sz="6" w:space="0"/>
              <w:left w:val="single" w:color="auto" w:sz="6" w:space="0"/>
              <w:bottom w:val="single" w:color="auto" w:sz="6" w:space="0"/>
              <w:right w:val="single" w:color="auto" w:sz="6" w:space="0"/>
            </w:tcBorders>
          </w:tcPr>
          <w:p w14:paraId="704B3944">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一般行政管理事务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1413535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9.72</w:t>
            </w:r>
          </w:p>
        </w:tc>
        <w:tc>
          <w:tcPr>
            <w:tcW w:w="994" w:type="dxa"/>
            <w:tcBorders>
              <w:top w:val="single" w:color="auto" w:sz="6" w:space="0"/>
              <w:left w:val="single" w:color="auto" w:sz="6" w:space="0"/>
              <w:bottom w:val="single" w:color="auto" w:sz="6" w:space="0"/>
              <w:right w:val="single" w:color="auto" w:sz="6" w:space="0"/>
            </w:tcBorders>
            <w:vAlign w:val="center"/>
          </w:tcPr>
          <w:p w14:paraId="3849D7F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79B46D0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9.72</w:t>
            </w:r>
          </w:p>
        </w:tc>
        <w:tc>
          <w:tcPr>
            <w:tcW w:w="994" w:type="dxa"/>
            <w:tcBorders>
              <w:top w:val="single" w:color="auto" w:sz="6" w:space="0"/>
              <w:left w:val="single" w:color="auto" w:sz="6" w:space="0"/>
              <w:bottom w:val="single" w:color="auto" w:sz="6" w:space="0"/>
              <w:right w:val="single" w:color="auto" w:sz="6" w:space="0"/>
            </w:tcBorders>
            <w:vAlign w:val="center"/>
          </w:tcPr>
          <w:p w14:paraId="24804C1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30C4C4E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7E38AF3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23D423CD">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53BEC6D6">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20820</w:t>
            </w:r>
          </w:p>
        </w:tc>
        <w:tc>
          <w:tcPr>
            <w:tcW w:w="2070" w:type="dxa"/>
            <w:tcBorders>
              <w:top w:val="single" w:color="auto" w:sz="6" w:space="0"/>
              <w:left w:val="single" w:color="auto" w:sz="6" w:space="0"/>
              <w:bottom w:val="single" w:color="auto" w:sz="6" w:space="0"/>
              <w:right w:val="single" w:color="auto" w:sz="6" w:space="0"/>
            </w:tcBorders>
          </w:tcPr>
          <w:p w14:paraId="69C34C3F">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临时救助</w:t>
            </w:r>
          </w:p>
        </w:tc>
        <w:tc>
          <w:tcPr>
            <w:tcW w:w="994" w:type="dxa"/>
            <w:tcBorders>
              <w:top w:val="single" w:color="auto" w:sz="6" w:space="0"/>
              <w:left w:val="single" w:color="auto" w:sz="6" w:space="0"/>
              <w:bottom w:val="single" w:color="auto" w:sz="6" w:space="0"/>
              <w:right w:val="single" w:color="auto" w:sz="6" w:space="0"/>
            </w:tcBorders>
            <w:vAlign w:val="center"/>
          </w:tcPr>
          <w:p w14:paraId="0F5CDB7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14.55</w:t>
            </w:r>
          </w:p>
        </w:tc>
        <w:tc>
          <w:tcPr>
            <w:tcW w:w="994" w:type="dxa"/>
            <w:tcBorders>
              <w:top w:val="single" w:color="auto" w:sz="6" w:space="0"/>
              <w:left w:val="single" w:color="auto" w:sz="6" w:space="0"/>
              <w:bottom w:val="single" w:color="auto" w:sz="6" w:space="0"/>
              <w:right w:val="single" w:color="auto" w:sz="6" w:space="0"/>
            </w:tcBorders>
            <w:vAlign w:val="center"/>
          </w:tcPr>
          <w:p w14:paraId="04D2FC9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022705C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14.55</w:t>
            </w:r>
          </w:p>
        </w:tc>
        <w:tc>
          <w:tcPr>
            <w:tcW w:w="994" w:type="dxa"/>
            <w:tcBorders>
              <w:top w:val="single" w:color="auto" w:sz="6" w:space="0"/>
              <w:left w:val="single" w:color="auto" w:sz="6" w:space="0"/>
              <w:bottom w:val="single" w:color="auto" w:sz="6" w:space="0"/>
              <w:right w:val="single" w:color="auto" w:sz="6" w:space="0"/>
            </w:tcBorders>
            <w:vAlign w:val="center"/>
          </w:tcPr>
          <w:p w14:paraId="2D9B8A6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4C956CD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1EB1B18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2D857D03">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6DE70300">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2082001</w:t>
            </w:r>
          </w:p>
        </w:tc>
        <w:tc>
          <w:tcPr>
            <w:tcW w:w="2070" w:type="dxa"/>
            <w:tcBorders>
              <w:top w:val="single" w:color="auto" w:sz="6" w:space="0"/>
              <w:left w:val="single" w:color="auto" w:sz="6" w:space="0"/>
              <w:bottom w:val="single" w:color="auto" w:sz="6" w:space="0"/>
              <w:right w:val="single" w:color="auto" w:sz="6" w:space="0"/>
            </w:tcBorders>
          </w:tcPr>
          <w:p w14:paraId="3A731AF8">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临时救助支出</w:t>
            </w:r>
          </w:p>
        </w:tc>
        <w:tc>
          <w:tcPr>
            <w:tcW w:w="994" w:type="dxa"/>
            <w:tcBorders>
              <w:top w:val="single" w:color="auto" w:sz="6" w:space="0"/>
              <w:left w:val="single" w:color="auto" w:sz="6" w:space="0"/>
              <w:bottom w:val="single" w:color="auto" w:sz="6" w:space="0"/>
              <w:right w:val="single" w:color="auto" w:sz="6" w:space="0"/>
            </w:tcBorders>
            <w:vAlign w:val="center"/>
          </w:tcPr>
          <w:p w14:paraId="06B9979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14.55</w:t>
            </w:r>
          </w:p>
        </w:tc>
        <w:tc>
          <w:tcPr>
            <w:tcW w:w="994" w:type="dxa"/>
            <w:tcBorders>
              <w:top w:val="single" w:color="auto" w:sz="6" w:space="0"/>
              <w:left w:val="single" w:color="auto" w:sz="6" w:space="0"/>
              <w:bottom w:val="single" w:color="auto" w:sz="6" w:space="0"/>
              <w:right w:val="single" w:color="auto" w:sz="6" w:space="0"/>
            </w:tcBorders>
            <w:vAlign w:val="center"/>
          </w:tcPr>
          <w:p w14:paraId="0436E7D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0F0CD4D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14.55</w:t>
            </w:r>
          </w:p>
        </w:tc>
        <w:tc>
          <w:tcPr>
            <w:tcW w:w="994" w:type="dxa"/>
            <w:tcBorders>
              <w:top w:val="single" w:color="auto" w:sz="6" w:space="0"/>
              <w:left w:val="single" w:color="auto" w:sz="6" w:space="0"/>
              <w:bottom w:val="single" w:color="auto" w:sz="6" w:space="0"/>
              <w:right w:val="single" w:color="auto" w:sz="6" w:space="0"/>
            </w:tcBorders>
            <w:vAlign w:val="center"/>
          </w:tcPr>
          <w:p w14:paraId="2B24A09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2DB85E8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2206640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4A98E387">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5D9A8557">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20821</w:t>
            </w:r>
          </w:p>
        </w:tc>
        <w:tc>
          <w:tcPr>
            <w:tcW w:w="2070" w:type="dxa"/>
            <w:tcBorders>
              <w:top w:val="single" w:color="auto" w:sz="6" w:space="0"/>
              <w:left w:val="single" w:color="auto" w:sz="6" w:space="0"/>
              <w:bottom w:val="single" w:color="auto" w:sz="6" w:space="0"/>
              <w:right w:val="single" w:color="auto" w:sz="6" w:space="0"/>
            </w:tcBorders>
          </w:tcPr>
          <w:p w14:paraId="5B1DA223">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特困人员救助供养</w:t>
            </w:r>
          </w:p>
        </w:tc>
        <w:tc>
          <w:tcPr>
            <w:tcW w:w="994" w:type="dxa"/>
            <w:tcBorders>
              <w:top w:val="single" w:color="auto" w:sz="6" w:space="0"/>
              <w:left w:val="single" w:color="auto" w:sz="6" w:space="0"/>
              <w:bottom w:val="single" w:color="auto" w:sz="6" w:space="0"/>
              <w:right w:val="single" w:color="auto" w:sz="6" w:space="0"/>
            </w:tcBorders>
            <w:vAlign w:val="center"/>
          </w:tcPr>
          <w:p w14:paraId="7085BC8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52.52</w:t>
            </w:r>
          </w:p>
        </w:tc>
        <w:tc>
          <w:tcPr>
            <w:tcW w:w="994" w:type="dxa"/>
            <w:tcBorders>
              <w:top w:val="single" w:color="auto" w:sz="6" w:space="0"/>
              <w:left w:val="single" w:color="auto" w:sz="6" w:space="0"/>
              <w:bottom w:val="single" w:color="auto" w:sz="6" w:space="0"/>
              <w:right w:val="single" w:color="auto" w:sz="6" w:space="0"/>
            </w:tcBorders>
            <w:vAlign w:val="center"/>
          </w:tcPr>
          <w:p w14:paraId="2D2D43A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019B5D4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52.52</w:t>
            </w:r>
          </w:p>
        </w:tc>
        <w:tc>
          <w:tcPr>
            <w:tcW w:w="994" w:type="dxa"/>
            <w:tcBorders>
              <w:top w:val="single" w:color="auto" w:sz="6" w:space="0"/>
              <w:left w:val="single" w:color="auto" w:sz="6" w:space="0"/>
              <w:bottom w:val="single" w:color="auto" w:sz="6" w:space="0"/>
              <w:right w:val="single" w:color="auto" w:sz="6" w:space="0"/>
            </w:tcBorders>
            <w:vAlign w:val="center"/>
          </w:tcPr>
          <w:p w14:paraId="57B80C6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6DD9886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3CA934A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76ABAD30">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0977F5EC">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2082102</w:t>
            </w:r>
          </w:p>
        </w:tc>
        <w:tc>
          <w:tcPr>
            <w:tcW w:w="2070" w:type="dxa"/>
            <w:tcBorders>
              <w:top w:val="single" w:color="auto" w:sz="6" w:space="0"/>
              <w:left w:val="single" w:color="auto" w:sz="6" w:space="0"/>
              <w:bottom w:val="single" w:color="auto" w:sz="6" w:space="0"/>
              <w:right w:val="single" w:color="auto" w:sz="6" w:space="0"/>
            </w:tcBorders>
          </w:tcPr>
          <w:p w14:paraId="654C50C3">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农村特困人员救助供养支出</w:t>
            </w:r>
          </w:p>
        </w:tc>
        <w:tc>
          <w:tcPr>
            <w:tcW w:w="994" w:type="dxa"/>
            <w:tcBorders>
              <w:top w:val="single" w:color="auto" w:sz="6" w:space="0"/>
              <w:left w:val="single" w:color="auto" w:sz="6" w:space="0"/>
              <w:bottom w:val="single" w:color="auto" w:sz="6" w:space="0"/>
              <w:right w:val="single" w:color="auto" w:sz="6" w:space="0"/>
            </w:tcBorders>
            <w:vAlign w:val="center"/>
          </w:tcPr>
          <w:p w14:paraId="5D928C2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52.52</w:t>
            </w:r>
          </w:p>
        </w:tc>
        <w:tc>
          <w:tcPr>
            <w:tcW w:w="994" w:type="dxa"/>
            <w:tcBorders>
              <w:top w:val="single" w:color="auto" w:sz="6" w:space="0"/>
              <w:left w:val="single" w:color="auto" w:sz="6" w:space="0"/>
              <w:bottom w:val="single" w:color="auto" w:sz="6" w:space="0"/>
              <w:right w:val="single" w:color="auto" w:sz="6" w:space="0"/>
            </w:tcBorders>
            <w:vAlign w:val="center"/>
          </w:tcPr>
          <w:p w14:paraId="131F9E8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1DE1AA2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52.52</w:t>
            </w:r>
          </w:p>
        </w:tc>
        <w:tc>
          <w:tcPr>
            <w:tcW w:w="994" w:type="dxa"/>
            <w:tcBorders>
              <w:top w:val="single" w:color="auto" w:sz="6" w:space="0"/>
              <w:left w:val="single" w:color="auto" w:sz="6" w:space="0"/>
              <w:bottom w:val="single" w:color="auto" w:sz="6" w:space="0"/>
              <w:right w:val="single" w:color="auto" w:sz="6" w:space="0"/>
            </w:tcBorders>
            <w:vAlign w:val="center"/>
          </w:tcPr>
          <w:p w14:paraId="0E31D2D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41B6027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53E966A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42BBD2DB">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77B2E132">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20825</w:t>
            </w:r>
          </w:p>
        </w:tc>
        <w:tc>
          <w:tcPr>
            <w:tcW w:w="2070" w:type="dxa"/>
            <w:tcBorders>
              <w:top w:val="single" w:color="auto" w:sz="6" w:space="0"/>
              <w:left w:val="single" w:color="auto" w:sz="6" w:space="0"/>
              <w:bottom w:val="single" w:color="auto" w:sz="6" w:space="0"/>
              <w:right w:val="single" w:color="auto" w:sz="6" w:space="0"/>
            </w:tcBorders>
          </w:tcPr>
          <w:p w14:paraId="5067986B">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其他生活救助</w:t>
            </w:r>
          </w:p>
        </w:tc>
        <w:tc>
          <w:tcPr>
            <w:tcW w:w="994" w:type="dxa"/>
            <w:tcBorders>
              <w:top w:val="single" w:color="auto" w:sz="6" w:space="0"/>
              <w:left w:val="single" w:color="auto" w:sz="6" w:space="0"/>
              <w:bottom w:val="single" w:color="auto" w:sz="6" w:space="0"/>
              <w:right w:val="single" w:color="auto" w:sz="6" w:space="0"/>
            </w:tcBorders>
            <w:vAlign w:val="center"/>
          </w:tcPr>
          <w:p w14:paraId="50945F4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3.05</w:t>
            </w:r>
          </w:p>
        </w:tc>
        <w:tc>
          <w:tcPr>
            <w:tcW w:w="994" w:type="dxa"/>
            <w:tcBorders>
              <w:top w:val="single" w:color="auto" w:sz="6" w:space="0"/>
              <w:left w:val="single" w:color="auto" w:sz="6" w:space="0"/>
              <w:bottom w:val="single" w:color="auto" w:sz="6" w:space="0"/>
              <w:right w:val="single" w:color="auto" w:sz="6" w:space="0"/>
            </w:tcBorders>
            <w:vAlign w:val="center"/>
          </w:tcPr>
          <w:p w14:paraId="7755C8F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208352E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3.05</w:t>
            </w:r>
          </w:p>
        </w:tc>
        <w:tc>
          <w:tcPr>
            <w:tcW w:w="994" w:type="dxa"/>
            <w:tcBorders>
              <w:top w:val="single" w:color="auto" w:sz="6" w:space="0"/>
              <w:left w:val="single" w:color="auto" w:sz="6" w:space="0"/>
              <w:bottom w:val="single" w:color="auto" w:sz="6" w:space="0"/>
              <w:right w:val="single" w:color="auto" w:sz="6" w:space="0"/>
            </w:tcBorders>
            <w:vAlign w:val="center"/>
          </w:tcPr>
          <w:p w14:paraId="0E01CF3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2189B91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6119C4F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4C0A2B97">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46BD171A">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2082502</w:t>
            </w:r>
          </w:p>
        </w:tc>
        <w:tc>
          <w:tcPr>
            <w:tcW w:w="2070" w:type="dxa"/>
            <w:tcBorders>
              <w:top w:val="single" w:color="auto" w:sz="6" w:space="0"/>
              <w:left w:val="single" w:color="auto" w:sz="6" w:space="0"/>
              <w:bottom w:val="single" w:color="auto" w:sz="6" w:space="0"/>
              <w:right w:val="single" w:color="auto" w:sz="6" w:space="0"/>
            </w:tcBorders>
          </w:tcPr>
          <w:p w14:paraId="29C54C57">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其他农村生活救助</w:t>
            </w:r>
          </w:p>
        </w:tc>
        <w:tc>
          <w:tcPr>
            <w:tcW w:w="994" w:type="dxa"/>
            <w:tcBorders>
              <w:top w:val="single" w:color="auto" w:sz="6" w:space="0"/>
              <w:left w:val="single" w:color="auto" w:sz="6" w:space="0"/>
              <w:bottom w:val="single" w:color="auto" w:sz="6" w:space="0"/>
              <w:right w:val="single" w:color="auto" w:sz="6" w:space="0"/>
            </w:tcBorders>
            <w:vAlign w:val="center"/>
          </w:tcPr>
          <w:p w14:paraId="44ED27C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3.05</w:t>
            </w:r>
          </w:p>
        </w:tc>
        <w:tc>
          <w:tcPr>
            <w:tcW w:w="994" w:type="dxa"/>
            <w:tcBorders>
              <w:top w:val="single" w:color="auto" w:sz="6" w:space="0"/>
              <w:left w:val="single" w:color="auto" w:sz="6" w:space="0"/>
              <w:bottom w:val="single" w:color="auto" w:sz="6" w:space="0"/>
              <w:right w:val="single" w:color="auto" w:sz="6" w:space="0"/>
            </w:tcBorders>
            <w:vAlign w:val="center"/>
          </w:tcPr>
          <w:p w14:paraId="50FC47D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513830B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3.05</w:t>
            </w:r>
          </w:p>
        </w:tc>
        <w:tc>
          <w:tcPr>
            <w:tcW w:w="994" w:type="dxa"/>
            <w:tcBorders>
              <w:top w:val="single" w:color="auto" w:sz="6" w:space="0"/>
              <w:left w:val="single" w:color="auto" w:sz="6" w:space="0"/>
              <w:bottom w:val="single" w:color="auto" w:sz="6" w:space="0"/>
              <w:right w:val="single" w:color="auto" w:sz="6" w:space="0"/>
            </w:tcBorders>
            <w:vAlign w:val="center"/>
          </w:tcPr>
          <w:p w14:paraId="3588411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4067A92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66780E8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568F213F">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743D5D32">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20828</w:t>
            </w:r>
          </w:p>
        </w:tc>
        <w:tc>
          <w:tcPr>
            <w:tcW w:w="2070" w:type="dxa"/>
            <w:tcBorders>
              <w:top w:val="single" w:color="auto" w:sz="6" w:space="0"/>
              <w:left w:val="single" w:color="auto" w:sz="6" w:space="0"/>
              <w:bottom w:val="single" w:color="auto" w:sz="6" w:space="0"/>
              <w:right w:val="single" w:color="auto" w:sz="6" w:space="0"/>
            </w:tcBorders>
          </w:tcPr>
          <w:p w14:paraId="7657FF03">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退役军人管理事务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20FC140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49.43</w:t>
            </w:r>
          </w:p>
        </w:tc>
        <w:tc>
          <w:tcPr>
            <w:tcW w:w="994" w:type="dxa"/>
            <w:tcBorders>
              <w:top w:val="single" w:color="auto" w:sz="6" w:space="0"/>
              <w:left w:val="single" w:color="auto" w:sz="6" w:space="0"/>
              <w:bottom w:val="single" w:color="auto" w:sz="6" w:space="0"/>
              <w:right w:val="single" w:color="auto" w:sz="6" w:space="0"/>
            </w:tcBorders>
            <w:vAlign w:val="center"/>
          </w:tcPr>
          <w:p w14:paraId="6006822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29.7</w:t>
            </w:r>
          </w:p>
        </w:tc>
        <w:tc>
          <w:tcPr>
            <w:tcW w:w="993" w:type="dxa"/>
            <w:tcBorders>
              <w:top w:val="single" w:color="auto" w:sz="6" w:space="0"/>
              <w:left w:val="single" w:color="auto" w:sz="6" w:space="0"/>
              <w:bottom w:val="single" w:color="auto" w:sz="6" w:space="0"/>
              <w:right w:val="single" w:color="auto" w:sz="6" w:space="0"/>
            </w:tcBorders>
            <w:vAlign w:val="center"/>
          </w:tcPr>
          <w:p w14:paraId="3F9DEBF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19.73</w:t>
            </w:r>
          </w:p>
        </w:tc>
        <w:tc>
          <w:tcPr>
            <w:tcW w:w="994" w:type="dxa"/>
            <w:tcBorders>
              <w:top w:val="single" w:color="auto" w:sz="6" w:space="0"/>
              <w:left w:val="single" w:color="auto" w:sz="6" w:space="0"/>
              <w:bottom w:val="single" w:color="auto" w:sz="6" w:space="0"/>
              <w:right w:val="single" w:color="auto" w:sz="6" w:space="0"/>
            </w:tcBorders>
            <w:vAlign w:val="center"/>
          </w:tcPr>
          <w:p w14:paraId="3D1877A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737AB9B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35A67E3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5BB243D2">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0A1AC524">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2082850</w:t>
            </w:r>
          </w:p>
        </w:tc>
        <w:tc>
          <w:tcPr>
            <w:tcW w:w="2070" w:type="dxa"/>
            <w:tcBorders>
              <w:top w:val="single" w:color="auto" w:sz="6" w:space="0"/>
              <w:left w:val="single" w:color="auto" w:sz="6" w:space="0"/>
              <w:bottom w:val="single" w:color="auto" w:sz="6" w:space="0"/>
              <w:right w:val="single" w:color="auto" w:sz="6" w:space="0"/>
            </w:tcBorders>
          </w:tcPr>
          <w:p w14:paraId="01D0A827">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事业运行</w:t>
            </w:r>
          </w:p>
        </w:tc>
        <w:tc>
          <w:tcPr>
            <w:tcW w:w="994" w:type="dxa"/>
            <w:tcBorders>
              <w:top w:val="single" w:color="auto" w:sz="6" w:space="0"/>
              <w:left w:val="single" w:color="auto" w:sz="6" w:space="0"/>
              <w:bottom w:val="single" w:color="auto" w:sz="6" w:space="0"/>
              <w:right w:val="single" w:color="auto" w:sz="6" w:space="0"/>
            </w:tcBorders>
            <w:vAlign w:val="center"/>
          </w:tcPr>
          <w:p w14:paraId="06DC198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29.7</w:t>
            </w:r>
          </w:p>
        </w:tc>
        <w:tc>
          <w:tcPr>
            <w:tcW w:w="994" w:type="dxa"/>
            <w:tcBorders>
              <w:top w:val="single" w:color="auto" w:sz="6" w:space="0"/>
              <w:left w:val="single" w:color="auto" w:sz="6" w:space="0"/>
              <w:bottom w:val="single" w:color="auto" w:sz="6" w:space="0"/>
              <w:right w:val="single" w:color="auto" w:sz="6" w:space="0"/>
            </w:tcBorders>
            <w:vAlign w:val="center"/>
          </w:tcPr>
          <w:p w14:paraId="2A9E252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29.7</w:t>
            </w:r>
          </w:p>
        </w:tc>
        <w:tc>
          <w:tcPr>
            <w:tcW w:w="993" w:type="dxa"/>
            <w:tcBorders>
              <w:top w:val="single" w:color="auto" w:sz="6" w:space="0"/>
              <w:left w:val="single" w:color="auto" w:sz="6" w:space="0"/>
              <w:bottom w:val="single" w:color="auto" w:sz="6" w:space="0"/>
              <w:right w:val="single" w:color="auto" w:sz="6" w:space="0"/>
            </w:tcBorders>
            <w:vAlign w:val="center"/>
          </w:tcPr>
          <w:p w14:paraId="073C819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14:paraId="038C57D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24BA371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33B782C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504CD990">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5AB7C9F6">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2082899</w:t>
            </w:r>
          </w:p>
        </w:tc>
        <w:tc>
          <w:tcPr>
            <w:tcW w:w="2070" w:type="dxa"/>
            <w:tcBorders>
              <w:top w:val="single" w:color="auto" w:sz="6" w:space="0"/>
              <w:left w:val="single" w:color="auto" w:sz="6" w:space="0"/>
              <w:bottom w:val="single" w:color="auto" w:sz="6" w:space="0"/>
              <w:right w:val="single" w:color="auto" w:sz="6" w:space="0"/>
            </w:tcBorders>
          </w:tcPr>
          <w:p w14:paraId="5B81F646">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其他退役军人事务管理支出</w:t>
            </w:r>
          </w:p>
        </w:tc>
        <w:tc>
          <w:tcPr>
            <w:tcW w:w="994" w:type="dxa"/>
            <w:tcBorders>
              <w:top w:val="single" w:color="auto" w:sz="6" w:space="0"/>
              <w:left w:val="single" w:color="auto" w:sz="6" w:space="0"/>
              <w:bottom w:val="single" w:color="auto" w:sz="6" w:space="0"/>
              <w:right w:val="single" w:color="auto" w:sz="6" w:space="0"/>
            </w:tcBorders>
            <w:vAlign w:val="center"/>
          </w:tcPr>
          <w:p w14:paraId="20113B5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19.73</w:t>
            </w:r>
          </w:p>
        </w:tc>
        <w:tc>
          <w:tcPr>
            <w:tcW w:w="994" w:type="dxa"/>
            <w:tcBorders>
              <w:top w:val="single" w:color="auto" w:sz="6" w:space="0"/>
              <w:left w:val="single" w:color="auto" w:sz="6" w:space="0"/>
              <w:bottom w:val="single" w:color="auto" w:sz="6" w:space="0"/>
              <w:right w:val="single" w:color="auto" w:sz="6" w:space="0"/>
            </w:tcBorders>
            <w:vAlign w:val="center"/>
          </w:tcPr>
          <w:p w14:paraId="3549891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42BCA08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19.73</w:t>
            </w:r>
          </w:p>
        </w:tc>
        <w:tc>
          <w:tcPr>
            <w:tcW w:w="994" w:type="dxa"/>
            <w:tcBorders>
              <w:top w:val="single" w:color="auto" w:sz="6" w:space="0"/>
              <w:left w:val="single" w:color="auto" w:sz="6" w:space="0"/>
              <w:bottom w:val="single" w:color="auto" w:sz="6" w:space="0"/>
              <w:right w:val="single" w:color="auto" w:sz="6" w:space="0"/>
            </w:tcBorders>
            <w:vAlign w:val="center"/>
          </w:tcPr>
          <w:p w14:paraId="2CDDCC6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3C322BE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3BA97C8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73B1B6B9">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66E55AAC">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w:t>
            </w:r>
          </w:p>
        </w:tc>
        <w:tc>
          <w:tcPr>
            <w:tcW w:w="2070" w:type="dxa"/>
            <w:tcBorders>
              <w:top w:val="single" w:color="auto" w:sz="6" w:space="0"/>
              <w:left w:val="single" w:color="auto" w:sz="6" w:space="0"/>
              <w:bottom w:val="single" w:color="auto" w:sz="6" w:space="0"/>
              <w:right w:val="single" w:color="auto" w:sz="6" w:space="0"/>
            </w:tcBorders>
          </w:tcPr>
          <w:p w14:paraId="375D4A15">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卫生健康支出</w:t>
            </w:r>
          </w:p>
        </w:tc>
        <w:tc>
          <w:tcPr>
            <w:tcW w:w="994" w:type="dxa"/>
            <w:tcBorders>
              <w:top w:val="single" w:color="auto" w:sz="6" w:space="0"/>
              <w:left w:val="single" w:color="auto" w:sz="6" w:space="0"/>
              <w:bottom w:val="single" w:color="auto" w:sz="6" w:space="0"/>
              <w:right w:val="single" w:color="auto" w:sz="6" w:space="0"/>
            </w:tcBorders>
            <w:vAlign w:val="center"/>
          </w:tcPr>
          <w:p w14:paraId="72ACA19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94.06</w:t>
            </w:r>
          </w:p>
        </w:tc>
        <w:tc>
          <w:tcPr>
            <w:tcW w:w="994" w:type="dxa"/>
            <w:tcBorders>
              <w:top w:val="single" w:color="auto" w:sz="6" w:space="0"/>
              <w:left w:val="single" w:color="auto" w:sz="6" w:space="0"/>
              <w:bottom w:val="single" w:color="auto" w:sz="6" w:space="0"/>
              <w:right w:val="single" w:color="auto" w:sz="6" w:space="0"/>
            </w:tcBorders>
            <w:vAlign w:val="center"/>
          </w:tcPr>
          <w:p w14:paraId="3FA9C5D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66.72</w:t>
            </w:r>
          </w:p>
        </w:tc>
        <w:tc>
          <w:tcPr>
            <w:tcW w:w="993" w:type="dxa"/>
            <w:tcBorders>
              <w:top w:val="single" w:color="auto" w:sz="6" w:space="0"/>
              <w:left w:val="single" w:color="auto" w:sz="6" w:space="0"/>
              <w:bottom w:val="single" w:color="auto" w:sz="6" w:space="0"/>
              <w:right w:val="single" w:color="auto" w:sz="6" w:space="0"/>
            </w:tcBorders>
            <w:vAlign w:val="center"/>
          </w:tcPr>
          <w:p w14:paraId="4820DEE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27.34</w:t>
            </w:r>
          </w:p>
        </w:tc>
        <w:tc>
          <w:tcPr>
            <w:tcW w:w="994" w:type="dxa"/>
            <w:tcBorders>
              <w:top w:val="single" w:color="auto" w:sz="6" w:space="0"/>
              <w:left w:val="single" w:color="auto" w:sz="6" w:space="0"/>
              <w:bottom w:val="single" w:color="auto" w:sz="6" w:space="0"/>
              <w:right w:val="single" w:color="auto" w:sz="6" w:space="0"/>
            </w:tcBorders>
            <w:vAlign w:val="center"/>
          </w:tcPr>
          <w:p w14:paraId="43358B1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19FC249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0EBC9FC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1D5C523F">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5BE02703">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21001</w:t>
            </w:r>
          </w:p>
        </w:tc>
        <w:tc>
          <w:tcPr>
            <w:tcW w:w="2070" w:type="dxa"/>
            <w:tcBorders>
              <w:top w:val="single" w:color="auto" w:sz="6" w:space="0"/>
              <w:left w:val="single" w:color="auto" w:sz="6" w:space="0"/>
              <w:bottom w:val="single" w:color="auto" w:sz="6" w:space="0"/>
              <w:right w:val="single" w:color="auto" w:sz="6" w:space="0"/>
            </w:tcBorders>
          </w:tcPr>
          <w:p w14:paraId="306B9FA9">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卫生健康管理事务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1E7781A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3.82</w:t>
            </w:r>
          </w:p>
        </w:tc>
        <w:tc>
          <w:tcPr>
            <w:tcW w:w="994" w:type="dxa"/>
            <w:tcBorders>
              <w:top w:val="single" w:color="auto" w:sz="6" w:space="0"/>
              <w:left w:val="single" w:color="auto" w:sz="6" w:space="0"/>
              <w:bottom w:val="single" w:color="auto" w:sz="6" w:space="0"/>
              <w:right w:val="single" w:color="auto" w:sz="6" w:space="0"/>
            </w:tcBorders>
            <w:vAlign w:val="center"/>
          </w:tcPr>
          <w:p w14:paraId="6AB0FE9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1CBD54E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3.82</w:t>
            </w:r>
          </w:p>
        </w:tc>
        <w:tc>
          <w:tcPr>
            <w:tcW w:w="994" w:type="dxa"/>
            <w:tcBorders>
              <w:top w:val="single" w:color="auto" w:sz="6" w:space="0"/>
              <w:left w:val="single" w:color="auto" w:sz="6" w:space="0"/>
              <w:bottom w:val="single" w:color="auto" w:sz="6" w:space="0"/>
              <w:right w:val="single" w:color="auto" w:sz="6" w:space="0"/>
            </w:tcBorders>
            <w:vAlign w:val="center"/>
          </w:tcPr>
          <w:p w14:paraId="18CF1F2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4D2D818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651BB44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09287C37">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493236FC">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2100199</w:t>
            </w:r>
          </w:p>
        </w:tc>
        <w:tc>
          <w:tcPr>
            <w:tcW w:w="2070" w:type="dxa"/>
            <w:tcBorders>
              <w:top w:val="single" w:color="auto" w:sz="6" w:space="0"/>
              <w:left w:val="single" w:color="auto" w:sz="6" w:space="0"/>
              <w:bottom w:val="single" w:color="auto" w:sz="6" w:space="0"/>
              <w:right w:val="single" w:color="auto" w:sz="6" w:space="0"/>
            </w:tcBorders>
          </w:tcPr>
          <w:p w14:paraId="19DCA9CB">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其他卫生健康管理事务支出</w:t>
            </w:r>
          </w:p>
        </w:tc>
        <w:tc>
          <w:tcPr>
            <w:tcW w:w="994" w:type="dxa"/>
            <w:tcBorders>
              <w:top w:val="single" w:color="auto" w:sz="6" w:space="0"/>
              <w:left w:val="single" w:color="auto" w:sz="6" w:space="0"/>
              <w:bottom w:val="single" w:color="auto" w:sz="6" w:space="0"/>
              <w:right w:val="single" w:color="auto" w:sz="6" w:space="0"/>
            </w:tcBorders>
            <w:vAlign w:val="center"/>
          </w:tcPr>
          <w:p w14:paraId="4962210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3.82</w:t>
            </w:r>
          </w:p>
        </w:tc>
        <w:tc>
          <w:tcPr>
            <w:tcW w:w="994" w:type="dxa"/>
            <w:tcBorders>
              <w:top w:val="single" w:color="auto" w:sz="6" w:space="0"/>
              <w:left w:val="single" w:color="auto" w:sz="6" w:space="0"/>
              <w:bottom w:val="single" w:color="auto" w:sz="6" w:space="0"/>
              <w:right w:val="single" w:color="auto" w:sz="6" w:space="0"/>
            </w:tcBorders>
            <w:vAlign w:val="center"/>
          </w:tcPr>
          <w:p w14:paraId="2591855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754B8ED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3.82</w:t>
            </w:r>
          </w:p>
        </w:tc>
        <w:tc>
          <w:tcPr>
            <w:tcW w:w="994" w:type="dxa"/>
            <w:tcBorders>
              <w:top w:val="single" w:color="auto" w:sz="6" w:space="0"/>
              <w:left w:val="single" w:color="auto" w:sz="6" w:space="0"/>
              <w:bottom w:val="single" w:color="auto" w:sz="6" w:space="0"/>
              <w:right w:val="single" w:color="auto" w:sz="6" w:space="0"/>
            </w:tcBorders>
            <w:vAlign w:val="center"/>
          </w:tcPr>
          <w:p w14:paraId="5A771AF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5476686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11ABB34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02BD2A60">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2DD3EE51">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21004</w:t>
            </w:r>
          </w:p>
        </w:tc>
        <w:tc>
          <w:tcPr>
            <w:tcW w:w="2070" w:type="dxa"/>
            <w:tcBorders>
              <w:top w:val="single" w:color="auto" w:sz="6" w:space="0"/>
              <w:left w:val="single" w:color="auto" w:sz="6" w:space="0"/>
              <w:bottom w:val="single" w:color="auto" w:sz="6" w:space="0"/>
              <w:right w:val="single" w:color="auto" w:sz="6" w:space="0"/>
            </w:tcBorders>
          </w:tcPr>
          <w:p w14:paraId="7D4CD69B">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公共卫生</w:t>
            </w:r>
          </w:p>
        </w:tc>
        <w:tc>
          <w:tcPr>
            <w:tcW w:w="994" w:type="dxa"/>
            <w:tcBorders>
              <w:top w:val="single" w:color="auto" w:sz="6" w:space="0"/>
              <w:left w:val="single" w:color="auto" w:sz="6" w:space="0"/>
              <w:bottom w:val="single" w:color="auto" w:sz="6" w:space="0"/>
              <w:right w:val="single" w:color="auto" w:sz="6" w:space="0"/>
            </w:tcBorders>
            <w:vAlign w:val="center"/>
          </w:tcPr>
          <w:p w14:paraId="1B91396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20.42</w:t>
            </w:r>
          </w:p>
        </w:tc>
        <w:tc>
          <w:tcPr>
            <w:tcW w:w="994" w:type="dxa"/>
            <w:tcBorders>
              <w:top w:val="single" w:color="auto" w:sz="6" w:space="0"/>
              <w:left w:val="single" w:color="auto" w:sz="6" w:space="0"/>
              <w:bottom w:val="single" w:color="auto" w:sz="6" w:space="0"/>
              <w:right w:val="single" w:color="auto" w:sz="6" w:space="0"/>
            </w:tcBorders>
            <w:vAlign w:val="center"/>
          </w:tcPr>
          <w:p w14:paraId="5424E68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3BA6056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20.42</w:t>
            </w:r>
          </w:p>
        </w:tc>
        <w:tc>
          <w:tcPr>
            <w:tcW w:w="994" w:type="dxa"/>
            <w:tcBorders>
              <w:top w:val="single" w:color="auto" w:sz="6" w:space="0"/>
              <w:left w:val="single" w:color="auto" w:sz="6" w:space="0"/>
              <w:bottom w:val="single" w:color="auto" w:sz="6" w:space="0"/>
              <w:right w:val="single" w:color="auto" w:sz="6" w:space="0"/>
            </w:tcBorders>
            <w:vAlign w:val="center"/>
          </w:tcPr>
          <w:p w14:paraId="5CE8B57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5C3855F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3E11E88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6239882E">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6D02CAB2">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2100410</w:t>
            </w:r>
          </w:p>
        </w:tc>
        <w:tc>
          <w:tcPr>
            <w:tcW w:w="2070" w:type="dxa"/>
            <w:tcBorders>
              <w:top w:val="single" w:color="auto" w:sz="6" w:space="0"/>
              <w:left w:val="single" w:color="auto" w:sz="6" w:space="0"/>
              <w:bottom w:val="single" w:color="auto" w:sz="6" w:space="0"/>
              <w:right w:val="single" w:color="auto" w:sz="6" w:space="0"/>
            </w:tcBorders>
          </w:tcPr>
          <w:p w14:paraId="1EE124CC">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突发公共卫生事件应急处理</w:t>
            </w:r>
          </w:p>
        </w:tc>
        <w:tc>
          <w:tcPr>
            <w:tcW w:w="994" w:type="dxa"/>
            <w:tcBorders>
              <w:top w:val="single" w:color="auto" w:sz="6" w:space="0"/>
              <w:left w:val="single" w:color="auto" w:sz="6" w:space="0"/>
              <w:bottom w:val="single" w:color="auto" w:sz="6" w:space="0"/>
              <w:right w:val="single" w:color="auto" w:sz="6" w:space="0"/>
            </w:tcBorders>
            <w:vAlign w:val="center"/>
          </w:tcPr>
          <w:p w14:paraId="77AD992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15.04</w:t>
            </w:r>
          </w:p>
        </w:tc>
        <w:tc>
          <w:tcPr>
            <w:tcW w:w="994" w:type="dxa"/>
            <w:tcBorders>
              <w:top w:val="single" w:color="auto" w:sz="6" w:space="0"/>
              <w:left w:val="single" w:color="auto" w:sz="6" w:space="0"/>
              <w:bottom w:val="single" w:color="auto" w:sz="6" w:space="0"/>
              <w:right w:val="single" w:color="auto" w:sz="6" w:space="0"/>
            </w:tcBorders>
            <w:vAlign w:val="center"/>
          </w:tcPr>
          <w:p w14:paraId="64FBE15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21775BA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15.04</w:t>
            </w:r>
          </w:p>
        </w:tc>
        <w:tc>
          <w:tcPr>
            <w:tcW w:w="994" w:type="dxa"/>
            <w:tcBorders>
              <w:top w:val="single" w:color="auto" w:sz="6" w:space="0"/>
              <w:left w:val="single" w:color="auto" w:sz="6" w:space="0"/>
              <w:bottom w:val="single" w:color="auto" w:sz="6" w:space="0"/>
              <w:right w:val="single" w:color="auto" w:sz="6" w:space="0"/>
            </w:tcBorders>
            <w:vAlign w:val="center"/>
          </w:tcPr>
          <w:p w14:paraId="5A9ACD4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75E7914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3CB6B92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08B62736">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68C84561">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2100499</w:t>
            </w:r>
          </w:p>
        </w:tc>
        <w:tc>
          <w:tcPr>
            <w:tcW w:w="2070" w:type="dxa"/>
            <w:tcBorders>
              <w:top w:val="single" w:color="auto" w:sz="6" w:space="0"/>
              <w:left w:val="single" w:color="auto" w:sz="6" w:space="0"/>
              <w:bottom w:val="single" w:color="auto" w:sz="6" w:space="0"/>
              <w:right w:val="single" w:color="auto" w:sz="6" w:space="0"/>
            </w:tcBorders>
          </w:tcPr>
          <w:p w14:paraId="4D86A354">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其他公共卫生支出</w:t>
            </w:r>
          </w:p>
        </w:tc>
        <w:tc>
          <w:tcPr>
            <w:tcW w:w="994" w:type="dxa"/>
            <w:tcBorders>
              <w:top w:val="single" w:color="auto" w:sz="6" w:space="0"/>
              <w:left w:val="single" w:color="auto" w:sz="6" w:space="0"/>
              <w:bottom w:val="single" w:color="auto" w:sz="6" w:space="0"/>
              <w:right w:val="single" w:color="auto" w:sz="6" w:space="0"/>
            </w:tcBorders>
            <w:vAlign w:val="center"/>
          </w:tcPr>
          <w:p w14:paraId="714ED74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5.38</w:t>
            </w:r>
          </w:p>
        </w:tc>
        <w:tc>
          <w:tcPr>
            <w:tcW w:w="994" w:type="dxa"/>
            <w:tcBorders>
              <w:top w:val="single" w:color="auto" w:sz="6" w:space="0"/>
              <w:left w:val="single" w:color="auto" w:sz="6" w:space="0"/>
              <w:bottom w:val="single" w:color="auto" w:sz="6" w:space="0"/>
              <w:right w:val="single" w:color="auto" w:sz="6" w:space="0"/>
            </w:tcBorders>
            <w:vAlign w:val="center"/>
          </w:tcPr>
          <w:p w14:paraId="4312AE4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189B26E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5.38</w:t>
            </w:r>
          </w:p>
        </w:tc>
        <w:tc>
          <w:tcPr>
            <w:tcW w:w="994" w:type="dxa"/>
            <w:tcBorders>
              <w:top w:val="single" w:color="auto" w:sz="6" w:space="0"/>
              <w:left w:val="single" w:color="auto" w:sz="6" w:space="0"/>
              <w:bottom w:val="single" w:color="auto" w:sz="6" w:space="0"/>
              <w:right w:val="single" w:color="auto" w:sz="6" w:space="0"/>
            </w:tcBorders>
            <w:vAlign w:val="center"/>
          </w:tcPr>
          <w:p w14:paraId="6D655F9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7B9B714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737F085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3721B81C">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2BF81DAE">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21007</w:t>
            </w:r>
          </w:p>
        </w:tc>
        <w:tc>
          <w:tcPr>
            <w:tcW w:w="2070" w:type="dxa"/>
            <w:tcBorders>
              <w:top w:val="single" w:color="auto" w:sz="6" w:space="0"/>
              <w:left w:val="single" w:color="auto" w:sz="6" w:space="0"/>
              <w:bottom w:val="single" w:color="auto" w:sz="6" w:space="0"/>
              <w:right w:val="single" w:color="auto" w:sz="6" w:space="0"/>
            </w:tcBorders>
          </w:tcPr>
          <w:p w14:paraId="70718875">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计划生育事务</w:t>
            </w:r>
          </w:p>
        </w:tc>
        <w:tc>
          <w:tcPr>
            <w:tcW w:w="994" w:type="dxa"/>
            <w:tcBorders>
              <w:top w:val="single" w:color="auto" w:sz="6" w:space="0"/>
              <w:left w:val="single" w:color="auto" w:sz="6" w:space="0"/>
              <w:bottom w:val="single" w:color="auto" w:sz="6" w:space="0"/>
              <w:right w:val="single" w:color="auto" w:sz="6" w:space="0"/>
            </w:tcBorders>
            <w:vAlign w:val="center"/>
          </w:tcPr>
          <w:p w14:paraId="6B5F137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0.78</w:t>
            </w:r>
          </w:p>
        </w:tc>
        <w:tc>
          <w:tcPr>
            <w:tcW w:w="994" w:type="dxa"/>
            <w:tcBorders>
              <w:top w:val="single" w:color="auto" w:sz="6" w:space="0"/>
              <w:left w:val="single" w:color="auto" w:sz="6" w:space="0"/>
              <w:bottom w:val="single" w:color="auto" w:sz="6" w:space="0"/>
              <w:right w:val="single" w:color="auto" w:sz="6" w:space="0"/>
            </w:tcBorders>
            <w:vAlign w:val="center"/>
          </w:tcPr>
          <w:p w14:paraId="2038FD4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71DBDBA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0.78</w:t>
            </w:r>
          </w:p>
        </w:tc>
        <w:tc>
          <w:tcPr>
            <w:tcW w:w="994" w:type="dxa"/>
            <w:tcBorders>
              <w:top w:val="single" w:color="auto" w:sz="6" w:space="0"/>
              <w:left w:val="single" w:color="auto" w:sz="6" w:space="0"/>
              <w:bottom w:val="single" w:color="auto" w:sz="6" w:space="0"/>
              <w:right w:val="single" w:color="auto" w:sz="6" w:space="0"/>
            </w:tcBorders>
            <w:vAlign w:val="center"/>
          </w:tcPr>
          <w:p w14:paraId="674F9EB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03D49E4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46C267C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6E26A7E9">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27A0A2A9">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2100799</w:t>
            </w:r>
          </w:p>
        </w:tc>
        <w:tc>
          <w:tcPr>
            <w:tcW w:w="2070" w:type="dxa"/>
            <w:tcBorders>
              <w:top w:val="single" w:color="auto" w:sz="6" w:space="0"/>
              <w:left w:val="single" w:color="auto" w:sz="6" w:space="0"/>
              <w:bottom w:val="single" w:color="auto" w:sz="6" w:space="0"/>
              <w:right w:val="single" w:color="auto" w:sz="6" w:space="0"/>
            </w:tcBorders>
          </w:tcPr>
          <w:p w14:paraId="4FC6250D">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其他计划生育事务支出</w:t>
            </w:r>
          </w:p>
        </w:tc>
        <w:tc>
          <w:tcPr>
            <w:tcW w:w="994" w:type="dxa"/>
            <w:tcBorders>
              <w:top w:val="single" w:color="auto" w:sz="6" w:space="0"/>
              <w:left w:val="single" w:color="auto" w:sz="6" w:space="0"/>
              <w:bottom w:val="single" w:color="auto" w:sz="6" w:space="0"/>
              <w:right w:val="single" w:color="auto" w:sz="6" w:space="0"/>
            </w:tcBorders>
            <w:vAlign w:val="center"/>
          </w:tcPr>
          <w:p w14:paraId="302348A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0.78</w:t>
            </w:r>
          </w:p>
        </w:tc>
        <w:tc>
          <w:tcPr>
            <w:tcW w:w="994" w:type="dxa"/>
            <w:tcBorders>
              <w:top w:val="single" w:color="auto" w:sz="6" w:space="0"/>
              <w:left w:val="single" w:color="auto" w:sz="6" w:space="0"/>
              <w:bottom w:val="single" w:color="auto" w:sz="6" w:space="0"/>
              <w:right w:val="single" w:color="auto" w:sz="6" w:space="0"/>
            </w:tcBorders>
            <w:vAlign w:val="center"/>
          </w:tcPr>
          <w:p w14:paraId="79DF358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510D720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0.78</w:t>
            </w:r>
          </w:p>
        </w:tc>
        <w:tc>
          <w:tcPr>
            <w:tcW w:w="994" w:type="dxa"/>
            <w:tcBorders>
              <w:top w:val="single" w:color="auto" w:sz="6" w:space="0"/>
              <w:left w:val="single" w:color="auto" w:sz="6" w:space="0"/>
              <w:bottom w:val="single" w:color="auto" w:sz="6" w:space="0"/>
              <w:right w:val="single" w:color="auto" w:sz="6" w:space="0"/>
            </w:tcBorders>
            <w:vAlign w:val="center"/>
          </w:tcPr>
          <w:p w14:paraId="72E8A54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4CB8908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0485696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422BE168">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3A2678DF">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21011</w:t>
            </w:r>
          </w:p>
        </w:tc>
        <w:tc>
          <w:tcPr>
            <w:tcW w:w="2070" w:type="dxa"/>
            <w:tcBorders>
              <w:top w:val="single" w:color="auto" w:sz="6" w:space="0"/>
              <w:left w:val="single" w:color="auto" w:sz="6" w:space="0"/>
              <w:bottom w:val="single" w:color="auto" w:sz="6" w:space="0"/>
              <w:right w:val="single" w:color="auto" w:sz="6" w:space="0"/>
            </w:tcBorders>
          </w:tcPr>
          <w:p w14:paraId="042E4B11">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行政事业单位医疗</w:t>
            </w:r>
          </w:p>
        </w:tc>
        <w:tc>
          <w:tcPr>
            <w:tcW w:w="994" w:type="dxa"/>
            <w:tcBorders>
              <w:top w:val="single" w:color="auto" w:sz="6" w:space="0"/>
              <w:left w:val="single" w:color="auto" w:sz="6" w:space="0"/>
              <w:bottom w:val="single" w:color="auto" w:sz="6" w:space="0"/>
              <w:right w:val="single" w:color="auto" w:sz="6" w:space="0"/>
            </w:tcBorders>
            <w:vAlign w:val="center"/>
          </w:tcPr>
          <w:p w14:paraId="23F68CE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66.72</w:t>
            </w:r>
          </w:p>
        </w:tc>
        <w:tc>
          <w:tcPr>
            <w:tcW w:w="994" w:type="dxa"/>
            <w:tcBorders>
              <w:top w:val="single" w:color="auto" w:sz="6" w:space="0"/>
              <w:left w:val="single" w:color="auto" w:sz="6" w:space="0"/>
              <w:bottom w:val="single" w:color="auto" w:sz="6" w:space="0"/>
              <w:right w:val="single" w:color="auto" w:sz="6" w:space="0"/>
            </w:tcBorders>
            <w:vAlign w:val="center"/>
          </w:tcPr>
          <w:p w14:paraId="3F6F4FE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66.72</w:t>
            </w:r>
          </w:p>
        </w:tc>
        <w:tc>
          <w:tcPr>
            <w:tcW w:w="993" w:type="dxa"/>
            <w:tcBorders>
              <w:top w:val="single" w:color="auto" w:sz="6" w:space="0"/>
              <w:left w:val="single" w:color="auto" w:sz="6" w:space="0"/>
              <w:bottom w:val="single" w:color="auto" w:sz="6" w:space="0"/>
              <w:right w:val="single" w:color="auto" w:sz="6" w:space="0"/>
            </w:tcBorders>
            <w:vAlign w:val="center"/>
          </w:tcPr>
          <w:p w14:paraId="3803B68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14:paraId="1B8913D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37DE69D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1E80CD3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37232E3E">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03D625C0">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2101101</w:t>
            </w:r>
          </w:p>
        </w:tc>
        <w:tc>
          <w:tcPr>
            <w:tcW w:w="2070" w:type="dxa"/>
            <w:tcBorders>
              <w:top w:val="single" w:color="auto" w:sz="6" w:space="0"/>
              <w:left w:val="single" w:color="auto" w:sz="6" w:space="0"/>
              <w:bottom w:val="single" w:color="auto" w:sz="6" w:space="0"/>
              <w:right w:val="single" w:color="auto" w:sz="6" w:space="0"/>
            </w:tcBorders>
          </w:tcPr>
          <w:p w14:paraId="641E06E6">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行政单位医疗</w:t>
            </w:r>
          </w:p>
        </w:tc>
        <w:tc>
          <w:tcPr>
            <w:tcW w:w="994" w:type="dxa"/>
            <w:tcBorders>
              <w:top w:val="single" w:color="auto" w:sz="6" w:space="0"/>
              <w:left w:val="single" w:color="auto" w:sz="6" w:space="0"/>
              <w:bottom w:val="single" w:color="auto" w:sz="6" w:space="0"/>
              <w:right w:val="single" w:color="auto" w:sz="6" w:space="0"/>
            </w:tcBorders>
            <w:vAlign w:val="center"/>
          </w:tcPr>
          <w:p w14:paraId="0BCC00F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33.46</w:t>
            </w:r>
          </w:p>
        </w:tc>
        <w:tc>
          <w:tcPr>
            <w:tcW w:w="994" w:type="dxa"/>
            <w:tcBorders>
              <w:top w:val="single" w:color="auto" w:sz="6" w:space="0"/>
              <w:left w:val="single" w:color="auto" w:sz="6" w:space="0"/>
              <w:bottom w:val="single" w:color="auto" w:sz="6" w:space="0"/>
              <w:right w:val="single" w:color="auto" w:sz="6" w:space="0"/>
            </w:tcBorders>
            <w:vAlign w:val="center"/>
          </w:tcPr>
          <w:p w14:paraId="4B6E157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33.46</w:t>
            </w:r>
          </w:p>
        </w:tc>
        <w:tc>
          <w:tcPr>
            <w:tcW w:w="993" w:type="dxa"/>
            <w:tcBorders>
              <w:top w:val="single" w:color="auto" w:sz="6" w:space="0"/>
              <w:left w:val="single" w:color="auto" w:sz="6" w:space="0"/>
              <w:bottom w:val="single" w:color="auto" w:sz="6" w:space="0"/>
              <w:right w:val="single" w:color="auto" w:sz="6" w:space="0"/>
            </w:tcBorders>
            <w:vAlign w:val="center"/>
          </w:tcPr>
          <w:p w14:paraId="65CE784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14:paraId="45C660C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02EF19A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7E57606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517711EC">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250BD0B8">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2101102</w:t>
            </w:r>
          </w:p>
        </w:tc>
        <w:tc>
          <w:tcPr>
            <w:tcW w:w="2070" w:type="dxa"/>
            <w:tcBorders>
              <w:top w:val="single" w:color="auto" w:sz="6" w:space="0"/>
              <w:left w:val="single" w:color="auto" w:sz="6" w:space="0"/>
              <w:bottom w:val="single" w:color="auto" w:sz="6" w:space="0"/>
              <w:right w:val="single" w:color="auto" w:sz="6" w:space="0"/>
            </w:tcBorders>
          </w:tcPr>
          <w:p w14:paraId="463416A8">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事业单位医疗</w:t>
            </w:r>
          </w:p>
        </w:tc>
        <w:tc>
          <w:tcPr>
            <w:tcW w:w="994" w:type="dxa"/>
            <w:tcBorders>
              <w:top w:val="single" w:color="auto" w:sz="6" w:space="0"/>
              <w:left w:val="single" w:color="auto" w:sz="6" w:space="0"/>
              <w:bottom w:val="single" w:color="auto" w:sz="6" w:space="0"/>
              <w:right w:val="single" w:color="auto" w:sz="6" w:space="0"/>
            </w:tcBorders>
            <w:vAlign w:val="center"/>
          </w:tcPr>
          <w:p w14:paraId="67F8FF7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33.26</w:t>
            </w:r>
          </w:p>
        </w:tc>
        <w:tc>
          <w:tcPr>
            <w:tcW w:w="994" w:type="dxa"/>
            <w:tcBorders>
              <w:top w:val="single" w:color="auto" w:sz="6" w:space="0"/>
              <w:left w:val="single" w:color="auto" w:sz="6" w:space="0"/>
              <w:bottom w:val="single" w:color="auto" w:sz="6" w:space="0"/>
              <w:right w:val="single" w:color="auto" w:sz="6" w:space="0"/>
            </w:tcBorders>
            <w:vAlign w:val="center"/>
          </w:tcPr>
          <w:p w14:paraId="5FABC41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33.26</w:t>
            </w:r>
          </w:p>
        </w:tc>
        <w:tc>
          <w:tcPr>
            <w:tcW w:w="993" w:type="dxa"/>
            <w:tcBorders>
              <w:top w:val="single" w:color="auto" w:sz="6" w:space="0"/>
              <w:left w:val="single" w:color="auto" w:sz="6" w:space="0"/>
              <w:bottom w:val="single" w:color="auto" w:sz="6" w:space="0"/>
              <w:right w:val="single" w:color="auto" w:sz="6" w:space="0"/>
            </w:tcBorders>
            <w:vAlign w:val="center"/>
          </w:tcPr>
          <w:p w14:paraId="48397EC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14:paraId="50E116F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268736E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0F13E2A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673BA92F">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1E7DE78E">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21013</w:t>
            </w:r>
          </w:p>
        </w:tc>
        <w:tc>
          <w:tcPr>
            <w:tcW w:w="2070" w:type="dxa"/>
            <w:tcBorders>
              <w:top w:val="single" w:color="auto" w:sz="6" w:space="0"/>
              <w:left w:val="single" w:color="auto" w:sz="6" w:space="0"/>
              <w:bottom w:val="single" w:color="auto" w:sz="6" w:space="0"/>
              <w:right w:val="single" w:color="auto" w:sz="6" w:space="0"/>
            </w:tcBorders>
          </w:tcPr>
          <w:p w14:paraId="6A7C58CC">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医疗救助</w:t>
            </w:r>
          </w:p>
        </w:tc>
        <w:tc>
          <w:tcPr>
            <w:tcW w:w="994" w:type="dxa"/>
            <w:tcBorders>
              <w:top w:val="single" w:color="auto" w:sz="6" w:space="0"/>
              <w:left w:val="single" w:color="auto" w:sz="6" w:space="0"/>
              <w:bottom w:val="single" w:color="auto" w:sz="6" w:space="0"/>
              <w:right w:val="single" w:color="auto" w:sz="6" w:space="0"/>
            </w:tcBorders>
            <w:vAlign w:val="center"/>
          </w:tcPr>
          <w:p w14:paraId="2E3160D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2.32</w:t>
            </w:r>
          </w:p>
        </w:tc>
        <w:tc>
          <w:tcPr>
            <w:tcW w:w="994" w:type="dxa"/>
            <w:tcBorders>
              <w:top w:val="single" w:color="auto" w:sz="6" w:space="0"/>
              <w:left w:val="single" w:color="auto" w:sz="6" w:space="0"/>
              <w:bottom w:val="single" w:color="auto" w:sz="6" w:space="0"/>
              <w:right w:val="single" w:color="auto" w:sz="6" w:space="0"/>
            </w:tcBorders>
            <w:vAlign w:val="center"/>
          </w:tcPr>
          <w:p w14:paraId="1D42C3B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29803D6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2.32</w:t>
            </w:r>
          </w:p>
        </w:tc>
        <w:tc>
          <w:tcPr>
            <w:tcW w:w="994" w:type="dxa"/>
            <w:tcBorders>
              <w:top w:val="single" w:color="auto" w:sz="6" w:space="0"/>
              <w:left w:val="single" w:color="auto" w:sz="6" w:space="0"/>
              <w:bottom w:val="single" w:color="auto" w:sz="6" w:space="0"/>
              <w:right w:val="single" w:color="auto" w:sz="6" w:space="0"/>
            </w:tcBorders>
            <w:vAlign w:val="center"/>
          </w:tcPr>
          <w:p w14:paraId="3A551C9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765BC95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0BBCA9D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0E9034B2">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3F848586">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2101301</w:t>
            </w:r>
          </w:p>
        </w:tc>
        <w:tc>
          <w:tcPr>
            <w:tcW w:w="2070" w:type="dxa"/>
            <w:tcBorders>
              <w:top w:val="single" w:color="auto" w:sz="6" w:space="0"/>
              <w:left w:val="single" w:color="auto" w:sz="6" w:space="0"/>
              <w:bottom w:val="single" w:color="auto" w:sz="6" w:space="0"/>
              <w:right w:val="single" w:color="auto" w:sz="6" w:space="0"/>
            </w:tcBorders>
          </w:tcPr>
          <w:p w14:paraId="17BBEE2D">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城乡医疗救助</w:t>
            </w:r>
          </w:p>
        </w:tc>
        <w:tc>
          <w:tcPr>
            <w:tcW w:w="994" w:type="dxa"/>
            <w:tcBorders>
              <w:top w:val="single" w:color="auto" w:sz="6" w:space="0"/>
              <w:left w:val="single" w:color="auto" w:sz="6" w:space="0"/>
              <w:bottom w:val="single" w:color="auto" w:sz="6" w:space="0"/>
              <w:right w:val="single" w:color="auto" w:sz="6" w:space="0"/>
            </w:tcBorders>
            <w:vAlign w:val="center"/>
          </w:tcPr>
          <w:p w14:paraId="286A9A9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2.32</w:t>
            </w:r>
          </w:p>
        </w:tc>
        <w:tc>
          <w:tcPr>
            <w:tcW w:w="994" w:type="dxa"/>
            <w:tcBorders>
              <w:top w:val="single" w:color="auto" w:sz="6" w:space="0"/>
              <w:left w:val="single" w:color="auto" w:sz="6" w:space="0"/>
              <w:bottom w:val="single" w:color="auto" w:sz="6" w:space="0"/>
              <w:right w:val="single" w:color="auto" w:sz="6" w:space="0"/>
            </w:tcBorders>
            <w:vAlign w:val="center"/>
          </w:tcPr>
          <w:p w14:paraId="6F9CC50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4BB8565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2.32</w:t>
            </w:r>
          </w:p>
        </w:tc>
        <w:tc>
          <w:tcPr>
            <w:tcW w:w="994" w:type="dxa"/>
            <w:tcBorders>
              <w:top w:val="single" w:color="auto" w:sz="6" w:space="0"/>
              <w:left w:val="single" w:color="auto" w:sz="6" w:space="0"/>
              <w:bottom w:val="single" w:color="auto" w:sz="6" w:space="0"/>
              <w:right w:val="single" w:color="auto" w:sz="6" w:space="0"/>
            </w:tcBorders>
            <w:vAlign w:val="center"/>
          </w:tcPr>
          <w:p w14:paraId="1DB7C83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4E79D93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0343BB5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31CE8845">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44333597">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211</w:t>
            </w:r>
          </w:p>
        </w:tc>
        <w:tc>
          <w:tcPr>
            <w:tcW w:w="2070" w:type="dxa"/>
            <w:tcBorders>
              <w:top w:val="single" w:color="auto" w:sz="6" w:space="0"/>
              <w:left w:val="single" w:color="auto" w:sz="6" w:space="0"/>
              <w:bottom w:val="single" w:color="auto" w:sz="6" w:space="0"/>
              <w:right w:val="single" w:color="auto" w:sz="6" w:space="0"/>
            </w:tcBorders>
          </w:tcPr>
          <w:p w14:paraId="5C68A568">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节能环保支出</w:t>
            </w:r>
          </w:p>
        </w:tc>
        <w:tc>
          <w:tcPr>
            <w:tcW w:w="994" w:type="dxa"/>
            <w:tcBorders>
              <w:top w:val="single" w:color="auto" w:sz="6" w:space="0"/>
              <w:left w:val="single" w:color="auto" w:sz="6" w:space="0"/>
              <w:bottom w:val="single" w:color="auto" w:sz="6" w:space="0"/>
              <w:right w:val="single" w:color="auto" w:sz="6" w:space="0"/>
            </w:tcBorders>
            <w:vAlign w:val="center"/>
          </w:tcPr>
          <w:p w14:paraId="6C62176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50.58</w:t>
            </w:r>
          </w:p>
        </w:tc>
        <w:tc>
          <w:tcPr>
            <w:tcW w:w="994" w:type="dxa"/>
            <w:tcBorders>
              <w:top w:val="single" w:color="auto" w:sz="6" w:space="0"/>
              <w:left w:val="single" w:color="auto" w:sz="6" w:space="0"/>
              <w:bottom w:val="single" w:color="auto" w:sz="6" w:space="0"/>
              <w:right w:val="single" w:color="auto" w:sz="6" w:space="0"/>
            </w:tcBorders>
            <w:vAlign w:val="center"/>
          </w:tcPr>
          <w:p w14:paraId="24A0592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3E4E0E9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50.58</w:t>
            </w:r>
          </w:p>
        </w:tc>
        <w:tc>
          <w:tcPr>
            <w:tcW w:w="994" w:type="dxa"/>
            <w:tcBorders>
              <w:top w:val="single" w:color="auto" w:sz="6" w:space="0"/>
              <w:left w:val="single" w:color="auto" w:sz="6" w:space="0"/>
              <w:bottom w:val="single" w:color="auto" w:sz="6" w:space="0"/>
              <w:right w:val="single" w:color="auto" w:sz="6" w:space="0"/>
            </w:tcBorders>
            <w:vAlign w:val="center"/>
          </w:tcPr>
          <w:p w14:paraId="6C868F7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47B6C78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5E1F544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2CFC744C">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38468A90">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21103</w:t>
            </w:r>
          </w:p>
        </w:tc>
        <w:tc>
          <w:tcPr>
            <w:tcW w:w="2070" w:type="dxa"/>
            <w:tcBorders>
              <w:top w:val="single" w:color="auto" w:sz="6" w:space="0"/>
              <w:left w:val="single" w:color="auto" w:sz="6" w:space="0"/>
              <w:bottom w:val="single" w:color="auto" w:sz="6" w:space="0"/>
              <w:right w:val="single" w:color="auto" w:sz="6" w:space="0"/>
            </w:tcBorders>
          </w:tcPr>
          <w:p w14:paraId="21AEC27C">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污染防治</w:t>
            </w:r>
          </w:p>
        </w:tc>
        <w:tc>
          <w:tcPr>
            <w:tcW w:w="994" w:type="dxa"/>
            <w:tcBorders>
              <w:top w:val="single" w:color="auto" w:sz="6" w:space="0"/>
              <w:left w:val="single" w:color="auto" w:sz="6" w:space="0"/>
              <w:bottom w:val="single" w:color="auto" w:sz="6" w:space="0"/>
              <w:right w:val="single" w:color="auto" w:sz="6" w:space="0"/>
            </w:tcBorders>
            <w:vAlign w:val="center"/>
          </w:tcPr>
          <w:p w14:paraId="738DB0D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50.58</w:t>
            </w:r>
          </w:p>
        </w:tc>
        <w:tc>
          <w:tcPr>
            <w:tcW w:w="994" w:type="dxa"/>
            <w:tcBorders>
              <w:top w:val="single" w:color="auto" w:sz="6" w:space="0"/>
              <w:left w:val="single" w:color="auto" w:sz="6" w:space="0"/>
              <w:bottom w:val="single" w:color="auto" w:sz="6" w:space="0"/>
              <w:right w:val="single" w:color="auto" w:sz="6" w:space="0"/>
            </w:tcBorders>
            <w:vAlign w:val="center"/>
          </w:tcPr>
          <w:p w14:paraId="1C19BBE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0A5090B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50.58</w:t>
            </w:r>
          </w:p>
        </w:tc>
        <w:tc>
          <w:tcPr>
            <w:tcW w:w="994" w:type="dxa"/>
            <w:tcBorders>
              <w:top w:val="single" w:color="auto" w:sz="6" w:space="0"/>
              <w:left w:val="single" w:color="auto" w:sz="6" w:space="0"/>
              <w:bottom w:val="single" w:color="auto" w:sz="6" w:space="0"/>
              <w:right w:val="single" w:color="auto" w:sz="6" w:space="0"/>
            </w:tcBorders>
            <w:vAlign w:val="center"/>
          </w:tcPr>
          <w:p w14:paraId="1877465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2714F19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43CEF89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1F84460C">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21DA8673">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2110304</w:t>
            </w:r>
          </w:p>
        </w:tc>
        <w:tc>
          <w:tcPr>
            <w:tcW w:w="2070" w:type="dxa"/>
            <w:tcBorders>
              <w:top w:val="single" w:color="auto" w:sz="6" w:space="0"/>
              <w:left w:val="single" w:color="auto" w:sz="6" w:space="0"/>
              <w:bottom w:val="single" w:color="auto" w:sz="6" w:space="0"/>
              <w:right w:val="single" w:color="auto" w:sz="6" w:space="0"/>
            </w:tcBorders>
          </w:tcPr>
          <w:p w14:paraId="78C0E782">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固体废弃物与化学品</w:t>
            </w:r>
          </w:p>
        </w:tc>
        <w:tc>
          <w:tcPr>
            <w:tcW w:w="994" w:type="dxa"/>
            <w:tcBorders>
              <w:top w:val="single" w:color="auto" w:sz="6" w:space="0"/>
              <w:left w:val="single" w:color="auto" w:sz="6" w:space="0"/>
              <w:bottom w:val="single" w:color="auto" w:sz="6" w:space="0"/>
              <w:right w:val="single" w:color="auto" w:sz="6" w:space="0"/>
            </w:tcBorders>
            <w:vAlign w:val="center"/>
          </w:tcPr>
          <w:p w14:paraId="0012FC6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50.58</w:t>
            </w:r>
          </w:p>
        </w:tc>
        <w:tc>
          <w:tcPr>
            <w:tcW w:w="994" w:type="dxa"/>
            <w:tcBorders>
              <w:top w:val="single" w:color="auto" w:sz="6" w:space="0"/>
              <w:left w:val="single" w:color="auto" w:sz="6" w:space="0"/>
              <w:bottom w:val="single" w:color="auto" w:sz="6" w:space="0"/>
              <w:right w:val="single" w:color="auto" w:sz="6" w:space="0"/>
            </w:tcBorders>
            <w:vAlign w:val="center"/>
          </w:tcPr>
          <w:p w14:paraId="535BAF8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06B3104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50.58</w:t>
            </w:r>
          </w:p>
        </w:tc>
        <w:tc>
          <w:tcPr>
            <w:tcW w:w="994" w:type="dxa"/>
            <w:tcBorders>
              <w:top w:val="single" w:color="auto" w:sz="6" w:space="0"/>
              <w:left w:val="single" w:color="auto" w:sz="6" w:space="0"/>
              <w:bottom w:val="single" w:color="auto" w:sz="6" w:space="0"/>
              <w:right w:val="single" w:color="auto" w:sz="6" w:space="0"/>
            </w:tcBorders>
            <w:vAlign w:val="center"/>
          </w:tcPr>
          <w:p w14:paraId="0E03AAE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6A375F8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5220E33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334D794E">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36F1D90F">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212</w:t>
            </w:r>
          </w:p>
        </w:tc>
        <w:tc>
          <w:tcPr>
            <w:tcW w:w="2070" w:type="dxa"/>
            <w:tcBorders>
              <w:top w:val="single" w:color="auto" w:sz="6" w:space="0"/>
              <w:left w:val="single" w:color="auto" w:sz="6" w:space="0"/>
              <w:bottom w:val="single" w:color="auto" w:sz="6" w:space="0"/>
              <w:right w:val="single" w:color="auto" w:sz="6" w:space="0"/>
            </w:tcBorders>
          </w:tcPr>
          <w:p w14:paraId="6273052F">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城乡社区支出</w:t>
            </w:r>
          </w:p>
        </w:tc>
        <w:tc>
          <w:tcPr>
            <w:tcW w:w="994" w:type="dxa"/>
            <w:tcBorders>
              <w:top w:val="single" w:color="auto" w:sz="6" w:space="0"/>
              <w:left w:val="single" w:color="auto" w:sz="6" w:space="0"/>
              <w:bottom w:val="single" w:color="auto" w:sz="6" w:space="0"/>
              <w:right w:val="single" w:color="auto" w:sz="6" w:space="0"/>
            </w:tcBorders>
            <w:vAlign w:val="center"/>
          </w:tcPr>
          <w:p w14:paraId="20B7157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87.3</w:t>
            </w:r>
          </w:p>
        </w:tc>
        <w:tc>
          <w:tcPr>
            <w:tcW w:w="994" w:type="dxa"/>
            <w:tcBorders>
              <w:top w:val="single" w:color="auto" w:sz="6" w:space="0"/>
              <w:left w:val="single" w:color="auto" w:sz="6" w:space="0"/>
              <w:bottom w:val="single" w:color="auto" w:sz="6" w:space="0"/>
              <w:right w:val="single" w:color="auto" w:sz="6" w:space="0"/>
            </w:tcBorders>
            <w:vAlign w:val="center"/>
          </w:tcPr>
          <w:p w14:paraId="694432D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82.3</w:t>
            </w:r>
          </w:p>
        </w:tc>
        <w:tc>
          <w:tcPr>
            <w:tcW w:w="993" w:type="dxa"/>
            <w:tcBorders>
              <w:top w:val="single" w:color="auto" w:sz="6" w:space="0"/>
              <w:left w:val="single" w:color="auto" w:sz="6" w:space="0"/>
              <w:bottom w:val="single" w:color="auto" w:sz="6" w:space="0"/>
              <w:right w:val="single" w:color="auto" w:sz="6" w:space="0"/>
            </w:tcBorders>
            <w:vAlign w:val="center"/>
          </w:tcPr>
          <w:p w14:paraId="0F44B29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w:t>
            </w:r>
          </w:p>
        </w:tc>
        <w:tc>
          <w:tcPr>
            <w:tcW w:w="994" w:type="dxa"/>
            <w:tcBorders>
              <w:top w:val="single" w:color="auto" w:sz="6" w:space="0"/>
              <w:left w:val="single" w:color="auto" w:sz="6" w:space="0"/>
              <w:bottom w:val="single" w:color="auto" w:sz="6" w:space="0"/>
              <w:right w:val="single" w:color="auto" w:sz="6" w:space="0"/>
            </w:tcBorders>
            <w:vAlign w:val="center"/>
          </w:tcPr>
          <w:p w14:paraId="7506B71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77E52ED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5A60A1E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73F0D3E4">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0BFB686F">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21201</w:t>
            </w:r>
          </w:p>
        </w:tc>
        <w:tc>
          <w:tcPr>
            <w:tcW w:w="2070" w:type="dxa"/>
            <w:tcBorders>
              <w:top w:val="single" w:color="auto" w:sz="6" w:space="0"/>
              <w:left w:val="single" w:color="auto" w:sz="6" w:space="0"/>
              <w:bottom w:val="single" w:color="auto" w:sz="6" w:space="0"/>
              <w:right w:val="single" w:color="auto" w:sz="6" w:space="0"/>
            </w:tcBorders>
          </w:tcPr>
          <w:p w14:paraId="5F0E5533">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城乡社区管理事务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2B0B8E3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82.3</w:t>
            </w:r>
          </w:p>
        </w:tc>
        <w:tc>
          <w:tcPr>
            <w:tcW w:w="994" w:type="dxa"/>
            <w:tcBorders>
              <w:top w:val="single" w:color="auto" w:sz="6" w:space="0"/>
              <w:left w:val="single" w:color="auto" w:sz="6" w:space="0"/>
              <w:bottom w:val="single" w:color="auto" w:sz="6" w:space="0"/>
              <w:right w:val="single" w:color="auto" w:sz="6" w:space="0"/>
            </w:tcBorders>
            <w:vAlign w:val="center"/>
          </w:tcPr>
          <w:p w14:paraId="18A34ED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82.3</w:t>
            </w:r>
          </w:p>
        </w:tc>
        <w:tc>
          <w:tcPr>
            <w:tcW w:w="993" w:type="dxa"/>
            <w:tcBorders>
              <w:top w:val="single" w:color="auto" w:sz="6" w:space="0"/>
              <w:left w:val="single" w:color="auto" w:sz="6" w:space="0"/>
              <w:bottom w:val="single" w:color="auto" w:sz="6" w:space="0"/>
              <w:right w:val="single" w:color="auto" w:sz="6" w:space="0"/>
            </w:tcBorders>
            <w:vAlign w:val="center"/>
          </w:tcPr>
          <w:p w14:paraId="0BB5F23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14:paraId="5C8A856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330D5F4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7AB01E4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49C4ED0F">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78BDB9A7">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2120104</w:t>
            </w:r>
          </w:p>
        </w:tc>
        <w:tc>
          <w:tcPr>
            <w:tcW w:w="2070" w:type="dxa"/>
            <w:tcBorders>
              <w:top w:val="single" w:color="auto" w:sz="6" w:space="0"/>
              <w:left w:val="single" w:color="auto" w:sz="6" w:space="0"/>
              <w:bottom w:val="single" w:color="auto" w:sz="6" w:space="0"/>
              <w:right w:val="single" w:color="auto" w:sz="6" w:space="0"/>
            </w:tcBorders>
          </w:tcPr>
          <w:p w14:paraId="0C600EBF">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城管执法</w:t>
            </w:r>
          </w:p>
        </w:tc>
        <w:tc>
          <w:tcPr>
            <w:tcW w:w="994" w:type="dxa"/>
            <w:tcBorders>
              <w:top w:val="single" w:color="auto" w:sz="6" w:space="0"/>
              <w:left w:val="single" w:color="auto" w:sz="6" w:space="0"/>
              <w:bottom w:val="single" w:color="auto" w:sz="6" w:space="0"/>
              <w:right w:val="single" w:color="auto" w:sz="6" w:space="0"/>
            </w:tcBorders>
            <w:vAlign w:val="center"/>
          </w:tcPr>
          <w:p w14:paraId="5D91F5D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82.3</w:t>
            </w:r>
          </w:p>
        </w:tc>
        <w:tc>
          <w:tcPr>
            <w:tcW w:w="994" w:type="dxa"/>
            <w:tcBorders>
              <w:top w:val="single" w:color="auto" w:sz="6" w:space="0"/>
              <w:left w:val="single" w:color="auto" w:sz="6" w:space="0"/>
              <w:bottom w:val="single" w:color="auto" w:sz="6" w:space="0"/>
              <w:right w:val="single" w:color="auto" w:sz="6" w:space="0"/>
            </w:tcBorders>
            <w:vAlign w:val="center"/>
          </w:tcPr>
          <w:p w14:paraId="57B7286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82.3</w:t>
            </w:r>
          </w:p>
        </w:tc>
        <w:tc>
          <w:tcPr>
            <w:tcW w:w="993" w:type="dxa"/>
            <w:tcBorders>
              <w:top w:val="single" w:color="auto" w:sz="6" w:space="0"/>
              <w:left w:val="single" w:color="auto" w:sz="6" w:space="0"/>
              <w:bottom w:val="single" w:color="auto" w:sz="6" w:space="0"/>
              <w:right w:val="single" w:color="auto" w:sz="6" w:space="0"/>
            </w:tcBorders>
            <w:vAlign w:val="center"/>
          </w:tcPr>
          <w:p w14:paraId="4C1F29E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14:paraId="45B0C9B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39998EC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2648CFA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73C3348D">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3727B080">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21208</w:t>
            </w:r>
          </w:p>
        </w:tc>
        <w:tc>
          <w:tcPr>
            <w:tcW w:w="2070" w:type="dxa"/>
            <w:tcBorders>
              <w:top w:val="single" w:color="auto" w:sz="6" w:space="0"/>
              <w:left w:val="single" w:color="auto" w:sz="6" w:space="0"/>
              <w:bottom w:val="single" w:color="auto" w:sz="6" w:space="0"/>
              <w:right w:val="single" w:color="auto" w:sz="6" w:space="0"/>
            </w:tcBorders>
          </w:tcPr>
          <w:p w14:paraId="3B3324F9">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国有土地使用权出让收入安排的支出</w:t>
            </w:r>
          </w:p>
        </w:tc>
        <w:tc>
          <w:tcPr>
            <w:tcW w:w="994" w:type="dxa"/>
            <w:tcBorders>
              <w:top w:val="single" w:color="auto" w:sz="6" w:space="0"/>
              <w:left w:val="single" w:color="auto" w:sz="6" w:space="0"/>
              <w:bottom w:val="single" w:color="auto" w:sz="6" w:space="0"/>
              <w:right w:val="single" w:color="auto" w:sz="6" w:space="0"/>
            </w:tcBorders>
            <w:vAlign w:val="center"/>
          </w:tcPr>
          <w:p w14:paraId="32DFCC8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w:t>
            </w:r>
          </w:p>
        </w:tc>
        <w:tc>
          <w:tcPr>
            <w:tcW w:w="994" w:type="dxa"/>
            <w:tcBorders>
              <w:top w:val="single" w:color="auto" w:sz="6" w:space="0"/>
              <w:left w:val="single" w:color="auto" w:sz="6" w:space="0"/>
              <w:bottom w:val="single" w:color="auto" w:sz="6" w:space="0"/>
              <w:right w:val="single" w:color="auto" w:sz="6" w:space="0"/>
            </w:tcBorders>
            <w:vAlign w:val="center"/>
          </w:tcPr>
          <w:p w14:paraId="091C369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3A0259C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w:t>
            </w:r>
          </w:p>
        </w:tc>
        <w:tc>
          <w:tcPr>
            <w:tcW w:w="994" w:type="dxa"/>
            <w:tcBorders>
              <w:top w:val="single" w:color="auto" w:sz="6" w:space="0"/>
              <w:left w:val="single" w:color="auto" w:sz="6" w:space="0"/>
              <w:bottom w:val="single" w:color="auto" w:sz="6" w:space="0"/>
              <w:right w:val="single" w:color="auto" w:sz="6" w:space="0"/>
            </w:tcBorders>
            <w:vAlign w:val="center"/>
          </w:tcPr>
          <w:p w14:paraId="3E4D374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6772C9F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7DA5A11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44C22556">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17788C47">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2120804</w:t>
            </w:r>
          </w:p>
        </w:tc>
        <w:tc>
          <w:tcPr>
            <w:tcW w:w="2070" w:type="dxa"/>
            <w:tcBorders>
              <w:top w:val="single" w:color="auto" w:sz="6" w:space="0"/>
              <w:left w:val="single" w:color="auto" w:sz="6" w:space="0"/>
              <w:bottom w:val="single" w:color="auto" w:sz="6" w:space="0"/>
              <w:right w:val="single" w:color="auto" w:sz="6" w:space="0"/>
            </w:tcBorders>
          </w:tcPr>
          <w:p w14:paraId="6B61774B">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农村基础设施建设支出</w:t>
            </w:r>
          </w:p>
        </w:tc>
        <w:tc>
          <w:tcPr>
            <w:tcW w:w="994" w:type="dxa"/>
            <w:tcBorders>
              <w:top w:val="single" w:color="auto" w:sz="6" w:space="0"/>
              <w:left w:val="single" w:color="auto" w:sz="6" w:space="0"/>
              <w:bottom w:val="single" w:color="auto" w:sz="6" w:space="0"/>
              <w:right w:val="single" w:color="auto" w:sz="6" w:space="0"/>
            </w:tcBorders>
            <w:vAlign w:val="center"/>
          </w:tcPr>
          <w:p w14:paraId="006DDF1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w:t>
            </w:r>
          </w:p>
        </w:tc>
        <w:tc>
          <w:tcPr>
            <w:tcW w:w="994" w:type="dxa"/>
            <w:tcBorders>
              <w:top w:val="single" w:color="auto" w:sz="6" w:space="0"/>
              <w:left w:val="single" w:color="auto" w:sz="6" w:space="0"/>
              <w:bottom w:val="single" w:color="auto" w:sz="6" w:space="0"/>
              <w:right w:val="single" w:color="auto" w:sz="6" w:space="0"/>
            </w:tcBorders>
            <w:vAlign w:val="center"/>
          </w:tcPr>
          <w:p w14:paraId="75436C6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4FB1923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w:t>
            </w:r>
          </w:p>
        </w:tc>
        <w:tc>
          <w:tcPr>
            <w:tcW w:w="994" w:type="dxa"/>
            <w:tcBorders>
              <w:top w:val="single" w:color="auto" w:sz="6" w:space="0"/>
              <w:left w:val="single" w:color="auto" w:sz="6" w:space="0"/>
              <w:bottom w:val="single" w:color="auto" w:sz="6" w:space="0"/>
              <w:right w:val="single" w:color="auto" w:sz="6" w:space="0"/>
            </w:tcBorders>
            <w:vAlign w:val="center"/>
          </w:tcPr>
          <w:p w14:paraId="46E5AD5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5C38D2F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22725A7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2F8ED8DA">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5EC50639">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w:t>
            </w:r>
          </w:p>
        </w:tc>
        <w:tc>
          <w:tcPr>
            <w:tcW w:w="2070" w:type="dxa"/>
            <w:tcBorders>
              <w:top w:val="single" w:color="auto" w:sz="6" w:space="0"/>
              <w:left w:val="single" w:color="auto" w:sz="6" w:space="0"/>
              <w:bottom w:val="single" w:color="auto" w:sz="6" w:space="0"/>
              <w:right w:val="single" w:color="auto" w:sz="6" w:space="0"/>
            </w:tcBorders>
          </w:tcPr>
          <w:p w14:paraId="3DF56085">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农林水支出</w:t>
            </w:r>
          </w:p>
        </w:tc>
        <w:tc>
          <w:tcPr>
            <w:tcW w:w="994" w:type="dxa"/>
            <w:tcBorders>
              <w:top w:val="single" w:color="auto" w:sz="6" w:space="0"/>
              <w:left w:val="single" w:color="auto" w:sz="6" w:space="0"/>
              <w:bottom w:val="single" w:color="auto" w:sz="6" w:space="0"/>
              <w:right w:val="single" w:color="auto" w:sz="6" w:space="0"/>
            </w:tcBorders>
            <w:vAlign w:val="center"/>
          </w:tcPr>
          <w:p w14:paraId="3B42325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1150.84</w:t>
            </w:r>
          </w:p>
        </w:tc>
        <w:tc>
          <w:tcPr>
            <w:tcW w:w="994" w:type="dxa"/>
            <w:tcBorders>
              <w:top w:val="single" w:color="auto" w:sz="6" w:space="0"/>
              <w:left w:val="single" w:color="auto" w:sz="6" w:space="0"/>
              <w:bottom w:val="single" w:color="auto" w:sz="6" w:space="0"/>
              <w:right w:val="single" w:color="auto" w:sz="6" w:space="0"/>
            </w:tcBorders>
            <w:vAlign w:val="center"/>
          </w:tcPr>
          <w:p w14:paraId="31F854C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193.75</w:t>
            </w:r>
          </w:p>
        </w:tc>
        <w:tc>
          <w:tcPr>
            <w:tcW w:w="993" w:type="dxa"/>
            <w:tcBorders>
              <w:top w:val="single" w:color="auto" w:sz="6" w:space="0"/>
              <w:left w:val="single" w:color="auto" w:sz="6" w:space="0"/>
              <w:bottom w:val="single" w:color="auto" w:sz="6" w:space="0"/>
              <w:right w:val="single" w:color="auto" w:sz="6" w:space="0"/>
            </w:tcBorders>
            <w:vAlign w:val="center"/>
          </w:tcPr>
          <w:p w14:paraId="0E86342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957.09</w:t>
            </w:r>
          </w:p>
        </w:tc>
        <w:tc>
          <w:tcPr>
            <w:tcW w:w="994" w:type="dxa"/>
            <w:tcBorders>
              <w:top w:val="single" w:color="auto" w:sz="6" w:space="0"/>
              <w:left w:val="single" w:color="auto" w:sz="6" w:space="0"/>
              <w:bottom w:val="single" w:color="auto" w:sz="6" w:space="0"/>
              <w:right w:val="single" w:color="auto" w:sz="6" w:space="0"/>
            </w:tcBorders>
            <w:vAlign w:val="center"/>
          </w:tcPr>
          <w:p w14:paraId="6D1D045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41170C7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6669F33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600150FB">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73A1FEA6">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21301</w:t>
            </w:r>
          </w:p>
        </w:tc>
        <w:tc>
          <w:tcPr>
            <w:tcW w:w="2070" w:type="dxa"/>
            <w:tcBorders>
              <w:top w:val="single" w:color="auto" w:sz="6" w:space="0"/>
              <w:left w:val="single" w:color="auto" w:sz="6" w:space="0"/>
              <w:bottom w:val="single" w:color="auto" w:sz="6" w:space="0"/>
              <w:right w:val="single" w:color="auto" w:sz="6" w:space="0"/>
            </w:tcBorders>
          </w:tcPr>
          <w:p w14:paraId="3713CEBB">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农业农村</w:t>
            </w:r>
          </w:p>
        </w:tc>
        <w:tc>
          <w:tcPr>
            <w:tcW w:w="994" w:type="dxa"/>
            <w:tcBorders>
              <w:top w:val="single" w:color="auto" w:sz="6" w:space="0"/>
              <w:left w:val="single" w:color="auto" w:sz="6" w:space="0"/>
              <w:bottom w:val="single" w:color="auto" w:sz="6" w:space="0"/>
              <w:right w:val="single" w:color="auto" w:sz="6" w:space="0"/>
            </w:tcBorders>
            <w:vAlign w:val="center"/>
          </w:tcPr>
          <w:p w14:paraId="1DD89C3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196.47</w:t>
            </w:r>
          </w:p>
        </w:tc>
        <w:tc>
          <w:tcPr>
            <w:tcW w:w="994" w:type="dxa"/>
            <w:tcBorders>
              <w:top w:val="single" w:color="auto" w:sz="6" w:space="0"/>
              <w:left w:val="single" w:color="auto" w:sz="6" w:space="0"/>
              <w:bottom w:val="single" w:color="auto" w:sz="6" w:space="0"/>
              <w:right w:val="single" w:color="auto" w:sz="6" w:space="0"/>
            </w:tcBorders>
            <w:vAlign w:val="center"/>
          </w:tcPr>
          <w:p w14:paraId="5129CC7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193.75</w:t>
            </w:r>
          </w:p>
        </w:tc>
        <w:tc>
          <w:tcPr>
            <w:tcW w:w="993" w:type="dxa"/>
            <w:tcBorders>
              <w:top w:val="single" w:color="auto" w:sz="6" w:space="0"/>
              <w:left w:val="single" w:color="auto" w:sz="6" w:space="0"/>
              <w:bottom w:val="single" w:color="auto" w:sz="6" w:space="0"/>
              <w:right w:val="single" w:color="auto" w:sz="6" w:space="0"/>
            </w:tcBorders>
            <w:vAlign w:val="center"/>
          </w:tcPr>
          <w:p w14:paraId="5D3E253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2.72</w:t>
            </w:r>
          </w:p>
        </w:tc>
        <w:tc>
          <w:tcPr>
            <w:tcW w:w="994" w:type="dxa"/>
            <w:tcBorders>
              <w:top w:val="single" w:color="auto" w:sz="6" w:space="0"/>
              <w:left w:val="single" w:color="auto" w:sz="6" w:space="0"/>
              <w:bottom w:val="single" w:color="auto" w:sz="6" w:space="0"/>
              <w:right w:val="single" w:color="auto" w:sz="6" w:space="0"/>
            </w:tcBorders>
            <w:vAlign w:val="center"/>
          </w:tcPr>
          <w:p w14:paraId="2DFB58F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05C84CC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63ED0F4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4FFDDA99">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6B687978">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2130104</w:t>
            </w:r>
          </w:p>
        </w:tc>
        <w:tc>
          <w:tcPr>
            <w:tcW w:w="2070" w:type="dxa"/>
            <w:tcBorders>
              <w:top w:val="single" w:color="auto" w:sz="6" w:space="0"/>
              <w:left w:val="single" w:color="auto" w:sz="6" w:space="0"/>
              <w:bottom w:val="single" w:color="auto" w:sz="6" w:space="0"/>
              <w:right w:val="single" w:color="auto" w:sz="6" w:space="0"/>
            </w:tcBorders>
          </w:tcPr>
          <w:p w14:paraId="3A5A46D4">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事业运行</w:t>
            </w:r>
          </w:p>
        </w:tc>
        <w:tc>
          <w:tcPr>
            <w:tcW w:w="994" w:type="dxa"/>
            <w:tcBorders>
              <w:top w:val="single" w:color="auto" w:sz="6" w:space="0"/>
              <w:left w:val="single" w:color="auto" w:sz="6" w:space="0"/>
              <w:bottom w:val="single" w:color="auto" w:sz="6" w:space="0"/>
              <w:right w:val="single" w:color="auto" w:sz="6" w:space="0"/>
            </w:tcBorders>
            <w:vAlign w:val="center"/>
          </w:tcPr>
          <w:p w14:paraId="3DDB4B0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193.75</w:t>
            </w:r>
          </w:p>
        </w:tc>
        <w:tc>
          <w:tcPr>
            <w:tcW w:w="994" w:type="dxa"/>
            <w:tcBorders>
              <w:top w:val="single" w:color="auto" w:sz="6" w:space="0"/>
              <w:left w:val="single" w:color="auto" w:sz="6" w:space="0"/>
              <w:bottom w:val="single" w:color="auto" w:sz="6" w:space="0"/>
              <w:right w:val="single" w:color="auto" w:sz="6" w:space="0"/>
            </w:tcBorders>
            <w:vAlign w:val="center"/>
          </w:tcPr>
          <w:p w14:paraId="5AA8D1B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193.75</w:t>
            </w:r>
          </w:p>
        </w:tc>
        <w:tc>
          <w:tcPr>
            <w:tcW w:w="993" w:type="dxa"/>
            <w:tcBorders>
              <w:top w:val="single" w:color="auto" w:sz="6" w:space="0"/>
              <w:left w:val="single" w:color="auto" w:sz="6" w:space="0"/>
              <w:bottom w:val="single" w:color="auto" w:sz="6" w:space="0"/>
              <w:right w:val="single" w:color="auto" w:sz="6" w:space="0"/>
            </w:tcBorders>
            <w:vAlign w:val="center"/>
          </w:tcPr>
          <w:p w14:paraId="2513AF2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14:paraId="38F6C19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38C32ED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4C1A1C6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442821FE">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0CF9CBD9">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2130152</w:t>
            </w:r>
          </w:p>
        </w:tc>
        <w:tc>
          <w:tcPr>
            <w:tcW w:w="2070" w:type="dxa"/>
            <w:tcBorders>
              <w:top w:val="single" w:color="auto" w:sz="6" w:space="0"/>
              <w:left w:val="single" w:color="auto" w:sz="6" w:space="0"/>
              <w:bottom w:val="single" w:color="auto" w:sz="6" w:space="0"/>
              <w:right w:val="single" w:color="auto" w:sz="6" w:space="0"/>
            </w:tcBorders>
          </w:tcPr>
          <w:p w14:paraId="5609A0BA">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对高校毕业生到基层任职补助</w:t>
            </w:r>
          </w:p>
        </w:tc>
        <w:tc>
          <w:tcPr>
            <w:tcW w:w="994" w:type="dxa"/>
            <w:tcBorders>
              <w:top w:val="single" w:color="auto" w:sz="6" w:space="0"/>
              <w:left w:val="single" w:color="auto" w:sz="6" w:space="0"/>
              <w:bottom w:val="single" w:color="auto" w:sz="6" w:space="0"/>
              <w:right w:val="single" w:color="auto" w:sz="6" w:space="0"/>
            </w:tcBorders>
            <w:vAlign w:val="center"/>
          </w:tcPr>
          <w:p w14:paraId="7429519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2.72</w:t>
            </w:r>
          </w:p>
        </w:tc>
        <w:tc>
          <w:tcPr>
            <w:tcW w:w="994" w:type="dxa"/>
            <w:tcBorders>
              <w:top w:val="single" w:color="auto" w:sz="6" w:space="0"/>
              <w:left w:val="single" w:color="auto" w:sz="6" w:space="0"/>
              <w:bottom w:val="single" w:color="auto" w:sz="6" w:space="0"/>
              <w:right w:val="single" w:color="auto" w:sz="6" w:space="0"/>
            </w:tcBorders>
            <w:vAlign w:val="center"/>
          </w:tcPr>
          <w:p w14:paraId="452D2F6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2F6B58D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2.72</w:t>
            </w:r>
          </w:p>
        </w:tc>
        <w:tc>
          <w:tcPr>
            <w:tcW w:w="994" w:type="dxa"/>
            <w:tcBorders>
              <w:top w:val="single" w:color="auto" w:sz="6" w:space="0"/>
              <w:left w:val="single" w:color="auto" w:sz="6" w:space="0"/>
              <w:bottom w:val="single" w:color="auto" w:sz="6" w:space="0"/>
              <w:right w:val="single" w:color="auto" w:sz="6" w:space="0"/>
            </w:tcBorders>
            <w:vAlign w:val="center"/>
          </w:tcPr>
          <w:p w14:paraId="6D41EE9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0FAD732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4F1F3C9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040236D1">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7184F016">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21302</w:t>
            </w:r>
          </w:p>
        </w:tc>
        <w:tc>
          <w:tcPr>
            <w:tcW w:w="2070" w:type="dxa"/>
            <w:tcBorders>
              <w:top w:val="single" w:color="auto" w:sz="6" w:space="0"/>
              <w:left w:val="single" w:color="auto" w:sz="6" w:space="0"/>
              <w:bottom w:val="single" w:color="auto" w:sz="6" w:space="0"/>
              <w:right w:val="single" w:color="auto" w:sz="6" w:space="0"/>
            </w:tcBorders>
          </w:tcPr>
          <w:p w14:paraId="633189AC">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林业和草原</w:t>
            </w:r>
          </w:p>
        </w:tc>
        <w:tc>
          <w:tcPr>
            <w:tcW w:w="994" w:type="dxa"/>
            <w:tcBorders>
              <w:top w:val="single" w:color="auto" w:sz="6" w:space="0"/>
              <w:left w:val="single" w:color="auto" w:sz="6" w:space="0"/>
              <w:bottom w:val="single" w:color="auto" w:sz="6" w:space="0"/>
              <w:right w:val="single" w:color="auto" w:sz="6" w:space="0"/>
            </w:tcBorders>
            <w:vAlign w:val="center"/>
          </w:tcPr>
          <w:p w14:paraId="7B460B9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38.1</w:t>
            </w:r>
          </w:p>
        </w:tc>
        <w:tc>
          <w:tcPr>
            <w:tcW w:w="994" w:type="dxa"/>
            <w:tcBorders>
              <w:top w:val="single" w:color="auto" w:sz="6" w:space="0"/>
              <w:left w:val="single" w:color="auto" w:sz="6" w:space="0"/>
              <w:bottom w:val="single" w:color="auto" w:sz="6" w:space="0"/>
              <w:right w:val="single" w:color="auto" w:sz="6" w:space="0"/>
            </w:tcBorders>
            <w:vAlign w:val="center"/>
          </w:tcPr>
          <w:p w14:paraId="6A36D4D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578E837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38.1</w:t>
            </w:r>
          </w:p>
        </w:tc>
        <w:tc>
          <w:tcPr>
            <w:tcW w:w="994" w:type="dxa"/>
            <w:tcBorders>
              <w:top w:val="single" w:color="auto" w:sz="6" w:space="0"/>
              <w:left w:val="single" w:color="auto" w:sz="6" w:space="0"/>
              <w:bottom w:val="single" w:color="auto" w:sz="6" w:space="0"/>
              <w:right w:val="single" w:color="auto" w:sz="6" w:space="0"/>
            </w:tcBorders>
            <w:vAlign w:val="center"/>
          </w:tcPr>
          <w:p w14:paraId="41A3411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23AEB3E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64424F5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25611FC6">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5C181AF9">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2130205</w:t>
            </w:r>
          </w:p>
        </w:tc>
        <w:tc>
          <w:tcPr>
            <w:tcW w:w="2070" w:type="dxa"/>
            <w:tcBorders>
              <w:top w:val="single" w:color="auto" w:sz="6" w:space="0"/>
              <w:left w:val="single" w:color="auto" w:sz="6" w:space="0"/>
              <w:bottom w:val="single" w:color="auto" w:sz="6" w:space="0"/>
              <w:right w:val="single" w:color="auto" w:sz="6" w:space="0"/>
            </w:tcBorders>
          </w:tcPr>
          <w:p w14:paraId="7BB29E84">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森林资源培育</w:t>
            </w:r>
          </w:p>
        </w:tc>
        <w:tc>
          <w:tcPr>
            <w:tcW w:w="994" w:type="dxa"/>
            <w:tcBorders>
              <w:top w:val="single" w:color="auto" w:sz="6" w:space="0"/>
              <w:left w:val="single" w:color="auto" w:sz="6" w:space="0"/>
              <w:bottom w:val="single" w:color="auto" w:sz="6" w:space="0"/>
              <w:right w:val="single" w:color="auto" w:sz="6" w:space="0"/>
            </w:tcBorders>
            <w:vAlign w:val="center"/>
          </w:tcPr>
          <w:p w14:paraId="32AE074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38.1</w:t>
            </w:r>
          </w:p>
        </w:tc>
        <w:tc>
          <w:tcPr>
            <w:tcW w:w="994" w:type="dxa"/>
            <w:tcBorders>
              <w:top w:val="single" w:color="auto" w:sz="6" w:space="0"/>
              <w:left w:val="single" w:color="auto" w:sz="6" w:space="0"/>
              <w:bottom w:val="single" w:color="auto" w:sz="6" w:space="0"/>
              <w:right w:val="single" w:color="auto" w:sz="6" w:space="0"/>
            </w:tcBorders>
            <w:vAlign w:val="center"/>
          </w:tcPr>
          <w:p w14:paraId="19D3992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24C23F2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38.1</w:t>
            </w:r>
          </w:p>
        </w:tc>
        <w:tc>
          <w:tcPr>
            <w:tcW w:w="994" w:type="dxa"/>
            <w:tcBorders>
              <w:top w:val="single" w:color="auto" w:sz="6" w:space="0"/>
              <w:left w:val="single" w:color="auto" w:sz="6" w:space="0"/>
              <w:bottom w:val="single" w:color="auto" w:sz="6" w:space="0"/>
              <w:right w:val="single" w:color="auto" w:sz="6" w:space="0"/>
            </w:tcBorders>
            <w:vAlign w:val="center"/>
          </w:tcPr>
          <w:p w14:paraId="00FEC86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4D77172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6AAB780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32695646">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27FE6BF1">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21305</w:t>
            </w:r>
          </w:p>
        </w:tc>
        <w:tc>
          <w:tcPr>
            <w:tcW w:w="2070" w:type="dxa"/>
            <w:tcBorders>
              <w:top w:val="single" w:color="auto" w:sz="6" w:space="0"/>
              <w:left w:val="single" w:color="auto" w:sz="6" w:space="0"/>
              <w:bottom w:val="single" w:color="auto" w:sz="6" w:space="0"/>
              <w:right w:val="single" w:color="auto" w:sz="6" w:space="0"/>
            </w:tcBorders>
          </w:tcPr>
          <w:p w14:paraId="22685F16">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扶贫</w:t>
            </w:r>
          </w:p>
        </w:tc>
        <w:tc>
          <w:tcPr>
            <w:tcW w:w="994" w:type="dxa"/>
            <w:tcBorders>
              <w:top w:val="single" w:color="auto" w:sz="6" w:space="0"/>
              <w:left w:val="single" w:color="auto" w:sz="6" w:space="0"/>
              <w:bottom w:val="single" w:color="auto" w:sz="6" w:space="0"/>
              <w:right w:val="single" w:color="auto" w:sz="6" w:space="0"/>
            </w:tcBorders>
            <w:vAlign w:val="center"/>
          </w:tcPr>
          <w:p w14:paraId="31553B6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31.01</w:t>
            </w:r>
          </w:p>
        </w:tc>
        <w:tc>
          <w:tcPr>
            <w:tcW w:w="994" w:type="dxa"/>
            <w:tcBorders>
              <w:top w:val="single" w:color="auto" w:sz="6" w:space="0"/>
              <w:left w:val="single" w:color="auto" w:sz="6" w:space="0"/>
              <w:bottom w:val="single" w:color="auto" w:sz="6" w:space="0"/>
              <w:right w:val="single" w:color="auto" w:sz="6" w:space="0"/>
            </w:tcBorders>
            <w:vAlign w:val="center"/>
          </w:tcPr>
          <w:p w14:paraId="31DC050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101C6E9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31.01</w:t>
            </w:r>
          </w:p>
        </w:tc>
        <w:tc>
          <w:tcPr>
            <w:tcW w:w="994" w:type="dxa"/>
            <w:tcBorders>
              <w:top w:val="single" w:color="auto" w:sz="6" w:space="0"/>
              <w:left w:val="single" w:color="auto" w:sz="6" w:space="0"/>
              <w:bottom w:val="single" w:color="auto" w:sz="6" w:space="0"/>
              <w:right w:val="single" w:color="auto" w:sz="6" w:space="0"/>
            </w:tcBorders>
            <w:vAlign w:val="center"/>
          </w:tcPr>
          <w:p w14:paraId="4D11897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2E4691C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2685218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1CDE2DBA">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4027D34D">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2130505</w:t>
            </w:r>
          </w:p>
        </w:tc>
        <w:tc>
          <w:tcPr>
            <w:tcW w:w="2070" w:type="dxa"/>
            <w:tcBorders>
              <w:top w:val="single" w:color="auto" w:sz="6" w:space="0"/>
              <w:left w:val="single" w:color="auto" w:sz="6" w:space="0"/>
              <w:bottom w:val="single" w:color="auto" w:sz="6" w:space="0"/>
              <w:right w:val="single" w:color="auto" w:sz="6" w:space="0"/>
            </w:tcBorders>
          </w:tcPr>
          <w:p w14:paraId="6D964FB2">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生产发展</w:t>
            </w:r>
          </w:p>
        </w:tc>
        <w:tc>
          <w:tcPr>
            <w:tcW w:w="994" w:type="dxa"/>
            <w:tcBorders>
              <w:top w:val="single" w:color="auto" w:sz="6" w:space="0"/>
              <w:left w:val="single" w:color="auto" w:sz="6" w:space="0"/>
              <w:bottom w:val="single" w:color="auto" w:sz="6" w:space="0"/>
              <w:right w:val="single" w:color="auto" w:sz="6" w:space="0"/>
            </w:tcBorders>
            <w:vAlign w:val="center"/>
          </w:tcPr>
          <w:p w14:paraId="440FCEB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26</w:t>
            </w:r>
          </w:p>
        </w:tc>
        <w:tc>
          <w:tcPr>
            <w:tcW w:w="994" w:type="dxa"/>
            <w:tcBorders>
              <w:top w:val="single" w:color="auto" w:sz="6" w:space="0"/>
              <w:left w:val="single" w:color="auto" w:sz="6" w:space="0"/>
              <w:bottom w:val="single" w:color="auto" w:sz="6" w:space="0"/>
              <w:right w:val="single" w:color="auto" w:sz="6" w:space="0"/>
            </w:tcBorders>
            <w:vAlign w:val="center"/>
          </w:tcPr>
          <w:p w14:paraId="14B74FA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70C5855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26</w:t>
            </w:r>
          </w:p>
        </w:tc>
        <w:tc>
          <w:tcPr>
            <w:tcW w:w="994" w:type="dxa"/>
            <w:tcBorders>
              <w:top w:val="single" w:color="auto" w:sz="6" w:space="0"/>
              <w:left w:val="single" w:color="auto" w:sz="6" w:space="0"/>
              <w:bottom w:val="single" w:color="auto" w:sz="6" w:space="0"/>
              <w:right w:val="single" w:color="auto" w:sz="6" w:space="0"/>
            </w:tcBorders>
            <w:vAlign w:val="center"/>
          </w:tcPr>
          <w:p w14:paraId="7D43F55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44F7800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65F3906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07E737B7">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56E951CE">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2130599</w:t>
            </w:r>
          </w:p>
        </w:tc>
        <w:tc>
          <w:tcPr>
            <w:tcW w:w="2070" w:type="dxa"/>
            <w:tcBorders>
              <w:top w:val="single" w:color="auto" w:sz="6" w:space="0"/>
              <w:left w:val="single" w:color="auto" w:sz="6" w:space="0"/>
              <w:bottom w:val="single" w:color="auto" w:sz="6" w:space="0"/>
              <w:right w:val="single" w:color="auto" w:sz="6" w:space="0"/>
            </w:tcBorders>
          </w:tcPr>
          <w:p w14:paraId="6370534A">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其他扶贫支出</w:t>
            </w:r>
          </w:p>
        </w:tc>
        <w:tc>
          <w:tcPr>
            <w:tcW w:w="994" w:type="dxa"/>
            <w:tcBorders>
              <w:top w:val="single" w:color="auto" w:sz="6" w:space="0"/>
              <w:left w:val="single" w:color="auto" w:sz="6" w:space="0"/>
              <w:bottom w:val="single" w:color="auto" w:sz="6" w:space="0"/>
              <w:right w:val="single" w:color="auto" w:sz="6" w:space="0"/>
            </w:tcBorders>
            <w:vAlign w:val="center"/>
          </w:tcPr>
          <w:p w14:paraId="36B10D2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5.01</w:t>
            </w:r>
          </w:p>
        </w:tc>
        <w:tc>
          <w:tcPr>
            <w:tcW w:w="994" w:type="dxa"/>
            <w:tcBorders>
              <w:top w:val="single" w:color="auto" w:sz="6" w:space="0"/>
              <w:left w:val="single" w:color="auto" w:sz="6" w:space="0"/>
              <w:bottom w:val="single" w:color="auto" w:sz="6" w:space="0"/>
              <w:right w:val="single" w:color="auto" w:sz="6" w:space="0"/>
            </w:tcBorders>
            <w:vAlign w:val="center"/>
          </w:tcPr>
          <w:p w14:paraId="6503B08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682591D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5.01</w:t>
            </w:r>
          </w:p>
        </w:tc>
        <w:tc>
          <w:tcPr>
            <w:tcW w:w="994" w:type="dxa"/>
            <w:tcBorders>
              <w:top w:val="single" w:color="auto" w:sz="6" w:space="0"/>
              <w:left w:val="single" w:color="auto" w:sz="6" w:space="0"/>
              <w:bottom w:val="single" w:color="auto" w:sz="6" w:space="0"/>
              <w:right w:val="single" w:color="auto" w:sz="6" w:space="0"/>
            </w:tcBorders>
            <w:vAlign w:val="center"/>
          </w:tcPr>
          <w:p w14:paraId="05E4849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228E55F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36104F5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620CE033">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2510C514">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21307</w:t>
            </w:r>
          </w:p>
        </w:tc>
        <w:tc>
          <w:tcPr>
            <w:tcW w:w="2070" w:type="dxa"/>
            <w:tcBorders>
              <w:top w:val="single" w:color="auto" w:sz="6" w:space="0"/>
              <w:left w:val="single" w:color="auto" w:sz="6" w:space="0"/>
              <w:bottom w:val="single" w:color="auto" w:sz="6" w:space="0"/>
              <w:right w:val="single" w:color="auto" w:sz="6" w:space="0"/>
            </w:tcBorders>
          </w:tcPr>
          <w:p w14:paraId="20F78897">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农村综合改革</w:t>
            </w:r>
          </w:p>
        </w:tc>
        <w:tc>
          <w:tcPr>
            <w:tcW w:w="994" w:type="dxa"/>
            <w:tcBorders>
              <w:top w:val="single" w:color="auto" w:sz="6" w:space="0"/>
              <w:left w:val="single" w:color="auto" w:sz="6" w:space="0"/>
              <w:bottom w:val="single" w:color="auto" w:sz="6" w:space="0"/>
              <w:right w:val="single" w:color="auto" w:sz="6" w:space="0"/>
            </w:tcBorders>
            <w:vAlign w:val="center"/>
          </w:tcPr>
          <w:p w14:paraId="57ABA72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885.26</w:t>
            </w:r>
          </w:p>
        </w:tc>
        <w:tc>
          <w:tcPr>
            <w:tcW w:w="994" w:type="dxa"/>
            <w:tcBorders>
              <w:top w:val="single" w:color="auto" w:sz="6" w:space="0"/>
              <w:left w:val="single" w:color="auto" w:sz="6" w:space="0"/>
              <w:bottom w:val="single" w:color="auto" w:sz="6" w:space="0"/>
              <w:right w:val="single" w:color="auto" w:sz="6" w:space="0"/>
            </w:tcBorders>
            <w:vAlign w:val="center"/>
          </w:tcPr>
          <w:p w14:paraId="3B3A1D9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355721C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885.26</w:t>
            </w:r>
          </w:p>
        </w:tc>
        <w:tc>
          <w:tcPr>
            <w:tcW w:w="994" w:type="dxa"/>
            <w:tcBorders>
              <w:top w:val="single" w:color="auto" w:sz="6" w:space="0"/>
              <w:left w:val="single" w:color="auto" w:sz="6" w:space="0"/>
              <w:bottom w:val="single" w:color="auto" w:sz="6" w:space="0"/>
              <w:right w:val="single" w:color="auto" w:sz="6" w:space="0"/>
            </w:tcBorders>
            <w:vAlign w:val="center"/>
          </w:tcPr>
          <w:p w14:paraId="6D7919F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5CF477B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7B24122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37864710">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074A447F">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2130701</w:t>
            </w:r>
          </w:p>
        </w:tc>
        <w:tc>
          <w:tcPr>
            <w:tcW w:w="2070" w:type="dxa"/>
            <w:tcBorders>
              <w:top w:val="single" w:color="auto" w:sz="6" w:space="0"/>
              <w:left w:val="single" w:color="auto" w:sz="6" w:space="0"/>
              <w:bottom w:val="single" w:color="auto" w:sz="6" w:space="0"/>
              <w:right w:val="single" w:color="auto" w:sz="6" w:space="0"/>
            </w:tcBorders>
          </w:tcPr>
          <w:p w14:paraId="6509017C">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对村级公益事业建设的补助</w:t>
            </w:r>
          </w:p>
        </w:tc>
        <w:tc>
          <w:tcPr>
            <w:tcW w:w="994" w:type="dxa"/>
            <w:tcBorders>
              <w:top w:val="single" w:color="auto" w:sz="6" w:space="0"/>
              <w:left w:val="single" w:color="auto" w:sz="6" w:space="0"/>
              <w:bottom w:val="single" w:color="auto" w:sz="6" w:space="0"/>
              <w:right w:val="single" w:color="auto" w:sz="6" w:space="0"/>
            </w:tcBorders>
            <w:vAlign w:val="center"/>
          </w:tcPr>
          <w:p w14:paraId="1A46E8F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116.23</w:t>
            </w:r>
          </w:p>
        </w:tc>
        <w:tc>
          <w:tcPr>
            <w:tcW w:w="994" w:type="dxa"/>
            <w:tcBorders>
              <w:top w:val="single" w:color="auto" w:sz="6" w:space="0"/>
              <w:left w:val="single" w:color="auto" w:sz="6" w:space="0"/>
              <w:bottom w:val="single" w:color="auto" w:sz="6" w:space="0"/>
              <w:right w:val="single" w:color="auto" w:sz="6" w:space="0"/>
            </w:tcBorders>
            <w:vAlign w:val="center"/>
          </w:tcPr>
          <w:p w14:paraId="6207007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5284487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116.23</w:t>
            </w:r>
          </w:p>
        </w:tc>
        <w:tc>
          <w:tcPr>
            <w:tcW w:w="994" w:type="dxa"/>
            <w:tcBorders>
              <w:top w:val="single" w:color="auto" w:sz="6" w:space="0"/>
              <w:left w:val="single" w:color="auto" w:sz="6" w:space="0"/>
              <w:bottom w:val="single" w:color="auto" w:sz="6" w:space="0"/>
              <w:right w:val="single" w:color="auto" w:sz="6" w:space="0"/>
            </w:tcBorders>
            <w:vAlign w:val="center"/>
          </w:tcPr>
          <w:p w14:paraId="40A293D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4EA8BEB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1AD8CB9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31721140">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19852B0D">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2130705</w:t>
            </w:r>
          </w:p>
        </w:tc>
        <w:tc>
          <w:tcPr>
            <w:tcW w:w="2070" w:type="dxa"/>
            <w:tcBorders>
              <w:top w:val="single" w:color="auto" w:sz="6" w:space="0"/>
              <w:left w:val="single" w:color="auto" w:sz="6" w:space="0"/>
              <w:bottom w:val="single" w:color="auto" w:sz="6" w:space="0"/>
              <w:right w:val="single" w:color="auto" w:sz="6" w:space="0"/>
            </w:tcBorders>
          </w:tcPr>
          <w:p w14:paraId="7D972F1C">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对村民委员会和村党支部的补助</w:t>
            </w:r>
          </w:p>
        </w:tc>
        <w:tc>
          <w:tcPr>
            <w:tcW w:w="994" w:type="dxa"/>
            <w:tcBorders>
              <w:top w:val="single" w:color="auto" w:sz="6" w:space="0"/>
              <w:left w:val="single" w:color="auto" w:sz="6" w:space="0"/>
              <w:bottom w:val="single" w:color="auto" w:sz="6" w:space="0"/>
              <w:right w:val="single" w:color="auto" w:sz="6" w:space="0"/>
            </w:tcBorders>
            <w:vAlign w:val="center"/>
          </w:tcPr>
          <w:p w14:paraId="65338C8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769.03</w:t>
            </w:r>
          </w:p>
        </w:tc>
        <w:tc>
          <w:tcPr>
            <w:tcW w:w="994" w:type="dxa"/>
            <w:tcBorders>
              <w:top w:val="single" w:color="auto" w:sz="6" w:space="0"/>
              <w:left w:val="single" w:color="auto" w:sz="6" w:space="0"/>
              <w:bottom w:val="single" w:color="auto" w:sz="6" w:space="0"/>
              <w:right w:val="single" w:color="auto" w:sz="6" w:space="0"/>
            </w:tcBorders>
            <w:vAlign w:val="center"/>
          </w:tcPr>
          <w:p w14:paraId="1F215D8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31B0E47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769.03</w:t>
            </w:r>
          </w:p>
        </w:tc>
        <w:tc>
          <w:tcPr>
            <w:tcW w:w="994" w:type="dxa"/>
            <w:tcBorders>
              <w:top w:val="single" w:color="auto" w:sz="6" w:space="0"/>
              <w:left w:val="single" w:color="auto" w:sz="6" w:space="0"/>
              <w:bottom w:val="single" w:color="auto" w:sz="6" w:space="0"/>
              <w:right w:val="single" w:color="auto" w:sz="6" w:space="0"/>
            </w:tcBorders>
            <w:vAlign w:val="center"/>
          </w:tcPr>
          <w:p w14:paraId="69647A7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705B9E8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6D235C6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2DFDEC7F">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6E131284">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214</w:t>
            </w:r>
          </w:p>
        </w:tc>
        <w:tc>
          <w:tcPr>
            <w:tcW w:w="2070" w:type="dxa"/>
            <w:tcBorders>
              <w:top w:val="single" w:color="auto" w:sz="6" w:space="0"/>
              <w:left w:val="single" w:color="auto" w:sz="6" w:space="0"/>
              <w:bottom w:val="single" w:color="auto" w:sz="6" w:space="0"/>
              <w:right w:val="single" w:color="auto" w:sz="6" w:space="0"/>
            </w:tcBorders>
          </w:tcPr>
          <w:p w14:paraId="60A2B27C">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交通运输支出</w:t>
            </w:r>
          </w:p>
        </w:tc>
        <w:tc>
          <w:tcPr>
            <w:tcW w:w="994" w:type="dxa"/>
            <w:tcBorders>
              <w:top w:val="single" w:color="auto" w:sz="6" w:space="0"/>
              <w:left w:val="single" w:color="auto" w:sz="6" w:space="0"/>
              <w:bottom w:val="single" w:color="auto" w:sz="6" w:space="0"/>
              <w:right w:val="single" w:color="auto" w:sz="6" w:space="0"/>
            </w:tcBorders>
            <w:vAlign w:val="center"/>
          </w:tcPr>
          <w:p w14:paraId="2D1AEEC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4.6</w:t>
            </w:r>
          </w:p>
        </w:tc>
        <w:tc>
          <w:tcPr>
            <w:tcW w:w="994" w:type="dxa"/>
            <w:tcBorders>
              <w:top w:val="single" w:color="auto" w:sz="6" w:space="0"/>
              <w:left w:val="single" w:color="auto" w:sz="6" w:space="0"/>
              <w:bottom w:val="single" w:color="auto" w:sz="6" w:space="0"/>
              <w:right w:val="single" w:color="auto" w:sz="6" w:space="0"/>
            </w:tcBorders>
            <w:vAlign w:val="center"/>
          </w:tcPr>
          <w:p w14:paraId="1FC0F52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50EC4DC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4.6</w:t>
            </w:r>
          </w:p>
        </w:tc>
        <w:tc>
          <w:tcPr>
            <w:tcW w:w="994" w:type="dxa"/>
            <w:tcBorders>
              <w:top w:val="single" w:color="auto" w:sz="6" w:space="0"/>
              <w:left w:val="single" w:color="auto" w:sz="6" w:space="0"/>
              <w:bottom w:val="single" w:color="auto" w:sz="6" w:space="0"/>
              <w:right w:val="single" w:color="auto" w:sz="6" w:space="0"/>
            </w:tcBorders>
            <w:vAlign w:val="center"/>
          </w:tcPr>
          <w:p w14:paraId="3AF1AEB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7BF0304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783D37B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5A823A29">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0C60559B">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21401</w:t>
            </w:r>
          </w:p>
        </w:tc>
        <w:tc>
          <w:tcPr>
            <w:tcW w:w="2070" w:type="dxa"/>
            <w:tcBorders>
              <w:top w:val="single" w:color="auto" w:sz="6" w:space="0"/>
              <w:left w:val="single" w:color="auto" w:sz="6" w:space="0"/>
              <w:bottom w:val="single" w:color="auto" w:sz="6" w:space="0"/>
              <w:right w:val="single" w:color="auto" w:sz="6" w:space="0"/>
            </w:tcBorders>
          </w:tcPr>
          <w:p w14:paraId="49BB51A4">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公路水路运输</w:t>
            </w:r>
          </w:p>
        </w:tc>
        <w:tc>
          <w:tcPr>
            <w:tcW w:w="994" w:type="dxa"/>
            <w:tcBorders>
              <w:top w:val="single" w:color="auto" w:sz="6" w:space="0"/>
              <w:left w:val="single" w:color="auto" w:sz="6" w:space="0"/>
              <w:bottom w:val="single" w:color="auto" w:sz="6" w:space="0"/>
              <w:right w:val="single" w:color="auto" w:sz="6" w:space="0"/>
            </w:tcBorders>
            <w:vAlign w:val="center"/>
          </w:tcPr>
          <w:p w14:paraId="0B977BB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4.6</w:t>
            </w:r>
          </w:p>
        </w:tc>
        <w:tc>
          <w:tcPr>
            <w:tcW w:w="994" w:type="dxa"/>
            <w:tcBorders>
              <w:top w:val="single" w:color="auto" w:sz="6" w:space="0"/>
              <w:left w:val="single" w:color="auto" w:sz="6" w:space="0"/>
              <w:bottom w:val="single" w:color="auto" w:sz="6" w:space="0"/>
              <w:right w:val="single" w:color="auto" w:sz="6" w:space="0"/>
            </w:tcBorders>
            <w:vAlign w:val="center"/>
          </w:tcPr>
          <w:p w14:paraId="2B8FEB4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7221B57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4.6</w:t>
            </w:r>
          </w:p>
        </w:tc>
        <w:tc>
          <w:tcPr>
            <w:tcW w:w="994" w:type="dxa"/>
            <w:tcBorders>
              <w:top w:val="single" w:color="auto" w:sz="6" w:space="0"/>
              <w:left w:val="single" w:color="auto" w:sz="6" w:space="0"/>
              <w:bottom w:val="single" w:color="auto" w:sz="6" w:space="0"/>
              <w:right w:val="single" w:color="auto" w:sz="6" w:space="0"/>
            </w:tcBorders>
            <w:vAlign w:val="center"/>
          </w:tcPr>
          <w:p w14:paraId="1743101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7620DF8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27BEF19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2CCFB68D">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1ACEB08F">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2140106</w:t>
            </w:r>
          </w:p>
        </w:tc>
        <w:tc>
          <w:tcPr>
            <w:tcW w:w="2070" w:type="dxa"/>
            <w:tcBorders>
              <w:top w:val="single" w:color="auto" w:sz="6" w:space="0"/>
              <w:left w:val="single" w:color="auto" w:sz="6" w:space="0"/>
              <w:bottom w:val="single" w:color="auto" w:sz="6" w:space="0"/>
              <w:right w:val="single" w:color="auto" w:sz="6" w:space="0"/>
            </w:tcBorders>
          </w:tcPr>
          <w:p w14:paraId="4C916A7C">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公路养护</w:t>
            </w:r>
          </w:p>
        </w:tc>
        <w:tc>
          <w:tcPr>
            <w:tcW w:w="994" w:type="dxa"/>
            <w:tcBorders>
              <w:top w:val="single" w:color="auto" w:sz="6" w:space="0"/>
              <w:left w:val="single" w:color="auto" w:sz="6" w:space="0"/>
              <w:bottom w:val="single" w:color="auto" w:sz="6" w:space="0"/>
              <w:right w:val="single" w:color="auto" w:sz="6" w:space="0"/>
            </w:tcBorders>
            <w:vAlign w:val="center"/>
          </w:tcPr>
          <w:p w14:paraId="033BF15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4.6</w:t>
            </w:r>
          </w:p>
        </w:tc>
        <w:tc>
          <w:tcPr>
            <w:tcW w:w="994" w:type="dxa"/>
            <w:tcBorders>
              <w:top w:val="single" w:color="auto" w:sz="6" w:space="0"/>
              <w:left w:val="single" w:color="auto" w:sz="6" w:space="0"/>
              <w:bottom w:val="single" w:color="auto" w:sz="6" w:space="0"/>
              <w:right w:val="single" w:color="auto" w:sz="6" w:space="0"/>
            </w:tcBorders>
            <w:vAlign w:val="center"/>
          </w:tcPr>
          <w:p w14:paraId="063EFC2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1F45B23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4.6</w:t>
            </w:r>
          </w:p>
        </w:tc>
        <w:tc>
          <w:tcPr>
            <w:tcW w:w="994" w:type="dxa"/>
            <w:tcBorders>
              <w:top w:val="single" w:color="auto" w:sz="6" w:space="0"/>
              <w:left w:val="single" w:color="auto" w:sz="6" w:space="0"/>
              <w:bottom w:val="single" w:color="auto" w:sz="6" w:space="0"/>
              <w:right w:val="single" w:color="auto" w:sz="6" w:space="0"/>
            </w:tcBorders>
            <w:vAlign w:val="center"/>
          </w:tcPr>
          <w:p w14:paraId="6F5076E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3B007E1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358224D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6E3B02ED">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73EA9C37">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216</w:t>
            </w:r>
          </w:p>
        </w:tc>
        <w:tc>
          <w:tcPr>
            <w:tcW w:w="2070" w:type="dxa"/>
            <w:tcBorders>
              <w:top w:val="single" w:color="auto" w:sz="6" w:space="0"/>
              <w:left w:val="single" w:color="auto" w:sz="6" w:space="0"/>
              <w:bottom w:val="single" w:color="auto" w:sz="6" w:space="0"/>
              <w:right w:val="single" w:color="auto" w:sz="6" w:space="0"/>
            </w:tcBorders>
          </w:tcPr>
          <w:p w14:paraId="599704D6">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商业服务业等支出</w:t>
            </w:r>
          </w:p>
        </w:tc>
        <w:tc>
          <w:tcPr>
            <w:tcW w:w="994" w:type="dxa"/>
            <w:tcBorders>
              <w:top w:val="single" w:color="auto" w:sz="6" w:space="0"/>
              <w:left w:val="single" w:color="auto" w:sz="6" w:space="0"/>
              <w:bottom w:val="single" w:color="auto" w:sz="6" w:space="0"/>
              <w:right w:val="single" w:color="auto" w:sz="6" w:space="0"/>
            </w:tcBorders>
            <w:vAlign w:val="center"/>
          </w:tcPr>
          <w:p w14:paraId="220DF61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38.82</w:t>
            </w:r>
          </w:p>
        </w:tc>
        <w:tc>
          <w:tcPr>
            <w:tcW w:w="994" w:type="dxa"/>
            <w:tcBorders>
              <w:top w:val="single" w:color="auto" w:sz="6" w:space="0"/>
              <w:left w:val="single" w:color="auto" w:sz="6" w:space="0"/>
              <w:bottom w:val="single" w:color="auto" w:sz="6" w:space="0"/>
              <w:right w:val="single" w:color="auto" w:sz="6" w:space="0"/>
            </w:tcBorders>
            <w:vAlign w:val="center"/>
          </w:tcPr>
          <w:p w14:paraId="35714AC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7887FAA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38.82</w:t>
            </w:r>
          </w:p>
        </w:tc>
        <w:tc>
          <w:tcPr>
            <w:tcW w:w="994" w:type="dxa"/>
            <w:tcBorders>
              <w:top w:val="single" w:color="auto" w:sz="6" w:space="0"/>
              <w:left w:val="single" w:color="auto" w:sz="6" w:space="0"/>
              <w:bottom w:val="single" w:color="auto" w:sz="6" w:space="0"/>
              <w:right w:val="single" w:color="auto" w:sz="6" w:space="0"/>
            </w:tcBorders>
            <w:vAlign w:val="center"/>
          </w:tcPr>
          <w:p w14:paraId="11D1175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2502725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4A71646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35A55390">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42C5A374">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21602</w:t>
            </w:r>
          </w:p>
        </w:tc>
        <w:tc>
          <w:tcPr>
            <w:tcW w:w="2070" w:type="dxa"/>
            <w:tcBorders>
              <w:top w:val="single" w:color="auto" w:sz="6" w:space="0"/>
              <w:left w:val="single" w:color="auto" w:sz="6" w:space="0"/>
              <w:bottom w:val="single" w:color="auto" w:sz="6" w:space="0"/>
              <w:right w:val="single" w:color="auto" w:sz="6" w:space="0"/>
            </w:tcBorders>
          </w:tcPr>
          <w:p w14:paraId="56F26952">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商业流通事务</w:t>
            </w:r>
          </w:p>
        </w:tc>
        <w:tc>
          <w:tcPr>
            <w:tcW w:w="994" w:type="dxa"/>
            <w:tcBorders>
              <w:top w:val="single" w:color="auto" w:sz="6" w:space="0"/>
              <w:left w:val="single" w:color="auto" w:sz="6" w:space="0"/>
              <w:bottom w:val="single" w:color="auto" w:sz="6" w:space="0"/>
              <w:right w:val="single" w:color="auto" w:sz="6" w:space="0"/>
            </w:tcBorders>
            <w:vAlign w:val="center"/>
          </w:tcPr>
          <w:p w14:paraId="765BC7E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38.82</w:t>
            </w:r>
          </w:p>
        </w:tc>
        <w:tc>
          <w:tcPr>
            <w:tcW w:w="994" w:type="dxa"/>
            <w:tcBorders>
              <w:top w:val="single" w:color="auto" w:sz="6" w:space="0"/>
              <w:left w:val="single" w:color="auto" w:sz="6" w:space="0"/>
              <w:bottom w:val="single" w:color="auto" w:sz="6" w:space="0"/>
              <w:right w:val="single" w:color="auto" w:sz="6" w:space="0"/>
            </w:tcBorders>
            <w:vAlign w:val="center"/>
          </w:tcPr>
          <w:p w14:paraId="20571AD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4658B64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38.82</w:t>
            </w:r>
          </w:p>
        </w:tc>
        <w:tc>
          <w:tcPr>
            <w:tcW w:w="994" w:type="dxa"/>
            <w:tcBorders>
              <w:top w:val="single" w:color="auto" w:sz="6" w:space="0"/>
              <w:left w:val="single" w:color="auto" w:sz="6" w:space="0"/>
              <w:bottom w:val="single" w:color="auto" w:sz="6" w:space="0"/>
              <w:right w:val="single" w:color="auto" w:sz="6" w:space="0"/>
            </w:tcBorders>
            <w:vAlign w:val="center"/>
          </w:tcPr>
          <w:p w14:paraId="30839B6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4B0B9BC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258A6E4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549814D6">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6E209490">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2160299</w:t>
            </w:r>
          </w:p>
        </w:tc>
        <w:tc>
          <w:tcPr>
            <w:tcW w:w="2070" w:type="dxa"/>
            <w:tcBorders>
              <w:top w:val="single" w:color="auto" w:sz="6" w:space="0"/>
              <w:left w:val="single" w:color="auto" w:sz="6" w:space="0"/>
              <w:bottom w:val="single" w:color="auto" w:sz="6" w:space="0"/>
              <w:right w:val="single" w:color="auto" w:sz="6" w:space="0"/>
            </w:tcBorders>
          </w:tcPr>
          <w:p w14:paraId="3DEA72A5">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其他商业流通事务支出</w:t>
            </w:r>
          </w:p>
        </w:tc>
        <w:tc>
          <w:tcPr>
            <w:tcW w:w="994" w:type="dxa"/>
            <w:tcBorders>
              <w:top w:val="single" w:color="auto" w:sz="6" w:space="0"/>
              <w:left w:val="single" w:color="auto" w:sz="6" w:space="0"/>
              <w:bottom w:val="single" w:color="auto" w:sz="6" w:space="0"/>
              <w:right w:val="single" w:color="auto" w:sz="6" w:space="0"/>
            </w:tcBorders>
            <w:vAlign w:val="center"/>
          </w:tcPr>
          <w:p w14:paraId="51F627D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38.82</w:t>
            </w:r>
          </w:p>
        </w:tc>
        <w:tc>
          <w:tcPr>
            <w:tcW w:w="994" w:type="dxa"/>
            <w:tcBorders>
              <w:top w:val="single" w:color="auto" w:sz="6" w:space="0"/>
              <w:left w:val="single" w:color="auto" w:sz="6" w:space="0"/>
              <w:bottom w:val="single" w:color="auto" w:sz="6" w:space="0"/>
              <w:right w:val="single" w:color="auto" w:sz="6" w:space="0"/>
            </w:tcBorders>
            <w:vAlign w:val="center"/>
          </w:tcPr>
          <w:p w14:paraId="7EC3C96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722A718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38.82</w:t>
            </w:r>
          </w:p>
        </w:tc>
        <w:tc>
          <w:tcPr>
            <w:tcW w:w="994" w:type="dxa"/>
            <w:tcBorders>
              <w:top w:val="single" w:color="auto" w:sz="6" w:space="0"/>
              <w:left w:val="single" w:color="auto" w:sz="6" w:space="0"/>
              <w:bottom w:val="single" w:color="auto" w:sz="6" w:space="0"/>
              <w:right w:val="single" w:color="auto" w:sz="6" w:space="0"/>
            </w:tcBorders>
            <w:vAlign w:val="center"/>
          </w:tcPr>
          <w:p w14:paraId="0721D80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15E73F8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17EB82E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76F76AB7">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6E10338C">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221</w:t>
            </w:r>
          </w:p>
        </w:tc>
        <w:tc>
          <w:tcPr>
            <w:tcW w:w="2070" w:type="dxa"/>
            <w:tcBorders>
              <w:top w:val="single" w:color="auto" w:sz="6" w:space="0"/>
              <w:left w:val="single" w:color="auto" w:sz="6" w:space="0"/>
              <w:bottom w:val="single" w:color="auto" w:sz="6" w:space="0"/>
              <w:right w:val="single" w:color="auto" w:sz="6" w:space="0"/>
            </w:tcBorders>
          </w:tcPr>
          <w:p w14:paraId="1C027AE7">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住房保障支出</w:t>
            </w:r>
          </w:p>
        </w:tc>
        <w:tc>
          <w:tcPr>
            <w:tcW w:w="994" w:type="dxa"/>
            <w:tcBorders>
              <w:top w:val="single" w:color="auto" w:sz="6" w:space="0"/>
              <w:left w:val="single" w:color="auto" w:sz="6" w:space="0"/>
              <w:bottom w:val="single" w:color="auto" w:sz="6" w:space="0"/>
              <w:right w:val="single" w:color="auto" w:sz="6" w:space="0"/>
            </w:tcBorders>
            <w:vAlign w:val="center"/>
          </w:tcPr>
          <w:p w14:paraId="556C1FC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146.31</w:t>
            </w:r>
          </w:p>
        </w:tc>
        <w:tc>
          <w:tcPr>
            <w:tcW w:w="994" w:type="dxa"/>
            <w:tcBorders>
              <w:top w:val="single" w:color="auto" w:sz="6" w:space="0"/>
              <w:left w:val="single" w:color="auto" w:sz="6" w:space="0"/>
              <w:bottom w:val="single" w:color="auto" w:sz="6" w:space="0"/>
              <w:right w:val="single" w:color="auto" w:sz="6" w:space="0"/>
            </w:tcBorders>
            <w:vAlign w:val="center"/>
          </w:tcPr>
          <w:p w14:paraId="1C6FFF0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140.01</w:t>
            </w:r>
          </w:p>
        </w:tc>
        <w:tc>
          <w:tcPr>
            <w:tcW w:w="993" w:type="dxa"/>
            <w:tcBorders>
              <w:top w:val="single" w:color="auto" w:sz="6" w:space="0"/>
              <w:left w:val="single" w:color="auto" w:sz="6" w:space="0"/>
              <w:bottom w:val="single" w:color="auto" w:sz="6" w:space="0"/>
              <w:right w:val="single" w:color="auto" w:sz="6" w:space="0"/>
            </w:tcBorders>
            <w:vAlign w:val="center"/>
          </w:tcPr>
          <w:p w14:paraId="693B8EF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6.3</w:t>
            </w:r>
          </w:p>
        </w:tc>
        <w:tc>
          <w:tcPr>
            <w:tcW w:w="994" w:type="dxa"/>
            <w:tcBorders>
              <w:top w:val="single" w:color="auto" w:sz="6" w:space="0"/>
              <w:left w:val="single" w:color="auto" w:sz="6" w:space="0"/>
              <w:bottom w:val="single" w:color="auto" w:sz="6" w:space="0"/>
              <w:right w:val="single" w:color="auto" w:sz="6" w:space="0"/>
            </w:tcBorders>
            <w:vAlign w:val="center"/>
          </w:tcPr>
          <w:p w14:paraId="2BDB0A1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57A7256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1A8ADB3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270BFB22">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047B7018">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22101</w:t>
            </w:r>
          </w:p>
        </w:tc>
        <w:tc>
          <w:tcPr>
            <w:tcW w:w="2070" w:type="dxa"/>
            <w:tcBorders>
              <w:top w:val="single" w:color="auto" w:sz="6" w:space="0"/>
              <w:left w:val="single" w:color="auto" w:sz="6" w:space="0"/>
              <w:bottom w:val="single" w:color="auto" w:sz="6" w:space="0"/>
              <w:right w:val="single" w:color="auto" w:sz="6" w:space="0"/>
            </w:tcBorders>
          </w:tcPr>
          <w:p w14:paraId="6ABECEB4">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保障性安居工程支出</w:t>
            </w:r>
          </w:p>
        </w:tc>
        <w:tc>
          <w:tcPr>
            <w:tcW w:w="994" w:type="dxa"/>
            <w:tcBorders>
              <w:top w:val="single" w:color="auto" w:sz="6" w:space="0"/>
              <w:left w:val="single" w:color="auto" w:sz="6" w:space="0"/>
              <w:bottom w:val="single" w:color="auto" w:sz="6" w:space="0"/>
              <w:right w:val="single" w:color="auto" w:sz="6" w:space="0"/>
            </w:tcBorders>
            <w:vAlign w:val="center"/>
          </w:tcPr>
          <w:p w14:paraId="665D25A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6.3</w:t>
            </w:r>
          </w:p>
        </w:tc>
        <w:tc>
          <w:tcPr>
            <w:tcW w:w="994" w:type="dxa"/>
            <w:tcBorders>
              <w:top w:val="single" w:color="auto" w:sz="6" w:space="0"/>
              <w:left w:val="single" w:color="auto" w:sz="6" w:space="0"/>
              <w:bottom w:val="single" w:color="auto" w:sz="6" w:space="0"/>
              <w:right w:val="single" w:color="auto" w:sz="6" w:space="0"/>
            </w:tcBorders>
            <w:vAlign w:val="center"/>
          </w:tcPr>
          <w:p w14:paraId="2E90FDD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5AB1CDB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6.3</w:t>
            </w:r>
          </w:p>
        </w:tc>
        <w:tc>
          <w:tcPr>
            <w:tcW w:w="994" w:type="dxa"/>
            <w:tcBorders>
              <w:top w:val="single" w:color="auto" w:sz="6" w:space="0"/>
              <w:left w:val="single" w:color="auto" w:sz="6" w:space="0"/>
              <w:bottom w:val="single" w:color="auto" w:sz="6" w:space="0"/>
              <w:right w:val="single" w:color="auto" w:sz="6" w:space="0"/>
            </w:tcBorders>
            <w:vAlign w:val="center"/>
          </w:tcPr>
          <w:p w14:paraId="67DF2AE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1E12090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2628C92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74E1559F">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065FE91F">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2210105</w:t>
            </w:r>
          </w:p>
        </w:tc>
        <w:tc>
          <w:tcPr>
            <w:tcW w:w="2070" w:type="dxa"/>
            <w:tcBorders>
              <w:top w:val="single" w:color="auto" w:sz="6" w:space="0"/>
              <w:left w:val="single" w:color="auto" w:sz="6" w:space="0"/>
              <w:bottom w:val="single" w:color="auto" w:sz="6" w:space="0"/>
              <w:right w:val="single" w:color="auto" w:sz="6" w:space="0"/>
            </w:tcBorders>
          </w:tcPr>
          <w:p w14:paraId="689D9F64">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农村危房改造</w:t>
            </w:r>
          </w:p>
        </w:tc>
        <w:tc>
          <w:tcPr>
            <w:tcW w:w="994" w:type="dxa"/>
            <w:tcBorders>
              <w:top w:val="single" w:color="auto" w:sz="6" w:space="0"/>
              <w:left w:val="single" w:color="auto" w:sz="6" w:space="0"/>
              <w:bottom w:val="single" w:color="auto" w:sz="6" w:space="0"/>
              <w:right w:val="single" w:color="auto" w:sz="6" w:space="0"/>
            </w:tcBorders>
            <w:vAlign w:val="center"/>
          </w:tcPr>
          <w:p w14:paraId="0A009CD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6.3</w:t>
            </w:r>
          </w:p>
        </w:tc>
        <w:tc>
          <w:tcPr>
            <w:tcW w:w="994" w:type="dxa"/>
            <w:tcBorders>
              <w:top w:val="single" w:color="auto" w:sz="6" w:space="0"/>
              <w:left w:val="single" w:color="auto" w:sz="6" w:space="0"/>
              <w:bottom w:val="single" w:color="auto" w:sz="6" w:space="0"/>
              <w:right w:val="single" w:color="auto" w:sz="6" w:space="0"/>
            </w:tcBorders>
            <w:vAlign w:val="center"/>
          </w:tcPr>
          <w:p w14:paraId="151D617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162C4D0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6.3</w:t>
            </w:r>
          </w:p>
        </w:tc>
        <w:tc>
          <w:tcPr>
            <w:tcW w:w="994" w:type="dxa"/>
            <w:tcBorders>
              <w:top w:val="single" w:color="auto" w:sz="6" w:space="0"/>
              <w:left w:val="single" w:color="auto" w:sz="6" w:space="0"/>
              <w:bottom w:val="single" w:color="auto" w:sz="6" w:space="0"/>
              <w:right w:val="single" w:color="auto" w:sz="6" w:space="0"/>
            </w:tcBorders>
            <w:vAlign w:val="center"/>
          </w:tcPr>
          <w:p w14:paraId="0181541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72C067C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60E5D5E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775C5418">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0F3D5C95">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22102</w:t>
            </w:r>
          </w:p>
        </w:tc>
        <w:tc>
          <w:tcPr>
            <w:tcW w:w="2070" w:type="dxa"/>
            <w:tcBorders>
              <w:top w:val="single" w:color="auto" w:sz="6" w:space="0"/>
              <w:left w:val="single" w:color="auto" w:sz="6" w:space="0"/>
              <w:bottom w:val="single" w:color="auto" w:sz="6" w:space="0"/>
              <w:right w:val="single" w:color="auto" w:sz="6" w:space="0"/>
            </w:tcBorders>
          </w:tcPr>
          <w:p w14:paraId="13D187F2">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住房改革支出</w:t>
            </w:r>
          </w:p>
        </w:tc>
        <w:tc>
          <w:tcPr>
            <w:tcW w:w="994" w:type="dxa"/>
            <w:tcBorders>
              <w:top w:val="single" w:color="auto" w:sz="6" w:space="0"/>
              <w:left w:val="single" w:color="auto" w:sz="6" w:space="0"/>
              <w:bottom w:val="single" w:color="auto" w:sz="6" w:space="0"/>
              <w:right w:val="single" w:color="auto" w:sz="6" w:space="0"/>
            </w:tcBorders>
            <w:vAlign w:val="center"/>
          </w:tcPr>
          <w:p w14:paraId="3848D16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140.01</w:t>
            </w:r>
          </w:p>
        </w:tc>
        <w:tc>
          <w:tcPr>
            <w:tcW w:w="994" w:type="dxa"/>
            <w:tcBorders>
              <w:top w:val="single" w:color="auto" w:sz="6" w:space="0"/>
              <w:left w:val="single" w:color="auto" w:sz="6" w:space="0"/>
              <w:bottom w:val="single" w:color="auto" w:sz="6" w:space="0"/>
              <w:right w:val="single" w:color="auto" w:sz="6" w:space="0"/>
            </w:tcBorders>
            <w:vAlign w:val="center"/>
          </w:tcPr>
          <w:p w14:paraId="60144B4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140.01</w:t>
            </w:r>
          </w:p>
        </w:tc>
        <w:tc>
          <w:tcPr>
            <w:tcW w:w="993" w:type="dxa"/>
            <w:tcBorders>
              <w:top w:val="single" w:color="auto" w:sz="6" w:space="0"/>
              <w:left w:val="single" w:color="auto" w:sz="6" w:space="0"/>
              <w:bottom w:val="single" w:color="auto" w:sz="6" w:space="0"/>
              <w:right w:val="single" w:color="auto" w:sz="6" w:space="0"/>
            </w:tcBorders>
            <w:vAlign w:val="center"/>
          </w:tcPr>
          <w:p w14:paraId="417D527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14:paraId="36503A1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07406AD6">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18F4B2B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210E3EE9">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0A8AA150">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2210201</w:t>
            </w:r>
          </w:p>
        </w:tc>
        <w:tc>
          <w:tcPr>
            <w:tcW w:w="2070" w:type="dxa"/>
            <w:tcBorders>
              <w:top w:val="single" w:color="auto" w:sz="6" w:space="0"/>
              <w:left w:val="single" w:color="auto" w:sz="6" w:space="0"/>
              <w:bottom w:val="single" w:color="auto" w:sz="6" w:space="0"/>
              <w:right w:val="single" w:color="auto" w:sz="6" w:space="0"/>
            </w:tcBorders>
          </w:tcPr>
          <w:p w14:paraId="5B7983D9">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住房公积金</w:t>
            </w:r>
          </w:p>
        </w:tc>
        <w:tc>
          <w:tcPr>
            <w:tcW w:w="994" w:type="dxa"/>
            <w:tcBorders>
              <w:top w:val="single" w:color="auto" w:sz="6" w:space="0"/>
              <w:left w:val="single" w:color="auto" w:sz="6" w:space="0"/>
              <w:bottom w:val="single" w:color="auto" w:sz="6" w:space="0"/>
              <w:right w:val="single" w:color="auto" w:sz="6" w:space="0"/>
            </w:tcBorders>
            <w:vAlign w:val="center"/>
          </w:tcPr>
          <w:p w14:paraId="4512AC5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140.01</w:t>
            </w:r>
          </w:p>
        </w:tc>
        <w:tc>
          <w:tcPr>
            <w:tcW w:w="994" w:type="dxa"/>
            <w:tcBorders>
              <w:top w:val="single" w:color="auto" w:sz="6" w:space="0"/>
              <w:left w:val="single" w:color="auto" w:sz="6" w:space="0"/>
              <w:bottom w:val="single" w:color="auto" w:sz="6" w:space="0"/>
              <w:right w:val="single" w:color="auto" w:sz="6" w:space="0"/>
            </w:tcBorders>
            <w:vAlign w:val="center"/>
          </w:tcPr>
          <w:p w14:paraId="7B8BE91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140.01</w:t>
            </w:r>
          </w:p>
        </w:tc>
        <w:tc>
          <w:tcPr>
            <w:tcW w:w="993" w:type="dxa"/>
            <w:tcBorders>
              <w:top w:val="single" w:color="auto" w:sz="6" w:space="0"/>
              <w:left w:val="single" w:color="auto" w:sz="6" w:space="0"/>
              <w:bottom w:val="single" w:color="auto" w:sz="6" w:space="0"/>
              <w:right w:val="single" w:color="auto" w:sz="6" w:space="0"/>
            </w:tcBorders>
            <w:vAlign w:val="center"/>
          </w:tcPr>
          <w:p w14:paraId="45B5A77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14:paraId="404211E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469041E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0A08BF8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618898AA">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4A370BD4">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224</w:t>
            </w:r>
          </w:p>
        </w:tc>
        <w:tc>
          <w:tcPr>
            <w:tcW w:w="2070" w:type="dxa"/>
            <w:tcBorders>
              <w:top w:val="single" w:color="auto" w:sz="6" w:space="0"/>
              <w:left w:val="single" w:color="auto" w:sz="6" w:space="0"/>
              <w:bottom w:val="single" w:color="auto" w:sz="6" w:space="0"/>
              <w:right w:val="single" w:color="auto" w:sz="6" w:space="0"/>
            </w:tcBorders>
          </w:tcPr>
          <w:p w14:paraId="2CCDA57F">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灾害防治及应急管理支出</w:t>
            </w:r>
          </w:p>
        </w:tc>
        <w:tc>
          <w:tcPr>
            <w:tcW w:w="994" w:type="dxa"/>
            <w:tcBorders>
              <w:top w:val="single" w:color="auto" w:sz="6" w:space="0"/>
              <w:left w:val="single" w:color="auto" w:sz="6" w:space="0"/>
              <w:bottom w:val="single" w:color="auto" w:sz="6" w:space="0"/>
              <w:right w:val="single" w:color="auto" w:sz="6" w:space="0"/>
            </w:tcBorders>
            <w:vAlign w:val="center"/>
          </w:tcPr>
          <w:p w14:paraId="409B0C1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55.07</w:t>
            </w:r>
          </w:p>
        </w:tc>
        <w:tc>
          <w:tcPr>
            <w:tcW w:w="994" w:type="dxa"/>
            <w:tcBorders>
              <w:top w:val="single" w:color="auto" w:sz="6" w:space="0"/>
              <w:left w:val="single" w:color="auto" w:sz="6" w:space="0"/>
              <w:bottom w:val="single" w:color="auto" w:sz="6" w:space="0"/>
              <w:right w:val="single" w:color="auto" w:sz="6" w:space="0"/>
            </w:tcBorders>
            <w:vAlign w:val="center"/>
          </w:tcPr>
          <w:p w14:paraId="3C71E82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28D9D54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55.07</w:t>
            </w:r>
          </w:p>
        </w:tc>
        <w:tc>
          <w:tcPr>
            <w:tcW w:w="994" w:type="dxa"/>
            <w:tcBorders>
              <w:top w:val="single" w:color="auto" w:sz="6" w:space="0"/>
              <w:left w:val="single" w:color="auto" w:sz="6" w:space="0"/>
              <w:bottom w:val="single" w:color="auto" w:sz="6" w:space="0"/>
              <w:right w:val="single" w:color="auto" w:sz="6" w:space="0"/>
            </w:tcBorders>
            <w:vAlign w:val="center"/>
          </w:tcPr>
          <w:p w14:paraId="35513B8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1F00890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7452824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0ED8447F">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30FF30E4">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22401</w:t>
            </w:r>
          </w:p>
        </w:tc>
        <w:tc>
          <w:tcPr>
            <w:tcW w:w="2070" w:type="dxa"/>
            <w:tcBorders>
              <w:top w:val="single" w:color="auto" w:sz="6" w:space="0"/>
              <w:left w:val="single" w:color="auto" w:sz="6" w:space="0"/>
              <w:bottom w:val="single" w:color="auto" w:sz="6" w:space="0"/>
              <w:right w:val="single" w:color="auto" w:sz="6" w:space="0"/>
            </w:tcBorders>
          </w:tcPr>
          <w:p w14:paraId="59C3A390">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应急管理事务</w:t>
            </w:r>
          </w:p>
        </w:tc>
        <w:tc>
          <w:tcPr>
            <w:tcW w:w="994" w:type="dxa"/>
            <w:tcBorders>
              <w:top w:val="single" w:color="auto" w:sz="6" w:space="0"/>
              <w:left w:val="single" w:color="auto" w:sz="6" w:space="0"/>
              <w:bottom w:val="single" w:color="auto" w:sz="6" w:space="0"/>
              <w:right w:val="single" w:color="auto" w:sz="6" w:space="0"/>
            </w:tcBorders>
            <w:vAlign w:val="center"/>
          </w:tcPr>
          <w:p w14:paraId="432BFBB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32.16</w:t>
            </w:r>
          </w:p>
        </w:tc>
        <w:tc>
          <w:tcPr>
            <w:tcW w:w="994" w:type="dxa"/>
            <w:tcBorders>
              <w:top w:val="single" w:color="auto" w:sz="6" w:space="0"/>
              <w:left w:val="single" w:color="auto" w:sz="6" w:space="0"/>
              <w:bottom w:val="single" w:color="auto" w:sz="6" w:space="0"/>
              <w:right w:val="single" w:color="auto" w:sz="6" w:space="0"/>
            </w:tcBorders>
            <w:vAlign w:val="center"/>
          </w:tcPr>
          <w:p w14:paraId="31A9C20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55E26BC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32.16</w:t>
            </w:r>
          </w:p>
        </w:tc>
        <w:tc>
          <w:tcPr>
            <w:tcW w:w="994" w:type="dxa"/>
            <w:tcBorders>
              <w:top w:val="single" w:color="auto" w:sz="6" w:space="0"/>
              <w:left w:val="single" w:color="auto" w:sz="6" w:space="0"/>
              <w:bottom w:val="single" w:color="auto" w:sz="6" w:space="0"/>
              <w:right w:val="single" w:color="auto" w:sz="6" w:space="0"/>
            </w:tcBorders>
            <w:vAlign w:val="center"/>
          </w:tcPr>
          <w:p w14:paraId="39D63F7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03F43FB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4210A2B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3E73861E">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5193916F">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2240106</w:t>
            </w:r>
          </w:p>
        </w:tc>
        <w:tc>
          <w:tcPr>
            <w:tcW w:w="2070" w:type="dxa"/>
            <w:tcBorders>
              <w:top w:val="single" w:color="auto" w:sz="6" w:space="0"/>
              <w:left w:val="single" w:color="auto" w:sz="6" w:space="0"/>
              <w:bottom w:val="single" w:color="auto" w:sz="6" w:space="0"/>
              <w:right w:val="single" w:color="auto" w:sz="6" w:space="0"/>
            </w:tcBorders>
          </w:tcPr>
          <w:p w14:paraId="1F266DA0">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安全监管</w:t>
            </w:r>
          </w:p>
        </w:tc>
        <w:tc>
          <w:tcPr>
            <w:tcW w:w="994" w:type="dxa"/>
            <w:tcBorders>
              <w:top w:val="single" w:color="auto" w:sz="6" w:space="0"/>
              <w:left w:val="single" w:color="auto" w:sz="6" w:space="0"/>
              <w:bottom w:val="single" w:color="auto" w:sz="6" w:space="0"/>
              <w:right w:val="single" w:color="auto" w:sz="6" w:space="0"/>
            </w:tcBorders>
            <w:vAlign w:val="center"/>
          </w:tcPr>
          <w:p w14:paraId="5FC11F5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8.55</w:t>
            </w:r>
          </w:p>
        </w:tc>
        <w:tc>
          <w:tcPr>
            <w:tcW w:w="994" w:type="dxa"/>
            <w:tcBorders>
              <w:top w:val="single" w:color="auto" w:sz="6" w:space="0"/>
              <w:left w:val="single" w:color="auto" w:sz="6" w:space="0"/>
              <w:bottom w:val="single" w:color="auto" w:sz="6" w:space="0"/>
              <w:right w:val="single" w:color="auto" w:sz="6" w:space="0"/>
            </w:tcBorders>
            <w:vAlign w:val="center"/>
          </w:tcPr>
          <w:p w14:paraId="304DE75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71B6C4D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8.55</w:t>
            </w:r>
          </w:p>
        </w:tc>
        <w:tc>
          <w:tcPr>
            <w:tcW w:w="994" w:type="dxa"/>
            <w:tcBorders>
              <w:top w:val="single" w:color="auto" w:sz="6" w:space="0"/>
              <w:left w:val="single" w:color="auto" w:sz="6" w:space="0"/>
              <w:bottom w:val="single" w:color="auto" w:sz="6" w:space="0"/>
              <w:right w:val="single" w:color="auto" w:sz="6" w:space="0"/>
            </w:tcBorders>
            <w:vAlign w:val="center"/>
          </w:tcPr>
          <w:p w14:paraId="6EE2A16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56E95A8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5B9F7D4A">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19E7FA47">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07946BB3">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2240108</w:t>
            </w:r>
          </w:p>
        </w:tc>
        <w:tc>
          <w:tcPr>
            <w:tcW w:w="2070" w:type="dxa"/>
            <w:tcBorders>
              <w:top w:val="single" w:color="auto" w:sz="6" w:space="0"/>
              <w:left w:val="single" w:color="auto" w:sz="6" w:space="0"/>
              <w:bottom w:val="single" w:color="auto" w:sz="6" w:space="0"/>
              <w:right w:val="single" w:color="auto" w:sz="6" w:space="0"/>
            </w:tcBorders>
          </w:tcPr>
          <w:p w14:paraId="11117E9E">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应急救援</w:t>
            </w:r>
          </w:p>
        </w:tc>
        <w:tc>
          <w:tcPr>
            <w:tcW w:w="994" w:type="dxa"/>
            <w:tcBorders>
              <w:top w:val="single" w:color="auto" w:sz="6" w:space="0"/>
              <w:left w:val="single" w:color="auto" w:sz="6" w:space="0"/>
              <w:bottom w:val="single" w:color="auto" w:sz="6" w:space="0"/>
              <w:right w:val="single" w:color="auto" w:sz="6" w:space="0"/>
            </w:tcBorders>
            <w:vAlign w:val="center"/>
          </w:tcPr>
          <w:p w14:paraId="62A2A03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22.11</w:t>
            </w:r>
          </w:p>
        </w:tc>
        <w:tc>
          <w:tcPr>
            <w:tcW w:w="994" w:type="dxa"/>
            <w:tcBorders>
              <w:top w:val="single" w:color="auto" w:sz="6" w:space="0"/>
              <w:left w:val="single" w:color="auto" w:sz="6" w:space="0"/>
              <w:bottom w:val="single" w:color="auto" w:sz="6" w:space="0"/>
              <w:right w:val="single" w:color="auto" w:sz="6" w:space="0"/>
            </w:tcBorders>
            <w:vAlign w:val="center"/>
          </w:tcPr>
          <w:p w14:paraId="2530105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27F3AA2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22.11</w:t>
            </w:r>
          </w:p>
        </w:tc>
        <w:tc>
          <w:tcPr>
            <w:tcW w:w="994" w:type="dxa"/>
            <w:tcBorders>
              <w:top w:val="single" w:color="auto" w:sz="6" w:space="0"/>
              <w:left w:val="single" w:color="auto" w:sz="6" w:space="0"/>
              <w:bottom w:val="single" w:color="auto" w:sz="6" w:space="0"/>
              <w:right w:val="single" w:color="auto" w:sz="6" w:space="0"/>
            </w:tcBorders>
            <w:vAlign w:val="center"/>
          </w:tcPr>
          <w:p w14:paraId="2511B27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2F47F79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5DECB6A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2222A79D">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0501C367">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2240199</w:t>
            </w:r>
          </w:p>
        </w:tc>
        <w:tc>
          <w:tcPr>
            <w:tcW w:w="2070" w:type="dxa"/>
            <w:tcBorders>
              <w:top w:val="single" w:color="auto" w:sz="6" w:space="0"/>
              <w:left w:val="single" w:color="auto" w:sz="6" w:space="0"/>
              <w:bottom w:val="single" w:color="auto" w:sz="6" w:space="0"/>
              <w:right w:val="single" w:color="auto" w:sz="6" w:space="0"/>
            </w:tcBorders>
          </w:tcPr>
          <w:p w14:paraId="6A7A2C61">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其他应急管理支出</w:t>
            </w:r>
          </w:p>
        </w:tc>
        <w:tc>
          <w:tcPr>
            <w:tcW w:w="994" w:type="dxa"/>
            <w:tcBorders>
              <w:top w:val="single" w:color="auto" w:sz="6" w:space="0"/>
              <w:left w:val="single" w:color="auto" w:sz="6" w:space="0"/>
              <w:bottom w:val="single" w:color="auto" w:sz="6" w:space="0"/>
              <w:right w:val="single" w:color="auto" w:sz="6" w:space="0"/>
            </w:tcBorders>
            <w:vAlign w:val="center"/>
          </w:tcPr>
          <w:p w14:paraId="3191004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1.5</w:t>
            </w:r>
          </w:p>
        </w:tc>
        <w:tc>
          <w:tcPr>
            <w:tcW w:w="994" w:type="dxa"/>
            <w:tcBorders>
              <w:top w:val="single" w:color="auto" w:sz="6" w:space="0"/>
              <w:left w:val="single" w:color="auto" w:sz="6" w:space="0"/>
              <w:bottom w:val="single" w:color="auto" w:sz="6" w:space="0"/>
              <w:right w:val="single" w:color="auto" w:sz="6" w:space="0"/>
            </w:tcBorders>
            <w:vAlign w:val="center"/>
          </w:tcPr>
          <w:p w14:paraId="51E89EF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45C72A2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1.5</w:t>
            </w:r>
          </w:p>
        </w:tc>
        <w:tc>
          <w:tcPr>
            <w:tcW w:w="994" w:type="dxa"/>
            <w:tcBorders>
              <w:top w:val="single" w:color="auto" w:sz="6" w:space="0"/>
              <w:left w:val="single" w:color="auto" w:sz="6" w:space="0"/>
              <w:bottom w:val="single" w:color="auto" w:sz="6" w:space="0"/>
              <w:right w:val="single" w:color="auto" w:sz="6" w:space="0"/>
            </w:tcBorders>
            <w:vAlign w:val="center"/>
          </w:tcPr>
          <w:p w14:paraId="3C1BB25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4E5AEB0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6D94494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1A6CFFC1">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2AA0940E">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22407</w:t>
            </w:r>
          </w:p>
        </w:tc>
        <w:tc>
          <w:tcPr>
            <w:tcW w:w="2070" w:type="dxa"/>
            <w:tcBorders>
              <w:top w:val="single" w:color="auto" w:sz="6" w:space="0"/>
              <w:left w:val="single" w:color="auto" w:sz="6" w:space="0"/>
              <w:bottom w:val="single" w:color="auto" w:sz="6" w:space="0"/>
              <w:right w:val="single" w:color="auto" w:sz="6" w:space="0"/>
            </w:tcBorders>
          </w:tcPr>
          <w:p w14:paraId="087BDCB2">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自然灾害救灾及恢复重建支出</w:t>
            </w:r>
          </w:p>
        </w:tc>
        <w:tc>
          <w:tcPr>
            <w:tcW w:w="994" w:type="dxa"/>
            <w:tcBorders>
              <w:top w:val="single" w:color="auto" w:sz="6" w:space="0"/>
              <w:left w:val="single" w:color="auto" w:sz="6" w:space="0"/>
              <w:bottom w:val="single" w:color="auto" w:sz="6" w:space="0"/>
              <w:right w:val="single" w:color="auto" w:sz="6" w:space="0"/>
            </w:tcBorders>
            <w:vAlign w:val="center"/>
          </w:tcPr>
          <w:p w14:paraId="1CE9053B">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22.91</w:t>
            </w:r>
          </w:p>
        </w:tc>
        <w:tc>
          <w:tcPr>
            <w:tcW w:w="994" w:type="dxa"/>
            <w:tcBorders>
              <w:top w:val="single" w:color="auto" w:sz="6" w:space="0"/>
              <w:left w:val="single" w:color="auto" w:sz="6" w:space="0"/>
              <w:bottom w:val="single" w:color="auto" w:sz="6" w:space="0"/>
              <w:right w:val="single" w:color="auto" w:sz="6" w:space="0"/>
            </w:tcBorders>
            <w:vAlign w:val="center"/>
          </w:tcPr>
          <w:p w14:paraId="79183A1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53BC0C4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22.91</w:t>
            </w:r>
          </w:p>
        </w:tc>
        <w:tc>
          <w:tcPr>
            <w:tcW w:w="994" w:type="dxa"/>
            <w:tcBorders>
              <w:top w:val="single" w:color="auto" w:sz="6" w:space="0"/>
              <w:left w:val="single" w:color="auto" w:sz="6" w:space="0"/>
              <w:bottom w:val="single" w:color="auto" w:sz="6" w:space="0"/>
              <w:right w:val="single" w:color="auto" w:sz="6" w:space="0"/>
            </w:tcBorders>
            <w:vAlign w:val="center"/>
          </w:tcPr>
          <w:p w14:paraId="15CE83A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7334F0B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494452A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0F6B5D86">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3CF9F789">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2240703</w:t>
            </w:r>
          </w:p>
        </w:tc>
        <w:tc>
          <w:tcPr>
            <w:tcW w:w="2070" w:type="dxa"/>
            <w:tcBorders>
              <w:top w:val="single" w:color="auto" w:sz="6" w:space="0"/>
              <w:left w:val="single" w:color="auto" w:sz="6" w:space="0"/>
              <w:bottom w:val="single" w:color="auto" w:sz="6" w:space="0"/>
              <w:right w:val="single" w:color="auto" w:sz="6" w:space="0"/>
            </w:tcBorders>
          </w:tcPr>
          <w:p w14:paraId="06DE3CAB">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自然灾害救灾补助</w:t>
            </w:r>
          </w:p>
        </w:tc>
        <w:tc>
          <w:tcPr>
            <w:tcW w:w="994" w:type="dxa"/>
            <w:tcBorders>
              <w:top w:val="single" w:color="auto" w:sz="6" w:space="0"/>
              <w:left w:val="single" w:color="auto" w:sz="6" w:space="0"/>
              <w:bottom w:val="single" w:color="auto" w:sz="6" w:space="0"/>
              <w:right w:val="single" w:color="auto" w:sz="6" w:space="0"/>
            </w:tcBorders>
            <w:vAlign w:val="center"/>
          </w:tcPr>
          <w:p w14:paraId="073CE33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22.91</w:t>
            </w:r>
          </w:p>
        </w:tc>
        <w:tc>
          <w:tcPr>
            <w:tcW w:w="994" w:type="dxa"/>
            <w:tcBorders>
              <w:top w:val="single" w:color="auto" w:sz="6" w:space="0"/>
              <w:left w:val="single" w:color="auto" w:sz="6" w:space="0"/>
              <w:bottom w:val="single" w:color="auto" w:sz="6" w:space="0"/>
              <w:right w:val="single" w:color="auto" w:sz="6" w:space="0"/>
            </w:tcBorders>
            <w:vAlign w:val="center"/>
          </w:tcPr>
          <w:p w14:paraId="1D59E38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169A8F6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22.91</w:t>
            </w:r>
          </w:p>
        </w:tc>
        <w:tc>
          <w:tcPr>
            <w:tcW w:w="994" w:type="dxa"/>
            <w:tcBorders>
              <w:top w:val="single" w:color="auto" w:sz="6" w:space="0"/>
              <w:left w:val="single" w:color="auto" w:sz="6" w:space="0"/>
              <w:bottom w:val="single" w:color="auto" w:sz="6" w:space="0"/>
              <w:right w:val="single" w:color="auto" w:sz="6" w:space="0"/>
            </w:tcBorders>
            <w:vAlign w:val="center"/>
          </w:tcPr>
          <w:p w14:paraId="487FAE80">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78A4E895">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55F5CDE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7DB8795D">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14:paraId="15F5CBC9">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229</w:t>
            </w:r>
          </w:p>
        </w:tc>
        <w:tc>
          <w:tcPr>
            <w:tcW w:w="2070" w:type="dxa"/>
            <w:tcBorders>
              <w:top w:val="single" w:color="auto" w:sz="6" w:space="0"/>
              <w:left w:val="single" w:color="auto" w:sz="6" w:space="0"/>
              <w:bottom w:val="single" w:color="auto" w:sz="6" w:space="0"/>
              <w:right w:val="single" w:color="auto" w:sz="6" w:space="0"/>
            </w:tcBorders>
          </w:tcPr>
          <w:p w14:paraId="7CDE3680">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其他支出</w:t>
            </w:r>
          </w:p>
        </w:tc>
        <w:tc>
          <w:tcPr>
            <w:tcW w:w="994" w:type="dxa"/>
            <w:tcBorders>
              <w:top w:val="single" w:color="auto" w:sz="6" w:space="0"/>
              <w:left w:val="single" w:color="auto" w:sz="6" w:space="0"/>
              <w:bottom w:val="single" w:color="auto" w:sz="6" w:space="0"/>
              <w:right w:val="single" w:color="auto" w:sz="6" w:space="0"/>
            </w:tcBorders>
            <w:vAlign w:val="center"/>
          </w:tcPr>
          <w:p w14:paraId="4D6832C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8.5</w:t>
            </w:r>
          </w:p>
        </w:tc>
        <w:tc>
          <w:tcPr>
            <w:tcW w:w="994" w:type="dxa"/>
            <w:tcBorders>
              <w:top w:val="single" w:color="auto" w:sz="6" w:space="0"/>
              <w:left w:val="single" w:color="auto" w:sz="6" w:space="0"/>
              <w:bottom w:val="single" w:color="auto" w:sz="6" w:space="0"/>
              <w:right w:val="single" w:color="auto" w:sz="6" w:space="0"/>
            </w:tcBorders>
            <w:vAlign w:val="center"/>
          </w:tcPr>
          <w:p w14:paraId="098F9B3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79A34388">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8.5</w:t>
            </w:r>
          </w:p>
        </w:tc>
        <w:tc>
          <w:tcPr>
            <w:tcW w:w="994" w:type="dxa"/>
            <w:tcBorders>
              <w:top w:val="single" w:color="auto" w:sz="6" w:space="0"/>
              <w:left w:val="single" w:color="auto" w:sz="6" w:space="0"/>
              <w:bottom w:val="single" w:color="auto" w:sz="6" w:space="0"/>
              <w:right w:val="single" w:color="auto" w:sz="6" w:space="0"/>
            </w:tcBorders>
            <w:vAlign w:val="center"/>
          </w:tcPr>
          <w:p w14:paraId="7BB7C8B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2C973682">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2AE7F557">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190F93DC">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2DF79B84">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22960</w:t>
            </w:r>
          </w:p>
        </w:tc>
        <w:tc>
          <w:tcPr>
            <w:tcW w:w="2070" w:type="dxa"/>
            <w:tcBorders>
              <w:top w:val="single" w:color="auto" w:sz="6" w:space="0"/>
              <w:left w:val="single" w:color="auto" w:sz="6" w:space="0"/>
              <w:bottom w:val="single" w:color="auto" w:sz="6" w:space="0"/>
              <w:right w:val="single" w:color="auto" w:sz="6" w:space="0"/>
            </w:tcBorders>
          </w:tcPr>
          <w:p w14:paraId="6B97D520">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彩票公益金安排的支出</w:t>
            </w:r>
          </w:p>
        </w:tc>
        <w:tc>
          <w:tcPr>
            <w:tcW w:w="994" w:type="dxa"/>
            <w:tcBorders>
              <w:top w:val="single" w:color="auto" w:sz="6" w:space="0"/>
              <w:left w:val="single" w:color="auto" w:sz="6" w:space="0"/>
              <w:bottom w:val="single" w:color="auto" w:sz="6" w:space="0"/>
              <w:right w:val="single" w:color="auto" w:sz="6" w:space="0"/>
            </w:tcBorders>
            <w:vAlign w:val="center"/>
          </w:tcPr>
          <w:p w14:paraId="6C025481">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8.5</w:t>
            </w:r>
          </w:p>
        </w:tc>
        <w:tc>
          <w:tcPr>
            <w:tcW w:w="994" w:type="dxa"/>
            <w:tcBorders>
              <w:top w:val="single" w:color="auto" w:sz="6" w:space="0"/>
              <w:left w:val="single" w:color="auto" w:sz="6" w:space="0"/>
              <w:bottom w:val="single" w:color="auto" w:sz="6" w:space="0"/>
              <w:right w:val="single" w:color="auto" w:sz="6" w:space="0"/>
            </w:tcBorders>
            <w:vAlign w:val="center"/>
          </w:tcPr>
          <w:p w14:paraId="5E5D939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13F08BF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8.5</w:t>
            </w:r>
          </w:p>
        </w:tc>
        <w:tc>
          <w:tcPr>
            <w:tcW w:w="994" w:type="dxa"/>
            <w:tcBorders>
              <w:top w:val="single" w:color="auto" w:sz="6" w:space="0"/>
              <w:left w:val="single" w:color="auto" w:sz="6" w:space="0"/>
              <w:bottom w:val="single" w:color="auto" w:sz="6" w:space="0"/>
              <w:right w:val="single" w:color="auto" w:sz="6" w:space="0"/>
            </w:tcBorders>
            <w:vAlign w:val="center"/>
          </w:tcPr>
          <w:p w14:paraId="6CFA81F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2135EA2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3C1D8D7E">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14:paraId="5D67B23A">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14:paraId="4D70C455">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2296002</w:t>
            </w:r>
          </w:p>
        </w:tc>
        <w:tc>
          <w:tcPr>
            <w:tcW w:w="2070" w:type="dxa"/>
            <w:tcBorders>
              <w:top w:val="single" w:color="auto" w:sz="6" w:space="0"/>
              <w:left w:val="single" w:color="auto" w:sz="6" w:space="0"/>
              <w:bottom w:val="single" w:color="auto" w:sz="6" w:space="0"/>
              <w:right w:val="single" w:color="auto" w:sz="6" w:space="0"/>
            </w:tcBorders>
          </w:tcPr>
          <w:p w14:paraId="4C2403AB">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用于社会福利的彩票公益金支出</w:t>
            </w:r>
          </w:p>
        </w:tc>
        <w:tc>
          <w:tcPr>
            <w:tcW w:w="994" w:type="dxa"/>
            <w:tcBorders>
              <w:top w:val="single" w:color="auto" w:sz="6" w:space="0"/>
              <w:left w:val="single" w:color="auto" w:sz="6" w:space="0"/>
              <w:bottom w:val="single" w:color="auto" w:sz="6" w:space="0"/>
              <w:right w:val="single" w:color="auto" w:sz="6" w:space="0"/>
            </w:tcBorders>
            <w:vAlign w:val="center"/>
          </w:tcPr>
          <w:p w14:paraId="0BB33A2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8.5</w:t>
            </w:r>
          </w:p>
        </w:tc>
        <w:tc>
          <w:tcPr>
            <w:tcW w:w="994" w:type="dxa"/>
            <w:tcBorders>
              <w:top w:val="single" w:color="auto" w:sz="6" w:space="0"/>
              <w:left w:val="single" w:color="auto" w:sz="6" w:space="0"/>
              <w:bottom w:val="single" w:color="auto" w:sz="6" w:space="0"/>
              <w:right w:val="single" w:color="auto" w:sz="6" w:space="0"/>
            </w:tcBorders>
            <w:vAlign w:val="center"/>
          </w:tcPr>
          <w:p w14:paraId="33F10694">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14:paraId="0CCFC989">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8.5</w:t>
            </w:r>
          </w:p>
        </w:tc>
        <w:tc>
          <w:tcPr>
            <w:tcW w:w="994" w:type="dxa"/>
            <w:tcBorders>
              <w:top w:val="single" w:color="auto" w:sz="6" w:space="0"/>
              <w:left w:val="single" w:color="auto" w:sz="6" w:space="0"/>
              <w:bottom w:val="single" w:color="auto" w:sz="6" w:space="0"/>
              <w:right w:val="single" w:color="auto" w:sz="6" w:space="0"/>
            </w:tcBorders>
            <w:vAlign w:val="center"/>
          </w:tcPr>
          <w:p w14:paraId="66C5FB1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14:paraId="12BBB56F">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14:paraId="1D68005C">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bl>
    <w:p w14:paraId="32ACF3DA">
      <w:pPr>
        <w:widowControl/>
        <w:jc w:val="center"/>
        <w:rPr>
          <w:rFonts w:ascii="黑体" w:hAnsi="黑体" w:eastAsia="黑体" w:cs="Arial"/>
          <w:color w:val="000000"/>
          <w:kern w:val="0"/>
          <w:sz w:val="44"/>
          <w:szCs w:val="44"/>
        </w:rPr>
      </w:pPr>
      <w:r>
        <w:rPr>
          <w:rFonts w:hint="eastAsia" w:ascii="黑体" w:hAnsi="黑体" w:eastAsia="黑体" w:cs="Arial"/>
          <w:color w:val="000000"/>
          <w:kern w:val="0"/>
          <w:sz w:val="20"/>
          <w:szCs w:val="20"/>
        </w:rPr>
        <w:t>本表反映部门本年度各项支出情况</w:t>
      </w:r>
      <w:r>
        <w:rPr>
          <w:rFonts w:hint="eastAsia" w:ascii="黑体" w:hAnsi="黑体" w:eastAsia="黑体" w:cs="Arial"/>
          <w:color w:val="000000"/>
          <w:kern w:val="0"/>
          <w:sz w:val="44"/>
          <w:szCs w:val="44"/>
        </w:rPr>
        <w:t>．</w:t>
      </w:r>
    </w:p>
    <w:p w14:paraId="3C039BBE">
      <w:pPr>
        <w:widowControl/>
        <w:rPr>
          <w:rFonts w:ascii="黑体" w:hAnsi="黑体" w:eastAsia="黑体" w:cs="Arial"/>
          <w:color w:val="000000"/>
          <w:kern w:val="0"/>
          <w:sz w:val="44"/>
          <w:szCs w:val="44"/>
        </w:rPr>
      </w:pPr>
    </w:p>
    <w:p w14:paraId="12F57BD7">
      <w:pPr>
        <w:widowControl/>
        <w:rPr>
          <w:rFonts w:ascii="黑体" w:hAnsi="黑体" w:eastAsia="黑体" w:cs="Arial"/>
          <w:color w:val="000000"/>
          <w:kern w:val="0"/>
          <w:sz w:val="44"/>
          <w:szCs w:val="44"/>
        </w:rPr>
      </w:pPr>
    </w:p>
    <w:p w14:paraId="2EEFD24A">
      <w:pPr>
        <w:widowControl/>
        <w:rPr>
          <w:rFonts w:ascii="黑体" w:hAnsi="黑体" w:eastAsia="黑体" w:cs="Arial"/>
          <w:color w:val="000000"/>
          <w:kern w:val="0"/>
          <w:sz w:val="44"/>
          <w:szCs w:val="44"/>
        </w:rPr>
      </w:pPr>
    </w:p>
    <w:p w14:paraId="65382C41">
      <w:pPr>
        <w:widowControl/>
        <w:rPr>
          <w:rFonts w:ascii="黑体" w:hAnsi="黑体" w:eastAsia="黑体" w:cs="Arial"/>
          <w:color w:val="000000"/>
          <w:kern w:val="0"/>
          <w:sz w:val="44"/>
          <w:szCs w:val="44"/>
        </w:rPr>
      </w:pPr>
    </w:p>
    <w:p w14:paraId="5B9D4867">
      <w:pPr>
        <w:widowControl/>
        <w:rPr>
          <w:rFonts w:ascii="黑体" w:hAnsi="黑体" w:eastAsia="黑体" w:cs="Arial"/>
          <w:color w:val="000000"/>
          <w:kern w:val="0"/>
          <w:sz w:val="44"/>
          <w:szCs w:val="44"/>
        </w:rPr>
      </w:pPr>
    </w:p>
    <w:p w14:paraId="64D286C4">
      <w:pPr>
        <w:widowControl/>
        <w:jc w:val="center"/>
        <w:rPr>
          <w:rFonts w:ascii="方正黑体_GBK" w:hAnsi="黑体" w:eastAsia="方正黑体_GBK" w:cs="Arial"/>
          <w:color w:val="000000"/>
          <w:kern w:val="0"/>
          <w:sz w:val="44"/>
          <w:szCs w:val="44"/>
        </w:rPr>
      </w:pPr>
      <w:r>
        <w:rPr>
          <w:rFonts w:hint="eastAsia" w:ascii="方正黑体_GBK" w:hAnsi="黑体" w:eastAsia="方正黑体_GBK" w:cs="Arial"/>
          <w:color w:val="000000"/>
          <w:kern w:val="0"/>
          <w:sz w:val="44"/>
          <w:szCs w:val="44"/>
        </w:rPr>
        <w:t>财政拨款收入支出决算总表</w:t>
      </w:r>
    </w:p>
    <w:tbl>
      <w:tblPr>
        <w:tblStyle w:val="7"/>
        <w:tblW w:w="9908" w:type="dxa"/>
        <w:jc w:val="center"/>
        <w:tblLayout w:type="fixed"/>
        <w:tblCellMar>
          <w:top w:w="0" w:type="dxa"/>
          <w:left w:w="108" w:type="dxa"/>
          <w:bottom w:w="0" w:type="dxa"/>
          <w:right w:w="108" w:type="dxa"/>
        </w:tblCellMar>
      </w:tblPr>
      <w:tblGrid>
        <w:gridCol w:w="1829"/>
        <w:gridCol w:w="1275"/>
        <w:gridCol w:w="2127"/>
        <w:gridCol w:w="437"/>
        <w:gridCol w:w="697"/>
        <w:gridCol w:w="1134"/>
        <w:gridCol w:w="425"/>
        <w:gridCol w:w="865"/>
        <w:gridCol w:w="1119"/>
      </w:tblGrid>
      <w:tr w14:paraId="3D93F37B">
        <w:tblPrEx>
          <w:tblCellMar>
            <w:top w:w="0" w:type="dxa"/>
            <w:left w:w="108" w:type="dxa"/>
            <w:bottom w:w="0" w:type="dxa"/>
            <w:right w:w="108" w:type="dxa"/>
          </w:tblCellMar>
        </w:tblPrEx>
        <w:trPr>
          <w:trHeight w:val="247" w:hRule="atLeast"/>
          <w:jc w:val="center"/>
        </w:trPr>
        <w:tc>
          <w:tcPr>
            <w:tcW w:w="7924" w:type="dxa"/>
            <w:gridSpan w:val="7"/>
            <w:tcBorders>
              <w:top w:val="single" w:color="000000" w:sz="2" w:space="0"/>
              <w:left w:val="single" w:color="000000" w:sz="2" w:space="0"/>
              <w:bottom w:val="single" w:color="000000" w:sz="2" w:space="0"/>
              <w:right w:val="single" w:color="000000" w:sz="2" w:space="0"/>
            </w:tcBorders>
            <w:shd w:val="solid" w:color="FFFFFF" w:fill="auto"/>
          </w:tcPr>
          <w:p w14:paraId="22A57AEC">
            <w:pPr>
              <w:autoSpaceDE w:val="0"/>
              <w:autoSpaceDN w:val="0"/>
              <w:adjustRightInd w:val="0"/>
              <w:jc w:val="center"/>
              <w:rPr>
                <w:rFonts w:ascii="宋体" w:hAnsi="Tahoma" w:eastAsia="宋体" w:cs="宋体"/>
                <w:color w:val="000000"/>
                <w:kern w:val="0"/>
                <w:sz w:val="18"/>
                <w:szCs w:val="18"/>
              </w:rPr>
            </w:pPr>
          </w:p>
        </w:tc>
        <w:tc>
          <w:tcPr>
            <w:tcW w:w="1984" w:type="dxa"/>
            <w:gridSpan w:val="2"/>
            <w:tcBorders>
              <w:top w:val="single" w:color="000000" w:sz="2" w:space="0"/>
              <w:left w:val="single" w:color="000000" w:sz="2" w:space="0"/>
              <w:bottom w:val="single" w:color="000000" w:sz="2" w:space="0"/>
              <w:right w:val="single" w:color="808080" w:sz="6" w:space="0"/>
            </w:tcBorders>
            <w:shd w:val="solid" w:color="FFFFFF" w:fill="auto"/>
          </w:tcPr>
          <w:p w14:paraId="650FB2EF">
            <w:pPr>
              <w:autoSpaceDE w:val="0"/>
              <w:autoSpaceDN w:val="0"/>
              <w:adjustRightInd w:val="0"/>
              <w:rPr>
                <w:rFonts w:ascii="宋体" w:hAnsi="Tahoma" w:eastAsia="宋体" w:cs="宋体"/>
                <w:color w:val="000000"/>
                <w:kern w:val="0"/>
                <w:sz w:val="20"/>
                <w:szCs w:val="20"/>
              </w:rPr>
            </w:pPr>
            <w:r>
              <w:rPr>
                <w:rFonts w:hint="eastAsia" w:ascii="宋体" w:hAnsi="Tahoma" w:eastAsia="宋体" w:cs="宋体"/>
                <w:color w:val="000000"/>
                <w:kern w:val="0"/>
                <w:sz w:val="20"/>
                <w:szCs w:val="20"/>
              </w:rPr>
              <w:t>公开</w:t>
            </w:r>
            <w:r>
              <w:rPr>
                <w:rFonts w:ascii="宋体" w:hAnsi="Tahoma" w:eastAsia="宋体" w:cs="宋体"/>
                <w:color w:val="000000"/>
                <w:kern w:val="0"/>
                <w:sz w:val="20"/>
                <w:szCs w:val="20"/>
              </w:rPr>
              <w:t>04</w:t>
            </w:r>
            <w:r>
              <w:rPr>
                <w:rFonts w:hint="eastAsia" w:ascii="宋体" w:hAnsi="Tahoma" w:eastAsia="宋体" w:cs="宋体"/>
                <w:color w:val="000000"/>
                <w:kern w:val="0"/>
                <w:sz w:val="20"/>
                <w:szCs w:val="20"/>
              </w:rPr>
              <w:t>表</w:t>
            </w:r>
          </w:p>
        </w:tc>
      </w:tr>
      <w:tr w14:paraId="34C1D075">
        <w:tblPrEx>
          <w:tblCellMar>
            <w:top w:w="0" w:type="dxa"/>
            <w:left w:w="108" w:type="dxa"/>
            <w:bottom w:w="0" w:type="dxa"/>
            <w:right w:w="108" w:type="dxa"/>
          </w:tblCellMar>
        </w:tblPrEx>
        <w:trPr>
          <w:trHeight w:val="432" w:hRule="atLeast"/>
          <w:jc w:val="center"/>
        </w:trPr>
        <w:tc>
          <w:tcPr>
            <w:tcW w:w="5668" w:type="dxa"/>
            <w:gridSpan w:val="4"/>
            <w:tcBorders>
              <w:top w:val="single" w:color="000000" w:sz="2" w:space="0"/>
              <w:left w:val="single" w:color="000000" w:sz="2" w:space="0"/>
              <w:bottom w:val="single" w:color="808080" w:sz="6" w:space="0"/>
              <w:right w:val="single" w:color="000000" w:sz="2" w:space="0"/>
            </w:tcBorders>
            <w:shd w:val="solid" w:color="FFFFFF" w:fill="auto"/>
          </w:tcPr>
          <w:p w14:paraId="67A5768D">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公开部门：重庆市垫江县人民政府桂阳街道办事处</w:t>
            </w:r>
          </w:p>
        </w:tc>
        <w:tc>
          <w:tcPr>
            <w:tcW w:w="2256" w:type="dxa"/>
            <w:gridSpan w:val="3"/>
            <w:tcBorders>
              <w:top w:val="single" w:color="000000" w:sz="2" w:space="0"/>
              <w:left w:val="single" w:color="000000" w:sz="2" w:space="0"/>
              <w:bottom w:val="single" w:color="808080" w:sz="6" w:space="0"/>
              <w:right w:val="single" w:color="000000" w:sz="2" w:space="0"/>
            </w:tcBorders>
            <w:shd w:val="solid" w:color="FFFFFF" w:fill="auto"/>
          </w:tcPr>
          <w:p w14:paraId="41C9AF03">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24"/>
                <w:szCs w:val="24"/>
              </w:rPr>
              <w:t>2021</w:t>
            </w:r>
            <w:r>
              <w:rPr>
                <w:rFonts w:hint="eastAsia" w:ascii="宋体" w:hAnsi="Tahoma" w:eastAsia="宋体" w:cs="宋体"/>
                <w:color w:val="000000"/>
                <w:kern w:val="0"/>
                <w:sz w:val="24"/>
                <w:szCs w:val="24"/>
              </w:rPr>
              <w:t>年度</w:t>
            </w:r>
          </w:p>
        </w:tc>
        <w:tc>
          <w:tcPr>
            <w:tcW w:w="1984" w:type="dxa"/>
            <w:gridSpan w:val="2"/>
            <w:tcBorders>
              <w:top w:val="single" w:color="000000" w:sz="2" w:space="0"/>
              <w:left w:val="single" w:color="000000" w:sz="2" w:space="0"/>
              <w:bottom w:val="single" w:color="808080" w:sz="6" w:space="0"/>
              <w:right w:val="single" w:color="808080" w:sz="6" w:space="0"/>
            </w:tcBorders>
            <w:shd w:val="solid" w:color="FFFFFF" w:fill="auto"/>
          </w:tcPr>
          <w:p w14:paraId="50D2AE4D">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单位：万元</w:t>
            </w:r>
          </w:p>
        </w:tc>
      </w:tr>
      <w:tr w14:paraId="266A7FAF">
        <w:tblPrEx>
          <w:tblCellMar>
            <w:top w:w="0" w:type="dxa"/>
            <w:left w:w="108" w:type="dxa"/>
            <w:bottom w:w="0" w:type="dxa"/>
            <w:right w:w="108" w:type="dxa"/>
          </w:tblCellMar>
        </w:tblPrEx>
        <w:trPr>
          <w:trHeight w:val="396" w:hRule="atLeast"/>
          <w:jc w:val="center"/>
        </w:trPr>
        <w:tc>
          <w:tcPr>
            <w:tcW w:w="3104" w:type="dxa"/>
            <w:gridSpan w:val="2"/>
            <w:tcBorders>
              <w:top w:val="single" w:color="808080" w:sz="6" w:space="0"/>
              <w:left w:val="single" w:color="000000" w:sz="6" w:space="0"/>
              <w:bottom w:val="single" w:color="000000" w:sz="6" w:space="0"/>
              <w:right w:val="single" w:color="000000" w:sz="6" w:space="0"/>
            </w:tcBorders>
            <w:shd w:val="solid" w:color="FFFFFF" w:fill="auto"/>
          </w:tcPr>
          <w:p w14:paraId="5BFA67AB">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收</w:t>
            </w:r>
            <w:r>
              <w:rPr>
                <w:rFonts w:ascii="宋体" w:hAnsi="Tahoma" w:eastAsia="宋体" w:cs="宋体"/>
                <w:b/>
                <w:bCs/>
                <w:color w:val="000000"/>
                <w:kern w:val="0"/>
                <w:sz w:val="20"/>
                <w:szCs w:val="20"/>
              </w:rPr>
              <w:t xml:space="preserve">     </w:t>
            </w:r>
            <w:r>
              <w:rPr>
                <w:rFonts w:hint="eastAsia" w:ascii="宋体" w:hAnsi="Tahoma" w:eastAsia="宋体" w:cs="宋体"/>
                <w:b/>
                <w:bCs/>
                <w:color w:val="000000"/>
                <w:kern w:val="0"/>
                <w:sz w:val="20"/>
                <w:szCs w:val="20"/>
              </w:rPr>
              <w:t>入</w:t>
            </w:r>
          </w:p>
        </w:tc>
        <w:tc>
          <w:tcPr>
            <w:tcW w:w="6804" w:type="dxa"/>
            <w:gridSpan w:val="7"/>
            <w:tcBorders>
              <w:top w:val="single" w:color="808080" w:sz="6" w:space="0"/>
              <w:left w:val="single" w:color="000000" w:sz="6" w:space="0"/>
              <w:bottom w:val="single" w:color="000000" w:sz="6" w:space="0"/>
              <w:right w:val="single" w:color="000000" w:sz="6" w:space="0"/>
            </w:tcBorders>
            <w:shd w:val="solid" w:color="FFFFFF" w:fill="auto"/>
          </w:tcPr>
          <w:p w14:paraId="1863CE3E">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支</w:t>
            </w:r>
            <w:r>
              <w:rPr>
                <w:rFonts w:ascii="宋体" w:hAnsi="Tahoma" w:eastAsia="宋体" w:cs="宋体"/>
                <w:b/>
                <w:bCs/>
                <w:color w:val="000000"/>
                <w:kern w:val="0"/>
                <w:sz w:val="20"/>
                <w:szCs w:val="20"/>
              </w:rPr>
              <w:t xml:space="preserve">     </w:t>
            </w:r>
            <w:r>
              <w:rPr>
                <w:rFonts w:hint="eastAsia" w:ascii="宋体" w:hAnsi="Tahoma" w:eastAsia="宋体" w:cs="宋体"/>
                <w:b/>
                <w:bCs/>
                <w:color w:val="000000"/>
                <w:kern w:val="0"/>
                <w:sz w:val="20"/>
                <w:szCs w:val="20"/>
              </w:rPr>
              <w:t>出</w:t>
            </w:r>
          </w:p>
          <w:p w14:paraId="43AC922C">
            <w:pPr>
              <w:autoSpaceDE w:val="0"/>
              <w:autoSpaceDN w:val="0"/>
              <w:adjustRightInd w:val="0"/>
              <w:rPr>
                <w:rFonts w:ascii="宋体" w:hAnsi="Tahoma" w:eastAsia="宋体" w:cs="宋体"/>
                <w:b/>
                <w:bCs/>
                <w:color w:val="000000"/>
                <w:kern w:val="0"/>
                <w:sz w:val="20"/>
                <w:szCs w:val="20"/>
              </w:rPr>
            </w:pPr>
            <w:r>
              <w:rPr>
                <w:rFonts w:ascii="宋体" w:hAnsi="Tahoma" w:eastAsia="宋体" w:cs="宋体"/>
                <w:b/>
                <w:bCs/>
                <w:color w:val="000000"/>
                <w:kern w:val="0"/>
                <w:sz w:val="20"/>
                <w:szCs w:val="20"/>
              </w:rPr>
              <w:t xml:space="preserve">   </w:t>
            </w:r>
          </w:p>
        </w:tc>
      </w:tr>
      <w:tr w14:paraId="161BED37">
        <w:tblPrEx>
          <w:tblCellMar>
            <w:top w:w="0" w:type="dxa"/>
            <w:left w:w="108" w:type="dxa"/>
            <w:bottom w:w="0" w:type="dxa"/>
            <w:right w:w="108" w:type="dxa"/>
          </w:tblCellMar>
        </w:tblPrEx>
        <w:trPr>
          <w:trHeight w:val="235" w:hRule="atLeast"/>
          <w:jc w:val="center"/>
        </w:trPr>
        <w:tc>
          <w:tcPr>
            <w:tcW w:w="1829" w:type="dxa"/>
            <w:vMerge w:val="restart"/>
            <w:tcBorders>
              <w:top w:val="single" w:color="000000" w:sz="6" w:space="0"/>
              <w:left w:val="single" w:color="000000" w:sz="6" w:space="0"/>
              <w:right w:val="single" w:color="000000" w:sz="6" w:space="0"/>
            </w:tcBorders>
            <w:shd w:val="solid" w:color="FFFFFF" w:fill="auto"/>
            <w:vAlign w:val="center"/>
          </w:tcPr>
          <w:p w14:paraId="23C3AA5E">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项</w:t>
            </w:r>
            <w:r>
              <w:rPr>
                <w:rFonts w:ascii="宋体" w:hAnsi="Tahoma" w:eastAsia="宋体" w:cs="宋体"/>
                <w:b/>
                <w:bCs/>
                <w:color w:val="000000"/>
                <w:kern w:val="0"/>
                <w:sz w:val="20"/>
                <w:szCs w:val="20"/>
              </w:rPr>
              <w:t xml:space="preserve">    </w:t>
            </w:r>
            <w:r>
              <w:rPr>
                <w:rFonts w:hint="eastAsia" w:ascii="宋体" w:hAnsi="Tahoma" w:eastAsia="宋体" w:cs="宋体"/>
                <w:b/>
                <w:bCs/>
                <w:color w:val="000000"/>
                <w:kern w:val="0"/>
                <w:sz w:val="20"/>
                <w:szCs w:val="20"/>
              </w:rPr>
              <w:t>目</w:t>
            </w:r>
          </w:p>
        </w:tc>
        <w:tc>
          <w:tcPr>
            <w:tcW w:w="1275" w:type="dxa"/>
            <w:vMerge w:val="restart"/>
            <w:tcBorders>
              <w:top w:val="single" w:color="000000" w:sz="6" w:space="0"/>
              <w:left w:val="single" w:color="000000" w:sz="6" w:space="0"/>
              <w:right w:val="single" w:color="000000" w:sz="6" w:space="0"/>
            </w:tcBorders>
            <w:shd w:val="clear" w:color="auto" w:fill="auto"/>
            <w:vAlign w:val="center"/>
          </w:tcPr>
          <w:p w14:paraId="67153951">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决算数</w:t>
            </w:r>
          </w:p>
        </w:tc>
        <w:tc>
          <w:tcPr>
            <w:tcW w:w="2127" w:type="dxa"/>
            <w:vMerge w:val="restart"/>
            <w:tcBorders>
              <w:top w:val="single" w:color="000000" w:sz="6" w:space="0"/>
              <w:left w:val="single" w:color="000000" w:sz="6" w:space="0"/>
              <w:right w:val="single" w:color="000000" w:sz="6" w:space="0"/>
            </w:tcBorders>
            <w:shd w:val="clear" w:color="auto" w:fill="auto"/>
            <w:vAlign w:val="center"/>
          </w:tcPr>
          <w:p w14:paraId="66E88013">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功能分类科目</w:t>
            </w:r>
          </w:p>
        </w:tc>
        <w:tc>
          <w:tcPr>
            <w:tcW w:w="4677"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14:paraId="6353C31A">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决算数</w:t>
            </w:r>
          </w:p>
        </w:tc>
      </w:tr>
      <w:tr w14:paraId="6BB061C9">
        <w:tblPrEx>
          <w:tblCellMar>
            <w:top w:w="0" w:type="dxa"/>
            <w:left w:w="108" w:type="dxa"/>
            <w:bottom w:w="0" w:type="dxa"/>
            <w:right w:w="108" w:type="dxa"/>
          </w:tblCellMar>
        </w:tblPrEx>
        <w:trPr>
          <w:trHeight w:val="715" w:hRule="atLeast"/>
          <w:jc w:val="center"/>
        </w:trPr>
        <w:tc>
          <w:tcPr>
            <w:tcW w:w="1829" w:type="dxa"/>
            <w:vMerge w:val="continue"/>
            <w:tcBorders>
              <w:left w:val="single" w:color="000000" w:sz="6" w:space="0"/>
              <w:bottom w:val="single" w:color="000000" w:sz="6" w:space="0"/>
              <w:right w:val="single" w:color="000000" w:sz="6" w:space="0"/>
            </w:tcBorders>
            <w:shd w:val="solid" w:color="FFFFFF" w:fill="auto"/>
            <w:vAlign w:val="center"/>
          </w:tcPr>
          <w:p w14:paraId="570981D6">
            <w:pPr>
              <w:autoSpaceDE w:val="0"/>
              <w:autoSpaceDN w:val="0"/>
              <w:adjustRightInd w:val="0"/>
              <w:rPr>
                <w:rFonts w:ascii="宋体" w:hAnsi="Tahoma" w:eastAsia="宋体" w:cs="宋体"/>
                <w:b/>
                <w:bCs/>
                <w:color w:val="000000"/>
                <w:kern w:val="0"/>
                <w:sz w:val="20"/>
                <w:szCs w:val="20"/>
              </w:rPr>
            </w:pPr>
          </w:p>
        </w:tc>
        <w:tc>
          <w:tcPr>
            <w:tcW w:w="1275" w:type="dxa"/>
            <w:vMerge w:val="continue"/>
            <w:tcBorders>
              <w:left w:val="single" w:color="000000" w:sz="6" w:space="0"/>
              <w:bottom w:val="single" w:color="000000" w:sz="6" w:space="0"/>
              <w:right w:val="single" w:color="000000" w:sz="6" w:space="0"/>
            </w:tcBorders>
            <w:shd w:val="clear" w:color="auto" w:fill="auto"/>
            <w:vAlign w:val="bottom"/>
          </w:tcPr>
          <w:p w14:paraId="43B26E1F">
            <w:pPr>
              <w:autoSpaceDE w:val="0"/>
              <w:autoSpaceDN w:val="0"/>
              <w:adjustRightInd w:val="0"/>
              <w:jc w:val="center"/>
              <w:rPr>
                <w:rFonts w:ascii="宋体" w:hAnsi="Tahoma" w:eastAsia="宋体" w:cs="宋体"/>
                <w:b/>
                <w:bCs/>
                <w:color w:val="000000"/>
                <w:kern w:val="0"/>
                <w:sz w:val="20"/>
                <w:szCs w:val="20"/>
              </w:rPr>
            </w:pPr>
          </w:p>
        </w:tc>
        <w:tc>
          <w:tcPr>
            <w:tcW w:w="2127" w:type="dxa"/>
            <w:vMerge w:val="continue"/>
            <w:tcBorders>
              <w:left w:val="single" w:color="000000" w:sz="6" w:space="0"/>
              <w:bottom w:val="single" w:color="000000" w:sz="6" w:space="0"/>
              <w:right w:val="single" w:color="000000" w:sz="6" w:space="0"/>
            </w:tcBorders>
            <w:shd w:val="clear" w:color="auto" w:fill="auto"/>
          </w:tcPr>
          <w:p w14:paraId="57FB1857">
            <w:pPr>
              <w:autoSpaceDE w:val="0"/>
              <w:autoSpaceDN w:val="0"/>
              <w:adjustRightInd w:val="0"/>
              <w:jc w:val="center"/>
              <w:rPr>
                <w:rFonts w:ascii="宋体" w:hAnsi="Tahoma" w:eastAsia="宋体" w:cs="宋体"/>
                <w:b/>
                <w:bCs/>
                <w:color w:val="000000"/>
                <w:kern w:val="0"/>
                <w:sz w:val="20"/>
                <w:szCs w:val="20"/>
              </w:rPr>
            </w:pP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716AB82">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小计</w:t>
            </w: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14:paraId="71BDE992">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一般公共预算财政拨款</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tcPr>
          <w:p w14:paraId="716E2469">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政府性基金预算财政拨款</w:t>
            </w:r>
          </w:p>
        </w:tc>
        <w:tc>
          <w:tcPr>
            <w:tcW w:w="1119" w:type="dxa"/>
            <w:tcBorders>
              <w:top w:val="single" w:color="000000" w:sz="6" w:space="0"/>
              <w:left w:val="single" w:color="000000" w:sz="6" w:space="0"/>
              <w:bottom w:val="single" w:color="000000" w:sz="6" w:space="0"/>
              <w:right w:val="single" w:color="000000" w:sz="6" w:space="0"/>
            </w:tcBorders>
            <w:shd w:val="clear" w:color="auto" w:fill="auto"/>
          </w:tcPr>
          <w:p w14:paraId="72D5B5D0">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国有资本经营预算财政拨款</w:t>
            </w:r>
          </w:p>
        </w:tc>
      </w:tr>
      <w:tr w14:paraId="6377EE14">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35DDC2B7">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一、一般公共预算财政拨款</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1C80E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5,279.66</w:t>
            </w: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198A8FC4">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一、一般公共服务支出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54AC02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2,280.32</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B031C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2,280.32</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8C3ADD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74835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5CFCCDDA">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6078CE1A">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二、政府性基金预算财政拨款</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44A23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19.50</w:t>
            </w: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5042A1A2">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二、外交支出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FBAE41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420BE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D78551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3C2E8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7167167A">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739403C0">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三、国有资本经营预算财政拨款</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A66E7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117BA71C">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三、国防支出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0B12FF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11C88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9B5389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C179D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7A99EBBF">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66E7B262">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1FE7FC42">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11A967B6">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四、公共安全支出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4AFA43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48BC0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A7B5D8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D4F02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5881FCF0">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2AF62FBF">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67C6C473">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174EDD1A">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五、教育支出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A72E94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E2458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B384EC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7C043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5E27AA6A">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20FBA15F">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022155E0">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658C4E4B">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六、科学技术支出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12B5EA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58BF3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D07F76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943EA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7B4E9ADE">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26662C61">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1837F27F">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4BBC9ED5">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七、文化旅游体育与传媒支出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D55356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43.96</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CAD6B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43.96</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1F00B9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C6729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00A74B35">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098134D3">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25CFD9C3">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67092E34">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八、社会保障和就业支出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10D3E5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519.65</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A7AFA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519.65</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627408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BA510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5B592DAF">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04E07AAA">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125580D9">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0B2858D6">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九、卫生健康支出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C0A68F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94.06</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6F8EC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94.06</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CA90B3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CD84C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496E0A48">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115B3B39">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2AAFEB91">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6CF200AE">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十、节能环保支出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F5738E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50.58</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32A21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50.58</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0FA505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EEA01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2AD25A10">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7BA6D696">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4E81254B">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36D5ECB4">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十一、城乡社区支出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28523B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87.30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F3279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82.30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433EC6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40E4A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23355675">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482BF314">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613B5BFF">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2D98DC71">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十二、农林水支出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A2B0BC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1,150.84</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5F67C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1,150.84</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2A997E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5932B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1778A8AB">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72C503AF">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7CD38F8E">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328A6F4E">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十三、交通运输支出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BD9FC8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4.60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9B1E6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4.60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8F30D4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9E93D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73F91332">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20C595A1">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2445C0D6">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42311B25">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十四、资源勘探工业信息等支出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539730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61EFD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4F74A0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E3F5F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5AE38FDF">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09871A6C">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36305480">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7EC12B8A">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十五、商业服务业等支出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845C25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38.82</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37F21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38.82</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2D1C7D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B6AF7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4A7D64E9">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751C749B">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4FE9B93B">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73B3CB51">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十六、金融支出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300A3D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BB142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B3715D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592B6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6000CC1E">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79B85436">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63E9DEDB">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17898EA5">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十七、援助其他地区支出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559BF0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51C01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709F29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C744F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0ED966F2">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7DABF368">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5C37681E">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1D6E92DD">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十八、自然资源海洋气象等支出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9F2214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8691C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8A34E0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C381C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6E2AE6AD">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2A113B10">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337B8D04">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6477686C">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十九、住房保障支出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78DD79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146.31</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84E64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146.31</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AFA5D9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49DEF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2C977E85">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5777775F">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6F4C82FB">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5D597575">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二十、粮油物资储备支出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383234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A7C31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0774F8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06B7A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46EB3880">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6E3C22A1">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296BBDBE">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74B177CE">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二十一、国有资本经营预算支出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8A1542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1E137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D87084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D03D1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16A921B3">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0278B713">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307C38A3">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5E7E41E4">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二十二、灾害防治及应急管理支出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0204EB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55.07</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3B2FB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55.07</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3543B6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AE587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20DE4D3B">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185E6E9C">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6315A6FF">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111BE488">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二十三、其他支出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2FDA8F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8.50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DF6FA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08F703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8.50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3B70C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2910A81D">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10372574">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14:paraId="00C2C973">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2CC1F722">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二十四、债务还本支出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D866D8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3DF15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2142EF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F0F0B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3E41DA6F">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08FD44F3">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本年收入合计</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B749E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5,299.16</w:t>
            </w: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18903D77">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二十五、债务付息支出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4B8335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63C63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861BA6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A53F8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42E77C9E">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58017675">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年初财政拨款结转和结余</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D640C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3,505.29</w:t>
            </w: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256CB24D">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二十六、抗疫特别国债安排的支出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9AD75C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B41AB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98C187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B5946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1BCE0B18">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32B06E9D">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一、一般公共预算财政拨款</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C41F1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3,505.29</w:t>
            </w: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20623650">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本年支出合计</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AC4827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4,480.01</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BFC3C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4,466.51</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4895E5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13.5</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957EE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2EE1D034">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58D938A2">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二、政府性基金预算财政拨款</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C07F4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2AC1DFC9">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年末财政拨款结转和结余</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E70C99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4,324.44</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B14FF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4,318.44</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CCF9D2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41CB6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7BF6FFAE">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085D0441">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三、国有资本经营预算财政拨款</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89B6E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16DBB43D">
            <w:pPr>
              <w:autoSpaceDE w:val="0"/>
              <w:autoSpaceDN w:val="0"/>
              <w:adjustRightInd w:val="0"/>
              <w:jc w:val="left"/>
              <w:rPr>
                <w:rFonts w:ascii="宋体" w:hAnsi="Tahoma" w:eastAsia="宋体" w:cs="宋体"/>
                <w:color w:val="000000"/>
                <w:kern w:val="0"/>
                <w:sz w:val="20"/>
                <w:szCs w:val="20"/>
              </w:rPr>
            </w:pP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61CEDED">
            <w:pPr>
              <w:autoSpaceDE w:val="0"/>
              <w:autoSpaceDN w:val="0"/>
              <w:adjustRightInd w:val="0"/>
              <w:jc w:val="center"/>
              <w:rPr>
                <w:rFonts w:ascii="宋体" w:hAnsi="Tahoma" w:eastAsia="宋体" w:cs="宋体"/>
                <w:color w:val="000000"/>
                <w:kern w:val="0"/>
                <w:sz w:val="20"/>
                <w:szCs w:val="20"/>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5B2BB1">
            <w:pPr>
              <w:autoSpaceDE w:val="0"/>
              <w:autoSpaceDN w:val="0"/>
              <w:adjustRightInd w:val="0"/>
              <w:jc w:val="center"/>
              <w:rPr>
                <w:rFonts w:ascii="宋体" w:hAnsi="Tahoma" w:eastAsia="宋体" w:cs="宋体"/>
                <w:color w:val="000000"/>
                <w:kern w:val="0"/>
                <w:sz w:val="20"/>
                <w:szCs w:val="20"/>
              </w:rPr>
            </w:pP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E853F82">
            <w:pPr>
              <w:autoSpaceDE w:val="0"/>
              <w:autoSpaceDN w:val="0"/>
              <w:adjustRightInd w:val="0"/>
              <w:jc w:val="center"/>
              <w:rPr>
                <w:rFonts w:ascii="宋体" w:hAnsi="Tahoma" w:eastAsia="宋体" w:cs="宋体"/>
                <w:color w:val="000000"/>
                <w:kern w:val="0"/>
                <w:sz w:val="20"/>
                <w:szCs w:val="20"/>
              </w:rPr>
            </w:pP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68E218">
            <w:pPr>
              <w:autoSpaceDE w:val="0"/>
              <w:autoSpaceDN w:val="0"/>
              <w:adjustRightInd w:val="0"/>
              <w:jc w:val="center"/>
              <w:rPr>
                <w:rFonts w:ascii="宋体" w:hAnsi="Tahoma" w:eastAsia="宋体" w:cs="宋体"/>
                <w:color w:val="000000"/>
                <w:kern w:val="0"/>
                <w:sz w:val="20"/>
                <w:szCs w:val="20"/>
              </w:rPr>
            </w:pPr>
          </w:p>
        </w:tc>
      </w:tr>
      <w:tr w14:paraId="74AFF74A">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14:paraId="2BCB6811">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总计</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01FA9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8,804.45</w:t>
            </w: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14:paraId="6808BE4F">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总计</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200C63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8,804.45</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1C0CF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8,784.95</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4A6A81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19.5</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C2207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bl>
    <w:p w14:paraId="0B8344A3">
      <w:pPr>
        <w:widowControl/>
        <w:rPr>
          <w:rFonts w:ascii="黑体" w:hAnsi="黑体" w:eastAsia="黑体" w:cs="Arial"/>
          <w:color w:val="000000"/>
          <w:kern w:val="0"/>
          <w:sz w:val="18"/>
          <w:szCs w:val="18"/>
        </w:rPr>
      </w:pPr>
      <w:r>
        <w:rPr>
          <w:rFonts w:hint="eastAsia" w:ascii="黑体" w:hAnsi="黑体" w:eastAsia="黑体" w:cs="Arial"/>
          <w:color w:val="000000"/>
          <w:kern w:val="0"/>
          <w:sz w:val="18"/>
          <w:szCs w:val="18"/>
        </w:rPr>
        <w:t>备注：本表反映部门本年度一般公共预算财政拨款、政府性基金预算财政拨款及国有资本经营预算财政拨款的总收支和年末结转结余情况。</w:t>
      </w:r>
    </w:p>
    <w:p w14:paraId="284B0800">
      <w:pPr>
        <w:widowControl/>
        <w:rPr>
          <w:rFonts w:ascii="黑体" w:hAnsi="黑体" w:eastAsia="黑体" w:cs="Arial"/>
          <w:color w:val="000000"/>
          <w:kern w:val="0"/>
          <w:sz w:val="18"/>
          <w:szCs w:val="18"/>
        </w:rPr>
      </w:pPr>
    </w:p>
    <w:p w14:paraId="1BF7960C">
      <w:pPr>
        <w:widowControl/>
        <w:rPr>
          <w:rFonts w:ascii="黑体" w:hAnsi="黑体" w:eastAsia="黑体" w:cs="Arial"/>
          <w:color w:val="000000"/>
          <w:kern w:val="0"/>
          <w:sz w:val="18"/>
          <w:szCs w:val="18"/>
        </w:rPr>
      </w:pPr>
    </w:p>
    <w:p w14:paraId="3BCF7B01">
      <w:pPr>
        <w:widowControl/>
        <w:rPr>
          <w:rFonts w:ascii="黑体" w:hAnsi="黑体" w:eastAsia="黑体" w:cs="Arial"/>
          <w:color w:val="000000"/>
          <w:kern w:val="0"/>
          <w:sz w:val="18"/>
          <w:szCs w:val="18"/>
        </w:rPr>
      </w:pPr>
    </w:p>
    <w:p w14:paraId="75E9F571">
      <w:pPr>
        <w:widowControl/>
        <w:rPr>
          <w:rFonts w:ascii="黑体" w:hAnsi="黑体" w:eastAsia="黑体" w:cs="Arial"/>
          <w:color w:val="000000"/>
          <w:kern w:val="0"/>
          <w:sz w:val="18"/>
          <w:szCs w:val="18"/>
        </w:rPr>
      </w:pPr>
    </w:p>
    <w:p w14:paraId="58549F8D">
      <w:pPr>
        <w:widowControl/>
        <w:rPr>
          <w:rFonts w:ascii="黑体" w:hAnsi="黑体" w:eastAsia="黑体" w:cs="Arial"/>
          <w:color w:val="000000"/>
          <w:kern w:val="0"/>
          <w:sz w:val="18"/>
          <w:szCs w:val="18"/>
        </w:rPr>
      </w:pPr>
    </w:p>
    <w:p w14:paraId="06FEB61B">
      <w:pPr>
        <w:widowControl/>
        <w:rPr>
          <w:rFonts w:ascii="黑体" w:hAnsi="黑体" w:eastAsia="黑体" w:cs="Arial"/>
          <w:color w:val="000000"/>
          <w:kern w:val="0"/>
          <w:sz w:val="18"/>
          <w:szCs w:val="18"/>
        </w:rPr>
      </w:pPr>
    </w:p>
    <w:p w14:paraId="19BF0FCD">
      <w:pPr>
        <w:widowControl/>
        <w:rPr>
          <w:rFonts w:ascii="黑体" w:hAnsi="黑体" w:eastAsia="黑体" w:cs="Arial"/>
          <w:color w:val="000000"/>
          <w:kern w:val="0"/>
          <w:sz w:val="18"/>
          <w:szCs w:val="18"/>
        </w:rPr>
      </w:pPr>
    </w:p>
    <w:p w14:paraId="2EC5F7D1">
      <w:pPr>
        <w:widowControl/>
        <w:rPr>
          <w:rFonts w:ascii="黑体" w:hAnsi="黑体" w:eastAsia="黑体" w:cs="Arial"/>
          <w:color w:val="000000"/>
          <w:kern w:val="0"/>
          <w:sz w:val="18"/>
          <w:szCs w:val="18"/>
        </w:rPr>
      </w:pPr>
    </w:p>
    <w:p w14:paraId="56AC090A">
      <w:pPr>
        <w:widowControl/>
        <w:rPr>
          <w:rFonts w:ascii="黑体" w:hAnsi="黑体" w:eastAsia="黑体" w:cs="Arial"/>
          <w:color w:val="000000"/>
          <w:kern w:val="0"/>
          <w:sz w:val="18"/>
          <w:szCs w:val="18"/>
        </w:rPr>
      </w:pPr>
    </w:p>
    <w:p w14:paraId="6A20FC8F">
      <w:pPr>
        <w:widowControl/>
        <w:rPr>
          <w:rFonts w:ascii="黑体" w:hAnsi="黑体" w:eastAsia="黑体" w:cs="Arial"/>
          <w:color w:val="000000"/>
          <w:kern w:val="0"/>
          <w:sz w:val="18"/>
          <w:szCs w:val="18"/>
        </w:rPr>
      </w:pPr>
    </w:p>
    <w:p w14:paraId="7ACF696E">
      <w:pPr>
        <w:widowControl/>
        <w:rPr>
          <w:rFonts w:ascii="黑体" w:hAnsi="黑体" w:eastAsia="黑体" w:cs="Arial"/>
          <w:color w:val="000000"/>
          <w:kern w:val="0"/>
          <w:sz w:val="18"/>
          <w:szCs w:val="18"/>
        </w:rPr>
      </w:pPr>
    </w:p>
    <w:p w14:paraId="05F70507">
      <w:pPr>
        <w:widowControl/>
        <w:rPr>
          <w:rFonts w:ascii="黑体" w:hAnsi="黑体" w:eastAsia="黑体" w:cs="Arial"/>
          <w:color w:val="000000"/>
          <w:kern w:val="0"/>
          <w:sz w:val="18"/>
          <w:szCs w:val="18"/>
        </w:rPr>
      </w:pPr>
    </w:p>
    <w:p w14:paraId="509C2358">
      <w:pPr>
        <w:widowControl/>
        <w:rPr>
          <w:rFonts w:ascii="黑体" w:hAnsi="黑体" w:eastAsia="黑体" w:cs="Arial"/>
          <w:color w:val="000000"/>
          <w:kern w:val="0"/>
          <w:sz w:val="18"/>
          <w:szCs w:val="18"/>
        </w:rPr>
      </w:pPr>
    </w:p>
    <w:p w14:paraId="290E12AA">
      <w:pPr>
        <w:widowControl/>
        <w:rPr>
          <w:rFonts w:ascii="黑体" w:hAnsi="黑体" w:eastAsia="黑体" w:cs="Arial"/>
          <w:color w:val="000000"/>
          <w:kern w:val="0"/>
          <w:sz w:val="18"/>
          <w:szCs w:val="18"/>
        </w:rPr>
      </w:pPr>
    </w:p>
    <w:p w14:paraId="299E9A93">
      <w:pPr>
        <w:widowControl/>
        <w:rPr>
          <w:rFonts w:ascii="黑体" w:hAnsi="黑体" w:eastAsia="黑体" w:cs="Arial"/>
          <w:color w:val="000000"/>
          <w:kern w:val="0"/>
          <w:sz w:val="18"/>
          <w:szCs w:val="18"/>
        </w:rPr>
      </w:pPr>
    </w:p>
    <w:p w14:paraId="29281F32">
      <w:pPr>
        <w:widowControl/>
        <w:rPr>
          <w:rFonts w:ascii="黑体" w:hAnsi="黑体" w:eastAsia="黑体" w:cs="Arial"/>
          <w:color w:val="000000"/>
          <w:kern w:val="0"/>
          <w:sz w:val="18"/>
          <w:szCs w:val="18"/>
        </w:rPr>
      </w:pPr>
    </w:p>
    <w:p w14:paraId="5EA52F64">
      <w:pPr>
        <w:widowControl/>
        <w:rPr>
          <w:rFonts w:ascii="黑体" w:hAnsi="黑体" w:eastAsia="黑体" w:cs="Arial"/>
          <w:color w:val="000000"/>
          <w:kern w:val="0"/>
          <w:sz w:val="18"/>
          <w:szCs w:val="18"/>
        </w:rPr>
      </w:pPr>
    </w:p>
    <w:p w14:paraId="06AD137F">
      <w:pPr>
        <w:widowControl/>
        <w:rPr>
          <w:rFonts w:ascii="黑体" w:hAnsi="黑体" w:eastAsia="黑体" w:cs="Arial"/>
          <w:color w:val="000000"/>
          <w:kern w:val="0"/>
          <w:sz w:val="18"/>
          <w:szCs w:val="18"/>
        </w:rPr>
      </w:pPr>
    </w:p>
    <w:p w14:paraId="2F88D8E3">
      <w:pPr>
        <w:widowControl/>
        <w:rPr>
          <w:rFonts w:ascii="黑体" w:hAnsi="黑体" w:eastAsia="黑体" w:cs="Arial"/>
          <w:color w:val="000000"/>
          <w:kern w:val="0"/>
          <w:sz w:val="18"/>
          <w:szCs w:val="18"/>
        </w:rPr>
      </w:pPr>
    </w:p>
    <w:p w14:paraId="63321856">
      <w:pPr>
        <w:widowControl/>
        <w:rPr>
          <w:rFonts w:ascii="黑体" w:hAnsi="黑体" w:eastAsia="黑体" w:cs="Arial"/>
          <w:color w:val="000000"/>
          <w:kern w:val="0"/>
          <w:sz w:val="18"/>
          <w:szCs w:val="18"/>
        </w:rPr>
      </w:pPr>
    </w:p>
    <w:p w14:paraId="0E279928">
      <w:pPr>
        <w:widowControl/>
        <w:jc w:val="center"/>
        <w:rPr>
          <w:rFonts w:ascii="方正黑体_GBK" w:hAnsi="黑体" w:eastAsia="方正黑体_GBK" w:cs="Arial"/>
          <w:color w:val="000000"/>
          <w:kern w:val="0"/>
          <w:sz w:val="44"/>
          <w:szCs w:val="44"/>
        </w:rPr>
      </w:pPr>
      <w:r>
        <w:rPr>
          <w:rFonts w:hint="eastAsia" w:ascii="方正黑体_GBK" w:hAnsi="黑体" w:eastAsia="方正黑体_GBK" w:cs="Arial"/>
          <w:color w:val="000000"/>
          <w:kern w:val="0"/>
          <w:sz w:val="44"/>
          <w:szCs w:val="44"/>
        </w:rPr>
        <w:t>一般公共预算财政拨款支出决算表</w:t>
      </w:r>
    </w:p>
    <w:tbl>
      <w:tblPr>
        <w:tblStyle w:val="7"/>
        <w:tblW w:w="9187" w:type="dxa"/>
        <w:jc w:val="center"/>
        <w:tblLayout w:type="fixed"/>
        <w:tblCellMar>
          <w:top w:w="0" w:type="dxa"/>
          <w:left w:w="30" w:type="dxa"/>
          <w:bottom w:w="0" w:type="dxa"/>
          <w:right w:w="30" w:type="dxa"/>
        </w:tblCellMar>
      </w:tblPr>
      <w:tblGrid>
        <w:gridCol w:w="842"/>
        <w:gridCol w:w="322"/>
        <w:gridCol w:w="2714"/>
        <w:gridCol w:w="263"/>
        <w:gridCol w:w="1418"/>
        <w:gridCol w:w="1275"/>
        <w:gridCol w:w="2353"/>
      </w:tblGrid>
      <w:tr w14:paraId="38848C0E">
        <w:tblPrEx>
          <w:tblCellMar>
            <w:top w:w="0" w:type="dxa"/>
            <w:left w:w="30" w:type="dxa"/>
            <w:bottom w:w="0" w:type="dxa"/>
            <w:right w:w="30" w:type="dxa"/>
          </w:tblCellMar>
        </w:tblPrEx>
        <w:trPr>
          <w:trHeight w:val="271" w:hRule="atLeast"/>
          <w:jc w:val="center"/>
        </w:trPr>
        <w:tc>
          <w:tcPr>
            <w:tcW w:w="842" w:type="dxa"/>
            <w:tcBorders>
              <w:top w:val="single" w:color="000000" w:sz="2" w:space="0"/>
              <w:left w:val="single" w:color="000000" w:sz="2" w:space="0"/>
              <w:bottom w:val="single" w:color="000000" w:sz="2" w:space="0"/>
              <w:right w:val="single" w:color="000000" w:sz="2" w:space="0"/>
            </w:tcBorders>
            <w:shd w:val="solid" w:color="FFFFFF" w:fill="auto"/>
          </w:tcPr>
          <w:p w14:paraId="2BBDDC1C">
            <w:pPr>
              <w:autoSpaceDE w:val="0"/>
              <w:autoSpaceDN w:val="0"/>
              <w:adjustRightInd w:val="0"/>
              <w:jc w:val="left"/>
              <w:rPr>
                <w:rFonts w:ascii="Tahoma" w:hAnsi="Tahoma" w:eastAsia="宋体" w:cs="Tahoma"/>
                <w:color w:val="000000"/>
                <w:kern w:val="0"/>
                <w:sz w:val="16"/>
                <w:szCs w:val="16"/>
              </w:rPr>
            </w:pPr>
          </w:p>
        </w:tc>
        <w:tc>
          <w:tcPr>
            <w:tcW w:w="3036" w:type="dxa"/>
            <w:gridSpan w:val="2"/>
            <w:tcBorders>
              <w:top w:val="single" w:color="000000" w:sz="2" w:space="0"/>
              <w:left w:val="single" w:color="000000" w:sz="2" w:space="0"/>
              <w:bottom w:val="single" w:color="000000" w:sz="2" w:space="0"/>
              <w:right w:val="single" w:color="000000" w:sz="2" w:space="0"/>
            </w:tcBorders>
            <w:shd w:val="solid" w:color="FFFFFF" w:fill="auto"/>
          </w:tcPr>
          <w:p w14:paraId="227465AC">
            <w:pPr>
              <w:autoSpaceDE w:val="0"/>
              <w:autoSpaceDN w:val="0"/>
              <w:adjustRightInd w:val="0"/>
              <w:jc w:val="left"/>
              <w:rPr>
                <w:rFonts w:ascii="宋体" w:hAnsi="Tahoma" w:eastAsia="宋体" w:cs="宋体"/>
                <w:color w:val="000000"/>
                <w:kern w:val="0"/>
                <w:sz w:val="18"/>
                <w:szCs w:val="18"/>
              </w:rPr>
            </w:pPr>
          </w:p>
        </w:tc>
        <w:tc>
          <w:tcPr>
            <w:tcW w:w="1681" w:type="dxa"/>
            <w:gridSpan w:val="2"/>
            <w:tcBorders>
              <w:top w:val="single" w:color="000000" w:sz="2" w:space="0"/>
              <w:left w:val="single" w:color="000000" w:sz="2" w:space="0"/>
              <w:bottom w:val="single" w:color="000000" w:sz="2" w:space="0"/>
              <w:right w:val="single" w:color="000000" w:sz="2" w:space="0"/>
            </w:tcBorders>
            <w:shd w:val="solid" w:color="FFFFFF" w:fill="auto"/>
          </w:tcPr>
          <w:p w14:paraId="7BBD5912">
            <w:pPr>
              <w:autoSpaceDE w:val="0"/>
              <w:autoSpaceDN w:val="0"/>
              <w:adjustRightInd w:val="0"/>
              <w:jc w:val="center"/>
              <w:rPr>
                <w:rFonts w:ascii="宋体" w:hAnsi="Tahoma" w:eastAsia="宋体" w:cs="宋体"/>
                <w:color w:val="000000"/>
                <w:kern w:val="0"/>
                <w:sz w:val="18"/>
                <w:szCs w:val="18"/>
              </w:rPr>
            </w:pPr>
          </w:p>
        </w:tc>
        <w:tc>
          <w:tcPr>
            <w:tcW w:w="1275" w:type="dxa"/>
            <w:tcBorders>
              <w:top w:val="single" w:color="000000" w:sz="2" w:space="0"/>
              <w:left w:val="single" w:color="000000" w:sz="2" w:space="0"/>
              <w:bottom w:val="single" w:color="000000" w:sz="2" w:space="0"/>
              <w:right w:val="single" w:color="000000" w:sz="2" w:space="0"/>
            </w:tcBorders>
            <w:shd w:val="solid" w:color="FFFFFF" w:fill="auto"/>
          </w:tcPr>
          <w:p w14:paraId="3D53DFDF">
            <w:pPr>
              <w:autoSpaceDE w:val="0"/>
              <w:autoSpaceDN w:val="0"/>
              <w:adjustRightInd w:val="0"/>
              <w:jc w:val="center"/>
              <w:rPr>
                <w:rFonts w:ascii="宋体" w:hAnsi="Tahoma" w:eastAsia="宋体" w:cs="宋体"/>
                <w:color w:val="000000"/>
                <w:kern w:val="0"/>
                <w:sz w:val="18"/>
                <w:szCs w:val="18"/>
              </w:rPr>
            </w:pPr>
          </w:p>
        </w:tc>
        <w:tc>
          <w:tcPr>
            <w:tcW w:w="2353" w:type="dxa"/>
            <w:tcBorders>
              <w:top w:val="single" w:color="000000" w:sz="2" w:space="0"/>
              <w:left w:val="single" w:color="000000" w:sz="2" w:space="0"/>
              <w:bottom w:val="single" w:color="000000" w:sz="2" w:space="0"/>
              <w:right w:val="single" w:color="808080" w:sz="6" w:space="0"/>
            </w:tcBorders>
            <w:shd w:val="solid" w:color="FFFFFF" w:fill="auto"/>
          </w:tcPr>
          <w:p w14:paraId="50721463">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公开</w:t>
            </w:r>
            <w:r>
              <w:rPr>
                <w:rFonts w:ascii="宋体" w:hAnsi="Tahoma" w:eastAsia="宋体" w:cs="宋体"/>
                <w:color w:val="000000"/>
                <w:kern w:val="0"/>
                <w:sz w:val="20"/>
                <w:szCs w:val="20"/>
              </w:rPr>
              <w:t>05</w:t>
            </w:r>
            <w:r>
              <w:rPr>
                <w:rFonts w:hint="eastAsia" w:ascii="宋体" w:hAnsi="Tahoma" w:eastAsia="宋体" w:cs="宋体"/>
                <w:color w:val="000000"/>
                <w:kern w:val="0"/>
                <w:sz w:val="20"/>
                <w:szCs w:val="20"/>
              </w:rPr>
              <w:t>表</w:t>
            </w:r>
          </w:p>
        </w:tc>
      </w:tr>
      <w:tr w14:paraId="5F9E63A1">
        <w:tblPrEx>
          <w:tblCellMar>
            <w:top w:w="0" w:type="dxa"/>
            <w:left w:w="30" w:type="dxa"/>
            <w:bottom w:w="0" w:type="dxa"/>
            <w:right w:w="30" w:type="dxa"/>
          </w:tblCellMar>
        </w:tblPrEx>
        <w:trPr>
          <w:trHeight w:val="271" w:hRule="atLeast"/>
          <w:jc w:val="center"/>
        </w:trPr>
        <w:tc>
          <w:tcPr>
            <w:tcW w:w="5559" w:type="dxa"/>
            <w:gridSpan w:val="5"/>
            <w:tcBorders>
              <w:top w:val="single" w:color="000000" w:sz="2" w:space="0"/>
              <w:left w:val="single" w:color="000000" w:sz="2" w:space="0"/>
              <w:bottom w:val="single" w:color="808080" w:sz="6" w:space="0"/>
              <w:right w:val="single" w:color="000000" w:sz="2" w:space="0"/>
            </w:tcBorders>
            <w:shd w:val="solid" w:color="FFFFFF" w:fill="auto"/>
          </w:tcPr>
          <w:p w14:paraId="1DAEB5D1">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公开部门：重庆市垫江县人民政府桂阳街道办事处</w:t>
            </w:r>
          </w:p>
        </w:tc>
        <w:tc>
          <w:tcPr>
            <w:tcW w:w="1275" w:type="dxa"/>
            <w:tcBorders>
              <w:top w:val="single" w:color="000000" w:sz="2" w:space="0"/>
              <w:left w:val="single" w:color="000000" w:sz="2" w:space="0"/>
              <w:bottom w:val="single" w:color="808080" w:sz="6" w:space="0"/>
              <w:right w:val="single" w:color="000000" w:sz="2" w:space="0"/>
            </w:tcBorders>
            <w:shd w:val="solid" w:color="FFFFFF" w:fill="auto"/>
          </w:tcPr>
          <w:p w14:paraId="2D86BCDD">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2021</w:t>
            </w:r>
            <w:r>
              <w:rPr>
                <w:rFonts w:hint="eastAsia" w:ascii="宋体" w:hAnsi="Tahoma" w:eastAsia="宋体" w:cs="宋体"/>
                <w:color w:val="000000"/>
                <w:kern w:val="0"/>
                <w:sz w:val="18"/>
                <w:szCs w:val="18"/>
              </w:rPr>
              <w:t>年度</w:t>
            </w:r>
          </w:p>
        </w:tc>
        <w:tc>
          <w:tcPr>
            <w:tcW w:w="2353" w:type="dxa"/>
            <w:tcBorders>
              <w:top w:val="single" w:color="000000" w:sz="2" w:space="0"/>
              <w:left w:val="single" w:color="000000" w:sz="2" w:space="0"/>
              <w:bottom w:val="single" w:color="808080" w:sz="6" w:space="0"/>
              <w:right w:val="single" w:color="808080" w:sz="6" w:space="0"/>
            </w:tcBorders>
            <w:shd w:val="solid" w:color="FFFFFF" w:fill="auto"/>
          </w:tcPr>
          <w:p w14:paraId="634E3C6B">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单位：万元</w:t>
            </w:r>
          </w:p>
        </w:tc>
      </w:tr>
      <w:tr w14:paraId="6D9CEF19">
        <w:tblPrEx>
          <w:tblCellMar>
            <w:top w:w="0" w:type="dxa"/>
            <w:left w:w="30" w:type="dxa"/>
            <w:bottom w:w="0" w:type="dxa"/>
            <w:right w:w="30" w:type="dxa"/>
          </w:tblCellMar>
        </w:tblPrEx>
        <w:trPr>
          <w:trHeight w:val="271" w:hRule="atLeast"/>
          <w:jc w:val="center"/>
        </w:trPr>
        <w:tc>
          <w:tcPr>
            <w:tcW w:w="4141" w:type="dxa"/>
            <w:gridSpan w:val="4"/>
            <w:tcBorders>
              <w:top w:val="single" w:color="808080" w:sz="6" w:space="0"/>
              <w:left w:val="single" w:color="000000" w:sz="6" w:space="0"/>
              <w:bottom w:val="single" w:color="000000" w:sz="6" w:space="0"/>
              <w:right w:val="single" w:color="000000" w:sz="6" w:space="0"/>
            </w:tcBorders>
            <w:shd w:val="solid" w:color="FFFFFF" w:fill="auto"/>
            <w:vAlign w:val="center"/>
          </w:tcPr>
          <w:p w14:paraId="72CCAB03">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项     目</w:t>
            </w:r>
          </w:p>
        </w:tc>
        <w:tc>
          <w:tcPr>
            <w:tcW w:w="5046" w:type="dxa"/>
            <w:gridSpan w:val="3"/>
            <w:tcBorders>
              <w:top w:val="single" w:color="808080" w:sz="6" w:space="0"/>
              <w:left w:val="single" w:color="000000" w:sz="6" w:space="0"/>
              <w:bottom w:val="single" w:color="000000" w:sz="6" w:space="0"/>
              <w:right w:val="single" w:color="000000" w:sz="6" w:space="0"/>
            </w:tcBorders>
            <w:shd w:val="solid" w:color="FFFFFF" w:fill="auto"/>
          </w:tcPr>
          <w:p w14:paraId="7432D71E">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本年支出</w:t>
            </w:r>
          </w:p>
        </w:tc>
      </w:tr>
      <w:tr w14:paraId="64480E7F">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nil"/>
              <w:right w:val="single" w:color="000000" w:sz="6" w:space="0"/>
            </w:tcBorders>
            <w:shd w:val="solid" w:color="FFFFFF" w:fill="auto"/>
          </w:tcPr>
          <w:p w14:paraId="1B12F16E">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功能分类科目编码</w:t>
            </w:r>
          </w:p>
        </w:tc>
        <w:tc>
          <w:tcPr>
            <w:tcW w:w="2977" w:type="dxa"/>
            <w:gridSpan w:val="2"/>
            <w:tcBorders>
              <w:top w:val="single" w:color="000000" w:sz="6" w:space="0"/>
              <w:left w:val="single" w:color="000000" w:sz="6" w:space="0"/>
              <w:bottom w:val="nil"/>
              <w:right w:val="single" w:color="000000" w:sz="6" w:space="0"/>
            </w:tcBorders>
            <w:shd w:val="solid" w:color="FFFFFF" w:fill="auto"/>
            <w:vAlign w:val="center"/>
          </w:tcPr>
          <w:p w14:paraId="2DF7E988">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项目（按“项”级功能分类科目）</w:t>
            </w:r>
          </w:p>
        </w:tc>
        <w:tc>
          <w:tcPr>
            <w:tcW w:w="1418" w:type="dxa"/>
            <w:tcBorders>
              <w:top w:val="single" w:color="000000" w:sz="6" w:space="0"/>
              <w:left w:val="single" w:color="000000" w:sz="6" w:space="0"/>
              <w:bottom w:val="nil"/>
              <w:right w:val="single" w:color="000000" w:sz="6" w:space="0"/>
            </w:tcBorders>
            <w:shd w:val="solid" w:color="FFFFFF" w:fill="auto"/>
            <w:vAlign w:val="center"/>
          </w:tcPr>
          <w:p w14:paraId="50191524">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合计</w:t>
            </w:r>
          </w:p>
        </w:tc>
        <w:tc>
          <w:tcPr>
            <w:tcW w:w="1275" w:type="dxa"/>
            <w:tcBorders>
              <w:top w:val="single" w:color="000000" w:sz="6" w:space="0"/>
              <w:left w:val="single" w:color="000000" w:sz="6" w:space="0"/>
              <w:bottom w:val="nil"/>
              <w:right w:val="single" w:color="000000" w:sz="6" w:space="0"/>
            </w:tcBorders>
            <w:shd w:val="solid" w:color="FFFFFF" w:fill="auto"/>
            <w:vAlign w:val="center"/>
          </w:tcPr>
          <w:p w14:paraId="11D6533B">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基本支出</w:t>
            </w:r>
          </w:p>
        </w:tc>
        <w:tc>
          <w:tcPr>
            <w:tcW w:w="2353" w:type="dxa"/>
            <w:tcBorders>
              <w:top w:val="single" w:color="000000" w:sz="6" w:space="0"/>
              <w:left w:val="single" w:color="000000" w:sz="6" w:space="0"/>
              <w:bottom w:val="nil"/>
              <w:right w:val="single" w:color="000000" w:sz="6" w:space="0"/>
            </w:tcBorders>
            <w:shd w:val="solid" w:color="FFFFFF" w:fill="auto"/>
            <w:vAlign w:val="center"/>
          </w:tcPr>
          <w:p w14:paraId="65CA6C63">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项目支出</w:t>
            </w:r>
          </w:p>
        </w:tc>
      </w:tr>
      <w:tr w14:paraId="03A6A111">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nil"/>
            </w:tcBorders>
            <w:shd w:val="clear" w:color="auto" w:fill="auto"/>
          </w:tcPr>
          <w:p w14:paraId="4FDE478C">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合计</w:t>
            </w:r>
          </w:p>
        </w:tc>
        <w:tc>
          <w:tcPr>
            <w:tcW w:w="2977" w:type="dxa"/>
            <w:gridSpan w:val="2"/>
            <w:tcBorders>
              <w:top w:val="single" w:color="000000" w:sz="6" w:space="0"/>
              <w:left w:val="nil"/>
              <w:bottom w:val="single" w:color="000000" w:sz="6" w:space="0"/>
              <w:right w:val="single" w:color="000000" w:sz="6" w:space="0"/>
            </w:tcBorders>
            <w:shd w:val="clear" w:color="auto" w:fill="auto"/>
          </w:tcPr>
          <w:p w14:paraId="5D431D24">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合计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77642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4,466.51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C182E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2,141.11</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76184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2,325.40</w:t>
            </w:r>
          </w:p>
        </w:tc>
      </w:tr>
      <w:tr w14:paraId="5E15E8E4">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033FE5CA">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3155C0EA">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一般公共服务支出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AD5845">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2,280.33</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040B37">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1,264.28</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E42BB6">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1,016.05</w:t>
            </w:r>
          </w:p>
        </w:tc>
      </w:tr>
      <w:tr w14:paraId="67F994D0">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1E83B463">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41FC99E7">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人大事务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01AB8E">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11.25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7B10DF">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56626C">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11.25</w:t>
            </w:r>
          </w:p>
        </w:tc>
      </w:tr>
      <w:tr w14:paraId="0BCD802A">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24E28784">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2010104</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1BBF1199">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人大会议</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674D3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1615F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6F24D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10.00</w:t>
            </w:r>
          </w:p>
        </w:tc>
      </w:tr>
      <w:tr w14:paraId="26ADD5EA">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13B70C5C">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2010108</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58AE507B">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代表工作</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B9186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1.25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E7775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20DD4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1.25</w:t>
            </w:r>
          </w:p>
        </w:tc>
      </w:tr>
      <w:tr w14:paraId="49C3B153">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103BE7C4">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20103</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4CF2338A">
            <w:pPr>
              <w:autoSpaceDE w:val="0"/>
              <w:autoSpaceDN w:val="0"/>
              <w:adjustRightInd w:val="0"/>
              <w:jc w:val="left"/>
              <w:rPr>
                <w:rFonts w:ascii="宋体" w:hAnsi="Tahoma" w:eastAsia="宋体" w:cs="宋体"/>
                <w:b/>
                <w:bCs/>
                <w:color w:val="000000"/>
                <w:kern w:val="0"/>
                <w:sz w:val="18"/>
                <w:szCs w:val="18"/>
              </w:rPr>
            </w:pPr>
            <w:r>
              <w:rPr>
                <w:rFonts w:hint="eastAsia" w:ascii="宋体" w:hAnsi="Tahoma" w:eastAsia="宋体" w:cs="宋体"/>
                <w:b/>
                <w:bCs/>
                <w:color w:val="000000"/>
                <w:kern w:val="0"/>
                <w:sz w:val="18"/>
                <w:szCs w:val="18"/>
              </w:rPr>
              <w:t>政府办公厅（室）及相关机构事务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6B0046">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2,147.61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3DA25E">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1,264.28</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6A2407">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883.33</w:t>
            </w:r>
          </w:p>
        </w:tc>
      </w:tr>
      <w:tr w14:paraId="06AEC0CC">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31BBF6F4">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2010301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795D0896">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行政运行</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B4E28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1,190.96</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D34B8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1,190.96</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2ACA4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2D642DC7">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163D0EF5">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2010302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50AACCCA">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一般行政管理事务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5AABF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843.43</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EEBE6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CA050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843.43</w:t>
            </w:r>
          </w:p>
        </w:tc>
      </w:tr>
      <w:tr w14:paraId="5EBE5481">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7B2667EB">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2010308</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2300DE1E">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信访事务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B5E35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84180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30127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10.00</w:t>
            </w:r>
          </w:p>
        </w:tc>
      </w:tr>
      <w:tr w14:paraId="64D2DBD9">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125D7E6D">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2010350</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58B21407">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事业运行</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0E830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73.32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00F63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73.32</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5DE12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2C6D261E">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21467B24">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2010399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3EE533E3">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其他政府办公厅（室）及相关机构事务支出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1A13B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29.90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3532B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EE159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29.90</w:t>
            </w:r>
          </w:p>
        </w:tc>
      </w:tr>
      <w:tr w14:paraId="7761A9B1">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2F2071B0">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20105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6F02BE54">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统计信息事务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2CD8FE">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62.05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560094">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799178">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62.05</w:t>
            </w:r>
          </w:p>
        </w:tc>
      </w:tr>
      <w:tr w14:paraId="6D06CDEF">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24807255">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2010507</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3371AA3F">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专项普查活动</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CC00A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62.05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6DD23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C7355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62.05</w:t>
            </w:r>
          </w:p>
        </w:tc>
      </w:tr>
      <w:tr w14:paraId="2D81FB62">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456048FC">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20113</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321907A8">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商贸事务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4A7AE1">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4.41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28ACF7">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2724AE">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4.41</w:t>
            </w:r>
          </w:p>
        </w:tc>
      </w:tr>
      <w:tr w14:paraId="5EA7CFBE">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0FD2612A">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2011308</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5CC860F2">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招商引资</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C7A6B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4.41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0B5DC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62986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4.41</w:t>
            </w:r>
          </w:p>
        </w:tc>
      </w:tr>
      <w:tr w14:paraId="6ABACFEF">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4238E760">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20129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2BDCCF9D">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群众团体事务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CE53A0">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0.90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C25292">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30C081">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0.90</w:t>
            </w:r>
          </w:p>
        </w:tc>
      </w:tr>
      <w:tr w14:paraId="771E3865">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768E982F">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2012902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2E34CAB6">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一般行政管理事务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E15C6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0.90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34833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0B3D1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0.90</w:t>
            </w:r>
          </w:p>
        </w:tc>
      </w:tr>
      <w:tr w14:paraId="4C1635CC">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733DA613">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20131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3897675A">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党委办公厅（室）及相关机构事务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FEAD75">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32.50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D866D4">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960348">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32.50</w:t>
            </w:r>
          </w:p>
        </w:tc>
      </w:tr>
      <w:tr w14:paraId="4CBDF251">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143553FC">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2013102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03492A07">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一般行政管理事务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DBD5C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32.50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EFD23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3F910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32.50</w:t>
            </w:r>
          </w:p>
        </w:tc>
      </w:tr>
      <w:tr w14:paraId="6C54BE7F">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5FC25879">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20132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14FC0167">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组织事务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B5BB8B">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5.58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2A2D86">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39A1A1">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5.58</w:t>
            </w:r>
          </w:p>
        </w:tc>
      </w:tr>
      <w:tr w14:paraId="274AD6C9">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11412F5E">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2013202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11152F24">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一般行政管理事务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73545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5.58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83116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1E2E2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5.58</w:t>
            </w:r>
          </w:p>
        </w:tc>
      </w:tr>
      <w:tr w14:paraId="7CDD19EA">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0900919C">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20136</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799632CB">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其他共产党事务支出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B8B61D">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9.21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9C34BD">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0520E3">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9.21</w:t>
            </w:r>
          </w:p>
        </w:tc>
      </w:tr>
      <w:tr w14:paraId="52C63BDB">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5D6E0D08">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2013699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03D70FDB">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其他共产党事务支出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D2C00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9.21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C01A8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6D183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9.21</w:t>
            </w:r>
          </w:p>
        </w:tc>
      </w:tr>
      <w:tr w14:paraId="08BF5697">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05AC0B03">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20138</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0645A093">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市场监督管理事务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A531B2">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6.72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36EA36">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844A0B">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6.72</w:t>
            </w:r>
          </w:p>
        </w:tc>
      </w:tr>
      <w:tr w14:paraId="1BC22203">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091095F5">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2013816</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41EBC41B">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食品安全监管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0ACE7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6.72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F3D9F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4CC7C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6.72</w:t>
            </w:r>
          </w:p>
        </w:tc>
      </w:tr>
      <w:tr w14:paraId="60CC4078">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6F5C5FDE">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5B2C006C">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其他一般公共服务支出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2DF195">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0.10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D0D2A4">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763004">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0.10</w:t>
            </w:r>
          </w:p>
        </w:tc>
      </w:tr>
      <w:tr w14:paraId="6AF44318">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4BD16E5D">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2019999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7B4DD7A1">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其他一般公共服务支出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15C1C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0.10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6E14B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B1C0A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0.10</w:t>
            </w:r>
          </w:p>
        </w:tc>
      </w:tr>
      <w:tr w14:paraId="45A167CB">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3FED1480">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207</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16E9610F">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文化旅游体育与传媒支出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D3A903">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43.96</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C0850F">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22.81</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B49842">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21.15</w:t>
            </w:r>
          </w:p>
        </w:tc>
      </w:tr>
      <w:tr w14:paraId="11D4D51B">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24C41697">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20701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7B309135">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文化和旅游</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DD6EAA">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43.96</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5AC9D1">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22.81</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59EC16">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21.15</w:t>
            </w:r>
          </w:p>
        </w:tc>
      </w:tr>
      <w:tr w14:paraId="216C31DA">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741F187C">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2070109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50FA3000">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群众文化</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E24AF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22.81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5EC3A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22.81</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36904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55C1A4D2">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45F30E42">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2070199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4C6C9C3F">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其他文化和旅游支出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7E4AC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21.15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6497A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B612A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21.15</w:t>
            </w:r>
          </w:p>
        </w:tc>
      </w:tr>
      <w:tr w14:paraId="03DB33AB">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1E40007E">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5070C30B">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社会保障和就业支出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E91D99">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519.65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9FDC20">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371.24</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9DBA42">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148.41</w:t>
            </w:r>
          </w:p>
        </w:tc>
      </w:tr>
      <w:tr w14:paraId="7EE1BE7D">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26143E7A">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6AA5E7F2">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人力资源和社会保障管理事务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C528A1">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70.89</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4EA0DA">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70.51</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ED4CAE">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0.38</w:t>
            </w:r>
          </w:p>
        </w:tc>
      </w:tr>
      <w:tr w14:paraId="2F6619F5">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4B84AAAD">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2080108</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0FB2567C">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信息化建设</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C91D6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0.38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C7EEA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8E0F5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0.38</w:t>
            </w:r>
          </w:p>
        </w:tc>
      </w:tr>
      <w:tr w14:paraId="45272C9D">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2968147E">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2080109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3886EE20">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社会保险经办机构</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A0D76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70.51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DA771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70.51</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BC0EC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56368ECB">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3EF88773">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771BE794">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民政管理事务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9F8213">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46.46</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B21070">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7705F9">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46.46</w:t>
            </w:r>
          </w:p>
        </w:tc>
      </w:tr>
      <w:tr w14:paraId="777BC7F5">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39587E2C">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2080207</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1F056827">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行政区划和地名管理</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E0D28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6C59C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17ACC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2.00</w:t>
            </w:r>
          </w:p>
        </w:tc>
      </w:tr>
      <w:tr w14:paraId="1F8A7233">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54F6E11D">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2080299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5034ED9C">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其他民政管理事务支出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11253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44.46</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07BEE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28A90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44.46</w:t>
            </w:r>
          </w:p>
        </w:tc>
      </w:tr>
      <w:tr w14:paraId="27B860AE">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75B89AD1">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20805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571C760F">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行政事业单位养老支出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90906F">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271.03</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1F4C58">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271.03</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8A152A">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r>
      <w:tr w14:paraId="25EBA03B">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29157B09">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2080505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36B3E912">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机关事业单位基本养老保险缴费支出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4F0B3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103.94</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42413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103.94</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95668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450BCD08">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41C4BBF3">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2080506</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37620E1B">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机关事业单位职业年金缴费支出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8AB61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134.19</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135BA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134.19</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6055A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72580858">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06500C6F">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2080599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627E9604">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其他行政事业单位养老支出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0E98F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32.90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BDA29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32.90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2AB04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17F9F09E">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49757E98">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20808</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7D743BF7">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抚恤</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80B7B8">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A11D9C">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350869">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r>
      <w:tr w14:paraId="6FD391DE">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07C217AF">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2080899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20B746D6">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其他优抚支出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41E50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85DF8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C8E58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3A260FBA">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0DD9F8A7">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20810</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3267296A">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社会福利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8A56E9">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72446A">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B0CCBC">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2.00</w:t>
            </w:r>
          </w:p>
        </w:tc>
      </w:tr>
      <w:tr w14:paraId="0FD268F8">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61F413EE">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2081002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323C11B5">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老年福利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4A4D2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2F28B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223FC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2.00</w:t>
            </w:r>
          </w:p>
        </w:tc>
      </w:tr>
      <w:tr w14:paraId="13EEDAB5">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695A9F32">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2081006</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78568D86">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养老服务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571F9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BDE0F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7D4B0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25FDD07E">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2F194982">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20811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0BE3649D">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残疾人事业</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C37376">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9.72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563345">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735561">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9.72</w:t>
            </w:r>
          </w:p>
        </w:tc>
      </w:tr>
      <w:tr w14:paraId="78E6A1AC">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5387130C">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2081102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79E28B9A">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一般行政管理事务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66551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9.72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432F3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64FF2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9.72</w:t>
            </w:r>
          </w:p>
        </w:tc>
      </w:tr>
      <w:tr w14:paraId="03ACF182">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22F595F8">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20820</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518E7084">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临时救助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7A2573">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14.55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2F2785">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6E88BB">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14.55</w:t>
            </w:r>
          </w:p>
        </w:tc>
      </w:tr>
      <w:tr w14:paraId="125170F2">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06B81D12">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2082001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7F4F391C">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临时救助支出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3FF22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14.55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399FD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D9340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14.55</w:t>
            </w:r>
          </w:p>
        </w:tc>
      </w:tr>
      <w:tr w14:paraId="32363A9E">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2915E0C8">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20821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636FE47B">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特困人员救助供养</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167714">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52.52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3AB20B">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96C3E4">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52.52</w:t>
            </w:r>
          </w:p>
        </w:tc>
      </w:tr>
      <w:tr w14:paraId="684F870C">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405E9AE5">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2082102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596C4374">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农村特困人员救助供养支出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328B4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52.52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CDFC9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DCFCE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52.52</w:t>
            </w:r>
          </w:p>
        </w:tc>
      </w:tr>
      <w:tr w14:paraId="67D28072">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72BA62BE">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20825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602F43DE">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其他生活救助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FF9A27">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3.05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3CD643">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F0AB9E">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3.05</w:t>
            </w:r>
          </w:p>
        </w:tc>
      </w:tr>
      <w:tr w14:paraId="0227022D">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7C1F2ECC">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2082502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6F9FF8EB">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其他农村生活救助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CD128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0D4C3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5C6A5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3.05</w:t>
            </w:r>
          </w:p>
        </w:tc>
      </w:tr>
      <w:tr w14:paraId="35318A26">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346E4D58">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20828</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5C570A3D">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退役军人管理事务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54BADF">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49.43</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B07046">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29.70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FAA629">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19.73</w:t>
            </w:r>
          </w:p>
        </w:tc>
      </w:tr>
      <w:tr w14:paraId="76610A9B">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498DA4D8">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2082850</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3AFEE9DC">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事业运行</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74A39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29.70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B5935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29.70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C467A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2C48341D">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393DB0DA">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2082899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7704E8FC">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其他退役军人事务管理支出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5E9F0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19.73</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78882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134CF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19.73</w:t>
            </w:r>
          </w:p>
        </w:tc>
      </w:tr>
      <w:tr w14:paraId="648E6511">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7DAC55B1">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210</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247AADF1">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卫生健康支出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4B3018">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94.06</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13D5CF">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66.72</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D89BE7">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27.34</w:t>
            </w:r>
          </w:p>
        </w:tc>
      </w:tr>
      <w:tr w14:paraId="770AB40B">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128D1FFA">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21001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67F9F44F">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卫生健康管理事务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383294">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3.82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3F55A1">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B3B6D1">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3.82</w:t>
            </w:r>
          </w:p>
        </w:tc>
      </w:tr>
      <w:tr w14:paraId="7154C444">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59B0C541">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2100199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017FC38E">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其他卫生健康管理事务支出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A8264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3.82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A8EA2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F1E40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3.82</w:t>
            </w:r>
          </w:p>
        </w:tc>
      </w:tr>
      <w:tr w14:paraId="12F9AB97">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65B2E4F9">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21004</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5BC1B320">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公共卫生</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78A8D6">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20.42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554BF1">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48BE48">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20.42</w:t>
            </w:r>
          </w:p>
        </w:tc>
      </w:tr>
      <w:tr w14:paraId="1918FC86">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5FA8E88C">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2100410</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0F82D739">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突发公共卫生事件应急处理</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18A50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15.04</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29A13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5AD8D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15.04</w:t>
            </w:r>
          </w:p>
        </w:tc>
      </w:tr>
      <w:tr w14:paraId="2A693AD8">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5C622C2F">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2100499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06267B63">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其他公共卫生支出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B35D9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5.38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7CC5B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7F379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5.38</w:t>
            </w:r>
          </w:p>
        </w:tc>
      </w:tr>
      <w:tr w14:paraId="716B25A1">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550B1888">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21007</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3466DAC6">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计划生育事务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C6EDE7">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0.78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830BF5">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2F3339">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0.78</w:t>
            </w:r>
          </w:p>
        </w:tc>
      </w:tr>
      <w:tr w14:paraId="74DD3039">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4A472B96">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2100799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382426AA">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其他计划生育事务支出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D50F3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0.78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F569B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0AF2A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0.78</w:t>
            </w:r>
          </w:p>
        </w:tc>
      </w:tr>
      <w:tr w14:paraId="60A8B1E9">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5758EFD5">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21011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669113CA">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行政事业单位医疗</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C86C52">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66.72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FD9E04">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66.72</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8CC9A6">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r>
      <w:tr w14:paraId="364663EC">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706FC934">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2101101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5C94D2ED">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行政单位医疗</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9753F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33.46</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723D7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33.46</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C806A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049B519B">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381E868C">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2101102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21118035">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事业单位医疗</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E23C3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33.26</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AAB57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33.26</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03938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1F20217C">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1FA3622A">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21013</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6FFE7484">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医疗救助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104E51">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2.32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BCDD7D">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CA6DE1">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2.32</w:t>
            </w:r>
          </w:p>
        </w:tc>
      </w:tr>
      <w:tr w14:paraId="7B2D4E35">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08BD55C9">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2101301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098BA0B1">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城乡医疗救助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9E631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2.32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FF511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C5E1B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2.32</w:t>
            </w:r>
          </w:p>
        </w:tc>
      </w:tr>
      <w:tr w14:paraId="0DA56854">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04FBEB43">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055A05D6">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节能环保支出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2C21B8">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50.58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D41601">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301529">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50.58</w:t>
            </w:r>
          </w:p>
        </w:tc>
      </w:tr>
      <w:tr w14:paraId="1D25D19C">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76F20FCF">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21103</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7BC507B9">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污染防治</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693C62">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50.58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34D352">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7E10A4">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50.58</w:t>
            </w:r>
          </w:p>
        </w:tc>
      </w:tr>
      <w:tr w14:paraId="5815B659">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0895CBEB">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2110304</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7304F269">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固体废弃物与化学品</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A6641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50.58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8D01F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CEBA1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50.58</w:t>
            </w:r>
          </w:p>
        </w:tc>
      </w:tr>
      <w:tr w14:paraId="67D5AFC9">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4069D89C">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0FF2BE91">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城乡社区支出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196F50">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82.30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73F248">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82.30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1906D0">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r>
      <w:tr w14:paraId="56200C26">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6C0AF714">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21201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7129AD7B">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城乡社区管理事务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FA93C4">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82.30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F9BBC6">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82.30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E84C40">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r>
      <w:tr w14:paraId="0EEB4E76">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49FEF77F">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2120104</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0B7C6263">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城管执法</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CC3B7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82.30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5039A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82.30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DB3BF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287FBAA4">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786304B9">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2120199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0E1A4B2F">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其他城乡社区管理事务支出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138F7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22B5A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52ED5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578BC200">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0BD2409E">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213</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34FBB062">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农林水支出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67483A">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1,150.84</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395BE9">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193.75</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840B0E">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957.09</w:t>
            </w:r>
          </w:p>
        </w:tc>
      </w:tr>
      <w:tr w14:paraId="5C97D4CE">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6F4C3C40">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21301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49AF036E">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农业农村</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77FC49">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196.47</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4F3D1C">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193.75</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AB7F61">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2.72</w:t>
            </w:r>
          </w:p>
        </w:tc>
      </w:tr>
      <w:tr w14:paraId="06E6EA84">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72A785F4">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2130104</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3037FFE4">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事业运行</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F5C15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193.75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C4C49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193.75</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3720D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6FD08A47">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4FCB4E5B">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2130122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751A4ABD">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农业生产发展</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0C71B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F887B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2CD24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345A7A6D">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0C0F88C6">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2130135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74D30A28">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农业资源保护修复与利用</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1360B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7D6B6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2D6AA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30CF3875">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14D43A0B">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2130152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643725B0">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对高校毕业生到基层任职补助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5B375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2.72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525C7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35BEE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2.72</w:t>
            </w:r>
          </w:p>
        </w:tc>
      </w:tr>
      <w:tr w14:paraId="583D9728">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550E326A">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2130199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3281A5A4">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其他农业农村支出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D5046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7E816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237C1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0C4FFB64">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7D7E64D8">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21302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4E6C1FFA">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林业和草原</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AE73C7">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38.10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3AE78C">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4F98C8">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38.10</w:t>
            </w:r>
          </w:p>
        </w:tc>
      </w:tr>
      <w:tr w14:paraId="10261666">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798D3DCD">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2130205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67E1E3E7">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森林资源培育</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D4108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38.10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62485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220B2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38.10</w:t>
            </w:r>
          </w:p>
        </w:tc>
      </w:tr>
      <w:tr w14:paraId="271A381C">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757227A4">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21305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536EF330">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扶贫</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250158">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31.01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28AA10">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79AC52">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31.01</w:t>
            </w:r>
          </w:p>
        </w:tc>
      </w:tr>
      <w:tr w14:paraId="01800AE4">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0FCB299A">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2130505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78E50CF6">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生产发展</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1B12F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26.00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5EDCC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BAB0F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26.00</w:t>
            </w:r>
          </w:p>
        </w:tc>
      </w:tr>
      <w:tr w14:paraId="5FF9859C">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223C3A80">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2130599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2230E025">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其他扶贫支出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B1639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5.01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3CE28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82FBA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5.01</w:t>
            </w:r>
          </w:p>
        </w:tc>
      </w:tr>
      <w:tr w14:paraId="1A81D768">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7615F6E9">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21307</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38C019CF">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农村综合改革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9DAA30">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885.26</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16EDAC">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DFE2A8">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885.26</w:t>
            </w:r>
          </w:p>
        </w:tc>
      </w:tr>
      <w:tr w14:paraId="3AD375E1">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548A358A">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2130701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044149AD">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对村级公益事业建设的补助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BF599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116.23</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443F5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C6C54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116.23</w:t>
            </w:r>
          </w:p>
        </w:tc>
      </w:tr>
      <w:tr w14:paraId="0E1DCE68">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3F830841">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2130705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54F8C313">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对村民委员会和村党支部的补助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91947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769.03</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A3E4B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48CD5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769.03</w:t>
            </w:r>
          </w:p>
        </w:tc>
      </w:tr>
      <w:tr w14:paraId="53D099A8">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1FC639F1">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214</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4421145E">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交通运输支出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E31159">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4.60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5D8AFF">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61C295">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4.60</w:t>
            </w:r>
          </w:p>
        </w:tc>
      </w:tr>
      <w:tr w14:paraId="3F2D78EC">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4AE3EA73">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21401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102E71F4">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公路水路运输</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004FE8">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4.60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F8873D">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AD839A">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4.60</w:t>
            </w:r>
          </w:p>
        </w:tc>
      </w:tr>
      <w:tr w14:paraId="432742DA">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2A4B2A85">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2140106</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3ADD16CD">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公路养护</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2672A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4.60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B5CCA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0CFED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4.60</w:t>
            </w:r>
          </w:p>
        </w:tc>
      </w:tr>
      <w:tr w14:paraId="4F46462F">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52E28AE6">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76A400A1">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资源勘探工业信息等支出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1ED065">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D41C36">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63D125">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r>
      <w:tr w14:paraId="41D2C906">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00E34443">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21508</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00C12A7D">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支持中小企业发展和管理支出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A2BD5C">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566932">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7A3196">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r>
      <w:tr w14:paraId="37B0938D">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45BFC961">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2150899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5EB4669E">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其他支持中小企业发展和管理支出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6636E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2F383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7DC83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7A5AE50E">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2270D70A">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216</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74F34F9B">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商业服务业等支出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0849D6">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38.82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EF0D1B">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4217A6">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38.82</w:t>
            </w:r>
          </w:p>
        </w:tc>
      </w:tr>
      <w:tr w14:paraId="68F49618">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373CB0B7">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21602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17162C4B">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商业流通事务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B9600B">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38.82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9D0084">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5A52FD">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38.82</w:t>
            </w:r>
          </w:p>
        </w:tc>
      </w:tr>
      <w:tr w14:paraId="3DDDDA14">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6F01A1E4">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2160299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4FEB756C">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其他商业流通事务支出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FBC7D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38.82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FD987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12B42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38.82</w:t>
            </w:r>
          </w:p>
        </w:tc>
      </w:tr>
      <w:tr w14:paraId="4041D83E">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0BDDEA61">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221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48316F36">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住房保障支出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DA05E1">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146.31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22F8AF">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140.01</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A81E3E">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6.30</w:t>
            </w:r>
          </w:p>
        </w:tc>
      </w:tr>
      <w:tr w14:paraId="6F780DC6">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78CEE795">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22101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7393D6E6">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保障性安居工程支出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F32C8A">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6.30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3D6459">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969B55">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6.30</w:t>
            </w:r>
          </w:p>
        </w:tc>
      </w:tr>
      <w:tr w14:paraId="574CA37C">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238774CC">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2210105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050C4D8D">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农村危房改造</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7B485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6.30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2F5FC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5E22C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6.30</w:t>
            </w:r>
          </w:p>
        </w:tc>
      </w:tr>
      <w:tr w14:paraId="3262804C">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5BEB1004">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22102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402C820E">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住房改革支出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E3743C">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140.01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3174A5">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140.01</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A908F1">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r>
      <w:tr w14:paraId="6653CA07">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501F909C">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2210201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250F96B4">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住房公积金</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D6C79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140.01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EC6F3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140.01</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B6102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1C35F5E0">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5286CFC7">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224</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4E2B2733">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灾害防治及应急管理支出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011680">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55.07</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D8047A">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CFEA78">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55.07</w:t>
            </w:r>
          </w:p>
        </w:tc>
      </w:tr>
      <w:tr w14:paraId="08724E8B">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27F0AB17">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22401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0C2192F3">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应急管理事务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06F1E1">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32.16</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40861E">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75C246">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32.16</w:t>
            </w:r>
          </w:p>
        </w:tc>
      </w:tr>
      <w:tr w14:paraId="1F5E39F0">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26FEB2E2">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2240106</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1B4CEC6A">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安全监管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CA3EB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8.55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2EDA3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7C1E8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8.55</w:t>
            </w:r>
          </w:p>
        </w:tc>
      </w:tr>
      <w:tr w14:paraId="4991BF95">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11E1F232">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2240108</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326318B9">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应急救援</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9A464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22.11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4ECF0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7E4E9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22.11</w:t>
            </w:r>
          </w:p>
        </w:tc>
      </w:tr>
      <w:tr w14:paraId="6CF9CE97">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63B5C97D">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2240199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1AA4A4DD">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其他应急管理支出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E37C1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1.50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13741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FB39C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1.50</w:t>
            </w:r>
          </w:p>
        </w:tc>
      </w:tr>
      <w:tr w14:paraId="40A8618E">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14:paraId="1D45AB94">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22407</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50EC61C4">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自然灾害救灾及恢复重建支出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F18DA5">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22.91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F93A14">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869BD1">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22.91</w:t>
            </w:r>
          </w:p>
        </w:tc>
      </w:tr>
      <w:tr w14:paraId="622F8C62">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solid" w:color="FFFFFF" w:fill="auto"/>
          </w:tcPr>
          <w:p w14:paraId="446005EF">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2240703</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14:paraId="2A74B256">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自然灾害救灾补助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6A0E7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22.91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A37DF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2F284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22.91</w:t>
            </w:r>
          </w:p>
        </w:tc>
      </w:tr>
    </w:tbl>
    <w:p w14:paraId="498334B7">
      <w:pPr>
        <w:widowControl/>
        <w:ind w:firstLine="1050" w:firstLineChars="500"/>
        <w:rPr>
          <w:rFonts w:ascii="黑体" w:hAnsi="黑体" w:eastAsia="黑体" w:cs="Arial"/>
          <w:color w:val="000000"/>
          <w:kern w:val="0"/>
          <w:szCs w:val="21"/>
        </w:rPr>
      </w:pPr>
      <w:r>
        <w:rPr>
          <w:rFonts w:hint="eastAsia" w:ascii="黑体" w:hAnsi="黑体" w:eastAsia="黑体" w:cs="Arial"/>
          <w:color w:val="000000"/>
          <w:kern w:val="0"/>
          <w:szCs w:val="21"/>
        </w:rPr>
        <w:t>备注：本表反映部门本年度一般公共预算财政拨款支出情况</w:t>
      </w:r>
    </w:p>
    <w:p w14:paraId="298C371E">
      <w:pPr>
        <w:widowControl/>
        <w:rPr>
          <w:rFonts w:ascii="黑体" w:hAnsi="黑体" w:eastAsia="黑体" w:cs="Arial"/>
          <w:color w:val="000000"/>
          <w:kern w:val="0"/>
          <w:szCs w:val="21"/>
        </w:rPr>
      </w:pPr>
    </w:p>
    <w:p w14:paraId="44ECBBE7">
      <w:pPr>
        <w:widowControl/>
        <w:rPr>
          <w:rFonts w:ascii="黑体" w:hAnsi="黑体" w:eastAsia="黑体" w:cs="Arial"/>
          <w:color w:val="000000"/>
          <w:kern w:val="0"/>
          <w:szCs w:val="21"/>
        </w:rPr>
      </w:pPr>
    </w:p>
    <w:p w14:paraId="504C0223">
      <w:pPr>
        <w:widowControl/>
        <w:rPr>
          <w:rFonts w:ascii="黑体" w:hAnsi="黑体" w:eastAsia="黑体" w:cs="Arial"/>
          <w:color w:val="000000"/>
          <w:kern w:val="0"/>
          <w:szCs w:val="21"/>
        </w:rPr>
      </w:pPr>
    </w:p>
    <w:p w14:paraId="69A5FE92">
      <w:pPr>
        <w:widowControl/>
        <w:rPr>
          <w:rFonts w:ascii="黑体" w:hAnsi="黑体" w:eastAsia="黑体" w:cs="Arial"/>
          <w:color w:val="000000"/>
          <w:kern w:val="0"/>
          <w:szCs w:val="21"/>
        </w:rPr>
      </w:pPr>
    </w:p>
    <w:p w14:paraId="4EE6751A">
      <w:pPr>
        <w:widowControl/>
        <w:rPr>
          <w:rFonts w:ascii="黑体" w:hAnsi="黑体" w:eastAsia="黑体" w:cs="Arial"/>
          <w:color w:val="000000"/>
          <w:kern w:val="0"/>
          <w:szCs w:val="21"/>
        </w:rPr>
      </w:pPr>
    </w:p>
    <w:p w14:paraId="34D42CD3">
      <w:pPr>
        <w:widowControl/>
        <w:rPr>
          <w:rFonts w:ascii="黑体" w:hAnsi="黑体" w:eastAsia="黑体" w:cs="Arial"/>
          <w:color w:val="000000"/>
          <w:kern w:val="0"/>
          <w:szCs w:val="21"/>
        </w:rPr>
      </w:pPr>
    </w:p>
    <w:p w14:paraId="46C61C4F">
      <w:pPr>
        <w:widowControl/>
        <w:rPr>
          <w:rFonts w:ascii="黑体" w:hAnsi="黑体" w:eastAsia="黑体" w:cs="Arial"/>
          <w:color w:val="000000"/>
          <w:kern w:val="0"/>
          <w:szCs w:val="21"/>
        </w:rPr>
      </w:pPr>
    </w:p>
    <w:p w14:paraId="5C23ABE5">
      <w:pPr>
        <w:widowControl/>
        <w:rPr>
          <w:rFonts w:ascii="黑体" w:hAnsi="黑体" w:eastAsia="黑体" w:cs="Arial"/>
          <w:color w:val="000000"/>
          <w:kern w:val="0"/>
          <w:szCs w:val="21"/>
        </w:rPr>
      </w:pPr>
    </w:p>
    <w:p w14:paraId="2430726B">
      <w:pPr>
        <w:widowControl/>
        <w:rPr>
          <w:rFonts w:ascii="黑体" w:hAnsi="黑体" w:eastAsia="黑体" w:cs="Arial"/>
          <w:color w:val="000000"/>
          <w:kern w:val="0"/>
          <w:szCs w:val="21"/>
        </w:rPr>
      </w:pPr>
    </w:p>
    <w:p w14:paraId="4B4A4C64">
      <w:pPr>
        <w:widowControl/>
        <w:rPr>
          <w:rFonts w:ascii="黑体" w:hAnsi="黑体" w:eastAsia="黑体" w:cs="Arial"/>
          <w:color w:val="000000"/>
          <w:kern w:val="0"/>
          <w:szCs w:val="21"/>
        </w:rPr>
      </w:pPr>
    </w:p>
    <w:p w14:paraId="4858571C">
      <w:pPr>
        <w:widowControl/>
        <w:rPr>
          <w:rFonts w:ascii="黑体" w:hAnsi="黑体" w:eastAsia="黑体" w:cs="Arial"/>
          <w:color w:val="000000"/>
          <w:kern w:val="0"/>
          <w:szCs w:val="21"/>
        </w:rPr>
      </w:pPr>
    </w:p>
    <w:p w14:paraId="067855A5">
      <w:pPr>
        <w:widowControl/>
        <w:rPr>
          <w:rFonts w:ascii="黑体" w:hAnsi="黑体" w:eastAsia="黑体" w:cs="Arial"/>
          <w:color w:val="000000"/>
          <w:kern w:val="0"/>
          <w:szCs w:val="21"/>
        </w:rPr>
      </w:pPr>
    </w:p>
    <w:p w14:paraId="6B73F41B">
      <w:pPr>
        <w:widowControl/>
        <w:rPr>
          <w:rFonts w:ascii="黑体" w:hAnsi="黑体" w:eastAsia="黑体" w:cs="Arial"/>
          <w:color w:val="000000"/>
          <w:kern w:val="0"/>
          <w:szCs w:val="21"/>
        </w:rPr>
      </w:pPr>
    </w:p>
    <w:p w14:paraId="47561336">
      <w:pPr>
        <w:widowControl/>
        <w:rPr>
          <w:rFonts w:ascii="黑体" w:hAnsi="黑体" w:eastAsia="黑体" w:cs="Arial"/>
          <w:color w:val="000000"/>
          <w:kern w:val="0"/>
          <w:szCs w:val="21"/>
        </w:rPr>
      </w:pPr>
    </w:p>
    <w:p w14:paraId="06A1BEAB">
      <w:pPr>
        <w:widowControl/>
        <w:rPr>
          <w:rFonts w:ascii="黑体" w:hAnsi="黑体" w:eastAsia="黑体" w:cs="Arial"/>
          <w:color w:val="000000"/>
          <w:kern w:val="0"/>
          <w:szCs w:val="21"/>
        </w:rPr>
      </w:pPr>
    </w:p>
    <w:p w14:paraId="0CBE5673">
      <w:pPr>
        <w:widowControl/>
        <w:rPr>
          <w:rFonts w:ascii="黑体" w:hAnsi="黑体" w:eastAsia="黑体" w:cs="Arial"/>
          <w:color w:val="000000"/>
          <w:kern w:val="0"/>
          <w:szCs w:val="21"/>
        </w:rPr>
      </w:pPr>
    </w:p>
    <w:p w14:paraId="099B5DB4">
      <w:pPr>
        <w:widowControl/>
        <w:rPr>
          <w:rFonts w:ascii="黑体" w:hAnsi="黑体" w:eastAsia="黑体" w:cs="Arial"/>
          <w:color w:val="000000"/>
          <w:kern w:val="0"/>
          <w:szCs w:val="21"/>
        </w:rPr>
      </w:pPr>
    </w:p>
    <w:p w14:paraId="2E313C66">
      <w:pPr>
        <w:widowControl/>
        <w:rPr>
          <w:rFonts w:ascii="黑体" w:hAnsi="黑体" w:eastAsia="黑体" w:cs="Arial"/>
          <w:color w:val="000000"/>
          <w:kern w:val="0"/>
          <w:szCs w:val="21"/>
        </w:rPr>
      </w:pPr>
    </w:p>
    <w:p w14:paraId="24485508">
      <w:pPr>
        <w:widowControl/>
        <w:rPr>
          <w:rFonts w:ascii="黑体" w:hAnsi="黑体" w:eastAsia="黑体" w:cs="Arial"/>
          <w:color w:val="000000"/>
          <w:kern w:val="0"/>
          <w:szCs w:val="21"/>
        </w:rPr>
      </w:pPr>
    </w:p>
    <w:p w14:paraId="039E3D08">
      <w:pPr>
        <w:widowControl/>
        <w:rPr>
          <w:rFonts w:ascii="黑体" w:hAnsi="黑体" w:eastAsia="黑体" w:cs="Arial"/>
          <w:color w:val="000000"/>
          <w:kern w:val="0"/>
          <w:szCs w:val="21"/>
        </w:rPr>
      </w:pPr>
    </w:p>
    <w:p w14:paraId="17ACDBA3">
      <w:pPr>
        <w:widowControl/>
        <w:rPr>
          <w:rFonts w:ascii="黑体" w:hAnsi="黑体" w:eastAsia="黑体" w:cs="Arial"/>
          <w:color w:val="000000"/>
          <w:kern w:val="0"/>
          <w:szCs w:val="21"/>
        </w:rPr>
      </w:pPr>
    </w:p>
    <w:p w14:paraId="6CA2D7F0">
      <w:pPr>
        <w:widowControl/>
        <w:rPr>
          <w:rFonts w:ascii="黑体" w:hAnsi="黑体" w:eastAsia="黑体" w:cs="Arial"/>
          <w:color w:val="000000"/>
          <w:kern w:val="0"/>
          <w:szCs w:val="21"/>
        </w:rPr>
      </w:pPr>
    </w:p>
    <w:p w14:paraId="72CF42D8">
      <w:pPr>
        <w:widowControl/>
        <w:rPr>
          <w:rFonts w:ascii="黑体" w:hAnsi="黑体" w:eastAsia="黑体" w:cs="Arial"/>
          <w:color w:val="000000"/>
          <w:kern w:val="0"/>
          <w:szCs w:val="21"/>
        </w:rPr>
      </w:pPr>
    </w:p>
    <w:p w14:paraId="64387231">
      <w:pPr>
        <w:widowControl/>
        <w:rPr>
          <w:rFonts w:ascii="黑体" w:hAnsi="黑体" w:eastAsia="黑体" w:cs="Arial"/>
          <w:color w:val="000000"/>
          <w:kern w:val="0"/>
          <w:szCs w:val="21"/>
        </w:rPr>
      </w:pPr>
    </w:p>
    <w:p w14:paraId="73FCAFF0">
      <w:pPr>
        <w:widowControl/>
        <w:rPr>
          <w:rFonts w:ascii="黑体" w:hAnsi="黑体" w:eastAsia="黑体" w:cs="Arial"/>
          <w:color w:val="000000"/>
          <w:kern w:val="0"/>
          <w:szCs w:val="21"/>
        </w:rPr>
      </w:pPr>
    </w:p>
    <w:p w14:paraId="2502F794">
      <w:pPr>
        <w:widowControl/>
        <w:rPr>
          <w:rFonts w:ascii="黑体" w:hAnsi="黑体" w:eastAsia="黑体" w:cs="Arial"/>
          <w:color w:val="000000"/>
          <w:kern w:val="0"/>
          <w:szCs w:val="21"/>
        </w:rPr>
      </w:pPr>
    </w:p>
    <w:p w14:paraId="345CDBF7">
      <w:pPr>
        <w:widowControl/>
        <w:rPr>
          <w:rFonts w:ascii="黑体" w:hAnsi="黑体" w:eastAsia="黑体" w:cs="Arial"/>
          <w:color w:val="000000"/>
          <w:kern w:val="0"/>
          <w:szCs w:val="21"/>
        </w:rPr>
      </w:pPr>
    </w:p>
    <w:p w14:paraId="69058283">
      <w:pPr>
        <w:widowControl/>
        <w:rPr>
          <w:rFonts w:ascii="黑体" w:hAnsi="黑体" w:eastAsia="黑体" w:cs="Arial"/>
          <w:color w:val="000000"/>
          <w:kern w:val="0"/>
          <w:szCs w:val="21"/>
        </w:rPr>
      </w:pPr>
    </w:p>
    <w:p w14:paraId="3F349886">
      <w:pPr>
        <w:widowControl/>
        <w:rPr>
          <w:rFonts w:ascii="黑体" w:hAnsi="黑体" w:eastAsia="黑体" w:cs="Arial"/>
          <w:color w:val="000000"/>
          <w:kern w:val="0"/>
          <w:szCs w:val="21"/>
        </w:rPr>
      </w:pPr>
    </w:p>
    <w:p w14:paraId="6394A9E0">
      <w:pPr>
        <w:widowControl/>
        <w:rPr>
          <w:rFonts w:ascii="黑体" w:hAnsi="黑体" w:eastAsia="黑体" w:cs="Arial"/>
          <w:color w:val="000000"/>
          <w:kern w:val="0"/>
          <w:szCs w:val="21"/>
        </w:rPr>
      </w:pPr>
    </w:p>
    <w:p w14:paraId="0510357D">
      <w:pPr>
        <w:widowControl/>
        <w:rPr>
          <w:rFonts w:ascii="黑体" w:hAnsi="黑体" w:eastAsia="黑体" w:cs="Arial"/>
          <w:color w:val="000000"/>
          <w:kern w:val="0"/>
          <w:szCs w:val="21"/>
        </w:rPr>
      </w:pPr>
    </w:p>
    <w:p w14:paraId="3B78AF61">
      <w:pPr>
        <w:widowControl/>
        <w:rPr>
          <w:rFonts w:ascii="黑体" w:hAnsi="黑体" w:eastAsia="黑体" w:cs="Arial"/>
          <w:color w:val="000000"/>
          <w:kern w:val="0"/>
          <w:szCs w:val="21"/>
        </w:rPr>
      </w:pPr>
    </w:p>
    <w:p w14:paraId="60F2EB7A">
      <w:pPr>
        <w:widowControl/>
        <w:rPr>
          <w:rFonts w:ascii="黑体" w:hAnsi="黑体" w:eastAsia="黑体" w:cs="Arial"/>
          <w:color w:val="000000"/>
          <w:kern w:val="0"/>
          <w:szCs w:val="21"/>
        </w:rPr>
      </w:pPr>
    </w:p>
    <w:p w14:paraId="17E04FFF">
      <w:pPr>
        <w:widowControl/>
        <w:jc w:val="center"/>
        <w:rPr>
          <w:rFonts w:ascii="方正黑体_GBK" w:hAnsi="黑体" w:eastAsia="方正黑体_GBK" w:cs="Arial"/>
          <w:color w:val="000000"/>
          <w:kern w:val="0"/>
          <w:sz w:val="44"/>
          <w:szCs w:val="44"/>
        </w:rPr>
      </w:pPr>
      <w:r>
        <w:rPr>
          <w:rFonts w:hint="eastAsia" w:ascii="方正黑体_GBK" w:hAnsi="黑体" w:eastAsia="方正黑体_GBK" w:cs="Arial"/>
          <w:color w:val="000000"/>
          <w:kern w:val="0"/>
          <w:sz w:val="44"/>
          <w:szCs w:val="44"/>
        </w:rPr>
        <w:t>一般公共预算财政拨款基本支出决算表</w:t>
      </w:r>
    </w:p>
    <w:tbl>
      <w:tblPr>
        <w:tblStyle w:val="7"/>
        <w:tblW w:w="9528" w:type="dxa"/>
        <w:tblInd w:w="0" w:type="dxa"/>
        <w:tblLayout w:type="fixed"/>
        <w:tblCellMar>
          <w:top w:w="0" w:type="dxa"/>
          <w:left w:w="30" w:type="dxa"/>
          <w:bottom w:w="0" w:type="dxa"/>
          <w:right w:w="30" w:type="dxa"/>
        </w:tblCellMar>
      </w:tblPr>
      <w:tblGrid>
        <w:gridCol w:w="636"/>
        <w:gridCol w:w="1521"/>
        <w:gridCol w:w="992"/>
        <w:gridCol w:w="709"/>
        <w:gridCol w:w="1134"/>
        <w:gridCol w:w="992"/>
        <w:gridCol w:w="709"/>
        <w:gridCol w:w="1559"/>
        <w:gridCol w:w="1276"/>
      </w:tblGrid>
      <w:tr w14:paraId="05A55220">
        <w:tblPrEx>
          <w:tblCellMar>
            <w:top w:w="0" w:type="dxa"/>
            <w:left w:w="30" w:type="dxa"/>
            <w:bottom w:w="0" w:type="dxa"/>
            <w:right w:w="30" w:type="dxa"/>
          </w:tblCellMar>
        </w:tblPrEx>
        <w:trPr>
          <w:trHeight w:val="271" w:hRule="atLeast"/>
        </w:trPr>
        <w:tc>
          <w:tcPr>
            <w:tcW w:w="6693" w:type="dxa"/>
            <w:gridSpan w:val="7"/>
            <w:tcBorders>
              <w:top w:val="single" w:color="000000" w:sz="2" w:space="0"/>
              <w:left w:val="single" w:color="000000" w:sz="2" w:space="0"/>
              <w:bottom w:val="single" w:color="000000" w:sz="2" w:space="0"/>
              <w:right w:val="single" w:color="000000" w:sz="2" w:space="0"/>
            </w:tcBorders>
            <w:shd w:val="solid" w:color="FFFFFF" w:fill="auto"/>
          </w:tcPr>
          <w:p w14:paraId="1B56156C">
            <w:pPr>
              <w:autoSpaceDE w:val="0"/>
              <w:autoSpaceDN w:val="0"/>
              <w:adjustRightInd w:val="0"/>
              <w:jc w:val="left"/>
              <w:rPr>
                <w:rFonts w:ascii="宋体" w:hAnsi="Tahoma" w:eastAsia="宋体" w:cs="宋体"/>
                <w:color w:val="000000"/>
                <w:kern w:val="0"/>
                <w:sz w:val="18"/>
                <w:szCs w:val="18"/>
              </w:rPr>
            </w:pPr>
          </w:p>
        </w:tc>
        <w:tc>
          <w:tcPr>
            <w:tcW w:w="2835" w:type="dxa"/>
            <w:gridSpan w:val="2"/>
            <w:tcBorders>
              <w:top w:val="single" w:color="000000" w:sz="2" w:space="0"/>
              <w:left w:val="single" w:color="000000" w:sz="2" w:space="0"/>
              <w:bottom w:val="single" w:color="000000" w:sz="2" w:space="0"/>
              <w:right w:val="single" w:color="808080" w:sz="6" w:space="0"/>
            </w:tcBorders>
            <w:shd w:val="solid" w:color="FFFFFF" w:fill="auto"/>
            <w:vAlign w:val="center"/>
          </w:tcPr>
          <w:p w14:paraId="2D340824">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公开</w:t>
            </w:r>
            <w:r>
              <w:rPr>
                <w:rFonts w:ascii="宋体" w:hAnsi="Tahoma" w:eastAsia="宋体" w:cs="宋体"/>
                <w:color w:val="000000"/>
                <w:kern w:val="0"/>
                <w:sz w:val="20"/>
                <w:szCs w:val="20"/>
              </w:rPr>
              <w:t>06</w:t>
            </w:r>
            <w:r>
              <w:rPr>
                <w:rFonts w:hint="eastAsia" w:ascii="宋体" w:hAnsi="Tahoma" w:eastAsia="宋体" w:cs="宋体"/>
                <w:color w:val="000000"/>
                <w:kern w:val="0"/>
                <w:sz w:val="20"/>
                <w:szCs w:val="20"/>
              </w:rPr>
              <w:t>表</w:t>
            </w:r>
          </w:p>
        </w:tc>
      </w:tr>
      <w:tr w14:paraId="147855E5">
        <w:tblPrEx>
          <w:tblCellMar>
            <w:top w:w="0" w:type="dxa"/>
            <w:left w:w="30" w:type="dxa"/>
            <w:bottom w:w="0" w:type="dxa"/>
            <w:right w:w="30" w:type="dxa"/>
          </w:tblCellMar>
        </w:tblPrEx>
        <w:trPr>
          <w:trHeight w:val="286" w:hRule="atLeast"/>
        </w:trPr>
        <w:tc>
          <w:tcPr>
            <w:tcW w:w="3858" w:type="dxa"/>
            <w:gridSpan w:val="4"/>
            <w:tcBorders>
              <w:top w:val="single" w:color="000000" w:sz="2" w:space="0"/>
              <w:left w:val="single" w:color="000000" w:sz="2" w:space="0"/>
              <w:bottom w:val="single" w:color="808080" w:sz="6" w:space="0"/>
              <w:right w:val="single" w:color="000000" w:sz="2" w:space="0"/>
            </w:tcBorders>
            <w:shd w:val="solid" w:color="FFFFFF" w:fill="auto"/>
          </w:tcPr>
          <w:p w14:paraId="5B228A46">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公开部门：重庆市垫江县人民政府桂阳街道办事处</w:t>
            </w:r>
          </w:p>
        </w:tc>
        <w:tc>
          <w:tcPr>
            <w:tcW w:w="1134" w:type="dxa"/>
            <w:tcBorders>
              <w:top w:val="single" w:color="000000" w:sz="2" w:space="0"/>
              <w:left w:val="single" w:color="000000" w:sz="2" w:space="0"/>
              <w:bottom w:val="single" w:color="808080" w:sz="6" w:space="0"/>
              <w:right w:val="single" w:color="000000" w:sz="2" w:space="0"/>
            </w:tcBorders>
            <w:shd w:val="solid" w:color="FFFFFF" w:fill="auto"/>
          </w:tcPr>
          <w:p w14:paraId="2E875D99">
            <w:pPr>
              <w:autoSpaceDE w:val="0"/>
              <w:autoSpaceDN w:val="0"/>
              <w:adjustRightInd w:val="0"/>
              <w:jc w:val="center"/>
              <w:rPr>
                <w:rFonts w:ascii="宋体" w:hAnsi="Tahoma" w:eastAsia="宋体" w:cs="宋体"/>
                <w:color w:val="000000"/>
                <w:kern w:val="0"/>
                <w:sz w:val="24"/>
                <w:szCs w:val="24"/>
              </w:rPr>
            </w:pPr>
          </w:p>
        </w:tc>
        <w:tc>
          <w:tcPr>
            <w:tcW w:w="992" w:type="dxa"/>
            <w:tcBorders>
              <w:top w:val="single" w:color="000000" w:sz="2" w:space="0"/>
              <w:left w:val="single" w:color="000000" w:sz="2" w:space="0"/>
              <w:bottom w:val="single" w:color="808080" w:sz="6" w:space="0"/>
              <w:right w:val="single" w:color="000000" w:sz="2" w:space="0"/>
            </w:tcBorders>
            <w:shd w:val="solid" w:color="FFFFFF" w:fill="auto"/>
          </w:tcPr>
          <w:p w14:paraId="51A5D823">
            <w:pPr>
              <w:autoSpaceDE w:val="0"/>
              <w:autoSpaceDN w:val="0"/>
              <w:adjustRightInd w:val="0"/>
              <w:jc w:val="center"/>
              <w:rPr>
                <w:rFonts w:ascii="宋体" w:hAnsi="Tahoma" w:eastAsia="宋体" w:cs="宋体"/>
                <w:color w:val="000000"/>
                <w:kern w:val="0"/>
                <w:sz w:val="24"/>
                <w:szCs w:val="24"/>
              </w:rPr>
            </w:pPr>
            <w:r>
              <w:rPr>
                <w:rFonts w:ascii="宋体" w:hAnsi="Tahoma" w:eastAsia="宋体" w:cs="宋体"/>
                <w:color w:val="000000"/>
                <w:kern w:val="0"/>
                <w:sz w:val="24"/>
                <w:szCs w:val="24"/>
              </w:rPr>
              <w:t>2021</w:t>
            </w:r>
            <w:r>
              <w:rPr>
                <w:rFonts w:hint="eastAsia" w:ascii="宋体" w:hAnsi="Tahoma" w:eastAsia="宋体" w:cs="宋体"/>
                <w:color w:val="000000"/>
                <w:kern w:val="0"/>
                <w:sz w:val="24"/>
                <w:szCs w:val="24"/>
              </w:rPr>
              <w:t>年度</w:t>
            </w:r>
          </w:p>
        </w:tc>
        <w:tc>
          <w:tcPr>
            <w:tcW w:w="709" w:type="dxa"/>
            <w:tcBorders>
              <w:top w:val="single" w:color="000000" w:sz="2" w:space="0"/>
              <w:left w:val="single" w:color="000000" w:sz="2" w:space="0"/>
              <w:bottom w:val="single" w:color="808080" w:sz="6" w:space="0"/>
              <w:right w:val="single" w:color="000000" w:sz="2" w:space="0"/>
            </w:tcBorders>
            <w:shd w:val="solid" w:color="FFFFFF" w:fill="auto"/>
          </w:tcPr>
          <w:p w14:paraId="56652BCB">
            <w:pPr>
              <w:autoSpaceDE w:val="0"/>
              <w:autoSpaceDN w:val="0"/>
              <w:adjustRightInd w:val="0"/>
              <w:jc w:val="left"/>
              <w:rPr>
                <w:rFonts w:ascii="宋体" w:hAnsi="Tahoma" w:eastAsia="宋体" w:cs="宋体"/>
                <w:color w:val="000000"/>
                <w:kern w:val="0"/>
                <w:sz w:val="18"/>
                <w:szCs w:val="18"/>
              </w:rPr>
            </w:pPr>
          </w:p>
        </w:tc>
        <w:tc>
          <w:tcPr>
            <w:tcW w:w="2835" w:type="dxa"/>
            <w:gridSpan w:val="2"/>
            <w:tcBorders>
              <w:top w:val="single" w:color="000000" w:sz="2" w:space="0"/>
              <w:left w:val="single" w:color="000000" w:sz="2" w:space="0"/>
              <w:bottom w:val="single" w:color="808080" w:sz="6" w:space="0"/>
              <w:right w:val="single" w:color="808080" w:sz="6" w:space="0"/>
            </w:tcBorders>
            <w:shd w:val="solid" w:color="FFFFFF" w:fill="auto"/>
            <w:vAlign w:val="center"/>
          </w:tcPr>
          <w:p w14:paraId="72C5C658">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单位：万元</w:t>
            </w:r>
          </w:p>
        </w:tc>
      </w:tr>
      <w:tr w14:paraId="405CA714">
        <w:tblPrEx>
          <w:tblCellMar>
            <w:top w:w="0" w:type="dxa"/>
            <w:left w:w="30" w:type="dxa"/>
            <w:bottom w:w="0" w:type="dxa"/>
            <w:right w:w="30" w:type="dxa"/>
          </w:tblCellMar>
        </w:tblPrEx>
        <w:trPr>
          <w:trHeight w:val="271" w:hRule="atLeast"/>
        </w:trPr>
        <w:tc>
          <w:tcPr>
            <w:tcW w:w="3149" w:type="dxa"/>
            <w:gridSpan w:val="3"/>
            <w:tcBorders>
              <w:top w:val="single" w:color="808080" w:sz="6" w:space="0"/>
              <w:left w:val="single" w:color="000000" w:sz="6" w:space="0"/>
              <w:bottom w:val="single" w:color="000000" w:sz="6" w:space="0"/>
              <w:right w:val="single" w:color="000000" w:sz="6" w:space="0"/>
            </w:tcBorders>
            <w:shd w:val="solid" w:color="FFFFFF" w:fill="auto"/>
            <w:vAlign w:val="center"/>
          </w:tcPr>
          <w:p w14:paraId="4D173F2D">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人员经费</w:t>
            </w:r>
          </w:p>
        </w:tc>
        <w:tc>
          <w:tcPr>
            <w:tcW w:w="6379" w:type="dxa"/>
            <w:gridSpan w:val="6"/>
            <w:tcBorders>
              <w:top w:val="single" w:color="808080" w:sz="6" w:space="0"/>
              <w:left w:val="single" w:color="000000" w:sz="6" w:space="0"/>
              <w:bottom w:val="single" w:color="000000" w:sz="6" w:space="0"/>
              <w:right w:val="single" w:color="000000" w:sz="6" w:space="0"/>
            </w:tcBorders>
            <w:shd w:val="solid" w:color="FFFFFF" w:fill="auto"/>
            <w:vAlign w:val="center"/>
          </w:tcPr>
          <w:p w14:paraId="716D0957">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公用经费</w:t>
            </w:r>
          </w:p>
        </w:tc>
      </w:tr>
      <w:tr w14:paraId="04298AEA">
        <w:tblPrEx>
          <w:tblCellMar>
            <w:top w:w="0" w:type="dxa"/>
            <w:left w:w="30" w:type="dxa"/>
            <w:bottom w:w="0" w:type="dxa"/>
            <w:right w:w="30" w:type="dxa"/>
          </w:tblCellMar>
        </w:tblPrEx>
        <w:trPr>
          <w:trHeight w:val="271" w:hRule="atLeast"/>
        </w:trPr>
        <w:tc>
          <w:tcPr>
            <w:tcW w:w="636" w:type="dxa"/>
            <w:tcBorders>
              <w:top w:val="single" w:color="000000" w:sz="6" w:space="0"/>
              <w:left w:val="single" w:color="000000" w:sz="6" w:space="0"/>
              <w:bottom w:val="nil"/>
              <w:right w:val="single" w:color="000000" w:sz="6" w:space="0"/>
            </w:tcBorders>
            <w:shd w:val="solid" w:color="FFFFFF" w:fill="auto"/>
          </w:tcPr>
          <w:p w14:paraId="5D3E7F01">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经济分类科目编码</w:t>
            </w:r>
          </w:p>
        </w:tc>
        <w:tc>
          <w:tcPr>
            <w:tcW w:w="1521" w:type="dxa"/>
            <w:tcBorders>
              <w:top w:val="single" w:color="000000" w:sz="6" w:space="0"/>
              <w:left w:val="single" w:color="000000" w:sz="6" w:space="0"/>
              <w:bottom w:val="nil"/>
              <w:right w:val="single" w:color="000000" w:sz="6" w:space="0"/>
            </w:tcBorders>
            <w:shd w:val="solid" w:color="FFFFFF" w:fill="auto"/>
          </w:tcPr>
          <w:p w14:paraId="47C60E5B">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经济分类科目（按“款”级功能分类科目）</w:t>
            </w:r>
          </w:p>
        </w:tc>
        <w:tc>
          <w:tcPr>
            <w:tcW w:w="992" w:type="dxa"/>
            <w:tcBorders>
              <w:top w:val="single" w:color="000000" w:sz="6" w:space="0"/>
              <w:left w:val="single" w:color="000000" w:sz="6" w:space="0"/>
              <w:bottom w:val="nil"/>
              <w:right w:val="single" w:color="000000" w:sz="6" w:space="0"/>
            </w:tcBorders>
            <w:shd w:val="solid" w:color="FFFFFF" w:fill="auto"/>
            <w:vAlign w:val="center"/>
          </w:tcPr>
          <w:p w14:paraId="4F608054">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金额</w:t>
            </w:r>
          </w:p>
        </w:tc>
        <w:tc>
          <w:tcPr>
            <w:tcW w:w="709" w:type="dxa"/>
            <w:tcBorders>
              <w:top w:val="single" w:color="000000" w:sz="6" w:space="0"/>
              <w:left w:val="single" w:color="000000" w:sz="6" w:space="0"/>
              <w:bottom w:val="nil"/>
              <w:right w:val="single" w:color="000000" w:sz="6" w:space="0"/>
            </w:tcBorders>
            <w:shd w:val="solid" w:color="FFFFFF" w:fill="auto"/>
          </w:tcPr>
          <w:p w14:paraId="17A9E56C">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经济分类科目编码</w:t>
            </w:r>
          </w:p>
        </w:tc>
        <w:tc>
          <w:tcPr>
            <w:tcW w:w="1134" w:type="dxa"/>
            <w:tcBorders>
              <w:top w:val="single" w:color="000000" w:sz="6" w:space="0"/>
              <w:left w:val="single" w:color="000000" w:sz="6" w:space="0"/>
              <w:bottom w:val="nil"/>
              <w:right w:val="single" w:color="000000" w:sz="6" w:space="0"/>
            </w:tcBorders>
            <w:shd w:val="solid" w:color="FFFFFF" w:fill="auto"/>
          </w:tcPr>
          <w:p w14:paraId="52ED6104">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经济分类科目（按“款”级功能分类科目）</w:t>
            </w:r>
          </w:p>
        </w:tc>
        <w:tc>
          <w:tcPr>
            <w:tcW w:w="992" w:type="dxa"/>
            <w:tcBorders>
              <w:top w:val="single" w:color="000000" w:sz="6" w:space="0"/>
              <w:left w:val="single" w:color="000000" w:sz="6" w:space="0"/>
              <w:bottom w:val="nil"/>
              <w:right w:val="single" w:color="000000" w:sz="6" w:space="0"/>
            </w:tcBorders>
            <w:shd w:val="solid" w:color="FFFFFF" w:fill="auto"/>
            <w:vAlign w:val="center"/>
          </w:tcPr>
          <w:p w14:paraId="30FFDB0A">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金额</w:t>
            </w:r>
          </w:p>
        </w:tc>
        <w:tc>
          <w:tcPr>
            <w:tcW w:w="709" w:type="dxa"/>
            <w:tcBorders>
              <w:top w:val="single" w:color="000000" w:sz="6" w:space="0"/>
              <w:left w:val="single" w:color="000000" w:sz="6" w:space="0"/>
              <w:bottom w:val="nil"/>
              <w:right w:val="single" w:color="000000" w:sz="6" w:space="0"/>
            </w:tcBorders>
            <w:shd w:val="solid" w:color="FFFFFF" w:fill="auto"/>
          </w:tcPr>
          <w:p w14:paraId="10DC3A96">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经济分类科目编码</w:t>
            </w:r>
          </w:p>
        </w:tc>
        <w:tc>
          <w:tcPr>
            <w:tcW w:w="1559" w:type="dxa"/>
            <w:tcBorders>
              <w:top w:val="single" w:color="000000" w:sz="6" w:space="0"/>
              <w:left w:val="single" w:color="000000" w:sz="6" w:space="0"/>
              <w:bottom w:val="nil"/>
              <w:right w:val="single" w:color="000000" w:sz="6" w:space="0"/>
            </w:tcBorders>
            <w:shd w:val="solid" w:color="FFFFFF" w:fill="auto"/>
          </w:tcPr>
          <w:p w14:paraId="040A465D">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经济分类科目（按“款”级功能分类科目）</w:t>
            </w:r>
          </w:p>
        </w:tc>
        <w:tc>
          <w:tcPr>
            <w:tcW w:w="1276" w:type="dxa"/>
            <w:tcBorders>
              <w:top w:val="single" w:color="000000" w:sz="6" w:space="0"/>
              <w:left w:val="single" w:color="000000" w:sz="6" w:space="0"/>
              <w:bottom w:val="nil"/>
              <w:right w:val="single" w:color="000000" w:sz="6" w:space="0"/>
            </w:tcBorders>
            <w:shd w:val="solid" w:color="FFFFFF" w:fill="auto"/>
            <w:vAlign w:val="center"/>
          </w:tcPr>
          <w:p w14:paraId="7AAFFEAC">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金额</w:t>
            </w:r>
          </w:p>
        </w:tc>
      </w:tr>
      <w:tr w14:paraId="681D9285">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32880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3E7E7FA7">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工资福利支出</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BD7A7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1,425.59</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1F919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7C7DB7">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商品和服务支出</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3F6B0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660.33</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25EBD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B656BA">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资本性支出</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E281F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14.97</w:t>
            </w:r>
          </w:p>
        </w:tc>
      </w:tr>
      <w:tr w14:paraId="642F6BD1">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1FD8A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30101</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563646E3">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基本工资</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53B42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343.75</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7391C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30201</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B6A01F">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办公费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3E94C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43.81</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C729D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31001</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D020C8">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房屋建筑物购建</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C7764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62A9812A">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987BB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30102</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7DB48F82">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津贴补贴</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5B51C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159.72</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5E021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30202</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9372C1">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印刷费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2584D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31.10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40CFC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31002</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5BC3BB">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办公设备购置</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E4D44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14.97</w:t>
            </w:r>
          </w:p>
        </w:tc>
      </w:tr>
      <w:tr w14:paraId="4526ED69">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84592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30103</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22A77523">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奖金</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C6734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49.47</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1D07C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30203</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45325F">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咨询费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761C9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1AA66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31003</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00C186">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专用设备购置</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B0FDF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7A9EB74A">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E97A2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30106</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69CA90E3">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伙食补助费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964D6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17.75</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E74D7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30204</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DEBE62">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手续费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1A1EC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B5EC1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31005</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6CFC4D">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基础设施建设</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29E83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6478EC46">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80887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30107</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47B91A0F">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绩效工资</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304D9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232.94</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91743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30205</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B6556D">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水费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27740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1.24</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B6212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31006</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9A768E">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大型修缮</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AD759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47BA48DE">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B670D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30108</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7DAB2831">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机关事业单位基本养老保险费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E7529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103.94</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C14EF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30206</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486874">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电费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9CDE3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12.24</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40D96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31007</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DFAF1E">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信息网络及软件购置更新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58761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7A0DD538">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068D5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30109</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3767E300">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职业年金缴费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5612C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134.19</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9A908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30207</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FE6B93">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邮电费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88DE6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55.03</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E2FAC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31008</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133AB1">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物资储备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5C3C0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3F0BA381">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60A2C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30110</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58A3B8ED">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职工基本医疗保险缴费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74FB5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66.73</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EC71D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30208</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F7470D">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取暖费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42B88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6444C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31009</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06EF1F">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土地补偿</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62B5D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2063F27C">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D9223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30111</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18ACA004">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公务员医疗补助缴费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FCBA5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C8B84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30209</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36C7F5">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物业管理费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9A8CF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21.61</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C2218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31010</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3F5111">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安置补助</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3A990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57A132B4">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D3F83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30112</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3004F109">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其他社会保障缴费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BAA4D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20.13</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ABA6E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30211</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206704">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差旅费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1B9FC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149.98</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0BD70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31011</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D606CC">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地上附着物和青苗补偿</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F9BF4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1700430F">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8B03C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30113</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02211572">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住房公积金</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1DF42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140.01</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6093C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30212</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A48274">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因公出国（境）费用</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57B7A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8F1E5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31012</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C765EA">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拆迁补偿</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2F1D8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2B885A90">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FE43D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30114</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7DB7A8C8">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医疗费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1DBB8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40.59</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248B7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30213</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563DEC">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维修（护）费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4A5D1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34.75</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A0AAB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31013</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5ABC1A">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公务用车购置</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F3A64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3C79383D">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40179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30199</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21A634ED">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其他工资福利支出</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010CB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116.38</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65025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30214</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C5F1B5">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租赁费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C56A1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0.02</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E753C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31019</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E407DD">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其他交通工具购置</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57ED6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072960B7">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76388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0EF167EC">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对个人和家庭的补助</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5F183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40.23</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EB601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30215</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799F14">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会议费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DBC3A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2.23</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039F8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31021</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6D4448">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文物和陈列品购置</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3A197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47AD0690">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0F9C4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30301</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22AE6F19">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离休费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8B15F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39A20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30216</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1A6C4F">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培训费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D1C56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0.80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4A457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31022</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FFE43A">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无形资产购置</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0783C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3BA9A312">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72E6D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30302</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40C840C2">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退休费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E366E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9E6F8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30217</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19FBD0">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公务接待费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5EF82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0.53</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61792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31099</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271902">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其他资本性支出</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2C01D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194629A4">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0F7D9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30303</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0572E578">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退职（役）费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3574E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28368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30218</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BF17BA">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专用材料费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6E238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0.11</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3C6B1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312</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682797">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对企业补助</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9876A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14323D4B">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2B639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30304</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5F8404D6">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抚恤金</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6F720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6323B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30224</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2945EF">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被装购置费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9E697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EFD30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31201</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F9C431">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资本金注入</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AB585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042CF880">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B5AA1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30305</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1D071625">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生活补助</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2A8F6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34.62</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1B120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30225</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0E42F2">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专用燃料费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FB02E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FAEF0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31203</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A90A6D">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政府投资基金股权投资</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72DB5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664CF54B">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B16E6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30306</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4A2EBC5C">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救济费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B9AE1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C95FB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30226</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670EA4">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劳务费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E3E21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59.32</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DEB21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31204</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C65B7E">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费用补贴</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9848A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193E2D57">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910BB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30307</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4C2A1E13">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医疗费补助</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E449A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5.61</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AC37B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30227</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E56AEC">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委托业务费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5B79A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3819E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31205</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548C75">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利息补贴</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727A2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1A8ABB97">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0039B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30308</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1CCB527C">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助学金</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1BE3C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FA5EE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30228</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CFFBD1">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工会经费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B295F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41.03</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C567B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31299</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529FDE">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其他对企业补助</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7F455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524B2F4E">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8250E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30309</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10AC9819">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奖励金</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43C8F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9AE56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30229</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9E231B">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福利费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5196E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3.04</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38995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399</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7242EF">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其他支出</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682C9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03EB0793">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E00C9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30310</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00848599">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个人农业生产补贴</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8FA0D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2E4CF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30231</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C00BE4">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公务用车运行维护费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94442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B4E4D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39906</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4DC304">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lang w:eastAsia="zh-CN"/>
              </w:rPr>
              <w:t>赠予</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DF52E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326CDC4E">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56026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30311</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6B38B1FE">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代缴社会保险费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8EBE7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A06F8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30239</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46E250">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其他交通费用</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15BB9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31.68</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17D18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39907</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385037">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国家赔偿费用支出</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B840C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4F59A4B9">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91EF9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30399</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4D9D8A57">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其他个人和家庭的补助支出</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545D2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2C321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30240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855B20">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税金及附加费用</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BC14D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AA1A7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39908</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96EF5D">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对民间非营利组织和群众性自治组织补贴</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CAB6F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724ECFF1">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FEA46B">
            <w:pPr>
              <w:autoSpaceDE w:val="0"/>
              <w:autoSpaceDN w:val="0"/>
              <w:adjustRightInd w:val="0"/>
              <w:jc w:val="center"/>
              <w:rPr>
                <w:rFonts w:ascii="宋体" w:hAnsi="Tahoma" w:eastAsia="宋体" w:cs="宋体"/>
                <w:color w:val="000000"/>
                <w:kern w:val="0"/>
                <w:sz w:val="20"/>
                <w:szCs w:val="20"/>
              </w:rPr>
            </w:pP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697B8FC4">
            <w:pPr>
              <w:autoSpaceDE w:val="0"/>
              <w:autoSpaceDN w:val="0"/>
              <w:adjustRightInd w:val="0"/>
              <w:jc w:val="left"/>
              <w:rPr>
                <w:rFonts w:ascii="宋体" w:hAnsi="Tahoma" w:eastAsia="宋体" w:cs="宋体"/>
                <w:color w:val="000000"/>
                <w:kern w:val="0"/>
                <w:sz w:val="20"/>
                <w:szCs w:val="20"/>
              </w:rPr>
            </w:pP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81D7E3">
            <w:pPr>
              <w:autoSpaceDE w:val="0"/>
              <w:autoSpaceDN w:val="0"/>
              <w:adjustRightInd w:val="0"/>
              <w:jc w:val="center"/>
              <w:rPr>
                <w:rFonts w:ascii="宋体" w:hAnsi="Tahoma" w:eastAsia="宋体" w:cs="宋体"/>
                <w:color w:val="000000"/>
                <w:kern w:val="0"/>
                <w:sz w:val="20"/>
                <w:szCs w:val="20"/>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31910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30299</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09A8DD">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其他商品和服务支出</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18414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156.82</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C36CD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39999</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DB40C4">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其他支出</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A6190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5A840CC1">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ED1990">
            <w:pPr>
              <w:autoSpaceDE w:val="0"/>
              <w:autoSpaceDN w:val="0"/>
              <w:adjustRightInd w:val="0"/>
              <w:jc w:val="center"/>
              <w:rPr>
                <w:rFonts w:ascii="宋体" w:hAnsi="Tahoma" w:eastAsia="宋体" w:cs="宋体"/>
                <w:color w:val="000000"/>
                <w:kern w:val="0"/>
                <w:sz w:val="20"/>
                <w:szCs w:val="20"/>
              </w:rPr>
            </w:pP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220DD346">
            <w:pPr>
              <w:autoSpaceDE w:val="0"/>
              <w:autoSpaceDN w:val="0"/>
              <w:adjustRightInd w:val="0"/>
              <w:jc w:val="left"/>
              <w:rPr>
                <w:rFonts w:ascii="宋体" w:hAnsi="Tahoma" w:eastAsia="宋体" w:cs="宋体"/>
                <w:color w:val="000000"/>
                <w:kern w:val="0"/>
                <w:sz w:val="20"/>
                <w:szCs w:val="20"/>
              </w:rPr>
            </w:pP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442CE3">
            <w:pPr>
              <w:autoSpaceDE w:val="0"/>
              <w:autoSpaceDN w:val="0"/>
              <w:adjustRightInd w:val="0"/>
              <w:jc w:val="center"/>
              <w:rPr>
                <w:rFonts w:ascii="宋体" w:hAnsi="Tahoma" w:eastAsia="宋体" w:cs="宋体"/>
                <w:color w:val="000000"/>
                <w:kern w:val="0"/>
                <w:sz w:val="20"/>
                <w:szCs w:val="20"/>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ACDF0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307</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A246C7">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债务利息及费用支出</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2B2EB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E21908">
            <w:pPr>
              <w:autoSpaceDE w:val="0"/>
              <w:autoSpaceDN w:val="0"/>
              <w:adjustRightInd w:val="0"/>
              <w:jc w:val="center"/>
              <w:rPr>
                <w:rFonts w:ascii="宋体" w:hAnsi="Tahoma" w:eastAsia="宋体" w:cs="宋体"/>
                <w:color w:val="000000"/>
                <w:kern w:val="0"/>
                <w:sz w:val="20"/>
                <w:szCs w:val="20"/>
              </w:rPr>
            </w:pP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A3FB36">
            <w:pPr>
              <w:autoSpaceDE w:val="0"/>
              <w:autoSpaceDN w:val="0"/>
              <w:adjustRightInd w:val="0"/>
              <w:jc w:val="center"/>
              <w:rPr>
                <w:rFonts w:ascii="宋体" w:hAnsi="Tahoma" w:eastAsia="宋体" w:cs="宋体"/>
                <w:color w:val="000000"/>
                <w:kern w:val="0"/>
                <w:sz w:val="20"/>
                <w:szCs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9D8A73">
            <w:pPr>
              <w:autoSpaceDE w:val="0"/>
              <w:autoSpaceDN w:val="0"/>
              <w:adjustRightInd w:val="0"/>
              <w:jc w:val="center"/>
              <w:rPr>
                <w:rFonts w:ascii="宋体" w:hAnsi="Tahoma" w:eastAsia="宋体" w:cs="宋体"/>
                <w:color w:val="000000"/>
                <w:kern w:val="0"/>
                <w:sz w:val="20"/>
                <w:szCs w:val="20"/>
              </w:rPr>
            </w:pPr>
          </w:p>
        </w:tc>
      </w:tr>
      <w:tr w14:paraId="45DF475F">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1DF18C">
            <w:pPr>
              <w:autoSpaceDE w:val="0"/>
              <w:autoSpaceDN w:val="0"/>
              <w:adjustRightInd w:val="0"/>
              <w:jc w:val="center"/>
              <w:rPr>
                <w:rFonts w:ascii="宋体" w:hAnsi="Tahoma" w:eastAsia="宋体" w:cs="宋体"/>
                <w:color w:val="000000"/>
                <w:kern w:val="0"/>
                <w:sz w:val="20"/>
                <w:szCs w:val="20"/>
              </w:rPr>
            </w:pP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7143D804">
            <w:pPr>
              <w:autoSpaceDE w:val="0"/>
              <w:autoSpaceDN w:val="0"/>
              <w:adjustRightInd w:val="0"/>
              <w:jc w:val="left"/>
              <w:rPr>
                <w:rFonts w:ascii="宋体" w:hAnsi="Tahoma" w:eastAsia="宋体" w:cs="宋体"/>
                <w:color w:val="000000"/>
                <w:kern w:val="0"/>
                <w:sz w:val="20"/>
                <w:szCs w:val="20"/>
              </w:rPr>
            </w:pP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B9A29A">
            <w:pPr>
              <w:autoSpaceDE w:val="0"/>
              <w:autoSpaceDN w:val="0"/>
              <w:adjustRightInd w:val="0"/>
              <w:jc w:val="center"/>
              <w:rPr>
                <w:rFonts w:ascii="宋体" w:hAnsi="Tahoma" w:eastAsia="宋体" w:cs="宋体"/>
                <w:color w:val="000000"/>
                <w:kern w:val="0"/>
                <w:sz w:val="20"/>
                <w:szCs w:val="20"/>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91C29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30701</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1FC5F4">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国内债务付息</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E407B4">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B7F30D">
            <w:pPr>
              <w:autoSpaceDE w:val="0"/>
              <w:autoSpaceDN w:val="0"/>
              <w:adjustRightInd w:val="0"/>
              <w:jc w:val="center"/>
              <w:rPr>
                <w:rFonts w:ascii="宋体" w:hAnsi="Tahoma" w:eastAsia="宋体" w:cs="宋体"/>
                <w:color w:val="000000"/>
                <w:kern w:val="0"/>
                <w:sz w:val="20"/>
                <w:szCs w:val="20"/>
              </w:rPr>
            </w:pP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5074F3">
            <w:pPr>
              <w:autoSpaceDE w:val="0"/>
              <w:autoSpaceDN w:val="0"/>
              <w:adjustRightInd w:val="0"/>
              <w:jc w:val="center"/>
              <w:rPr>
                <w:rFonts w:ascii="宋体" w:hAnsi="Tahoma" w:eastAsia="宋体" w:cs="宋体"/>
                <w:color w:val="000000"/>
                <w:kern w:val="0"/>
                <w:sz w:val="20"/>
                <w:szCs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773738">
            <w:pPr>
              <w:autoSpaceDE w:val="0"/>
              <w:autoSpaceDN w:val="0"/>
              <w:adjustRightInd w:val="0"/>
              <w:jc w:val="center"/>
              <w:rPr>
                <w:rFonts w:ascii="宋体" w:hAnsi="Tahoma" w:eastAsia="宋体" w:cs="宋体"/>
                <w:color w:val="000000"/>
                <w:kern w:val="0"/>
                <w:sz w:val="20"/>
                <w:szCs w:val="20"/>
              </w:rPr>
            </w:pPr>
          </w:p>
        </w:tc>
      </w:tr>
      <w:tr w14:paraId="230C37B5">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0D315E">
            <w:pPr>
              <w:autoSpaceDE w:val="0"/>
              <w:autoSpaceDN w:val="0"/>
              <w:adjustRightInd w:val="0"/>
              <w:jc w:val="center"/>
              <w:rPr>
                <w:rFonts w:ascii="宋体" w:hAnsi="Tahoma" w:eastAsia="宋体" w:cs="宋体"/>
                <w:color w:val="000000"/>
                <w:kern w:val="0"/>
                <w:sz w:val="20"/>
                <w:szCs w:val="20"/>
              </w:rPr>
            </w:pP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77FB7F48">
            <w:pPr>
              <w:autoSpaceDE w:val="0"/>
              <w:autoSpaceDN w:val="0"/>
              <w:adjustRightInd w:val="0"/>
              <w:jc w:val="left"/>
              <w:rPr>
                <w:rFonts w:ascii="宋体" w:hAnsi="Tahoma" w:eastAsia="宋体" w:cs="宋体"/>
                <w:color w:val="000000"/>
                <w:kern w:val="0"/>
                <w:sz w:val="20"/>
                <w:szCs w:val="20"/>
              </w:rPr>
            </w:pP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E0DE0C">
            <w:pPr>
              <w:autoSpaceDE w:val="0"/>
              <w:autoSpaceDN w:val="0"/>
              <w:adjustRightInd w:val="0"/>
              <w:jc w:val="center"/>
              <w:rPr>
                <w:rFonts w:ascii="宋体" w:hAnsi="Tahoma" w:eastAsia="宋体" w:cs="宋体"/>
                <w:color w:val="000000"/>
                <w:kern w:val="0"/>
                <w:sz w:val="20"/>
                <w:szCs w:val="20"/>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AA224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30702</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62DF58">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国外债务付息</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2429A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7D4B36">
            <w:pPr>
              <w:autoSpaceDE w:val="0"/>
              <w:autoSpaceDN w:val="0"/>
              <w:adjustRightInd w:val="0"/>
              <w:jc w:val="center"/>
              <w:rPr>
                <w:rFonts w:ascii="宋体" w:hAnsi="Tahoma" w:eastAsia="宋体" w:cs="宋体"/>
                <w:color w:val="000000"/>
                <w:kern w:val="0"/>
                <w:sz w:val="20"/>
                <w:szCs w:val="20"/>
              </w:rPr>
            </w:pP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D201DE">
            <w:pPr>
              <w:autoSpaceDE w:val="0"/>
              <w:autoSpaceDN w:val="0"/>
              <w:adjustRightInd w:val="0"/>
              <w:jc w:val="center"/>
              <w:rPr>
                <w:rFonts w:ascii="宋体" w:hAnsi="Tahoma" w:eastAsia="宋体" w:cs="宋体"/>
                <w:color w:val="000000"/>
                <w:kern w:val="0"/>
                <w:sz w:val="20"/>
                <w:szCs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357FCE">
            <w:pPr>
              <w:autoSpaceDE w:val="0"/>
              <w:autoSpaceDN w:val="0"/>
              <w:adjustRightInd w:val="0"/>
              <w:jc w:val="center"/>
              <w:rPr>
                <w:rFonts w:ascii="宋体" w:hAnsi="Tahoma" w:eastAsia="宋体" w:cs="宋体"/>
                <w:color w:val="000000"/>
                <w:kern w:val="0"/>
                <w:sz w:val="20"/>
                <w:szCs w:val="20"/>
              </w:rPr>
            </w:pPr>
          </w:p>
        </w:tc>
      </w:tr>
      <w:tr w14:paraId="1352CE18">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B8680D">
            <w:pPr>
              <w:autoSpaceDE w:val="0"/>
              <w:autoSpaceDN w:val="0"/>
              <w:adjustRightInd w:val="0"/>
              <w:jc w:val="center"/>
              <w:rPr>
                <w:rFonts w:ascii="宋体" w:hAnsi="Tahoma" w:eastAsia="宋体" w:cs="宋体"/>
                <w:color w:val="000000"/>
                <w:kern w:val="0"/>
                <w:sz w:val="20"/>
                <w:szCs w:val="20"/>
              </w:rPr>
            </w:pP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0DC34962">
            <w:pPr>
              <w:autoSpaceDE w:val="0"/>
              <w:autoSpaceDN w:val="0"/>
              <w:adjustRightInd w:val="0"/>
              <w:jc w:val="left"/>
              <w:rPr>
                <w:rFonts w:ascii="宋体" w:hAnsi="Tahoma" w:eastAsia="宋体" w:cs="宋体"/>
                <w:color w:val="000000"/>
                <w:kern w:val="0"/>
                <w:sz w:val="20"/>
                <w:szCs w:val="20"/>
              </w:rPr>
            </w:pP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887E1C">
            <w:pPr>
              <w:autoSpaceDE w:val="0"/>
              <w:autoSpaceDN w:val="0"/>
              <w:adjustRightInd w:val="0"/>
              <w:jc w:val="center"/>
              <w:rPr>
                <w:rFonts w:ascii="宋体" w:hAnsi="Tahoma" w:eastAsia="宋体" w:cs="宋体"/>
                <w:color w:val="000000"/>
                <w:kern w:val="0"/>
                <w:sz w:val="20"/>
                <w:szCs w:val="20"/>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C22EE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30703</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719C25">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国内债务发行费用</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9B937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BFEB9C">
            <w:pPr>
              <w:autoSpaceDE w:val="0"/>
              <w:autoSpaceDN w:val="0"/>
              <w:adjustRightInd w:val="0"/>
              <w:jc w:val="center"/>
              <w:rPr>
                <w:rFonts w:ascii="宋体" w:hAnsi="Tahoma" w:eastAsia="宋体" w:cs="宋体"/>
                <w:color w:val="000000"/>
                <w:kern w:val="0"/>
                <w:sz w:val="20"/>
                <w:szCs w:val="20"/>
              </w:rPr>
            </w:pP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56BD9E">
            <w:pPr>
              <w:autoSpaceDE w:val="0"/>
              <w:autoSpaceDN w:val="0"/>
              <w:adjustRightInd w:val="0"/>
              <w:jc w:val="center"/>
              <w:rPr>
                <w:rFonts w:ascii="宋体" w:hAnsi="Tahoma" w:eastAsia="宋体" w:cs="宋体"/>
                <w:color w:val="000000"/>
                <w:kern w:val="0"/>
                <w:sz w:val="20"/>
                <w:szCs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FF9ECD">
            <w:pPr>
              <w:autoSpaceDE w:val="0"/>
              <w:autoSpaceDN w:val="0"/>
              <w:adjustRightInd w:val="0"/>
              <w:jc w:val="center"/>
              <w:rPr>
                <w:rFonts w:ascii="宋体" w:hAnsi="Tahoma" w:eastAsia="宋体" w:cs="宋体"/>
                <w:color w:val="000000"/>
                <w:kern w:val="0"/>
                <w:sz w:val="20"/>
                <w:szCs w:val="20"/>
              </w:rPr>
            </w:pPr>
          </w:p>
        </w:tc>
      </w:tr>
      <w:tr w14:paraId="5B92CB00">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49050A">
            <w:pPr>
              <w:autoSpaceDE w:val="0"/>
              <w:autoSpaceDN w:val="0"/>
              <w:adjustRightInd w:val="0"/>
              <w:jc w:val="center"/>
              <w:rPr>
                <w:rFonts w:ascii="宋体" w:hAnsi="Tahoma" w:eastAsia="宋体" w:cs="宋体"/>
                <w:color w:val="000000"/>
                <w:kern w:val="0"/>
                <w:sz w:val="20"/>
                <w:szCs w:val="20"/>
              </w:rPr>
            </w:pP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14:paraId="2B2BD74A">
            <w:pPr>
              <w:autoSpaceDE w:val="0"/>
              <w:autoSpaceDN w:val="0"/>
              <w:adjustRightInd w:val="0"/>
              <w:jc w:val="left"/>
              <w:rPr>
                <w:rFonts w:ascii="宋体" w:hAnsi="Tahoma" w:eastAsia="宋体" w:cs="宋体"/>
                <w:color w:val="000000"/>
                <w:kern w:val="0"/>
                <w:sz w:val="20"/>
                <w:szCs w:val="20"/>
              </w:rPr>
            </w:pP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B95C0D">
            <w:pPr>
              <w:autoSpaceDE w:val="0"/>
              <w:autoSpaceDN w:val="0"/>
              <w:adjustRightInd w:val="0"/>
              <w:jc w:val="center"/>
              <w:rPr>
                <w:rFonts w:ascii="宋体" w:hAnsi="Tahoma" w:eastAsia="宋体" w:cs="宋体"/>
                <w:color w:val="000000"/>
                <w:kern w:val="0"/>
                <w:sz w:val="20"/>
                <w:szCs w:val="20"/>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D85C9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30704</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417AC9">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国外债务发行费用</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CABF1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811C76">
            <w:pPr>
              <w:autoSpaceDE w:val="0"/>
              <w:autoSpaceDN w:val="0"/>
              <w:adjustRightInd w:val="0"/>
              <w:jc w:val="center"/>
              <w:rPr>
                <w:rFonts w:ascii="宋体" w:hAnsi="Tahoma" w:eastAsia="宋体" w:cs="宋体"/>
                <w:color w:val="000000"/>
                <w:kern w:val="0"/>
                <w:sz w:val="20"/>
                <w:szCs w:val="20"/>
              </w:rPr>
            </w:pP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90EFA0">
            <w:pPr>
              <w:autoSpaceDE w:val="0"/>
              <w:autoSpaceDN w:val="0"/>
              <w:adjustRightInd w:val="0"/>
              <w:jc w:val="center"/>
              <w:rPr>
                <w:rFonts w:ascii="宋体" w:hAnsi="Tahoma" w:eastAsia="宋体" w:cs="宋体"/>
                <w:color w:val="000000"/>
                <w:kern w:val="0"/>
                <w:sz w:val="20"/>
                <w:szCs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B5431E">
            <w:pPr>
              <w:autoSpaceDE w:val="0"/>
              <w:autoSpaceDN w:val="0"/>
              <w:adjustRightInd w:val="0"/>
              <w:jc w:val="center"/>
              <w:rPr>
                <w:rFonts w:ascii="宋体" w:hAnsi="Tahoma" w:eastAsia="宋体" w:cs="宋体"/>
                <w:color w:val="000000"/>
                <w:kern w:val="0"/>
                <w:sz w:val="20"/>
                <w:szCs w:val="20"/>
              </w:rPr>
            </w:pPr>
          </w:p>
        </w:tc>
      </w:tr>
      <w:tr w14:paraId="702D8F70">
        <w:tblPrEx>
          <w:tblCellMar>
            <w:top w:w="0" w:type="dxa"/>
            <w:left w:w="30" w:type="dxa"/>
            <w:bottom w:w="0" w:type="dxa"/>
            <w:right w:w="30" w:type="dxa"/>
          </w:tblCellMar>
        </w:tblPrEx>
        <w:trPr>
          <w:trHeight w:val="451" w:hRule="atLeast"/>
        </w:trPr>
        <w:tc>
          <w:tcPr>
            <w:tcW w:w="215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098DA64">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人员经费合计</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9873A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1,465.82</w:t>
            </w:r>
          </w:p>
        </w:tc>
        <w:tc>
          <w:tcPr>
            <w:tcW w:w="5103"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14:paraId="265D0A34">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公用经费合计</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3036E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675.29</w:t>
            </w:r>
          </w:p>
        </w:tc>
      </w:tr>
    </w:tbl>
    <w:p w14:paraId="307545E9">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注：本表反映部门本年度一般公共预算财政拨款基本支出明细情况</w:t>
      </w:r>
    </w:p>
    <w:p w14:paraId="6FF2251B">
      <w:pPr>
        <w:widowControl/>
        <w:rPr>
          <w:rFonts w:ascii="黑体" w:hAnsi="黑体" w:eastAsia="黑体" w:cs="Arial"/>
          <w:color w:val="000000"/>
          <w:kern w:val="0"/>
          <w:szCs w:val="21"/>
        </w:rPr>
      </w:pPr>
    </w:p>
    <w:p w14:paraId="0E2FAE5A">
      <w:pPr>
        <w:widowControl/>
        <w:jc w:val="center"/>
        <w:rPr>
          <w:rFonts w:ascii="黑体" w:hAnsi="黑体" w:eastAsia="黑体" w:cs="Arial"/>
          <w:color w:val="000000"/>
          <w:kern w:val="0"/>
          <w:sz w:val="36"/>
          <w:szCs w:val="36"/>
        </w:rPr>
      </w:pPr>
    </w:p>
    <w:p w14:paraId="0182F5E0">
      <w:pPr>
        <w:widowControl/>
        <w:jc w:val="center"/>
        <w:rPr>
          <w:rFonts w:ascii="黑体" w:hAnsi="黑体" w:eastAsia="黑体" w:cs="Arial"/>
          <w:color w:val="000000"/>
          <w:kern w:val="0"/>
          <w:sz w:val="36"/>
          <w:szCs w:val="36"/>
        </w:rPr>
      </w:pPr>
    </w:p>
    <w:p w14:paraId="37F6A192">
      <w:pPr>
        <w:widowControl/>
        <w:jc w:val="center"/>
        <w:rPr>
          <w:rFonts w:ascii="黑体" w:hAnsi="黑体" w:eastAsia="黑体" w:cs="Arial"/>
          <w:color w:val="000000"/>
          <w:kern w:val="0"/>
          <w:sz w:val="36"/>
          <w:szCs w:val="36"/>
        </w:rPr>
      </w:pPr>
    </w:p>
    <w:p w14:paraId="02C85742">
      <w:pPr>
        <w:widowControl/>
        <w:jc w:val="center"/>
        <w:rPr>
          <w:rFonts w:ascii="黑体" w:hAnsi="黑体" w:eastAsia="黑体" w:cs="Arial"/>
          <w:color w:val="000000"/>
          <w:kern w:val="0"/>
          <w:sz w:val="36"/>
          <w:szCs w:val="36"/>
        </w:rPr>
      </w:pPr>
    </w:p>
    <w:p w14:paraId="724E91E4">
      <w:pPr>
        <w:widowControl/>
        <w:jc w:val="center"/>
        <w:rPr>
          <w:rFonts w:ascii="方正黑体_GBK" w:hAnsi="黑体" w:eastAsia="方正黑体_GBK" w:cs="Arial"/>
          <w:color w:val="000000"/>
          <w:kern w:val="0"/>
          <w:sz w:val="44"/>
          <w:szCs w:val="44"/>
        </w:rPr>
      </w:pPr>
      <w:r>
        <w:rPr>
          <w:rFonts w:hint="eastAsia" w:ascii="方正黑体_GBK" w:hAnsi="黑体" w:eastAsia="方正黑体_GBK" w:cs="Arial"/>
          <w:color w:val="000000"/>
          <w:kern w:val="0"/>
          <w:sz w:val="44"/>
          <w:szCs w:val="44"/>
        </w:rPr>
        <w:t>政府性基金预算财政拨款收入支出决算表</w:t>
      </w:r>
    </w:p>
    <w:tbl>
      <w:tblPr>
        <w:tblStyle w:val="7"/>
        <w:tblW w:w="9386" w:type="dxa"/>
        <w:tblInd w:w="0" w:type="dxa"/>
        <w:tblLayout w:type="fixed"/>
        <w:tblCellMar>
          <w:top w:w="0" w:type="dxa"/>
          <w:left w:w="30" w:type="dxa"/>
          <w:bottom w:w="0" w:type="dxa"/>
          <w:right w:w="30" w:type="dxa"/>
        </w:tblCellMar>
      </w:tblPr>
      <w:tblGrid>
        <w:gridCol w:w="869"/>
        <w:gridCol w:w="2249"/>
        <w:gridCol w:w="993"/>
        <w:gridCol w:w="898"/>
        <w:gridCol w:w="857"/>
        <w:gridCol w:w="868"/>
        <w:gridCol w:w="898"/>
        <w:gridCol w:w="1754"/>
      </w:tblGrid>
      <w:tr w14:paraId="38E8763B">
        <w:tblPrEx>
          <w:tblCellMar>
            <w:top w:w="0" w:type="dxa"/>
            <w:left w:w="30" w:type="dxa"/>
            <w:bottom w:w="0" w:type="dxa"/>
            <w:right w:w="30" w:type="dxa"/>
          </w:tblCellMar>
        </w:tblPrEx>
        <w:trPr>
          <w:trHeight w:val="602" w:hRule="atLeast"/>
        </w:trPr>
        <w:tc>
          <w:tcPr>
            <w:tcW w:w="6734" w:type="dxa"/>
            <w:gridSpan w:val="6"/>
            <w:tcBorders>
              <w:top w:val="single" w:color="000000" w:sz="2" w:space="0"/>
              <w:left w:val="single" w:color="000000" w:sz="2" w:space="0"/>
              <w:bottom w:val="single" w:color="000000" w:sz="2" w:space="0"/>
              <w:right w:val="single" w:color="000000" w:sz="2" w:space="0"/>
            </w:tcBorders>
            <w:shd w:val="solid" w:color="FFFFFF" w:fill="auto"/>
            <w:vAlign w:val="center"/>
          </w:tcPr>
          <w:p w14:paraId="06C27852">
            <w:pPr>
              <w:autoSpaceDE w:val="0"/>
              <w:autoSpaceDN w:val="0"/>
              <w:adjustRightInd w:val="0"/>
              <w:jc w:val="center"/>
              <w:rPr>
                <w:rFonts w:ascii="宋体" w:hAnsi="Tahoma" w:eastAsia="宋体" w:cs="宋体"/>
                <w:color w:val="000000"/>
                <w:kern w:val="0"/>
                <w:sz w:val="18"/>
                <w:szCs w:val="18"/>
              </w:rPr>
            </w:pPr>
          </w:p>
        </w:tc>
        <w:tc>
          <w:tcPr>
            <w:tcW w:w="2652" w:type="dxa"/>
            <w:gridSpan w:val="2"/>
            <w:tcBorders>
              <w:top w:val="single" w:color="000000" w:sz="2" w:space="0"/>
              <w:left w:val="single" w:color="000000" w:sz="2" w:space="0"/>
              <w:bottom w:val="single" w:color="000000" w:sz="2" w:space="0"/>
              <w:right w:val="single" w:color="808080" w:sz="6" w:space="0"/>
            </w:tcBorders>
            <w:shd w:val="solid" w:color="FFFFFF" w:fill="auto"/>
            <w:vAlign w:val="center"/>
          </w:tcPr>
          <w:p w14:paraId="491844EF">
            <w:pPr>
              <w:autoSpaceDE w:val="0"/>
              <w:autoSpaceDN w:val="0"/>
              <w:adjustRightInd w:val="0"/>
              <w:jc w:val="center"/>
              <w:rPr>
                <w:rFonts w:ascii="宋体" w:hAnsi="Tahoma" w:eastAsia="宋体" w:cs="宋体"/>
                <w:color w:val="000000"/>
                <w:kern w:val="0"/>
                <w:sz w:val="24"/>
                <w:szCs w:val="24"/>
              </w:rPr>
            </w:pPr>
            <w:r>
              <w:rPr>
                <w:rFonts w:hint="eastAsia" w:ascii="宋体" w:hAnsi="Tahoma" w:eastAsia="宋体" w:cs="宋体"/>
                <w:color w:val="000000"/>
                <w:kern w:val="0"/>
                <w:sz w:val="24"/>
                <w:szCs w:val="24"/>
              </w:rPr>
              <w:t>公开</w:t>
            </w:r>
            <w:r>
              <w:rPr>
                <w:rFonts w:ascii="宋体" w:hAnsi="Tahoma" w:eastAsia="宋体" w:cs="宋体"/>
                <w:color w:val="000000"/>
                <w:kern w:val="0"/>
                <w:sz w:val="24"/>
                <w:szCs w:val="24"/>
              </w:rPr>
              <w:t>07</w:t>
            </w:r>
            <w:r>
              <w:rPr>
                <w:rFonts w:hint="eastAsia" w:ascii="宋体" w:hAnsi="Tahoma" w:eastAsia="宋体" w:cs="宋体"/>
                <w:color w:val="000000"/>
                <w:kern w:val="0"/>
                <w:sz w:val="24"/>
                <w:szCs w:val="24"/>
              </w:rPr>
              <w:t>表</w:t>
            </w:r>
          </w:p>
        </w:tc>
      </w:tr>
      <w:tr w14:paraId="2DB9B58E">
        <w:tblPrEx>
          <w:tblCellMar>
            <w:top w:w="0" w:type="dxa"/>
            <w:left w:w="30" w:type="dxa"/>
            <w:bottom w:w="0" w:type="dxa"/>
            <w:right w:w="30" w:type="dxa"/>
          </w:tblCellMar>
        </w:tblPrEx>
        <w:trPr>
          <w:trHeight w:val="542" w:hRule="atLeast"/>
        </w:trPr>
        <w:tc>
          <w:tcPr>
            <w:tcW w:w="5009" w:type="dxa"/>
            <w:gridSpan w:val="4"/>
            <w:tcBorders>
              <w:top w:val="single" w:color="000000" w:sz="2" w:space="0"/>
              <w:left w:val="single" w:color="000000" w:sz="2" w:space="0"/>
              <w:bottom w:val="single" w:color="808080" w:sz="6" w:space="0"/>
              <w:right w:val="single" w:color="000000" w:sz="2" w:space="0"/>
            </w:tcBorders>
            <w:shd w:val="clear" w:color="auto" w:fill="auto"/>
          </w:tcPr>
          <w:p w14:paraId="11B0AE83">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公开部门：重庆市垫江县人民政府桂阳街道办事处</w:t>
            </w:r>
          </w:p>
        </w:tc>
        <w:tc>
          <w:tcPr>
            <w:tcW w:w="1725" w:type="dxa"/>
            <w:gridSpan w:val="2"/>
            <w:tcBorders>
              <w:top w:val="single" w:color="000000" w:sz="2" w:space="0"/>
              <w:left w:val="single" w:color="000000" w:sz="2" w:space="0"/>
              <w:bottom w:val="single" w:color="808080" w:sz="6" w:space="0"/>
              <w:right w:val="single" w:color="000000" w:sz="2" w:space="0"/>
            </w:tcBorders>
            <w:shd w:val="clear" w:color="auto" w:fill="auto"/>
          </w:tcPr>
          <w:p w14:paraId="629CCB73">
            <w:pPr>
              <w:autoSpaceDE w:val="0"/>
              <w:autoSpaceDN w:val="0"/>
              <w:adjustRightInd w:val="0"/>
              <w:jc w:val="center"/>
              <w:rPr>
                <w:rFonts w:ascii="宋体" w:hAnsi="Tahoma" w:eastAsia="宋体" w:cs="宋体"/>
                <w:color w:val="000000"/>
                <w:kern w:val="0"/>
                <w:sz w:val="24"/>
                <w:szCs w:val="24"/>
              </w:rPr>
            </w:pPr>
            <w:r>
              <w:rPr>
                <w:rFonts w:ascii="宋体" w:hAnsi="Tahoma" w:eastAsia="宋体" w:cs="宋体"/>
                <w:color w:val="000000"/>
                <w:kern w:val="0"/>
                <w:sz w:val="24"/>
                <w:szCs w:val="24"/>
              </w:rPr>
              <w:t>2021</w:t>
            </w:r>
            <w:r>
              <w:rPr>
                <w:rFonts w:hint="eastAsia" w:ascii="宋体" w:hAnsi="Tahoma" w:eastAsia="宋体" w:cs="宋体"/>
                <w:color w:val="000000"/>
                <w:kern w:val="0"/>
                <w:sz w:val="24"/>
                <w:szCs w:val="24"/>
              </w:rPr>
              <w:t>年度</w:t>
            </w:r>
          </w:p>
        </w:tc>
        <w:tc>
          <w:tcPr>
            <w:tcW w:w="2652" w:type="dxa"/>
            <w:gridSpan w:val="2"/>
            <w:tcBorders>
              <w:top w:val="single" w:color="000000" w:sz="2" w:space="0"/>
              <w:left w:val="single" w:color="000000" w:sz="2" w:space="0"/>
              <w:bottom w:val="single" w:color="808080" w:sz="6" w:space="0"/>
              <w:right w:val="single" w:color="808080" w:sz="6" w:space="0"/>
            </w:tcBorders>
            <w:shd w:val="clear" w:color="auto" w:fill="auto"/>
            <w:vAlign w:val="center"/>
          </w:tcPr>
          <w:p w14:paraId="14469179">
            <w:pPr>
              <w:autoSpaceDE w:val="0"/>
              <w:autoSpaceDN w:val="0"/>
              <w:adjustRightInd w:val="0"/>
              <w:jc w:val="center"/>
              <w:rPr>
                <w:rFonts w:ascii="宋体" w:hAnsi="Tahoma" w:eastAsia="宋体" w:cs="宋体"/>
                <w:color w:val="000000"/>
                <w:kern w:val="0"/>
                <w:sz w:val="24"/>
                <w:szCs w:val="24"/>
              </w:rPr>
            </w:pPr>
            <w:r>
              <w:rPr>
                <w:rFonts w:hint="eastAsia" w:ascii="宋体" w:hAnsi="Tahoma" w:eastAsia="宋体" w:cs="宋体"/>
                <w:color w:val="000000"/>
                <w:kern w:val="0"/>
                <w:sz w:val="24"/>
                <w:szCs w:val="24"/>
              </w:rPr>
              <w:t>单位：万元</w:t>
            </w:r>
          </w:p>
        </w:tc>
      </w:tr>
      <w:tr w14:paraId="4D153ABC">
        <w:tblPrEx>
          <w:tblCellMar>
            <w:top w:w="0" w:type="dxa"/>
            <w:left w:w="30" w:type="dxa"/>
            <w:bottom w:w="0" w:type="dxa"/>
            <w:right w:w="30" w:type="dxa"/>
          </w:tblCellMar>
        </w:tblPrEx>
        <w:trPr>
          <w:trHeight w:val="497" w:hRule="atLeast"/>
        </w:trPr>
        <w:tc>
          <w:tcPr>
            <w:tcW w:w="3118" w:type="dxa"/>
            <w:gridSpan w:val="2"/>
            <w:tcBorders>
              <w:top w:val="single" w:color="808080" w:sz="6" w:space="0"/>
              <w:left w:val="single" w:color="000000" w:sz="6" w:space="0"/>
              <w:bottom w:val="single" w:color="000000" w:sz="6" w:space="0"/>
              <w:right w:val="single" w:color="000000" w:sz="6" w:space="0"/>
            </w:tcBorders>
            <w:shd w:val="clear" w:color="auto" w:fill="auto"/>
            <w:vAlign w:val="center"/>
          </w:tcPr>
          <w:p w14:paraId="56A1F586">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项目</w:t>
            </w:r>
          </w:p>
        </w:tc>
        <w:tc>
          <w:tcPr>
            <w:tcW w:w="993" w:type="dxa"/>
            <w:vMerge w:val="restart"/>
            <w:tcBorders>
              <w:top w:val="single" w:color="808080" w:sz="6" w:space="0"/>
              <w:left w:val="single" w:color="000000" w:sz="6" w:space="0"/>
              <w:right w:val="single" w:color="000000" w:sz="6" w:space="0"/>
            </w:tcBorders>
            <w:shd w:val="clear" w:color="auto" w:fill="auto"/>
            <w:vAlign w:val="center"/>
          </w:tcPr>
          <w:p w14:paraId="0CA406EF">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年初结转和结余</w:t>
            </w:r>
          </w:p>
        </w:tc>
        <w:tc>
          <w:tcPr>
            <w:tcW w:w="898" w:type="dxa"/>
            <w:vMerge w:val="restart"/>
            <w:tcBorders>
              <w:top w:val="single" w:color="808080" w:sz="6" w:space="0"/>
              <w:left w:val="single" w:color="000000" w:sz="6" w:space="0"/>
              <w:right w:val="single" w:color="000000" w:sz="6" w:space="0"/>
            </w:tcBorders>
            <w:shd w:val="clear" w:color="auto" w:fill="auto"/>
            <w:vAlign w:val="center"/>
          </w:tcPr>
          <w:p w14:paraId="329B8004">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本年收入</w:t>
            </w:r>
          </w:p>
        </w:tc>
        <w:tc>
          <w:tcPr>
            <w:tcW w:w="2623" w:type="dxa"/>
            <w:gridSpan w:val="3"/>
            <w:tcBorders>
              <w:top w:val="single" w:color="808080" w:sz="6" w:space="0"/>
              <w:left w:val="single" w:color="000000" w:sz="6" w:space="0"/>
              <w:bottom w:val="single" w:color="000000" w:sz="6" w:space="0"/>
              <w:right w:val="single" w:color="000000" w:sz="6" w:space="0"/>
            </w:tcBorders>
            <w:shd w:val="clear" w:color="auto" w:fill="auto"/>
            <w:vAlign w:val="center"/>
          </w:tcPr>
          <w:p w14:paraId="7FFBA733">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本年支出</w:t>
            </w:r>
          </w:p>
        </w:tc>
        <w:tc>
          <w:tcPr>
            <w:tcW w:w="1754" w:type="dxa"/>
            <w:vMerge w:val="restart"/>
            <w:tcBorders>
              <w:top w:val="single" w:color="808080" w:sz="6" w:space="0"/>
              <w:left w:val="single" w:color="000000" w:sz="6" w:space="0"/>
              <w:right w:val="single" w:color="000000" w:sz="6" w:space="0"/>
            </w:tcBorders>
            <w:shd w:val="clear" w:color="auto" w:fill="auto"/>
            <w:vAlign w:val="center"/>
          </w:tcPr>
          <w:p w14:paraId="6BBD5C74">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年末结转和结余</w:t>
            </w:r>
          </w:p>
        </w:tc>
      </w:tr>
      <w:tr w14:paraId="77EFDFB4">
        <w:tblPrEx>
          <w:tblCellMar>
            <w:top w:w="0" w:type="dxa"/>
            <w:left w:w="30" w:type="dxa"/>
            <w:bottom w:w="0" w:type="dxa"/>
            <w:right w:w="30" w:type="dxa"/>
          </w:tblCellMar>
        </w:tblPrEx>
        <w:trPr>
          <w:trHeight w:val="708" w:hRule="atLeast"/>
        </w:trPr>
        <w:tc>
          <w:tcPr>
            <w:tcW w:w="869" w:type="dxa"/>
            <w:tcBorders>
              <w:top w:val="single" w:color="000000" w:sz="6" w:space="0"/>
              <w:left w:val="single" w:color="000000" w:sz="6" w:space="0"/>
              <w:bottom w:val="single" w:color="000000" w:sz="6" w:space="0"/>
              <w:right w:val="single" w:color="000000" w:sz="6" w:space="0"/>
            </w:tcBorders>
            <w:shd w:val="clear" w:color="auto" w:fill="auto"/>
          </w:tcPr>
          <w:p w14:paraId="36838BEE">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功能分类科目编码</w:t>
            </w:r>
          </w:p>
        </w:tc>
        <w:tc>
          <w:tcPr>
            <w:tcW w:w="2249" w:type="dxa"/>
            <w:tcBorders>
              <w:top w:val="single" w:color="000000" w:sz="6" w:space="0"/>
              <w:left w:val="single" w:color="000000" w:sz="6" w:space="0"/>
              <w:bottom w:val="single" w:color="000000" w:sz="6" w:space="0"/>
              <w:right w:val="single" w:color="000000" w:sz="6" w:space="0"/>
            </w:tcBorders>
            <w:shd w:val="clear" w:color="auto" w:fill="auto"/>
          </w:tcPr>
          <w:p w14:paraId="13AB3271">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项目（按“项”级功能分类科目）</w:t>
            </w:r>
          </w:p>
        </w:tc>
        <w:tc>
          <w:tcPr>
            <w:tcW w:w="993" w:type="dxa"/>
            <w:vMerge w:val="continue"/>
            <w:tcBorders>
              <w:left w:val="single" w:color="000000" w:sz="6" w:space="0"/>
              <w:bottom w:val="single" w:color="000000" w:sz="6" w:space="0"/>
              <w:right w:val="single" w:color="000000" w:sz="6" w:space="0"/>
            </w:tcBorders>
            <w:shd w:val="clear" w:color="auto" w:fill="auto"/>
          </w:tcPr>
          <w:p w14:paraId="3CEED0DC">
            <w:pPr>
              <w:autoSpaceDE w:val="0"/>
              <w:autoSpaceDN w:val="0"/>
              <w:adjustRightInd w:val="0"/>
              <w:jc w:val="center"/>
              <w:rPr>
                <w:rFonts w:ascii="宋体" w:hAnsi="Tahoma" w:eastAsia="宋体" w:cs="宋体"/>
                <w:b/>
                <w:bCs/>
                <w:color w:val="000000"/>
                <w:kern w:val="0"/>
                <w:sz w:val="20"/>
                <w:szCs w:val="20"/>
              </w:rPr>
            </w:pPr>
          </w:p>
        </w:tc>
        <w:tc>
          <w:tcPr>
            <w:tcW w:w="898" w:type="dxa"/>
            <w:vMerge w:val="continue"/>
            <w:tcBorders>
              <w:left w:val="single" w:color="000000" w:sz="6" w:space="0"/>
              <w:bottom w:val="single" w:color="000000" w:sz="6" w:space="0"/>
              <w:right w:val="single" w:color="000000" w:sz="6" w:space="0"/>
            </w:tcBorders>
            <w:shd w:val="clear" w:color="auto" w:fill="auto"/>
            <w:vAlign w:val="center"/>
          </w:tcPr>
          <w:p w14:paraId="640B3494">
            <w:pPr>
              <w:autoSpaceDE w:val="0"/>
              <w:autoSpaceDN w:val="0"/>
              <w:adjustRightInd w:val="0"/>
              <w:jc w:val="center"/>
              <w:rPr>
                <w:rFonts w:ascii="宋体" w:hAnsi="Tahoma" w:eastAsia="宋体" w:cs="宋体"/>
                <w:b/>
                <w:bCs/>
                <w:color w:val="000000"/>
                <w:kern w:val="0"/>
                <w:sz w:val="20"/>
                <w:szCs w:val="20"/>
              </w:rPr>
            </w:pPr>
          </w:p>
        </w:tc>
        <w:tc>
          <w:tcPr>
            <w:tcW w:w="857" w:type="dxa"/>
            <w:tcBorders>
              <w:top w:val="single" w:color="000000" w:sz="6" w:space="0"/>
              <w:left w:val="single" w:color="000000" w:sz="6" w:space="0"/>
              <w:bottom w:val="single" w:color="000000" w:sz="6" w:space="0"/>
              <w:right w:val="single" w:color="000000" w:sz="6" w:space="0"/>
            </w:tcBorders>
            <w:shd w:val="clear" w:color="auto" w:fill="auto"/>
          </w:tcPr>
          <w:p w14:paraId="103A7938">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合计</w:t>
            </w:r>
          </w:p>
        </w:tc>
        <w:tc>
          <w:tcPr>
            <w:tcW w:w="868" w:type="dxa"/>
            <w:tcBorders>
              <w:top w:val="single" w:color="000000" w:sz="6" w:space="0"/>
              <w:left w:val="single" w:color="000000" w:sz="6" w:space="0"/>
              <w:bottom w:val="single" w:color="000000" w:sz="6" w:space="0"/>
              <w:right w:val="single" w:color="000000" w:sz="6" w:space="0"/>
            </w:tcBorders>
            <w:shd w:val="clear" w:color="auto" w:fill="auto"/>
          </w:tcPr>
          <w:p w14:paraId="2EFDDA4E">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基本支出</w:t>
            </w:r>
          </w:p>
        </w:tc>
        <w:tc>
          <w:tcPr>
            <w:tcW w:w="898" w:type="dxa"/>
            <w:tcBorders>
              <w:top w:val="single" w:color="000000" w:sz="6" w:space="0"/>
              <w:left w:val="single" w:color="000000" w:sz="6" w:space="0"/>
              <w:bottom w:val="single" w:color="000000" w:sz="6" w:space="0"/>
              <w:right w:val="single" w:color="000000" w:sz="6" w:space="0"/>
            </w:tcBorders>
            <w:shd w:val="clear" w:color="auto" w:fill="auto"/>
          </w:tcPr>
          <w:p w14:paraId="57B870C3">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项目支出</w:t>
            </w:r>
          </w:p>
        </w:tc>
        <w:tc>
          <w:tcPr>
            <w:tcW w:w="1754" w:type="dxa"/>
            <w:vMerge w:val="continue"/>
            <w:tcBorders>
              <w:left w:val="single" w:color="000000" w:sz="6" w:space="0"/>
              <w:bottom w:val="single" w:color="000000" w:sz="6" w:space="0"/>
              <w:right w:val="single" w:color="000000" w:sz="6" w:space="0"/>
            </w:tcBorders>
            <w:shd w:val="clear" w:color="auto" w:fill="auto"/>
          </w:tcPr>
          <w:p w14:paraId="2C5DF118">
            <w:pPr>
              <w:autoSpaceDE w:val="0"/>
              <w:autoSpaceDN w:val="0"/>
              <w:adjustRightInd w:val="0"/>
              <w:jc w:val="center"/>
              <w:rPr>
                <w:rFonts w:ascii="宋体" w:hAnsi="Tahoma" w:eastAsia="宋体" w:cs="宋体"/>
                <w:b/>
                <w:bCs/>
                <w:color w:val="000000"/>
                <w:kern w:val="0"/>
                <w:sz w:val="20"/>
                <w:szCs w:val="20"/>
              </w:rPr>
            </w:pPr>
          </w:p>
        </w:tc>
      </w:tr>
      <w:tr w14:paraId="0CA1FEA2">
        <w:tblPrEx>
          <w:tblCellMar>
            <w:top w:w="0" w:type="dxa"/>
            <w:left w:w="30" w:type="dxa"/>
            <w:bottom w:w="0" w:type="dxa"/>
            <w:right w:w="30" w:type="dxa"/>
          </w:tblCellMar>
        </w:tblPrEx>
        <w:trPr>
          <w:trHeight w:val="708" w:hRule="atLeast"/>
        </w:trPr>
        <w:tc>
          <w:tcPr>
            <w:tcW w:w="311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A0F09AE">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合计</w:t>
            </w:r>
          </w:p>
        </w:tc>
        <w:tc>
          <w:tcPr>
            <w:tcW w:w="9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8779A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E6EC3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19.50</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86988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13.50</w:t>
            </w:r>
          </w:p>
        </w:tc>
        <w:tc>
          <w:tcPr>
            <w:tcW w:w="8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B72C6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9C9D9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13.50</w:t>
            </w:r>
          </w:p>
        </w:tc>
        <w:tc>
          <w:tcPr>
            <w:tcW w:w="175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43B4F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6.00</w:t>
            </w:r>
          </w:p>
        </w:tc>
      </w:tr>
      <w:tr w14:paraId="5C238D7B">
        <w:tblPrEx>
          <w:tblCellMar>
            <w:top w:w="0" w:type="dxa"/>
            <w:left w:w="30" w:type="dxa"/>
            <w:bottom w:w="0" w:type="dxa"/>
            <w:right w:w="30" w:type="dxa"/>
          </w:tblCellMar>
        </w:tblPrEx>
        <w:trPr>
          <w:trHeight w:val="538" w:hRule="atLeast"/>
        </w:trPr>
        <w:tc>
          <w:tcPr>
            <w:tcW w:w="869" w:type="dxa"/>
            <w:tcBorders>
              <w:top w:val="single" w:color="000000" w:sz="6" w:space="0"/>
              <w:left w:val="single" w:color="000000" w:sz="6" w:space="0"/>
              <w:bottom w:val="single" w:color="000000" w:sz="6" w:space="0"/>
              <w:right w:val="single" w:color="000000" w:sz="6" w:space="0"/>
            </w:tcBorders>
            <w:shd w:val="clear" w:color="auto" w:fill="auto"/>
          </w:tcPr>
          <w:p w14:paraId="22928E83">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212</w:t>
            </w:r>
          </w:p>
        </w:tc>
        <w:tc>
          <w:tcPr>
            <w:tcW w:w="2249" w:type="dxa"/>
            <w:tcBorders>
              <w:top w:val="single" w:color="000000" w:sz="6" w:space="0"/>
              <w:left w:val="single" w:color="000000" w:sz="6" w:space="0"/>
              <w:bottom w:val="single" w:color="000000" w:sz="6" w:space="0"/>
              <w:right w:val="single" w:color="000000" w:sz="6" w:space="0"/>
            </w:tcBorders>
            <w:shd w:val="clear" w:color="auto" w:fill="auto"/>
          </w:tcPr>
          <w:p w14:paraId="04761812">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城乡社区支出</w:t>
            </w:r>
          </w:p>
        </w:tc>
        <w:tc>
          <w:tcPr>
            <w:tcW w:w="9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65DE0A">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89696D">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11.00</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215E00">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5.00</w:t>
            </w:r>
          </w:p>
        </w:tc>
        <w:tc>
          <w:tcPr>
            <w:tcW w:w="8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55C9B8">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7A3588">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5.00</w:t>
            </w:r>
          </w:p>
        </w:tc>
        <w:tc>
          <w:tcPr>
            <w:tcW w:w="175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5BDD2D">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6.00</w:t>
            </w:r>
          </w:p>
        </w:tc>
      </w:tr>
      <w:tr w14:paraId="55A13B25">
        <w:tblPrEx>
          <w:tblCellMar>
            <w:top w:w="0" w:type="dxa"/>
            <w:left w:w="30" w:type="dxa"/>
            <w:bottom w:w="0" w:type="dxa"/>
            <w:right w:w="30" w:type="dxa"/>
          </w:tblCellMar>
        </w:tblPrEx>
        <w:trPr>
          <w:trHeight w:val="533" w:hRule="atLeast"/>
        </w:trPr>
        <w:tc>
          <w:tcPr>
            <w:tcW w:w="869" w:type="dxa"/>
            <w:tcBorders>
              <w:top w:val="single" w:color="000000" w:sz="6" w:space="0"/>
              <w:left w:val="single" w:color="000000" w:sz="6" w:space="0"/>
              <w:bottom w:val="single" w:color="000000" w:sz="6" w:space="0"/>
              <w:right w:val="single" w:color="000000" w:sz="6" w:space="0"/>
            </w:tcBorders>
            <w:shd w:val="clear" w:color="auto" w:fill="auto"/>
          </w:tcPr>
          <w:p w14:paraId="71CB1114">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21208</w:t>
            </w:r>
          </w:p>
        </w:tc>
        <w:tc>
          <w:tcPr>
            <w:tcW w:w="2249" w:type="dxa"/>
            <w:tcBorders>
              <w:top w:val="single" w:color="000000" w:sz="6" w:space="0"/>
              <w:left w:val="single" w:color="000000" w:sz="6" w:space="0"/>
              <w:bottom w:val="single" w:color="000000" w:sz="6" w:space="0"/>
              <w:right w:val="single" w:color="000000" w:sz="6" w:space="0"/>
            </w:tcBorders>
            <w:shd w:val="clear" w:color="auto" w:fill="auto"/>
          </w:tcPr>
          <w:p w14:paraId="7F412075">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国有土地使用权出让收入安排的支出</w:t>
            </w:r>
          </w:p>
        </w:tc>
        <w:tc>
          <w:tcPr>
            <w:tcW w:w="9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A420DF">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C28753">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11.00</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C9BDAB">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5.00</w:t>
            </w:r>
          </w:p>
        </w:tc>
        <w:tc>
          <w:tcPr>
            <w:tcW w:w="8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DFE772">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771F04">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5.00</w:t>
            </w:r>
          </w:p>
        </w:tc>
        <w:tc>
          <w:tcPr>
            <w:tcW w:w="175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D8FE70">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6.00</w:t>
            </w:r>
          </w:p>
        </w:tc>
      </w:tr>
      <w:tr w14:paraId="5625F3DE">
        <w:tblPrEx>
          <w:tblCellMar>
            <w:top w:w="0" w:type="dxa"/>
            <w:left w:w="30" w:type="dxa"/>
            <w:bottom w:w="0" w:type="dxa"/>
            <w:right w:w="30" w:type="dxa"/>
          </w:tblCellMar>
        </w:tblPrEx>
        <w:trPr>
          <w:trHeight w:val="552" w:hRule="atLeast"/>
        </w:trPr>
        <w:tc>
          <w:tcPr>
            <w:tcW w:w="869" w:type="dxa"/>
            <w:tcBorders>
              <w:top w:val="single" w:color="000000" w:sz="6" w:space="0"/>
              <w:left w:val="single" w:color="000000" w:sz="6" w:space="0"/>
              <w:bottom w:val="single" w:color="000000" w:sz="6" w:space="0"/>
              <w:right w:val="single" w:color="000000" w:sz="6" w:space="0"/>
            </w:tcBorders>
            <w:shd w:val="clear" w:color="auto" w:fill="auto"/>
          </w:tcPr>
          <w:p w14:paraId="7B0768A9">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2120804</w:t>
            </w:r>
          </w:p>
        </w:tc>
        <w:tc>
          <w:tcPr>
            <w:tcW w:w="2249" w:type="dxa"/>
            <w:tcBorders>
              <w:top w:val="single" w:color="000000" w:sz="6" w:space="0"/>
              <w:left w:val="single" w:color="000000" w:sz="6" w:space="0"/>
              <w:bottom w:val="single" w:color="000000" w:sz="6" w:space="0"/>
              <w:right w:val="single" w:color="000000" w:sz="6" w:space="0"/>
            </w:tcBorders>
            <w:shd w:val="clear" w:color="auto" w:fill="auto"/>
          </w:tcPr>
          <w:p w14:paraId="0C57D3DA">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农村基础设施建设支出</w:t>
            </w:r>
          </w:p>
        </w:tc>
        <w:tc>
          <w:tcPr>
            <w:tcW w:w="9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15BC2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89836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11.00</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70D81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5.00</w:t>
            </w:r>
          </w:p>
        </w:tc>
        <w:tc>
          <w:tcPr>
            <w:tcW w:w="8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4EA48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39B6D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5.00</w:t>
            </w:r>
          </w:p>
        </w:tc>
        <w:tc>
          <w:tcPr>
            <w:tcW w:w="175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FFCE6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6.00</w:t>
            </w:r>
          </w:p>
        </w:tc>
      </w:tr>
      <w:tr w14:paraId="4AFE6CE8">
        <w:tblPrEx>
          <w:tblCellMar>
            <w:top w:w="0" w:type="dxa"/>
            <w:left w:w="30" w:type="dxa"/>
            <w:bottom w:w="0" w:type="dxa"/>
            <w:right w:w="30" w:type="dxa"/>
          </w:tblCellMar>
        </w:tblPrEx>
        <w:trPr>
          <w:trHeight w:val="553" w:hRule="atLeast"/>
        </w:trPr>
        <w:tc>
          <w:tcPr>
            <w:tcW w:w="869" w:type="dxa"/>
            <w:tcBorders>
              <w:top w:val="single" w:color="000000" w:sz="6" w:space="0"/>
              <w:left w:val="single" w:color="000000" w:sz="6" w:space="0"/>
              <w:bottom w:val="single" w:color="000000" w:sz="6" w:space="0"/>
              <w:right w:val="single" w:color="000000" w:sz="6" w:space="0"/>
            </w:tcBorders>
            <w:shd w:val="clear" w:color="auto" w:fill="auto"/>
          </w:tcPr>
          <w:p w14:paraId="02887C69">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229</w:t>
            </w:r>
          </w:p>
        </w:tc>
        <w:tc>
          <w:tcPr>
            <w:tcW w:w="2249" w:type="dxa"/>
            <w:tcBorders>
              <w:top w:val="single" w:color="000000" w:sz="6" w:space="0"/>
              <w:left w:val="single" w:color="000000" w:sz="6" w:space="0"/>
              <w:bottom w:val="single" w:color="000000" w:sz="6" w:space="0"/>
              <w:right w:val="single" w:color="000000" w:sz="6" w:space="0"/>
            </w:tcBorders>
            <w:shd w:val="clear" w:color="auto" w:fill="auto"/>
          </w:tcPr>
          <w:p w14:paraId="580E2E36">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其他支出</w:t>
            </w:r>
          </w:p>
        </w:tc>
        <w:tc>
          <w:tcPr>
            <w:tcW w:w="9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1FF7DD">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E4D163">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8.50</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D4D02E">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8.50</w:t>
            </w:r>
          </w:p>
        </w:tc>
        <w:tc>
          <w:tcPr>
            <w:tcW w:w="8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0BAD38">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6AEEF3">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8.50</w:t>
            </w:r>
          </w:p>
        </w:tc>
        <w:tc>
          <w:tcPr>
            <w:tcW w:w="175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DC3EA0">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r>
      <w:tr w14:paraId="5D616265">
        <w:tblPrEx>
          <w:tblCellMar>
            <w:top w:w="0" w:type="dxa"/>
            <w:left w:w="30" w:type="dxa"/>
            <w:bottom w:w="0" w:type="dxa"/>
            <w:right w:w="30" w:type="dxa"/>
          </w:tblCellMar>
        </w:tblPrEx>
        <w:trPr>
          <w:trHeight w:val="688" w:hRule="atLeast"/>
        </w:trPr>
        <w:tc>
          <w:tcPr>
            <w:tcW w:w="869" w:type="dxa"/>
            <w:tcBorders>
              <w:top w:val="single" w:color="000000" w:sz="6" w:space="0"/>
              <w:left w:val="single" w:color="000000" w:sz="6" w:space="0"/>
              <w:bottom w:val="single" w:color="000000" w:sz="6" w:space="0"/>
              <w:right w:val="single" w:color="000000" w:sz="6" w:space="0"/>
            </w:tcBorders>
            <w:shd w:val="clear" w:color="auto" w:fill="auto"/>
          </w:tcPr>
          <w:p w14:paraId="7376B240">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22960</w:t>
            </w:r>
          </w:p>
        </w:tc>
        <w:tc>
          <w:tcPr>
            <w:tcW w:w="2249" w:type="dxa"/>
            <w:tcBorders>
              <w:top w:val="single" w:color="000000" w:sz="6" w:space="0"/>
              <w:left w:val="single" w:color="000000" w:sz="6" w:space="0"/>
              <w:bottom w:val="single" w:color="000000" w:sz="6" w:space="0"/>
              <w:right w:val="single" w:color="000000" w:sz="6" w:space="0"/>
            </w:tcBorders>
            <w:shd w:val="clear" w:color="auto" w:fill="auto"/>
          </w:tcPr>
          <w:p w14:paraId="27FB7C3A">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彩票公益金安排的支出</w:t>
            </w:r>
          </w:p>
        </w:tc>
        <w:tc>
          <w:tcPr>
            <w:tcW w:w="9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DFC3CC">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AC8100">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8.50</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EAEDFF">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8.50</w:t>
            </w:r>
          </w:p>
        </w:tc>
        <w:tc>
          <w:tcPr>
            <w:tcW w:w="8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864384">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8F5E74">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8.50</w:t>
            </w:r>
          </w:p>
        </w:tc>
        <w:tc>
          <w:tcPr>
            <w:tcW w:w="175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3A8257">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r>
      <w:tr w14:paraId="2E926CA9">
        <w:tblPrEx>
          <w:tblCellMar>
            <w:top w:w="0" w:type="dxa"/>
            <w:left w:w="30" w:type="dxa"/>
            <w:bottom w:w="0" w:type="dxa"/>
            <w:right w:w="30" w:type="dxa"/>
          </w:tblCellMar>
        </w:tblPrEx>
        <w:trPr>
          <w:trHeight w:val="414" w:hRule="atLeast"/>
        </w:trPr>
        <w:tc>
          <w:tcPr>
            <w:tcW w:w="869" w:type="dxa"/>
            <w:tcBorders>
              <w:top w:val="single" w:color="000000" w:sz="6" w:space="0"/>
              <w:left w:val="single" w:color="000000" w:sz="6" w:space="0"/>
              <w:bottom w:val="single" w:color="000000" w:sz="6" w:space="0"/>
              <w:right w:val="single" w:color="000000" w:sz="6" w:space="0"/>
            </w:tcBorders>
            <w:shd w:val="clear" w:color="auto" w:fill="auto"/>
          </w:tcPr>
          <w:p w14:paraId="7714539C">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2296002</w:t>
            </w:r>
          </w:p>
        </w:tc>
        <w:tc>
          <w:tcPr>
            <w:tcW w:w="2249" w:type="dxa"/>
            <w:tcBorders>
              <w:top w:val="single" w:color="000000" w:sz="6" w:space="0"/>
              <w:left w:val="single" w:color="000000" w:sz="6" w:space="0"/>
              <w:bottom w:val="single" w:color="000000" w:sz="6" w:space="0"/>
              <w:right w:val="single" w:color="000000" w:sz="6" w:space="0"/>
            </w:tcBorders>
            <w:shd w:val="clear" w:color="auto" w:fill="auto"/>
          </w:tcPr>
          <w:p w14:paraId="553865D6">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用于社会福利的彩票公益金支出</w:t>
            </w:r>
          </w:p>
        </w:tc>
        <w:tc>
          <w:tcPr>
            <w:tcW w:w="9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B2C4D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4B48F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8.50</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021FD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8.50</w:t>
            </w:r>
          </w:p>
        </w:tc>
        <w:tc>
          <w:tcPr>
            <w:tcW w:w="8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16BA5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BDFBA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8.50</w:t>
            </w:r>
          </w:p>
        </w:tc>
        <w:tc>
          <w:tcPr>
            <w:tcW w:w="175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10202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bl>
    <w:p w14:paraId="2D5D12D6">
      <w:pPr>
        <w:widowControl/>
        <w:rPr>
          <w:rFonts w:ascii="黑体" w:hAnsi="黑体" w:eastAsia="黑体" w:cs="Arial"/>
          <w:color w:val="000000"/>
          <w:kern w:val="0"/>
          <w:szCs w:val="21"/>
        </w:rPr>
      </w:pPr>
      <w:r>
        <w:rPr>
          <w:rFonts w:hint="eastAsia" w:ascii="黑体" w:hAnsi="黑体" w:eastAsia="黑体" w:cs="Arial"/>
          <w:color w:val="000000"/>
          <w:kern w:val="0"/>
          <w:szCs w:val="21"/>
        </w:rPr>
        <w:t>备注：本表反映部门本年度政府性基金预算财政拨款收入支出及结转和结余情况。</w:t>
      </w:r>
    </w:p>
    <w:p w14:paraId="189A09BB">
      <w:pPr>
        <w:widowControl/>
        <w:rPr>
          <w:rFonts w:ascii="黑体" w:hAnsi="黑体" w:eastAsia="黑体" w:cs="Arial"/>
          <w:color w:val="000000"/>
          <w:kern w:val="0"/>
          <w:szCs w:val="21"/>
        </w:rPr>
      </w:pPr>
    </w:p>
    <w:p w14:paraId="2539C3B1">
      <w:pPr>
        <w:widowControl/>
        <w:rPr>
          <w:rFonts w:ascii="黑体" w:hAnsi="黑体" w:eastAsia="黑体" w:cs="Arial"/>
          <w:color w:val="000000"/>
          <w:kern w:val="0"/>
          <w:szCs w:val="21"/>
        </w:rPr>
      </w:pPr>
    </w:p>
    <w:p w14:paraId="7D52156B">
      <w:pPr>
        <w:widowControl/>
        <w:rPr>
          <w:rFonts w:ascii="黑体" w:hAnsi="黑体" w:eastAsia="黑体" w:cs="Arial"/>
          <w:color w:val="000000"/>
          <w:kern w:val="0"/>
          <w:szCs w:val="21"/>
        </w:rPr>
      </w:pPr>
    </w:p>
    <w:p w14:paraId="1079D718">
      <w:pPr>
        <w:widowControl/>
        <w:rPr>
          <w:rFonts w:ascii="黑体" w:hAnsi="黑体" w:eastAsia="黑体" w:cs="Arial"/>
          <w:color w:val="000000"/>
          <w:kern w:val="0"/>
          <w:szCs w:val="21"/>
        </w:rPr>
      </w:pPr>
    </w:p>
    <w:p w14:paraId="4B7D6C50">
      <w:pPr>
        <w:widowControl/>
        <w:rPr>
          <w:rFonts w:ascii="黑体" w:hAnsi="黑体" w:eastAsia="黑体" w:cs="Arial"/>
          <w:color w:val="000000"/>
          <w:kern w:val="0"/>
          <w:szCs w:val="21"/>
        </w:rPr>
      </w:pPr>
    </w:p>
    <w:p w14:paraId="34C9A92F">
      <w:pPr>
        <w:widowControl/>
        <w:rPr>
          <w:rFonts w:ascii="黑体" w:hAnsi="黑体" w:eastAsia="黑体" w:cs="Arial"/>
          <w:color w:val="000000"/>
          <w:kern w:val="0"/>
          <w:szCs w:val="21"/>
        </w:rPr>
      </w:pPr>
    </w:p>
    <w:p w14:paraId="733CF78D">
      <w:pPr>
        <w:widowControl/>
        <w:rPr>
          <w:rFonts w:ascii="黑体" w:hAnsi="黑体" w:eastAsia="黑体" w:cs="Arial"/>
          <w:color w:val="000000"/>
          <w:kern w:val="0"/>
          <w:szCs w:val="21"/>
        </w:rPr>
      </w:pPr>
    </w:p>
    <w:p w14:paraId="42D4814A">
      <w:pPr>
        <w:widowControl/>
        <w:rPr>
          <w:rFonts w:ascii="黑体" w:hAnsi="黑体" w:eastAsia="黑体" w:cs="Arial"/>
          <w:color w:val="000000"/>
          <w:kern w:val="0"/>
          <w:szCs w:val="21"/>
        </w:rPr>
      </w:pPr>
    </w:p>
    <w:p w14:paraId="7E718536">
      <w:pPr>
        <w:widowControl/>
        <w:rPr>
          <w:rFonts w:ascii="黑体" w:hAnsi="黑体" w:eastAsia="黑体" w:cs="Arial"/>
          <w:color w:val="000000"/>
          <w:kern w:val="0"/>
          <w:szCs w:val="21"/>
        </w:rPr>
      </w:pPr>
    </w:p>
    <w:p w14:paraId="144DCFD6">
      <w:pPr>
        <w:widowControl/>
        <w:rPr>
          <w:rFonts w:ascii="黑体" w:hAnsi="黑体" w:eastAsia="黑体" w:cs="Arial"/>
          <w:color w:val="000000"/>
          <w:kern w:val="0"/>
          <w:szCs w:val="21"/>
        </w:rPr>
      </w:pPr>
    </w:p>
    <w:p w14:paraId="6CB35A73">
      <w:pPr>
        <w:widowControl/>
        <w:rPr>
          <w:rFonts w:ascii="黑体" w:hAnsi="黑体" w:eastAsia="黑体" w:cs="Arial"/>
          <w:color w:val="000000"/>
          <w:kern w:val="0"/>
          <w:szCs w:val="21"/>
        </w:rPr>
      </w:pPr>
    </w:p>
    <w:p w14:paraId="299B36FD">
      <w:pPr>
        <w:widowControl/>
        <w:rPr>
          <w:rFonts w:ascii="黑体" w:hAnsi="黑体" w:eastAsia="黑体" w:cs="Arial"/>
          <w:color w:val="000000"/>
          <w:kern w:val="0"/>
          <w:szCs w:val="21"/>
        </w:rPr>
      </w:pPr>
    </w:p>
    <w:p w14:paraId="45BF564A">
      <w:pPr>
        <w:widowControl/>
        <w:rPr>
          <w:rFonts w:ascii="黑体" w:hAnsi="黑体" w:eastAsia="黑体" w:cs="Arial"/>
          <w:color w:val="000000"/>
          <w:kern w:val="0"/>
          <w:szCs w:val="21"/>
        </w:rPr>
      </w:pPr>
    </w:p>
    <w:p w14:paraId="1B1A687A">
      <w:pPr>
        <w:widowControl/>
        <w:rPr>
          <w:rFonts w:ascii="黑体" w:hAnsi="黑体" w:eastAsia="黑体" w:cs="Arial"/>
          <w:color w:val="000000"/>
          <w:kern w:val="0"/>
          <w:szCs w:val="21"/>
        </w:rPr>
      </w:pPr>
    </w:p>
    <w:p w14:paraId="4C5A67D0">
      <w:pPr>
        <w:widowControl/>
        <w:rPr>
          <w:rFonts w:ascii="黑体" w:hAnsi="黑体" w:eastAsia="黑体" w:cs="Arial"/>
          <w:color w:val="000000"/>
          <w:kern w:val="0"/>
          <w:szCs w:val="21"/>
        </w:rPr>
      </w:pPr>
    </w:p>
    <w:p w14:paraId="78F4E9E3">
      <w:pPr>
        <w:widowControl/>
        <w:jc w:val="center"/>
        <w:rPr>
          <w:rFonts w:ascii="方正黑体_GBK" w:hAnsi="黑体" w:eastAsia="方正黑体_GBK" w:cs="Arial"/>
          <w:color w:val="000000"/>
          <w:kern w:val="0"/>
          <w:sz w:val="44"/>
          <w:szCs w:val="44"/>
        </w:rPr>
      </w:pPr>
      <w:r>
        <w:rPr>
          <w:rFonts w:hint="eastAsia" w:ascii="方正黑体_GBK" w:hAnsi="黑体" w:eastAsia="方正黑体_GBK" w:cs="Arial"/>
          <w:color w:val="000000"/>
          <w:kern w:val="0"/>
          <w:sz w:val="44"/>
          <w:szCs w:val="44"/>
        </w:rPr>
        <w:t>国有资本经营预算财政拨款支出决算表</w:t>
      </w:r>
    </w:p>
    <w:tbl>
      <w:tblPr>
        <w:tblStyle w:val="7"/>
        <w:tblW w:w="9386" w:type="dxa"/>
        <w:tblInd w:w="0" w:type="dxa"/>
        <w:tblLayout w:type="fixed"/>
        <w:tblCellMar>
          <w:top w:w="0" w:type="dxa"/>
          <w:left w:w="30" w:type="dxa"/>
          <w:bottom w:w="0" w:type="dxa"/>
          <w:right w:w="30" w:type="dxa"/>
        </w:tblCellMar>
      </w:tblPr>
      <w:tblGrid>
        <w:gridCol w:w="994"/>
        <w:gridCol w:w="993"/>
        <w:gridCol w:w="994"/>
        <w:gridCol w:w="1188"/>
        <w:gridCol w:w="114"/>
        <w:gridCol w:w="1086"/>
        <w:gridCol w:w="190"/>
        <w:gridCol w:w="1259"/>
        <w:gridCol w:w="2568"/>
      </w:tblGrid>
      <w:tr w14:paraId="0D784B7B">
        <w:tblPrEx>
          <w:tblCellMar>
            <w:top w:w="0" w:type="dxa"/>
            <w:left w:w="30" w:type="dxa"/>
            <w:bottom w:w="0" w:type="dxa"/>
            <w:right w:w="30" w:type="dxa"/>
          </w:tblCellMar>
        </w:tblPrEx>
        <w:trPr>
          <w:trHeight w:val="768" w:hRule="atLeast"/>
        </w:trPr>
        <w:tc>
          <w:tcPr>
            <w:tcW w:w="994" w:type="dxa"/>
            <w:tcBorders>
              <w:top w:val="single" w:color="000000" w:sz="2" w:space="0"/>
              <w:left w:val="single" w:color="000000" w:sz="2" w:space="0"/>
              <w:bottom w:val="single" w:color="auto" w:sz="6" w:space="0"/>
              <w:right w:val="nil"/>
            </w:tcBorders>
          </w:tcPr>
          <w:p w14:paraId="700860A4">
            <w:pPr>
              <w:autoSpaceDE w:val="0"/>
              <w:autoSpaceDN w:val="0"/>
              <w:adjustRightInd w:val="0"/>
              <w:jc w:val="center"/>
              <w:rPr>
                <w:rFonts w:ascii="仿宋" w:eastAsia="仿宋" w:cs="仿宋"/>
                <w:color w:val="000000"/>
                <w:kern w:val="0"/>
                <w:sz w:val="22"/>
              </w:rPr>
            </w:pPr>
          </w:p>
        </w:tc>
        <w:tc>
          <w:tcPr>
            <w:tcW w:w="993" w:type="dxa"/>
            <w:tcBorders>
              <w:top w:val="single" w:color="000000" w:sz="2" w:space="0"/>
              <w:left w:val="nil"/>
              <w:bottom w:val="single" w:color="auto" w:sz="6" w:space="0"/>
              <w:right w:val="nil"/>
            </w:tcBorders>
          </w:tcPr>
          <w:p w14:paraId="476E5BDE">
            <w:pPr>
              <w:autoSpaceDE w:val="0"/>
              <w:autoSpaceDN w:val="0"/>
              <w:adjustRightInd w:val="0"/>
              <w:jc w:val="center"/>
              <w:rPr>
                <w:rFonts w:ascii="仿宋" w:eastAsia="仿宋" w:cs="仿宋"/>
                <w:color w:val="000000"/>
                <w:kern w:val="0"/>
                <w:sz w:val="22"/>
              </w:rPr>
            </w:pPr>
          </w:p>
        </w:tc>
        <w:tc>
          <w:tcPr>
            <w:tcW w:w="994" w:type="dxa"/>
            <w:tcBorders>
              <w:top w:val="single" w:color="000000" w:sz="2" w:space="0"/>
              <w:left w:val="nil"/>
              <w:bottom w:val="single" w:color="auto" w:sz="6" w:space="0"/>
              <w:right w:val="nil"/>
            </w:tcBorders>
          </w:tcPr>
          <w:p w14:paraId="7C9265A9">
            <w:pPr>
              <w:autoSpaceDE w:val="0"/>
              <w:autoSpaceDN w:val="0"/>
              <w:adjustRightInd w:val="0"/>
              <w:jc w:val="center"/>
              <w:rPr>
                <w:rFonts w:ascii="仿宋" w:eastAsia="仿宋" w:cs="仿宋"/>
                <w:color w:val="000000"/>
                <w:kern w:val="0"/>
                <w:sz w:val="22"/>
              </w:rPr>
            </w:pPr>
          </w:p>
        </w:tc>
        <w:tc>
          <w:tcPr>
            <w:tcW w:w="1188" w:type="dxa"/>
            <w:tcBorders>
              <w:top w:val="single" w:color="000000" w:sz="2" w:space="0"/>
              <w:left w:val="nil"/>
              <w:bottom w:val="single" w:color="auto" w:sz="6" w:space="0"/>
              <w:right w:val="nil"/>
            </w:tcBorders>
          </w:tcPr>
          <w:p w14:paraId="3A35F490">
            <w:pPr>
              <w:autoSpaceDE w:val="0"/>
              <w:autoSpaceDN w:val="0"/>
              <w:adjustRightInd w:val="0"/>
              <w:jc w:val="center"/>
              <w:rPr>
                <w:rFonts w:ascii="仿宋" w:eastAsia="仿宋" w:cs="仿宋"/>
                <w:color w:val="000000"/>
                <w:kern w:val="0"/>
                <w:sz w:val="22"/>
              </w:rPr>
            </w:pPr>
          </w:p>
        </w:tc>
        <w:tc>
          <w:tcPr>
            <w:tcW w:w="1200" w:type="dxa"/>
            <w:gridSpan w:val="2"/>
            <w:tcBorders>
              <w:top w:val="single" w:color="000000" w:sz="2" w:space="0"/>
              <w:left w:val="nil"/>
              <w:bottom w:val="single" w:color="auto" w:sz="6" w:space="0"/>
              <w:right w:val="nil"/>
            </w:tcBorders>
          </w:tcPr>
          <w:p w14:paraId="51D23023">
            <w:pPr>
              <w:autoSpaceDE w:val="0"/>
              <w:autoSpaceDN w:val="0"/>
              <w:adjustRightInd w:val="0"/>
              <w:jc w:val="center"/>
              <w:rPr>
                <w:rFonts w:ascii="仿宋" w:eastAsia="仿宋" w:cs="仿宋"/>
                <w:color w:val="000000"/>
                <w:kern w:val="0"/>
                <w:sz w:val="22"/>
              </w:rPr>
            </w:pPr>
          </w:p>
        </w:tc>
        <w:tc>
          <w:tcPr>
            <w:tcW w:w="1449" w:type="dxa"/>
            <w:gridSpan w:val="2"/>
            <w:tcBorders>
              <w:top w:val="single" w:color="000000" w:sz="2" w:space="0"/>
              <w:left w:val="nil"/>
              <w:bottom w:val="single" w:color="auto" w:sz="6" w:space="0"/>
              <w:right w:val="single" w:color="000000" w:sz="2" w:space="0"/>
            </w:tcBorders>
          </w:tcPr>
          <w:p w14:paraId="61B1A2B9">
            <w:pPr>
              <w:autoSpaceDE w:val="0"/>
              <w:autoSpaceDN w:val="0"/>
              <w:adjustRightInd w:val="0"/>
              <w:jc w:val="center"/>
              <w:rPr>
                <w:rFonts w:ascii="仿宋" w:eastAsia="仿宋" w:cs="仿宋"/>
                <w:color w:val="000000"/>
                <w:kern w:val="0"/>
                <w:sz w:val="22"/>
              </w:rPr>
            </w:pPr>
          </w:p>
        </w:tc>
        <w:tc>
          <w:tcPr>
            <w:tcW w:w="2568" w:type="dxa"/>
            <w:tcBorders>
              <w:top w:val="single" w:color="000000" w:sz="2" w:space="0"/>
              <w:left w:val="single" w:color="000000" w:sz="2" w:space="0"/>
              <w:bottom w:val="single" w:color="auto" w:sz="6" w:space="0"/>
              <w:right w:val="single" w:color="000000" w:sz="2" w:space="0"/>
            </w:tcBorders>
          </w:tcPr>
          <w:p w14:paraId="5EE1159B">
            <w:pPr>
              <w:autoSpaceDE w:val="0"/>
              <w:autoSpaceDN w:val="0"/>
              <w:adjustRightInd w:val="0"/>
              <w:jc w:val="left"/>
              <w:rPr>
                <w:rFonts w:ascii="仿宋" w:eastAsia="仿宋" w:cs="仿宋"/>
                <w:color w:val="000000"/>
                <w:kern w:val="0"/>
                <w:sz w:val="22"/>
              </w:rPr>
            </w:pPr>
            <w:r>
              <w:rPr>
                <w:rFonts w:hint="eastAsia" w:ascii="仿宋" w:eastAsia="仿宋" w:cs="仿宋"/>
                <w:color w:val="000000"/>
                <w:kern w:val="0"/>
                <w:sz w:val="22"/>
              </w:rPr>
              <w:t>公开</w:t>
            </w:r>
            <w:r>
              <w:rPr>
                <w:rFonts w:ascii="仿宋" w:eastAsia="仿宋" w:cs="仿宋"/>
                <w:color w:val="000000"/>
                <w:kern w:val="0"/>
                <w:sz w:val="22"/>
              </w:rPr>
              <w:t>08</w:t>
            </w:r>
            <w:r>
              <w:rPr>
                <w:rFonts w:hint="eastAsia" w:ascii="仿宋" w:eastAsia="仿宋" w:cs="仿宋"/>
                <w:color w:val="000000"/>
                <w:kern w:val="0"/>
                <w:sz w:val="22"/>
              </w:rPr>
              <w:t>表</w:t>
            </w:r>
          </w:p>
        </w:tc>
      </w:tr>
      <w:tr w14:paraId="19467BF2">
        <w:tblPrEx>
          <w:tblCellMar>
            <w:top w:w="0" w:type="dxa"/>
            <w:left w:w="30" w:type="dxa"/>
            <w:bottom w:w="0" w:type="dxa"/>
            <w:right w:w="30" w:type="dxa"/>
          </w:tblCellMar>
        </w:tblPrEx>
        <w:trPr>
          <w:trHeight w:val="526" w:hRule="atLeast"/>
        </w:trPr>
        <w:tc>
          <w:tcPr>
            <w:tcW w:w="5369" w:type="dxa"/>
            <w:gridSpan w:val="6"/>
            <w:tcBorders>
              <w:top w:val="single" w:color="auto" w:sz="6" w:space="0"/>
              <w:left w:val="single" w:color="auto" w:sz="6" w:space="0"/>
              <w:bottom w:val="single" w:color="auto" w:sz="6" w:space="0"/>
              <w:right w:val="single" w:color="auto" w:sz="6" w:space="0"/>
            </w:tcBorders>
          </w:tcPr>
          <w:p w14:paraId="0FBD0108">
            <w:pPr>
              <w:autoSpaceDE w:val="0"/>
              <w:autoSpaceDN w:val="0"/>
              <w:adjustRightInd w:val="0"/>
              <w:jc w:val="center"/>
              <w:rPr>
                <w:rFonts w:ascii="黑体" w:eastAsia="黑体" w:cs="黑体"/>
                <w:color w:val="000000"/>
                <w:kern w:val="0"/>
                <w:sz w:val="18"/>
                <w:szCs w:val="18"/>
              </w:rPr>
            </w:pPr>
            <w:r>
              <w:rPr>
                <w:rFonts w:hint="eastAsia" w:ascii="黑体" w:eastAsia="黑体" w:cs="黑体"/>
                <w:color w:val="000000"/>
                <w:kern w:val="0"/>
                <w:sz w:val="18"/>
                <w:szCs w:val="18"/>
              </w:rPr>
              <w:t>公开部门：重庆市垫江县人民政府桂阳街道办事处</w:t>
            </w:r>
          </w:p>
        </w:tc>
        <w:tc>
          <w:tcPr>
            <w:tcW w:w="1449" w:type="dxa"/>
            <w:gridSpan w:val="2"/>
            <w:tcBorders>
              <w:top w:val="single" w:color="auto" w:sz="6" w:space="0"/>
              <w:left w:val="single" w:color="auto" w:sz="6" w:space="0"/>
              <w:bottom w:val="single" w:color="auto" w:sz="6" w:space="0"/>
              <w:right w:val="single" w:color="auto" w:sz="6" w:space="0"/>
            </w:tcBorders>
          </w:tcPr>
          <w:p w14:paraId="7D519E46">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2021</w:t>
            </w:r>
            <w:r>
              <w:rPr>
                <w:rFonts w:hint="eastAsia" w:ascii="宋体" w:eastAsia="宋体" w:cs="宋体"/>
                <w:color w:val="000000"/>
                <w:kern w:val="0"/>
                <w:sz w:val="18"/>
                <w:szCs w:val="18"/>
              </w:rPr>
              <w:t>年</w:t>
            </w:r>
          </w:p>
        </w:tc>
        <w:tc>
          <w:tcPr>
            <w:tcW w:w="2568" w:type="dxa"/>
            <w:tcBorders>
              <w:top w:val="single" w:color="auto" w:sz="6" w:space="0"/>
              <w:left w:val="single" w:color="auto" w:sz="6" w:space="0"/>
              <w:bottom w:val="single" w:color="auto" w:sz="6" w:space="0"/>
              <w:right w:val="single" w:color="auto" w:sz="6" w:space="0"/>
            </w:tcBorders>
          </w:tcPr>
          <w:p w14:paraId="15347623">
            <w:pPr>
              <w:autoSpaceDE w:val="0"/>
              <w:autoSpaceDN w:val="0"/>
              <w:adjustRightInd w:val="0"/>
              <w:jc w:val="center"/>
              <w:rPr>
                <w:rFonts w:ascii="Arial" w:hAnsi="Arial" w:eastAsia="宋体" w:cs="Arial"/>
                <w:color w:val="000000"/>
                <w:kern w:val="0"/>
                <w:sz w:val="20"/>
                <w:szCs w:val="20"/>
              </w:rPr>
            </w:pPr>
            <w:r>
              <w:rPr>
                <w:rFonts w:ascii="Arial" w:hAnsi="Arial" w:eastAsia="宋体" w:cs="Arial"/>
                <w:color w:val="000000"/>
                <w:kern w:val="0"/>
                <w:sz w:val="20"/>
                <w:szCs w:val="20"/>
              </w:rPr>
              <w:t>单位：万元</w:t>
            </w:r>
          </w:p>
        </w:tc>
      </w:tr>
      <w:tr w14:paraId="53476245">
        <w:tblPrEx>
          <w:tblCellMar>
            <w:top w:w="0" w:type="dxa"/>
            <w:left w:w="30" w:type="dxa"/>
            <w:bottom w:w="0" w:type="dxa"/>
            <w:right w:w="30" w:type="dxa"/>
          </w:tblCellMar>
        </w:tblPrEx>
        <w:trPr>
          <w:trHeight w:val="451" w:hRule="atLeast"/>
        </w:trPr>
        <w:tc>
          <w:tcPr>
            <w:tcW w:w="4283" w:type="dxa"/>
            <w:gridSpan w:val="5"/>
            <w:tcBorders>
              <w:top w:val="single" w:color="auto" w:sz="6" w:space="0"/>
              <w:left w:val="single" w:color="auto" w:sz="6" w:space="0"/>
              <w:bottom w:val="single" w:color="auto" w:sz="6" w:space="0"/>
              <w:right w:val="single" w:color="auto" w:sz="6" w:space="0"/>
            </w:tcBorders>
            <w:vAlign w:val="center"/>
          </w:tcPr>
          <w:p w14:paraId="54B6056C">
            <w:pPr>
              <w:autoSpaceDE w:val="0"/>
              <w:autoSpaceDN w:val="0"/>
              <w:adjustRightInd w:val="0"/>
              <w:jc w:val="center"/>
              <w:rPr>
                <w:rFonts w:ascii="宋体" w:hAnsi="Arial" w:eastAsia="宋体" w:cs="宋体"/>
                <w:color w:val="000000"/>
                <w:kern w:val="0"/>
                <w:sz w:val="24"/>
                <w:szCs w:val="24"/>
              </w:rPr>
            </w:pPr>
            <w:r>
              <w:rPr>
                <w:rFonts w:hint="eastAsia" w:ascii="宋体" w:hAnsi="Arial" w:eastAsia="宋体" w:cs="宋体"/>
                <w:color w:val="000000"/>
                <w:kern w:val="0"/>
                <w:sz w:val="24"/>
                <w:szCs w:val="24"/>
              </w:rPr>
              <w:t>项         目</w:t>
            </w:r>
          </w:p>
        </w:tc>
        <w:tc>
          <w:tcPr>
            <w:tcW w:w="5103" w:type="dxa"/>
            <w:gridSpan w:val="4"/>
            <w:tcBorders>
              <w:top w:val="single" w:color="auto" w:sz="6" w:space="0"/>
              <w:left w:val="single" w:color="auto" w:sz="6" w:space="0"/>
              <w:bottom w:val="single" w:color="auto" w:sz="6" w:space="0"/>
              <w:right w:val="single" w:color="auto" w:sz="6" w:space="0"/>
            </w:tcBorders>
            <w:vAlign w:val="center"/>
          </w:tcPr>
          <w:p w14:paraId="4C8F2941">
            <w:pPr>
              <w:autoSpaceDE w:val="0"/>
              <w:autoSpaceDN w:val="0"/>
              <w:adjustRightInd w:val="0"/>
              <w:jc w:val="center"/>
              <w:rPr>
                <w:rFonts w:ascii="Arial" w:hAnsi="Arial" w:eastAsia="宋体" w:cs="Arial"/>
                <w:color w:val="000000"/>
                <w:kern w:val="0"/>
                <w:sz w:val="24"/>
                <w:szCs w:val="24"/>
              </w:rPr>
            </w:pPr>
            <w:r>
              <w:rPr>
                <w:rFonts w:ascii="Arial" w:hAnsi="Arial" w:eastAsia="宋体" w:cs="Arial"/>
                <w:color w:val="000000"/>
                <w:kern w:val="0"/>
                <w:sz w:val="24"/>
                <w:szCs w:val="24"/>
              </w:rPr>
              <w:t>本年支出</w:t>
            </w:r>
          </w:p>
        </w:tc>
      </w:tr>
      <w:tr w14:paraId="2A512512">
        <w:tblPrEx>
          <w:tblCellMar>
            <w:top w:w="0" w:type="dxa"/>
            <w:left w:w="30" w:type="dxa"/>
            <w:bottom w:w="0" w:type="dxa"/>
            <w:right w:w="30" w:type="dxa"/>
          </w:tblCellMar>
        </w:tblPrEx>
        <w:trPr>
          <w:trHeight w:val="677" w:hRule="atLeast"/>
        </w:trPr>
        <w:tc>
          <w:tcPr>
            <w:tcW w:w="2981" w:type="dxa"/>
            <w:gridSpan w:val="3"/>
            <w:tcBorders>
              <w:top w:val="single" w:color="auto" w:sz="6" w:space="0"/>
              <w:left w:val="single" w:color="auto" w:sz="6" w:space="0"/>
              <w:bottom w:val="single" w:color="auto" w:sz="6" w:space="0"/>
              <w:right w:val="single" w:color="auto" w:sz="6" w:space="0"/>
            </w:tcBorders>
            <w:vAlign w:val="center"/>
          </w:tcPr>
          <w:p w14:paraId="21A2F0D8">
            <w:pPr>
              <w:autoSpaceDE w:val="0"/>
              <w:autoSpaceDN w:val="0"/>
              <w:adjustRightInd w:val="0"/>
              <w:jc w:val="center"/>
              <w:rPr>
                <w:rFonts w:ascii="黑体" w:hAnsi="Arial" w:eastAsia="黑体" w:cs="黑体"/>
                <w:color w:val="000000"/>
                <w:kern w:val="0"/>
                <w:sz w:val="22"/>
              </w:rPr>
            </w:pPr>
            <w:r>
              <w:rPr>
                <w:rFonts w:hint="eastAsia" w:ascii="黑体" w:hAnsi="Arial" w:eastAsia="黑体" w:cs="黑体"/>
                <w:color w:val="000000"/>
                <w:kern w:val="0"/>
                <w:sz w:val="22"/>
              </w:rPr>
              <w:t>功能分类科目编码</w:t>
            </w:r>
          </w:p>
        </w:tc>
        <w:tc>
          <w:tcPr>
            <w:tcW w:w="1302" w:type="dxa"/>
            <w:gridSpan w:val="2"/>
            <w:tcBorders>
              <w:top w:val="single" w:color="auto" w:sz="6" w:space="0"/>
              <w:left w:val="single" w:color="auto" w:sz="6" w:space="0"/>
              <w:bottom w:val="single" w:color="auto" w:sz="6" w:space="0"/>
              <w:right w:val="single" w:color="auto" w:sz="6" w:space="0"/>
            </w:tcBorders>
            <w:vAlign w:val="center"/>
          </w:tcPr>
          <w:p w14:paraId="34A22A57">
            <w:pPr>
              <w:autoSpaceDE w:val="0"/>
              <w:autoSpaceDN w:val="0"/>
              <w:adjustRightInd w:val="0"/>
              <w:jc w:val="center"/>
              <w:rPr>
                <w:rFonts w:ascii="黑体" w:hAnsi="Arial" w:eastAsia="黑体" w:cs="黑体"/>
                <w:color w:val="000000"/>
                <w:kern w:val="0"/>
                <w:sz w:val="22"/>
              </w:rPr>
            </w:pPr>
            <w:r>
              <w:rPr>
                <w:rFonts w:hint="eastAsia" w:ascii="黑体" w:hAnsi="Arial" w:eastAsia="黑体" w:cs="黑体"/>
                <w:color w:val="000000"/>
                <w:kern w:val="0"/>
                <w:sz w:val="22"/>
              </w:rPr>
              <w:t>科目名称</w:t>
            </w:r>
          </w:p>
        </w:tc>
        <w:tc>
          <w:tcPr>
            <w:tcW w:w="1276" w:type="dxa"/>
            <w:gridSpan w:val="2"/>
            <w:tcBorders>
              <w:top w:val="single" w:color="auto" w:sz="6" w:space="0"/>
              <w:left w:val="single" w:color="auto" w:sz="6" w:space="0"/>
              <w:bottom w:val="single" w:color="auto" w:sz="6" w:space="0"/>
              <w:right w:val="single" w:color="auto" w:sz="6" w:space="0"/>
            </w:tcBorders>
            <w:vAlign w:val="center"/>
          </w:tcPr>
          <w:p w14:paraId="7EB889C0">
            <w:pPr>
              <w:autoSpaceDE w:val="0"/>
              <w:autoSpaceDN w:val="0"/>
              <w:adjustRightInd w:val="0"/>
              <w:jc w:val="center"/>
              <w:rPr>
                <w:rFonts w:ascii="黑体" w:hAnsi="Arial" w:eastAsia="黑体" w:cs="黑体"/>
                <w:color w:val="000000"/>
                <w:kern w:val="0"/>
                <w:sz w:val="22"/>
              </w:rPr>
            </w:pPr>
            <w:r>
              <w:rPr>
                <w:rFonts w:hint="eastAsia" w:ascii="黑体" w:hAnsi="Arial" w:eastAsia="黑体" w:cs="黑体"/>
                <w:color w:val="000000"/>
                <w:kern w:val="0"/>
                <w:sz w:val="22"/>
              </w:rPr>
              <w:t>合计</w:t>
            </w:r>
          </w:p>
        </w:tc>
        <w:tc>
          <w:tcPr>
            <w:tcW w:w="1259" w:type="dxa"/>
            <w:tcBorders>
              <w:top w:val="single" w:color="auto" w:sz="6" w:space="0"/>
              <w:left w:val="single" w:color="auto" w:sz="6" w:space="0"/>
              <w:bottom w:val="single" w:color="auto" w:sz="6" w:space="0"/>
              <w:right w:val="single" w:color="auto" w:sz="6" w:space="0"/>
            </w:tcBorders>
            <w:vAlign w:val="center"/>
          </w:tcPr>
          <w:p w14:paraId="4ABBB94F">
            <w:pPr>
              <w:autoSpaceDE w:val="0"/>
              <w:autoSpaceDN w:val="0"/>
              <w:adjustRightInd w:val="0"/>
              <w:jc w:val="center"/>
              <w:rPr>
                <w:rFonts w:ascii="黑体" w:hAnsi="Arial" w:eastAsia="黑体" w:cs="黑体"/>
                <w:color w:val="000000"/>
                <w:kern w:val="0"/>
                <w:sz w:val="22"/>
              </w:rPr>
            </w:pPr>
            <w:r>
              <w:rPr>
                <w:rFonts w:hint="eastAsia" w:ascii="黑体" w:hAnsi="Arial" w:eastAsia="黑体" w:cs="黑体"/>
                <w:color w:val="000000"/>
                <w:kern w:val="0"/>
                <w:sz w:val="22"/>
              </w:rPr>
              <w:t>基本支出</w:t>
            </w:r>
          </w:p>
        </w:tc>
        <w:tc>
          <w:tcPr>
            <w:tcW w:w="2568" w:type="dxa"/>
            <w:tcBorders>
              <w:top w:val="single" w:color="auto" w:sz="6" w:space="0"/>
              <w:left w:val="single" w:color="auto" w:sz="6" w:space="0"/>
              <w:bottom w:val="single" w:color="auto" w:sz="6" w:space="0"/>
              <w:right w:val="single" w:color="auto" w:sz="6" w:space="0"/>
            </w:tcBorders>
            <w:vAlign w:val="center"/>
          </w:tcPr>
          <w:p w14:paraId="67FA23ED">
            <w:pPr>
              <w:autoSpaceDE w:val="0"/>
              <w:autoSpaceDN w:val="0"/>
              <w:adjustRightInd w:val="0"/>
              <w:jc w:val="center"/>
              <w:rPr>
                <w:rFonts w:ascii="黑体" w:hAnsi="Arial" w:eastAsia="黑体" w:cs="黑体"/>
                <w:color w:val="000000"/>
                <w:kern w:val="0"/>
                <w:sz w:val="22"/>
              </w:rPr>
            </w:pPr>
            <w:r>
              <w:rPr>
                <w:rFonts w:hint="eastAsia" w:ascii="黑体" w:hAnsi="Arial" w:eastAsia="黑体" w:cs="黑体"/>
                <w:color w:val="000000"/>
                <w:kern w:val="0"/>
                <w:sz w:val="22"/>
              </w:rPr>
              <w:t>项目支出</w:t>
            </w:r>
          </w:p>
        </w:tc>
      </w:tr>
      <w:tr w14:paraId="1E78DFCF">
        <w:tblPrEx>
          <w:tblCellMar>
            <w:top w:w="0" w:type="dxa"/>
            <w:left w:w="30" w:type="dxa"/>
            <w:bottom w:w="0" w:type="dxa"/>
            <w:right w:w="30" w:type="dxa"/>
          </w:tblCellMar>
        </w:tblPrEx>
        <w:trPr>
          <w:trHeight w:val="511" w:hRule="atLeast"/>
        </w:trPr>
        <w:tc>
          <w:tcPr>
            <w:tcW w:w="4283" w:type="dxa"/>
            <w:gridSpan w:val="5"/>
            <w:tcBorders>
              <w:top w:val="single" w:color="auto" w:sz="6" w:space="0"/>
              <w:left w:val="single" w:color="auto" w:sz="6" w:space="0"/>
              <w:bottom w:val="single" w:color="auto" w:sz="6" w:space="0"/>
              <w:right w:val="single" w:color="auto" w:sz="6" w:space="0"/>
            </w:tcBorders>
            <w:vAlign w:val="center"/>
          </w:tcPr>
          <w:p w14:paraId="5F176BEA">
            <w:pPr>
              <w:autoSpaceDE w:val="0"/>
              <w:autoSpaceDN w:val="0"/>
              <w:adjustRightInd w:val="0"/>
              <w:jc w:val="center"/>
              <w:rPr>
                <w:rFonts w:ascii="宋体" w:hAnsi="Arial" w:eastAsia="宋体" w:cs="宋体"/>
                <w:b/>
                <w:bCs/>
                <w:color w:val="000000"/>
                <w:kern w:val="0"/>
                <w:sz w:val="20"/>
                <w:szCs w:val="20"/>
              </w:rPr>
            </w:pPr>
            <w:r>
              <w:rPr>
                <w:rFonts w:hint="eastAsia" w:ascii="宋体" w:hAnsi="Arial" w:eastAsia="宋体" w:cs="宋体"/>
                <w:b/>
                <w:bCs/>
                <w:color w:val="000000"/>
                <w:kern w:val="0"/>
                <w:sz w:val="20"/>
                <w:szCs w:val="20"/>
              </w:rPr>
              <w:t>合计</w:t>
            </w:r>
          </w:p>
        </w:tc>
        <w:tc>
          <w:tcPr>
            <w:tcW w:w="1276" w:type="dxa"/>
            <w:gridSpan w:val="2"/>
            <w:tcBorders>
              <w:top w:val="single" w:color="auto" w:sz="6" w:space="0"/>
              <w:left w:val="single" w:color="auto" w:sz="6" w:space="0"/>
              <w:bottom w:val="single" w:color="auto" w:sz="6" w:space="0"/>
              <w:right w:val="single" w:color="auto" w:sz="6" w:space="0"/>
            </w:tcBorders>
          </w:tcPr>
          <w:p w14:paraId="74133BFE">
            <w:pPr>
              <w:autoSpaceDE w:val="0"/>
              <w:autoSpaceDN w:val="0"/>
              <w:adjustRightInd w:val="0"/>
              <w:jc w:val="right"/>
              <w:rPr>
                <w:rFonts w:ascii="宋体" w:hAnsi="Arial" w:eastAsia="宋体" w:cs="宋体"/>
                <w:color w:val="000000"/>
                <w:kern w:val="0"/>
                <w:sz w:val="20"/>
                <w:szCs w:val="20"/>
              </w:rPr>
            </w:pPr>
          </w:p>
        </w:tc>
        <w:tc>
          <w:tcPr>
            <w:tcW w:w="1259" w:type="dxa"/>
            <w:tcBorders>
              <w:top w:val="single" w:color="auto" w:sz="6" w:space="0"/>
              <w:left w:val="single" w:color="auto" w:sz="6" w:space="0"/>
              <w:bottom w:val="single" w:color="auto" w:sz="6" w:space="0"/>
              <w:right w:val="single" w:color="auto" w:sz="6" w:space="0"/>
            </w:tcBorders>
          </w:tcPr>
          <w:p w14:paraId="6E63FDA3">
            <w:pPr>
              <w:autoSpaceDE w:val="0"/>
              <w:autoSpaceDN w:val="0"/>
              <w:adjustRightInd w:val="0"/>
              <w:jc w:val="right"/>
              <w:rPr>
                <w:rFonts w:ascii="宋体" w:hAnsi="Arial" w:eastAsia="宋体" w:cs="宋体"/>
                <w:color w:val="000000"/>
                <w:kern w:val="0"/>
                <w:sz w:val="20"/>
                <w:szCs w:val="20"/>
              </w:rPr>
            </w:pPr>
          </w:p>
        </w:tc>
        <w:tc>
          <w:tcPr>
            <w:tcW w:w="2568" w:type="dxa"/>
            <w:tcBorders>
              <w:top w:val="single" w:color="auto" w:sz="6" w:space="0"/>
              <w:left w:val="single" w:color="auto" w:sz="6" w:space="0"/>
              <w:bottom w:val="single" w:color="auto" w:sz="6" w:space="0"/>
              <w:right w:val="single" w:color="auto" w:sz="6" w:space="0"/>
            </w:tcBorders>
          </w:tcPr>
          <w:p w14:paraId="312B13B0">
            <w:pPr>
              <w:autoSpaceDE w:val="0"/>
              <w:autoSpaceDN w:val="0"/>
              <w:adjustRightInd w:val="0"/>
              <w:jc w:val="right"/>
              <w:rPr>
                <w:rFonts w:ascii="宋体" w:hAnsi="Arial" w:eastAsia="宋体" w:cs="宋体"/>
                <w:color w:val="000000"/>
                <w:kern w:val="0"/>
                <w:sz w:val="20"/>
                <w:szCs w:val="20"/>
              </w:rPr>
            </w:pPr>
          </w:p>
        </w:tc>
      </w:tr>
      <w:tr w14:paraId="516EF418">
        <w:tblPrEx>
          <w:tblCellMar>
            <w:top w:w="0" w:type="dxa"/>
            <w:left w:w="30" w:type="dxa"/>
            <w:bottom w:w="0" w:type="dxa"/>
            <w:right w:w="30" w:type="dxa"/>
          </w:tblCellMar>
        </w:tblPrEx>
        <w:trPr>
          <w:trHeight w:val="511" w:hRule="atLeast"/>
        </w:trPr>
        <w:tc>
          <w:tcPr>
            <w:tcW w:w="994" w:type="dxa"/>
            <w:tcBorders>
              <w:top w:val="single" w:color="auto" w:sz="6" w:space="0"/>
              <w:left w:val="single" w:color="auto" w:sz="6" w:space="0"/>
              <w:bottom w:val="single" w:color="auto" w:sz="6" w:space="0"/>
              <w:right w:val="nil"/>
            </w:tcBorders>
          </w:tcPr>
          <w:p w14:paraId="0B861C32">
            <w:pPr>
              <w:autoSpaceDE w:val="0"/>
              <w:autoSpaceDN w:val="0"/>
              <w:adjustRightInd w:val="0"/>
              <w:jc w:val="center"/>
              <w:rPr>
                <w:rFonts w:ascii="宋体" w:hAnsi="Arial" w:eastAsia="宋体" w:cs="宋体"/>
                <w:b/>
                <w:bCs/>
                <w:color w:val="000000"/>
                <w:kern w:val="0"/>
                <w:sz w:val="20"/>
                <w:szCs w:val="20"/>
              </w:rPr>
            </w:pPr>
          </w:p>
        </w:tc>
        <w:tc>
          <w:tcPr>
            <w:tcW w:w="993" w:type="dxa"/>
            <w:tcBorders>
              <w:top w:val="single" w:color="auto" w:sz="6" w:space="0"/>
              <w:left w:val="nil"/>
              <w:bottom w:val="single" w:color="auto" w:sz="6" w:space="0"/>
              <w:right w:val="nil"/>
            </w:tcBorders>
          </w:tcPr>
          <w:p w14:paraId="3300B7E0">
            <w:pPr>
              <w:autoSpaceDE w:val="0"/>
              <w:autoSpaceDN w:val="0"/>
              <w:adjustRightInd w:val="0"/>
              <w:jc w:val="center"/>
              <w:rPr>
                <w:rFonts w:ascii="宋体" w:hAnsi="Arial" w:eastAsia="宋体" w:cs="宋体"/>
                <w:b/>
                <w:bCs/>
                <w:color w:val="000000"/>
                <w:kern w:val="0"/>
                <w:sz w:val="20"/>
                <w:szCs w:val="20"/>
              </w:rPr>
            </w:pPr>
          </w:p>
        </w:tc>
        <w:tc>
          <w:tcPr>
            <w:tcW w:w="994" w:type="dxa"/>
            <w:tcBorders>
              <w:top w:val="single" w:color="auto" w:sz="6" w:space="0"/>
              <w:left w:val="nil"/>
              <w:bottom w:val="single" w:color="auto" w:sz="6" w:space="0"/>
              <w:right w:val="single" w:color="auto" w:sz="6" w:space="0"/>
            </w:tcBorders>
          </w:tcPr>
          <w:p w14:paraId="46A6741B">
            <w:pPr>
              <w:autoSpaceDE w:val="0"/>
              <w:autoSpaceDN w:val="0"/>
              <w:adjustRightInd w:val="0"/>
              <w:jc w:val="center"/>
              <w:rPr>
                <w:rFonts w:ascii="宋体" w:hAnsi="Arial" w:eastAsia="宋体" w:cs="宋体"/>
                <w:b/>
                <w:bCs/>
                <w:color w:val="000000"/>
                <w:kern w:val="0"/>
                <w:sz w:val="20"/>
                <w:szCs w:val="20"/>
              </w:rPr>
            </w:pPr>
          </w:p>
        </w:tc>
        <w:tc>
          <w:tcPr>
            <w:tcW w:w="1302" w:type="dxa"/>
            <w:gridSpan w:val="2"/>
            <w:tcBorders>
              <w:top w:val="single" w:color="auto" w:sz="6" w:space="0"/>
              <w:left w:val="single" w:color="auto" w:sz="6" w:space="0"/>
              <w:bottom w:val="single" w:color="auto" w:sz="6" w:space="0"/>
              <w:right w:val="single" w:color="auto" w:sz="6" w:space="0"/>
            </w:tcBorders>
          </w:tcPr>
          <w:p w14:paraId="7FD65448">
            <w:pPr>
              <w:autoSpaceDE w:val="0"/>
              <w:autoSpaceDN w:val="0"/>
              <w:adjustRightInd w:val="0"/>
              <w:jc w:val="center"/>
              <w:rPr>
                <w:rFonts w:ascii="宋体" w:hAnsi="Arial" w:eastAsia="宋体" w:cs="宋体"/>
                <w:b/>
                <w:bCs/>
                <w:color w:val="000000"/>
                <w:kern w:val="0"/>
                <w:sz w:val="20"/>
                <w:szCs w:val="20"/>
              </w:rPr>
            </w:pPr>
          </w:p>
        </w:tc>
        <w:tc>
          <w:tcPr>
            <w:tcW w:w="1276" w:type="dxa"/>
            <w:gridSpan w:val="2"/>
            <w:tcBorders>
              <w:top w:val="single" w:color="auto" w:sz="6" w:space="0"/>
              <w:left w:val="single" w:color="auto" w:sz="6" w:space="0"/>
              <w:bottom w:val="single" w:color="auto" w:sz="6" w:space="0"/>
              <w:right w:val="single" w:color="auto" w:sz="6" w:space="0"/>
            </w:tcBorders>
          </w:tcPr>
          <w:p w14:paraId="3A7509DA">
            <w:pPr>
              <w:autoSpaceDE w:val="0"/>
              <w:autoSpaceDN w:val="0"/>
              <w:adjustRightInd w:val="0"/>
              <w:jc w:val="right"/>
              <w:rPr>
                <w:rFonts w:ascii="宋体" w:hAnsi="Arial" w:eastAsia="宋体" w:cs="宋体"/>
                <w:color w:val="000000"/>
                <w:kern w:val="0"/>
                <w:sz w:val="20"/>
                <w:szCs w:val="20"/>
              </w:rPr>
            </w:pPr>
          </w:p>
        </w:tc>
        <w:tc>
          <w:tcPr>
            <w:tcW w:w="1259" w:type="dxa"/>
            <w:tcBorders>
              <w:top w:val="single" w:color="auto" w:sz="6" w:space="0"/>
              <w:left w:val="single" w:color="auto" w:sz="6" w:space="0"/>
              <w:bottom w:val="single" w:color="auto" w:sz="6" w:space="0"/>
              <w:right w:val="single" w:color="auto" w:sz="6" w:space="0"/>
            </w:tcBorders>
          </w:tcPr>
          <w:p w14:paraId="16A2C8B3">
            <w:pPr>
              <w:autoSpaceDE w:val="0"/>
              <w:autoSpaceDN w:val="0"/>
              <w:adjustRightInd w:val="0"/>
              <w:jc w:val="right"/>
              <w:rPr>
                <w:rFonts w:ascii="宋体" w:hAnsi="Arial" w:eastAsia="宋体" w:cs="宋体"/>
                <w:color w:val="000000"/>
                <w:kern w:val="0"/>
                <w:sz w:val="20"/>
                <w:szCs w:val="20"/>
              </w:rPr>
            </w:pPr>
          </w:p>
        </w:tc>
        <w:tc>
          <w:tcPr>
            <w:tcW w:w="2568" w:type="dxa"/>
            <w:tcBorders>
              <w:top w:val="single" w:color="auto" w:sz="6" w:space="0"/>
              <w:left w:val="single" w:color="auto" w:sz="6" w:space="0"/>
              <w:bottom w:val="single" w:color="auto" w:sz="6" w:space="0"/>
              <w:right w:val="single" w:color="auto" w:sz="6" w:space="0"/>
            </w:tcBorders>
          </w:tcPr>
          <w:p w14:paraId="6F38D86A">
            <w:pPr>
              <w:autoSpaceDE w:val="0"/>
              <w:autoSpaceDN w:val="0"/>
              <w:adjustRightInd w:val="0"/>
              <w:jc w:val="right"/>
              <w:rPr>
                <w:rFonts w:ascii="宋体" w:hAnsi="Arial" w:eastAsia="宋体" w:cs="宋体"/>
                <w:color w:val="000000"/>
                <w:kern w:val="0"/>
                <w:sz w:val="20"/>
                <w:szCs w:val="20"/>
              </w:rPr>
            </w:pPr>
          </w:p>
        </w:tc>
      </w:tr>
      <w:tr w14:paraId="7869C62F">
        <w:tblPrEx>
          <w:tblCellMar>
            <w:top w:w="0" w:type="dxa"/>
            <w:left w:w="30" w:type="dxa"/>
            <w:bottom w:w="0" w:type="dxa"/>
            <w:right w:w="30" w:type="dxa"/>
          </w:tblCellMar>
        </w:tblPrEx>
        <w:trPr>
          <w:trHeight w:val="511" w:hRule="atLeast"/>
        </w:trPr>
        <w:tc>
          <w:tcPr>
            <w:tcW w:w="994" w:type="dxa"/>
            <w:tcBorders>
              <w:top w:val="single" w:color="auto" w:sz="6" w:space="0"/>
              <w:left w:val="single" w:color="auto" w:sz="6" w:space="0"/>
              <w:bottom w:val="single" w:color="auto" w:sz="6" w:space="0"/>
              <w:right w:val="nil"/>
            </w:tcBorders>
          </w:tcPr>
          <w:p w14:paraId="38DF04CE">
            <w:pPr>
              <w:autoSpaceDE w:val="0"/>
              <w:autoSpaceDN w:val="0"/>
              <w:adjustRightInd w:val="0"/>
              <w:jc w:val="center"/>
              <w:rPr>
                <w:rFonts w:ascii="宋体" w:hAnsi="Arial" w:eastAsia="宋体" w:cs="宋体"/>
                <w:b/>
                <w:bCs/>
                <w:color w:val="000000"/>
                <w:kern w:val="0"/>
                <w:sz w:val="20"/>
                <w:szCs w:val="20"/>
              </w:rPr>
            </w:pPr>
          </w:p>
        </w:tc>
        <w:tc>
          <w:tcPr>
            <w:tcW w:w="993" w:type="dxa"/>
            <w:tcBorders>
              <w:top w:val="single" w:color="auto" w:sz="6" w:space="0"/>
              <w:left w:val="nil"/>
              <w:bottom w:val="single" w:color="auto" w:sz="6" w:space="0"/>
              <w:right w:val="nil"/>
            </w:tcBorders>
          </w:tcPr>
          <w:p w14:paraId="5908A895">
            <w:pPr>
              <w:autoSpaceDE w:val="0"/>
              <w:autoSpaceDN w:val="0"/>
              <w:adjustRightInd w:val="0"/>
              <w:jc w:val="center"/>
              <w:rPr>
                <w:rFonts w:ascii="宋体" w:hAnsi="Arial" w:eastAsia="宋体" w:cs="宋体"/>
                <w:b/>
                <w:bCs/>
                <w:color w:val="000000"/>
                <w:kern w:val="0"/>
                <w:sz w:val="20"/>
                <w:szCs w:val="20"/>
              </w:rPr>
            </w:pPr>
          </w:p>
        </w:tc>
        <w:tc>
          <w:tcPr>
            <w:tcW w:w="994" w:type="dxa"/>
            <w:tcBorders>
              <w:top w:val="single" w:color="auto" w:sz="6" w:space="0"/>
              <w:left w:val="nil"/>
              <w:bottom w:val="single" w:color="auto" w:sz="6" w:space="0"/>
              <w:right w:val="single" w:color="auto" w:sz="6" w:space="0"/>
            </w:tcBorders>
          </w:tcPr>
          <w:p w14:paraId="704FE705">
            <w:pPr>
              <w:autoSpaceDE w:val="0"/>
              <w:autoSpaceDN w:val="0"/>
              <w:adjustRightInd w:val="0"/>
              <w:jc w:val="center"/>
              <w:rPr>
                <w:rFonts w:ascii="宋体" w:hAnsi="Arial" w:eastAsia="宋体" w:cs="宋体"/>
                <w:b/>
                <w:bCs/>
                <w:color w:val="000000"/>
                <w:kern w:val="0"/>
                <w:sz w:val="20"/>
                <w:szCs w:val="20"/>
              </w:rPr>
            </w:pPr>
          </w:p>
        </w:tc>
        <w:tc>
          <w:tcPr>
            <w:tcW w:w="1302" w:type="dxa"/>
            <w:gridSpan w:val="2"/>
            <w:tcBorders>
              <w:top w:val="single" w:color="auto" w:sz="6" w:space="0"/>
              <w:left w:val="single" w:color="auto" w:sz="6" w:space="0"/>
              <w:bottom w:val="single" w:color="auto" w:sz="6" w:space="0"/>
              <w:right w:val="single" w:color="auto" w:sz="6" w:space="0"/>
            </w:tcBorders>
          </w:tcPr>
          <w:p w14:paraId="2041E89D">
            <w:pPr>
              <w:autoSpaceDE w:val="0"/>
              <w:autoSpaceDN w:val="0"/>
              <w:adjustRightInd w:val="0"/>
              <w:jc w:val="center"/>
              <w:rPr>
                <w:rFonts w:ascii="宋体" w:hAnsi="Arial" w:eastAsia="宋体" w:cs="宋体"/>
                <w:b/>
                <w:bCs/>
                <w:color w:val="000000"/>
                <w:kern w:val="0"/>
                <w:sz w:val="20"/>
                <w:szCs w:val="20"/>
              </w:rPr>
            </w:pPr>
          </w:p>
        </w:tc>
        <w:tc>
          <w:tcPr>
            <w:tcW w:w="1276" w:type="dxa"/>
            <w:gridSpan w:val="2"/>
            <w:tcBorders>
              <w:top w:val="single" w:color="auto" w:sz="6" w:space="0"/>
              <w:left w:val="single" w:color="auto" w:sz="6" w:space="0"/>
              <w:bottom w:val="single" w:color="auto" w:sz="6" w:space="0"/>
              <w:right w:val="single" w:color="auto" w:sz="6" w:space="0"/>
            </w:tcBorders>
          </w:tcPr>
          <w:p w14:paraId="73A0C61C">
            <w:pPr>
              <w:autoSpaceDE w:val="0"/>
              <w:autoSpaceDN w:val="0"/>
              <w:adjustRightInd w:val="0"/>
              <w:jc w:val="right"/>
              <w:rPr>
                <w:rFonts w:ascii="宋体" w:hAnsi="Arial" w:eastAsia="宋体" w:cs="宋体"/>
                <w:color w:val="000000"/>
                <w:kern w:val="0"/>
                <w:sz w:val="20"/>
                <w:szCs w:val="20"/>
              </w:rPr>
            </w:pPr>
          </w:p>
        </w:tc>
        <w:tc>
          <w:tcPr>
            <w:tcW w:w="1259" w:type="dxa"/>
            <w:tcBorders>
              <w:top w:val="single" w:color="auto" w:sz="6" w:space="0"/>
              <w:left w:val="single" w:color="auto" w:sz="6" w:space="0"/>
              <w:bottom w:val="single" w:color="auto" w:sz="6" w:space="0"/>
              <w:right w:val="single" w:color="auto" w:sz="6" w:space="0"/>
            </w:tcBorders>
          </w:tcPr>
          <w:p w14:paraId="798782C5">
            <w:pPr>
              <w:autoSpaceDE w:val="0"/>
              <w:autoSpaceDN w:val="0"/>
              <w:adjustRightInd w:val="0"/>
              <w:jc w:val="right"/>
              <w:rPr>
                <w:rFonts w:ascii="宋体" w:hAnsi="Arial" w:eastAsia="宋体" w:cs="宋体"/>
                <w:color w:val="000000"/>
                <w:kern w:val="0"/>
                <w:sz w:val="20"/>
                <w:szCs w:val="20"/>
              </w:rPr>
            </w:pPr>
          </w:p>
        </w:tc>
        <w:tc>
          <w:tcPr>
            <w:tcW w:w="2568" w:type="dxa"/>
            <w:tcBorders>
              <w:top w:val="single" w:color="auto" w:sz="6" w:space="0"/>
              <w:left w:val="single" w:color="auto" w:sz="6" w:space="0"/>
              <w:bottom w:val="single" w:color="auto" w:sz="6" w:space="0"/>
              <w:right w:val="single" w:color="auto" w:sz="6" w:space="0"/>
            </w:tcBorders>
          </w:tcPr>
          <w:p w14:paraId="64FF607F">
            <w:pPr>
              <w:autoSpaceDE w:val="0"/>
              <w:autoSpaceDN w:val="0"/>
              <w:adjustRightInd w:val="0"/>
              <w:jc w:val="right"/>
              <w:rPr>
                <w:rFonts w:ascii="宋体" w:hAnsi="Arial" w:eastAsia="宋体" w:cs="宋体"/>
                <w:color w:val="000000"/>
                <w:kern w:val="0"/>
                <w:sz w:val="20"/>
                <w:szCs w:val="20"/>
              </w:rPr>
            </w:pPr>
          </w:p>
        </w:tc>
      </w:tr>
      <w:tr w14:paraId="6DFB45C5">
        <w:tblPrEx>
          <w:tblCellMar>
            <w:top w:w="0" w:type="dxa"/>
            <w:left w:w="30" w:type="dxa"/>
            <w:bottom w:w="0" w:type="dxa"/>
            <w:right w:w="30" w:type="dxa"/>
          </w:tblCellMar>
        </w:tblPrEx>
        <w:trPr>
          <w:trHeight w:val="482" w:hRule="atLeast"/>
        </w:trPr>
        <w:tc>
          <w:tcPr>
            <w:tcW w:w="994" w:type="dxa"/>
            <w:tcBorders>
              <w:top w:val="single" w:color="auto" w:sz="6" w:space="0"/>
              <w:left w:val="single" w:color="auto" w:sz="6" w:space="0"/>
              <w:bottom w:val="single" w:color="auto" w:sz="6" w:space="0"/>
              <w:right w:val="nil"/>
            </w:tcBorders>
          </w:tcPr>
          <w:p w14:paraId="648E4AAD">
            <w:pPr>
              <w:autoSpaceDE w:val="0"/>
              <w:autoSpaceDN w:val="0"/>
              <w:adjustRightInd w:val="0"/>
              <w:jc w:val="center"/>
              <w:rPr>
                <w:rFonts w:ascii="宋体" w:hAnsi="Arial" w:eastAsia="宋体" w:cs="宋体"/>
                <w:color w:val="000000"/>
                <w:kern w:val="0"/>
                <w:sz w:val="20"/>
                <w:szCs w:val="20"/>
              </w:rPr>
            </w:pPr>
          </w:p>
        </w:tc>
        <w:tc>
          <w:tcPr>
            <w:tcW w:w="993" w:type="dxa"/>
            <w:tcBorders>
              <w:top w:val="single" w:color="auto" w:sz="6" w:space="0"/>
              <w:left w:val="nil"/>
              <w:bottom w:val="single" w:color="auto" w:sz="6" w:space="0"/>
              <w:right w:val="nil"/>
            </w:tcBorders>
          </w:tcPr>
          <w:p w14:paraId="69EE4246">
            <w:pPr>
              <w:autoSpaceDE w:val="0"/>
              <w:autoSpaceDN w:val="0"/>
              <w:adjustRightInd w:val="0"/>
              <w:jc w:val="center"/>
              <w:rPr>
                <w:rFonts w:ascii="宋体" w:hAnsi="Arial" w:eastAsia="宋体" w:cs="宋体"/>
                <w:color w:val="000000"/>
                <w:kern w:val="0"/>
                <w:sz w:val="20"/>
                <w:szCs w:val="20"/>
              </w:rPr>
            </w:pPr>
          </w:p>
        </w:tc>
        <w:tc>
          <w:tcPr>
            <w:tcW w:w="994" w:type="dxa"/>
            <w:tcBorders>
              <w:top w:val="single" w:color="auto" w:sz="6" w:space="0"/>
              <w:left w:val="nil"/>
              <w:bottom w:val="single" w:color="auto" w:sz="6" w:space="0"/>
              <w:right w:val="single" w:color="auto" w:sz="6" w:space="0"/>
            </w:tcBorders>
          </w:tcPr>
          <w:p w14:paraId="6F92EAD7">
            <w:pPr>
              <w:autoSpaceDE w:val="0"/>
              <w:autoSpaceDN w:val="0"/>
              <w:adjustRightInd w:val="0"/>
              <w:jc w:val="center"/>
              <w:rPr>
                <w:rFonts w:ascii="宋体" w:hAnsi="Arial" w:eastAsia="宋体" w:cs="宋体"/>
                <w:color w:val="000000"/>
                <w:kern w:val="0"/>
                <w:sz w:val="20"/>
                <w:szCs w:val="20"/>
              </w:rPr>
            </w:pPr>
          </w:p>
        </w:tc>
        <w:tc>
          <w:tcPr>
            <w:tcW w:w="1302" w:type="dxa"/>
            <w:gridSpan w:val="2"/>
            <w:tcBorders>
              <w:top w:val="single" w:color="auto" w:sz="6" w:space="0"/>
              <w:left w:val="single" w:color="auto" w:sz="6" w:space="0"/>
              <w:bottom w:val="single" w:color="auto" w:sz="6" w:space="0"/>
              <w:right w:val="single" w:color="auto" w:sz="6" w:space="0"/>
            </w:tcBorders>
          </w:tcPr>
          <w:p w14:paraId="56C969B5">
            <w:pPr>
              <w:autoSpaceDE w:val="0"/>
              <w:autoSpaceDN w:val="0"/>
              <w:adjustRightInd w:val="0"/>
              <w:jc w:val="left"/>
              <w:rPr>
                <w:rFonts w:ascii="宋体" w:hAnsi="Arial" w:eastAsia="宋体" w:cs="宋体"/>
                <w:color w:val="000000"/>
                <w:kern w:val="0"/>
                <w:sz w:val="20"/>
                <w:szCs w:val="20"/>
              </w:rPr>
            </w:pPr>
          </w:p>
        </w:tc>
        <w:tc>
          <w:tcPr>
            <w:tcW w:w="1276" w:type="dxa"/>
            <w:gridSpan w:val="2"/>
            <w:tcBorders>
              <w:top w:val="single" w:color="auto" w:sz="6" w:space="0"/>
              <w:left w:val="single" w:color="auto" w:sz="6" w:space="0"/>
              <w:bottom w:val="single" w:color="auto" w:sz="6" w:space="0"/>
              <w:right w:val="single" w:color="auto" w:sz="6" w:space="0"/>
            </w:tcBorders>
          </w:tcPr>
          <w:p w14:paraId="67EC4802">
            <w:pPr>
              <w:autoSpaceDE w:val="0"/>
              <w:autoSpaceDN w:val="0"/>
              <w:adjustRightInd w:val="0"/>
              <w:jc w:val="right"/>
              <w:rPr>
                <w:rFonts w:ascii="宋体" w:hAnsi="Arial" w:eastAsia="宋体" w:cs="宋体"/>
                <w:color w:val="000000"/>
                <w:kern w:val="0"/>
                <w:sz w:val="20"/>
                <w:szCs w:val="20"/>
              </w:rPr>
            </w:pPr>
          </w:p>
        </w:tc>
        <w:tc>
          <w:tcPr>
            <w:tcW w:w="1259" w:type="dxa"/>
            <w:tcBorders>
              <w:top w:val="single" w:color="auto" w:sz="6" w:space="0"/>
              <w:left w:val="single" w:color="auto" w:sz="6" w:space="0"/>
              <w:bottom w:val="single" w:color="auto" w:sz="6" w:space="0"/>
              <w:right w:val="single" w:color="auto" w:sz="6" w:space="0"/>
            </w:tcBorders>
          </w:tcPr>
          <w:p w14:paraId="78E20A88">
            <w:pPr>
              <w:autoSpaceDE w:val="0"/>
              <w:autoSpaceDN w:val="0"/>
              <w:adjustRightInd w:val="0"/>
              <w:jc w:val="right"/>
              <w:rPr>
                <w:rFonts w:ascii="宋体" w:hAnsi="Arial" w:eastAsia="宋体" w:cs="宋体"/>
                <w:color w:val="000000"/>
                <w:kern w:val="0"/>
                <w:sz w:val="20"/>
                <w:szCs w:val="20"/>
              </w:rPr>
            </w:pPr>
          </w:p>
        </w:tc>
        <w:tc>
          <w:tcPr>
            <w:tcW w:w="2568" w:type="dxa"/>
            <w:tcBorders>
              <w:top w:val="single" w:color="auto" w:sz="6" w:space="0"/>
              <w:left w:val="single" w:color="auto" w:sz="6" w:space="0"/>
              <w:bottom w:val="single" w:color="auto" w:sz="6" w:space="0"/>
              <w:right w:val="single" w:color="auto" w:sz="6" w:space="0"/>
            </w:tcBorders>
          </w:tcPr>
          <w:p w14:paraId="0E2F0974">
            <w:pPr>
              <w:autoSpaceDE w:val="0"/>
              <w:autoSpaceDN w:val="0"/>
              <w:adjustRightInd w:val="0"/>
              <w:jc w:val="right"/>
              <w:rPr>
                <w:rFonts w:ascii="宋体" w:hAnsi="Arial" w:eastAsia="宋体" w:cs="宋体"/>
                <w:color w:val="000000"/>
                <w:kern w:val="0"/>
                <w:sz w:val="20"/>
                <w:szCs w:val="20"/>
              </w:rPr>
            </w:pPr>
          </w:p>
        </w:tc>
      </w:tr>
    </w:tbl>
    <w:p w14:paraId="4142E248">
      <w:pPr>
        <w:widowControl/>
        <w:ind w:firstLine="735" w:firstLineChars="350"/>
        <w:rPr>
          <w:rFonts w:cs="Arial" w:asciiTheme="minorEastAsia" w:hAnsiTheme="minorEastAsia"/>
          <w:color w:val="000000"/>
          <w:kern w:val="0"/>
          <w:szCs w:val="21"/>
        </w:rPr>
      </w:pPr>
      <w:r>
        <w:rPr>
          <w:rFonts w:hint="eastAsia" w:cs="Arial" w:asciiTheme="minorEastAsia" w:hAnsiTheme="minorEastAsia"/>
          <w:color w:val="000000"/>
          <w:kern w:val="0"/>
          <w:szCs w:val="21"/>
        </w:rPr>
        <w:t>备注：本表反映部门本年度国有资本经营预算财政拨款支出情况。</w:t>
      </w:r>
    </w:p>
    <w:p w14:paraId="7AACADB9">
      <w:pPr>
        <w:widowControl/>
        <w:ind w:firstLine="1050" w:firstLineChars="500"/>
        <w:rPr>
          <w:rFonts w:cs="Arial" w:asciiTheme="minorEastAsia" w:hAnsiTheme="minorEastAsia"/>
          <w:color w:val="000000"/>
          <w:kern w:val="0"/>
          <w:szCs w:val="21"/>
        </w:rPr>
      </w:pPr>
      <w:r>
        <w:rPr>
          <w:rFonts w:hint="eastAsia" w:cs="Arial" w:asciiTheme="minorEastAsia" w:hAnsiTheme="minorEastAsia"/>
          <w:color w:val="000000"/>
          <w:kern w:val="0"/>
          <w:szCs w:val="21"/>
        </w:rPr>
        <w:t xml:space="preserve"> 本单位无国有资本经营预算财政拨款支出，故本表为空。</w:t>
      </w:r>
    </w:p>
    <w:p w14:paraId="2498A616">
      <w:pPr>
        <w:widowControl/>
        <w:rPr>
          <w:rFonts w:cs="Arial" w:asciiTheme="minorEastAsia" w:hAnsiTheme="minorEastAsia"/>
          <w:color w:val="000000"/>
          <w:kern w:val="0"/>
          <w:szCs w:val="21"/>
        </w:rPr>
      </w:pPr>
    </w:p>
    <w:p w14:paraId="1BB41A95">
      <w:pPr>
        <w:widowControl/>
        <w:rPr>
          <w:rFonts w:cs="Arial" w:asciiTheme="minorEastAsia" w:hAnsiTheme="minorEastAsia"/>
          <w:color w:val="000000"/>
          <w:kern w:val="0"/>
          <w:szCs w:val="21"/>
        </w:rPr>
      </w:pPr>
    </w:p>
    <w:p w14:paraId="25D4A54E">
      <w:pPr>
        <w:widowControl/>
        <w:rPr>
          <w:rFonts w:cs="Arial" w:asciiTheme="minorEastAsia" w:hAnsiTheme="minorEastAsia"/>
          <w:color w:val="000000"/>
          <w:kern w:val="0"/>
          <w:szCs w:val="21"/>
        </w:rPr>
      </w:pPr>
    </w:p>
    <w:p w14:paraId="6C817BB1">
      <w:pPr>
        <w:widowControl/>
        <w:rPr>
          <w:rFonts w:cs="Arial" w:asciiTheme="minorEastAsia" w:hAnsiTheme="minorEastAsia"/>
          <w:color w:val="000000"/>
          <w:kern w:val="0"/>
          <w:szCs w:val="21"/>
        </w:rPr>
      </w:pPr>
    </w:p>
    <w:p w14:paraId="6A7A6904">
      <w:pPr>
        <w:widowControl/>
        <w:rPr>
          <w:rFonts w:cs="Arial" w:asciiTheme="minorEastAsia" w:hAnsiTheme="minorEastAsia"/>
          <w:color w:val="000000"/>
          <w:kern w:val="0"/>
          <w:szCs w:val="21"/>
        </w:rPr>
      </w:pPr>
    </w:p>
    <w:p w14:paraId="2013233C">
      <w:pPr>
        <w:widowControl/>
        <w:rPr>
          <w:rFonts w:cs="Arial" w:asciiTheme="minorEastAsia" w:hAnsiTheme="minorEastAsia"/>
          <w:color w:val="000000"/>
          <w:kern w:val="0"/>
          <w:szCs w:val="21"/>
        </w:rPr>
      </w:pPr>
    </w:p>
    <w:p w14:paraId="639FDDB0">
      <w:pPr>
        <w:widowControl/>
        <w:rPr>
          <w:rFonts w:cs="Arial" w:asciiTheme="minorEastAsia" w:hAnsiTheme="minorEastAsia"/>
          <w:color w:val="000000"/>
          <w:kern w:val="0"/>
          <w:szCs w:val="21"/>
        </w:rPr>
      </w:pPr>
    </w:p>
    <w:p w14:paraId="25FB2BB2">
      <w:pPr>
        <w:widowControl/>
        <w:rPr>
          <w:rFonts w:cs="Arial" w:asciiTheme="minorEastAsia" w:hAnsiTheme="minorEastAsia"/>
          <w:color w:val="000000"/>
          <w:kern w:val="0"/>
          <w:szCs w:val="21"/>
        </w:rPr>
      </w:pPr>
    </w:p>
    <w:p w14:paraId="26A14340">
      <w:pPr>
        <w:widowControl/>
        <w:rPr>
          <w:rFonts w:cs="Arial" w:asciiTheme="minorEastAsia" w:hAnsiTheme="minorEastAsia"/>
          <w:color w:val="000000"/>
          <w:kern w:val="0"/>
          <w:szCs w:val="21"/>
        </w:rPr>
      </w:pPr>
    </w:p>
    <w:p w14:paraId="09D3561A">
      <w:pPr>
        <w:widowControl/>
        <w:rPr>
          <w:rFonts w:cs="Arial" w:asciiTheme="minorEastAsia" w:hAnsiTheme="minorEastAsia"/>
          <w:color w:val="000000"/>
          <w:kern w:val="0"/>
          <w:szCs w:val="21"/>
        </w:rPr>
      </w:pPr>
    </w:p>
    <w:p w14:paraId="3955BE48">
      <w:pPr>
        <w:widowControl/>
        <w:rPr>
          <w:rFonts w:cs="Arial" w:asciiTheme="minorEastAsia" w:hAnsiTheme="minorEastAsia"/>
          <w:color w:val="000000"/>
          <w:kern w:val="0"/>
          <w:szCs w:val="21"/>
        </w:rPr>
      </w:pPr>
    </w:p>
    <w:p w14:paraId="4FF5498B">
      <w:pPr>
        <w:widowControl/>
        <w:rPr>
          <w:rFonts w:cs="Arial" w:asciiTheme="minorEastAsia" w:hAnsiTheme="minorEastAsia"/>
          <w:color w:val="000000"/>
          <w:kern w:val="0"/>
          <w:szCs w:val="21"/>
        </w:rPr>
      </w:pPr>
    </w:p>
    <w:p w14:paraId="4E665BA8">
      <w:pPr>
        <w:widowControl/>
        <w:rPr>
          <w:rFonts w:cs="Arial" w:asciiTheme="minorEastAsia" w:hAnsiTheme="minorEastAsia"/>
          <w:color w:val="000000"/>
          <w:kern w:val="0"/>
          <w:szCs w:val="21"/>
        </w:rPr>
      </w:pPr>
    </w:p>
    <w:p w14:paraId="220AB877">
      <w:pPr>
        <w:widowControl/>
        <w:rPr>
          <w:rFonts w:cs="Arial" w:asciiTheme="minorEastAsia" w:hAnsiTheme="minorEastAsia"/>
          <w:color w:val="000000"/>
          <w:kern w:val="0"/>
          <w:szCs w:val="21"/>
        </w:rPr>
      </w:pPr>
    </w:p>
    <w:p w14:paraId="53FF072C">
      <w:pPr>
        <w:widowControl/>
        <w:rPr>
          <w:rFonts w:cs="Arial" w:asciiTheme="minorEastAsia" w:hAnsiTheme="minorEastAsia"/>
          <w:color w:val="000000"/>
          <w:kern w:val="0"/>
          <w:szCs w:val="21"/>
        </w:rPr>
      </w:pPr>
    </w:p>
    <w:p w14:paraId="08FD6CDB">
      <w:pPr>
        <w:widowControl/>
        <w:rPr>
          <w:rFonts w:cs="Arial" w:asciiTheme="minorEastAsia" w:hAnsiTheme="minorEastAsia"/>
          <w:color w:val="000000"/>
          <w:kern w:val="0"/>
          <w:szCs w:val="21"/>
        </w:rPr>
      </w:pPr>
    </w:p>
    <w:p w14:paraId="7C936BF7">
      <w:pPr>
        <w:widowControl/>
        <w:rPr>
          <w:rFonts w:cs="Arial" w:asciiTheme="minorEastAsia" w:hAnsiTheme="minorEastAsia"/>
          <w:color w:val="000000"/>
          <w:kern w:val="0"/>
          <w:szCs w:val="21"/>
        </w:rPr>
      </w:pPr>
    </w:p>
    <w:p w14:paraId="0B23D758">
      <w:pPr>
        <w:widowControl/>
        <w:rPr>
          <w:rFonts w:cs="Arial" w:asciiTheme="minorEastAsia" w:hAnsiTheme="minorEastAsia"/>
          <w:color w:val="000000"/>
          <w:kern w:val="0"/>
          <w:szCs w:val="21"/>
        </w:rPr>
      </w:pPr>
    </w:p>
    <w:p w14:paraId="2DF5759F">
      <w:pPr>
        <w:widowControl/>
        <w:rPr>
          <w:rFonts w:cs="Arial" w:asciiTheme="minorEastAsia" w:hAnsiTheme="minorEastAsia"/>
          <w:color w:val="000000"/>
          <w:kern w:val="0"/>
          <w:szCs w:val="21"/>
        </w:rPr>
      </w:pPr>
    </w:p>
    <w:p w14:paraId="2318FD94">
      <w:pPr>
        <w:widowControl/>
        <w:rPr>
          <w:rFonts w:cs="Arial" w:asciiTheme="minorEastAsia" w:hAnsiTheme="minorEastAsia"/>
          <w:color w:val="000000"/>
          <w:kern w:val="0"/>
          <w:szCs w:val="21"/>
        </w:rPr>
      </w:pPr>
    </w:p>
    <w:p w14:paraId="0862B5E8">
      <w:pPr>
        <w:widowControl/>
        <w:rPr>
          <w:rFonts w:cs="Arial" w:asciiTheme="minorEastAsia" w:hAnsiTheme="minorEastAsia"/>
          <w:color w:val="000000"/>
          <w:kern w:val="0"/>
          <w:szCs w:val="21"/>
        </w:rPr>
      </w:pPr>
    </w:p>
    <w:p w14:paraId="5508491F">
      <w:pPr>
        <w:widowControl/>
        <w:rPr>
          <w:rFonts w:cs="Arial" w:asciiTheme="minorEastAsia" w:hAnsiTheme="minorEastAsia"/>
          <w:color w:val="000000"/>
          <w:kern w:val="0"/>
          <w:szCs w:val="21"/>
        </w:rPr>
      </w:pPr>
    </w:p>
    <w:p w14:paraId="6AFFB563">
      <w:pPr>
        <w:widowControl/>
        <w:jc w:val="center"/>
        <w:rPr>
          <w:rFonts w:ascii="方正黑体_GBK" w:hAnsi="宋体" w:eastAsia="方正黑体_GBK" w:cs="Arial"/>
          <w:color w:val="000000"/>
          <w:kern w:val="0"/>
          <w:sz w:val="44"/>
          <w:szCs w:val="44"/>
        </w:rPr>
      </w:pPr>
      <w:r>
        <w:rPr>
          <w:rFonts w:hint="eastAsia" w:ascii="方正黑体_GBK" w:hAnsi="宋体" w:eastAsia="方正黑体_GBK" w:cs="Arial"/>
          <w:color w:val="000000"/>
          <w:kern w:val="0"/>
          <w:sz w:val="44"/>
          <w:szCs w:val="44"/>
        </w:rPr>
        <w:t>机构运行信息表</w:t>
      </w:r>
    </w:p>
    <w:tbl>
      <w:tblPr>
        <w:tblStyle w:val="7"/>
        <w:tblW w:w="9924" w:type="dxa"/>
        <w:jc w:val="center"/>
        <w:tblLayout w:type="fixed"/>
        <w:tblCellMar>
          <w:top w:w="0" w:type="dxa"/>
          <w:left w:w="30" w:type="dxa"/>
          <w:bottom w:w="0" w:type="dxa"/>
          <w:right w:w="30" w:type="dxa"/>
        </w:tblCellMar>
      </w:tblPr>
      <w:tblGrid>
        <w:gridCol w:w="2978"/>
        <w:gridCol w:w="1134"/>
        <w:gridCol w:w="850"/>
        <w:gridCol w:w="3402"/>
        <w:gridCol w:w="1560"/>
      </w:tblGrid>
      <w:tr w14:paraId="27301C06">
        <w:tblPrEx>
          <w:tblCellMar>
            <w:top w:w="0" w:type="dxa"/>
            <w:left w:w="30" w:type="dxa"/>
            <w:bottom w:w="0" w:type="dxa"/>
            <w:right w:w="30" w:type="dxa"/>
          </w:tblCellMar>
        </w:tblPrEx>
        <w:trPr>
          <w:trHeight w:val="271" w:hRule="atLeast"/>
          <w:jc w:val="center"/>
        </w:trPr>
        <w:tc>
          <w:tcPr>
            <w:tcW w:w="8364" w:type="dxa"/>
            <w:gridSpan w:val="4"/>
            <w:tcBorders>
              <w:top w:val="single" w:color="000000" w:sz="2" w:space="0"/>
              <w:left w:val="single" w:color="000000" w:sz="2" w:space="0"/>
              <w:bottom w:val="single" w:color="000000" w:sz="2" w:space="0"/>
              <w:right w:val="single" w:color="000000" w:sz="2" w:space="0"/>
            </w:tcBorders>
            <w:shd w:val="solid" w:color="FFFFFF" w:fill="auto"/>
            <w:vAlign w:val="center"/>
          </w:tcPr>
          <w:p w14:paraId="6351181E">
            <w:pPr>
              <w:autoSpaceDE w:val="0"/>
              <w:autoSpaceDN w:val="0"/>
              <w:adjustRightInd w:val="0"/>
              <w:jc w:val="center"/>
              <w:rPr>
                <w:rFonts w:ascii="宋体" w:hAnsi="Tahoma" w:eastAsia="宋体" w:cs="宋体"/>
                <w:color w:val="000000"/>
                <w:kern w:val="0"/>
                <w:sz w:val="18"/>
                <w:szCs w:val="18"/>
              </w:rPr>
            </w:pPr>
          </w:p>
        </w:tc>
        <w:tc>
          <w:tcPr>
            <w:tcW w:w="1560" w:type="dxa"/>
            <w:tcBorders>
              <w:top w:val="single" w:color="000000" w:sz="2" w:space="0"/>
              <w:left w:val="single" w:color="000000" w:sz="2" w:space="0"/>
              <w:bottom w:val="single" w:color="000000" w:sz="2" w:space="0"/>
              <w:right w:val="single" w:color="000000" w:sz="2" w:space="0"/>
            </w:tcBorders>
            <w:shd w:val="solid" w:color="FFFFFF" w:fill="auto"/>
          </w:tcPr>
          <w:p w14:paraId="79280081">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公开</w:t>
            </w:r>
            <w:r>
              <w:rPr>
                <w:rFonts w:ascii="宋体" w:hAnsi="Tahoma" w:eastAsia="宋体" w:cs="宋体"/>
                <w:color w:val="000000"/>
                <w:kern w:val="0"/>
                <w:sz w:val="18"/>
                <w:szCs w:val="18"/>
              </w:rPr>
              <w:t>09</w:t>
            </w:r>
            <w:r>
              <w:rPr>
                <w:rFonts w:hint="eastAsia" w:ascii="宋体" w:hAnsi="Tahoma" w:eastAsia="宋体" w:cs="宋体"/>
                <w:color w:val="000000"/>
                <w:kern w:val="0"/>
                <w:sz w:val="18"/>
                <w:szCs w:val="18"/>
              </w:rPr>
              <w:t>表</w:t>
            </w:r>
          </w:p>
        </w:tc>
      </w:tr>
      <w:tr w14:paraId="3881637B">
        <w:tblPrEx>
          <w:tblCellMar>
            <w:top w:w="0" w:type="dxa"/>
            <w:left w:w="30" w:type="dxa"/>
            <w:bottom w:w="0" w:type="dxa"/>
            <w:right w:w="30" w:type="dxa"/>
          </w:tblCellMar>
        </w:tblPrEx>
        <w:trPr>
          <w:trHeight w:val="482" w:hRule="atLeast"/>
          <w:jc w:val="center"/>
        </w:trPr>
        <w:tc>
          <w:tcPr>
            <w:tcW w:w="4962" w:type="dxa"/>
            <w:gridSpan w:val="3"/>
            <w:tcBorders>
              <w:top w:val="single" w:color="000000" w:sz="2" w:space="0"/>
              <w:left w:val="single" w:color="000000" w:sz="2" w:space="0"/>
              <w:bottom w:val="single" w:color="808080" w:sz="6" w:space="0"/>
              <w:right w:val="single" w:color="000000" w:sz="2" w:space="0"/>
            </w:tcBorders>
            <w:shd w:val="clear" w:color="auto" w:fill="auto"/>
            <w:vAlign w:val="center"/>
          </w:tcPr>
          <w:p w14:paraId="18BCD4DD">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公开部门：重庆市垫江县人民政府桂阳街道办事处</w:t>
            </w:r>
          </w:p>
        </w:tc>
        <w:tc>
          <w:tcPr>
            <w:tcW w:w="3402" w:type="dxa"/>
            <w:tcBorders>
              <w:top w:val="single" w:color="000000" w:sz="2" w:space="0"/>
              <w:left w:val="single" w:color="000000" w:sz="2" w:space="0"/>
              <w:bottom w:val="single" w:color="808080" w:sz="6" w:space="0"/>
              <w:right w:val="single" w:color="000000" w:sz="2" w:space="0"/>
            </w:tcBorders>
            <w:shd w:val="clear" w:color="auto" w:fill="auto"/>
            <w:vAlign w:val="center"/>
          </w:tcPr>
          <w:p w14:paraId="038D5D1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2021</w:t>
            </w:r>
            <w:r>
              <w:rPr>
                <w:rFonts w:hint="eastAsia" w:ascii="宋体" w:hAnsi="Tahoma" w:eastAsia="宋体" w:cs="宋体"/>
                <w:color w:val="000000"/>
                <w:kern w:val="0"/>
                <w:sz w:val="20"/>
                <w:szCs w:val="20"/>
              </w:rPr>
              <w:t>年度</w:t>
            </w:r>
          </w:p>
        </w:tc>
        <w:tc>
          <w:tcPr>
            <w:tcW w:w="1560" w:type="dxa"/>
            <w:tcBorders>
              <w:top w:val="single" w:color="000000" w:sz="2" w:space="0"/>
              <w:left w:val="single" w:color="000000" w:sz="2" w:space="0"/>
              <w:bottom w:val="single" w:color="808080" w:sz="6" w:space="0"/>
              <w:right w:val="single" w:color="808080" w:sz="6" w:space="0"/>
            </w:tcBorders>
            <w:shd w:val="clear" w:color="auto" w:fill="auto"/>
            <w:vAlign w:val="center"/>
          </w:tcPr>
          <w:p w14:paraId="586DCC8B">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单位：万元</w:t>
            </w:r>
          </w:p>
        </w:tc>
      </w:tr>
      <w:tr w14:paraId="5605FB54">
        <w:tblPrEx>
          <w:tblCellMar>
            <w:top w:w="0" w:type="dxa"/>
            <w:left w:w="30" w:type="dxa"/>
            <w:bottom w:w="0" w:type="dxa"/>
            <w:right w:w="30" w:type="dxa"/>
          </w:tblCellMar>
        </w:tblPrEx>
        <w:trPr>
          <w:trHeight w:val="451" w:hRule="atLeast"/>
          <w:jc w:val="center"/>
        </w:trPr>
        <w:tc>
          <w:tcPr>
            <w:tcW w:w="2978" w:type="dxa"/>
            <w:tcBorders>
              <w:top w:val="single" w:color="808080" w:sz="6" w:space="0"/>
              <w:left w:val="single" w:color="000000" w:sz="6" w:space="0"/>
              <w:bottom w:val="single" w:color="000000" w:sz="6" w:space="0"/>
              <w:right w:val="single" w:color="000000" w:sz="6" w:space="0"/>
            </w:tcBorders>
            <w:shd w:val="clear" w:color="auto" w:fill="auto"/>
            <w:vAlign w:val="center"/>
          </w:tcPr>
          <w:p w14:paraId="16AC6021">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项</w:t>
            </w:r>
            <w:r>
              <w:rPr>
                <w:rFonts w:ascii="宋体" w:hAnsi="Tahoma" w:eastAsia="宋体" w:cs="宋体"/>
                <w:b/>
                <w:bCs/>
                <w:color w:val="000000"/>
                <w:kern w:val="0"/>
                <w:sz w:val="20"/>
                <w:szCs w:val="20"/>
              </w:rPr>
              <w:t xml:space="preserve">  </w:t>
            </w:r>
            <w:r>
              <w:rPr>
                <w:rFonts w:hint="eastAsia" w:ascii="宋体" w:hAnsi="Tahoma" w:eastAsia="宋体" w:cs="宋体"/>
                <w:b/>
                <w:bCs/>
                <w:color w:val="000000"/>
                <w:kern w:val="0"/>
                <w:sz w:val="20"/>
                <w:szCs w:val="20"/>
              </w:rPr>
              <w:t>目</w:t>
            </w:r>
          </w:p>
        </w:tc>
        <w:tc>
          <w:tcPr>
            <w:tcW w:w="1134" w:type="dxa"/>
            <w:tcBorders>
              <w:top w:val="single" w:color="808080" w:sz="6" w:space="0"/>
              <w:left w:val="single" w:color="000000" w:sz="6" w:space="0"/>
              <w:bottom w:val="single" w:color="000000" w:sz="6" w:space="0"/>
              <w:right w:val="single" w:color="000000" w:sz="6" w:space="0"/>
            </w:tcBorders>
            <w:shd w:val="clear" w:color="auto" w:fill="auto"/>
            <w:vAlign w:val="center"/>
          </w:tcPr>
          <w:p w14:paraId="2EB8D658">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预算数</w:t>
            </w:r>
          </w:p>
        </w:tc>
        <w:tc>
          <w:tcPr>
            <w:tcW w:w="850" w:type="dxa"/>
            <w:tcBorders>
              <w:top w:val="single" w:color="808080" w:sz="6" w:space="0"/>
              <w:left w:val="single" w:color="000000" w:sz="6" w:space="0"/>
              <w:bottom w:val="single" w:color="000000" w:sz="6" w:space="0"/>
              <w:right w:val="single" w:color="000000" w:sz="6" w:space="0"/>
            </w:tcBorders>
            <w:shd w:val="clear" w:color="auto" w:fill="auto"/>
            <w:vAlign w:val="center"/>
          </w:tcPr>
          <w:p w14:paraId="01F7CDB5">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决算数</w:t>
            </w:r>
          </w:p>
        </w:tc>
        <w:tc>
          <w:tcPr>
            <w:tcW w:w="3402" w:type="dxa"/>
            <w:tcBorders>
              <w:top w:val="single" w:color="808080" w:sz="6" w:space="0"/>
              <w:left w:val="single" w:color="000000" w:sz="6" w:space="0"/>
              <w:bottom w:val="single" w:color="000000" w:sz="6" w:space="0"/>
              <w:right w:val="single" w:color="000000" w:sz="6" w:space="0"/>
            </w:tcBorders>
            <w:shd w:val="clear" w:color="auto" w:fill="auto"/>
            <w:vAlign w:val="center"/>
          </w:tcPr>
          <w:p w14:paraId="5C8925BD">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项</w:t>
            </w:r>
            <w:r>
              <w:rPr>
                <w:rFonts w:ascii="宋体" w:hAnsi="Tahoma" w:eastAsia="宋体" w:cs="宋体"/>
                <w:b/>
                <w:bCs/>
                <w:color w:val="000000"/>
                <w:kern w:val="0"/>
                <w:sz w:val="20"/>
                <w:szCs w:val="20"/>
              </w:rPr>
              <w:t xml:space="preserve">  </w:t>
            </w:r>
            <w:r>
              <w:rPr>
                <w:rFonts w:hint="eastAsia" w:ascii="宋体" w:hAnsi="Tahoma" w:eastAsia="宋体" w:cs="宋体"/>
                <w:b/>
                <w:bCs/>
                <w:color w:val="000000"/>
                <w:kern w:val="0"/>
                <w:sz w:val="20"/>
                <w:szCs w:val="20"/>
              </w:rPr>
              <w:t>目</w:t>
            </w:r>
          </w:p>
        </w:tc>
        <w:tc>
          <w:tcPr>
            <w:tcW w:w="1560" w:type="dxa"/>
            <w:tcBorders>
              <w:top w:val="single" w:color="808080" w:sz="6" w:space="0"/>
              <w:left w:val="single" w:color="000000" w:sz="6" w:space="0"/>
              <w:bottom w:val="single" w:color="000000" w:sz="6" w:space="0"/>
              <w:right w:val="single" w:color="000000" w:sz="6" w:space="0"/>
            </w:tcBorders>
            <w:shd w:val="clear" w:color="auto" w:fill="auto"/>
            <w:vAlign w:val="center"/>
          </w:tcPr>
          <w:p w14:paraId="77443C3A">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决算数</w:t>
            </w:r>
          </w:p>
        </w:tc>
      </w:tr>
      <w:tr w14:paraId="4D737DFC">
        <w:tblPrEx>
          <w:tblCellMar>
            <w:top w:w="0" w:type="dxa"/>
            <w:left w:w="30" w:type="dxa"/>
            <w:bottom w:w="0" w:type="dxa"/>
            <w:right w:w="30" w:type="dxa"/>
          </w:tblCellMar>
        </w:tblPrEx>
        <w:trPr>
          <w:trHeight w:val="406"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057D6705">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一、“三公”经费支出</w:t>
            </w: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14:paraId="2BED7074">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tcPr>
          <w:p w14:paraId="07EAB8EE">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38247B02">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四、机关运行经费</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F08DC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603.95</w:t>
            </w:r>
          </w:p>
        </w:tc>
      </w:tr>
      <w:tr w14:paraId="55173C63">
        <w:tblPrEx>
          <w:tblCellMar>
            <w:top w:w="0" w:type="dxa"/>
            <w:left w:w="30" w:type="dxa"/>
            <w:bottom w:w="0" w:type="dxa"/>
            <w:right w:w="30" w:type="dxa"/>
          </w:tblCellMar>
        </w:tblPrEx>
        <w:trPr>
          <w:trHeight w:val="271"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5A16A7AD">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（一）支出合计</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DF1D5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19.40</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6C7B2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15.16</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120080A1">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（一）行政单位</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6E946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603.95</w:t>
            </w:r>
          </w:p>
        </w:tc>
      </w:tr>
      <w:tr w14:paraId="6E3BEFBD">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2256CF02">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1</w:t>
            </w:r>
            <w:r>
              <w:rPr>
                <w:rFonts w:hint="eastAsia" w:ascii="宋体" w:hAnsi="Tahoma" w:eastAsia="宋体" w:cs="宋体"/>
                <w:color w:val="000000"/>
                <w:kern w:val="0"/>
                <w:sz w:val="20"/>
                <w:szCs w:val="20"/>
              </w:rPr>
              <w:t>．因公出国（境）费</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62016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17C47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0BA5A125">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（二）参照公务员法管理事业单位</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52C195">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2DD2D0CF">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13C0DF11">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2</w:t>
            </w:r>
            <w:r>
              <w:rPr>
                <w:rFonts w:hint="eastAsia" w:ascii="宋体" w:hAnsi="Tahoma" w:eastAsia="宋体" w:cs="宋体"/>
                <w:color w:val="000000"/>
                <w:kern w:val="0"/>
                <w:sz w:val="20"/>
                <w:szCs w:val="20"/>
              </w:rPr>
              <w:t>．公务用车购置及运行维护费</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FE4AD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13.43</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48CD8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13.00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0228C634">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五、国有资产占用情况</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5084C0">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r>
      <w:tr w14:paraId="28FFD1C4">
        <w:tblPrEx>
          <w:tblCellMar>
            <w:top w:w="0" w:type="dxa"/>
            <w:left w:w="30" w:type="dxa"/>
            <w:bottom w:w="0" w:type="dxa"/>
            <w:right w:w="30" w:type="dxa"/>
          </w:tblCellMar>
        </w:tblPrEx>
        <w:trPr>
          <w:trHeight w:val="271"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438168A7">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w:t>
            </w:r>
            <w:r>
              <w:rPr>
                <w:rFonts w:ascii="宋体" w:hAnsi="Tahoma" w:eastAsia="宋体" w:cs="宋体"/>
                <w:color w:val="000000"/>
                <w:kern w:val="0"/>
                <w:sz w:val="20"/>
                <w:szCs w:val="20"/>
              </w:rPr>
              <w:t>1</w:t>
            </w:r>
            <w:r>
              <w:rPr>
                <w:rFonts w:hint="eastAsia" w:ascii="宋体" w:hAnsi="Tahoma" w:eastAsia="宋体" w:cs="宋体"/>
                <w:color w:val="000000"/>
                <w:kern w:val="0"/>
                <w:sz w:val="20"/>
                <w:szCs w:val="20"/>
              </w:rPr>
              <w:t>）公务用车购置费</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927086">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38E70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054CB670">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（一）车辆数合计（辆）</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D0FAE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w:t>
            </w:r>
          </w:p>
        </w:tc>
      </w:tr>
      <w:tr w14:paraId="76BD81D5">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6D15825E">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w:t>
            </w:r>
            <w:r>
              <w:rPr>
                <w:rFonts w:ascii="宋体" w:hAnsi="Tahoma" w:eastAsia="宋体" w:cs="宋体"/>
                <w:color w:val="000000"/>
                <w:kern w:val="0"/>
                <w:sz w:val="20"/>
                <w:szCs w:val="20"/>
              </w:rPr>
              <w:t>2</w:t>
            </w:r>
            <w:r>
              <w:rPr>
                <w:rFonts w:hint="eastAsia" w:ascii="宋体" w:hAnsi="Tahoma" w:eastAsia="宋体" w:cs="宋体"/>
                <w:color w:val="000000"/>
                <w:kern w:val="0"/>
                <w:sz w:val="20"/>
                <w:szCs w:val="20"/>
              </w:rPr>
              <w:t>）公务用车运行维护费</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AED42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13.43</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25872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13.00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5B156855">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1.</w:t>
            </w:r>
            <w:r>
              <w:rPr>
                <w:rFonts w:hint="eastAsia" w:ascii="宋体" w:hAnsi="Tahoma" w:eastAsia="宋体" w:cs="宋体"/>
                <w:color w:val="000000"/>
                <w:kern w:val="0"/>
                <w:sz w:val="20"/>
                <w:szCs w:val="20"/>
              </w:rPr>
              <w:t>副部（省）级及以上领导用车</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03C9C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r>
      <w:tr w14:paraId="5977229B">
        <w:tblPrEx>
          <w:tblCellMar>
            <w:top w:w="0" w:type="dxa"/>
            <w:left w:w="30" w:type="dxa"/>
            <w:bottom w:w="0" w:type="dxa"/>
            <w:right w:w="30" w:type="dxa"/>
          </w:tblCellMar>
        </w:tblPrEx>
        <w:trPr>
          <w:trHeight w:val="271"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1E42BA22">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3</w:t>
            </w:r>
            <w:r>
              <w:rPr>
                <w:rFonts w:hint="eastAsia" w:ascii="宋体" w:hAnsi="Tahoma" w:eastAsia="宋体" w:cs="宋体"/>
                <w:color w:val="000000"/>
                <w:kern w:val="0"/>
                <w:sz w:val="20"/>
                <w:szCs w:val="20"/>
              </w:rPr>
              <w:t>．公务接待费</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183EF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5.97</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A77AD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2.17</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046C7FC5">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2.</w:t>
            </w:r>
            <w:r>
              <w:rPr>
                <w:rFonts w:hint="eastAsia" w:ascii="宋体" w:hAnsi="Tahoma" w:eastAsia="宋体" w:cs="宋体"/>
                <w:color w:val="000000"/>
                <w:kern w:val="0"/>
                <w:sz w:val="20"/>
                <w:szCs w:val="20"/>
              </w:rPr>
              <w:t>主要领导干部用车</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6C55F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r>
      <w:tr w14:paraId="68C92ACD">
        <w:tblPrEx>
          <w:tblCellMar>
            <w:top w:w="0" w:type="dxa"/>
            <w:left w:w="30" w:type="dxa"/>
            <w:bottom w:w="0" w:type="dxa"/>
            <w:right w:w="30" w:type="dxa"/>
          </w:tblCellMar>
        </w:tblPrEx>
        <w:trPr>
          <w:trHeight w:val="271"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7BF8132E">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w:t>
            </w:r>
            <w:r>
              <w:rPr>
                <w:rFonts w:ascii="宋体" w:hAnsi="Tahoma" w:eastAsia="宋体" w:cs="宋体"/>
                <w:color w:val="000000"/>
                <w:kern w:val="0"/>
                <w:sz w:val="20"/>
                <w:szCs w:val="20"/>
              </w:rPr>
              <w:t>1</w:t>
            </w:r>
            <w:r>
              <w:rPr>
                <w:rFonts w:hint="eastAsia" w:ascii="宋体" w:hAnsi="Tahoma" w:eastAsia="宋体" w:cs="宋体"/>
                <w:color w:val="000000"/>
                <w:kern w:val="0"/>
                <w:sz w:val="20"/>
                <w:szCs w:val="20"/>
              </w:rPr>
              <w:t>）国内接待费</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4233C6">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B2BB0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2.17</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43B5D5A4">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3.</w:t>
            </w:r>
            <w:r>
              <w:rPr>
                <w:rFonts w:hint="eastAsia" w:ascii="宋体" w:hAnsi="Tahoma" w:eastAsia="宋体" w:cs="宋体"/>
                <w:color w:val="000000"/>
                <w:kern w:val="0"/>
                <w:sz w:val="20"/>
                <w:szCs w:val="20"/>
              </w:rPr>
              <w:t>机要通信用车</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10C5A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w:t>
            </w:r>
          </w:p>
        </w:tc>
      </w:tr>
      <w:tr w14:paraId="064C10FB">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76B37958">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其中：外事接待费</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D33F47">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F2B50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2D40E51E">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4.</w:t>
            </w:r>
            <w:r>
              <w:rPr>
                <w:rFonts w:hint="eastAsia" w:ascii="宋体" w:hAnsi="Tahoma" w:eastAsia="宋体" w:cs="宋体"/>
                <w:color w:val="000000"/>
                <w:kern w:val="0"/>
                <w:sz w:val="20"/>
                <w:szCs w:val="20"/>
              </w:rPr>
              <w:t>应急保障用车</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BA3B5A">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w:t>
            </w:r>
          </w:p>
        </w:tc>
      </w:tr>
      <w:tr w14:paraId="0400F63E">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19AA5510">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w:t>
            </w:r>
            <w:r>
              <w:rPr>
                <w:rFonts w:ascii="宋体" w:hAnsi="Tahoma" w:eastAsia="宋体" w:cs="宋体"/>
                <w:color w:val="000000"/>
                <w:kern w:val="0"/>
                <w:sz w:val="20"/>
                <w:szCs w:val="20"/>
              </w:rPr>
              <w:t>2</w:t>
            </w:r>
            <w:r>
              <w:rPr>
                <w:rFonts w:hint="eastAsia" w:ascii="宋体" w:hAnsi="Tahoma" w:eastAsia="宋体" w:cs="宋体"/>
                <w:color w:val="000000"/>
                <w:kern w:val="0"/>
                <w:sz w:val="20"/>
                <w:szCs w:val="20"/>
              </w:rPr>
              <w:t>）国（境）外接待费</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4DC3ED">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75234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73F18631">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5.</w:t>
            </w:r>
            <w:r>
              <w:rPr>
                <w:rFonts w:hint="eastAsia" w:ascii="宋体" w:hAnsi="Tahoma" w:eastAsia="宋体" w:cs="宋体"/>
                <w:color w:val="000000"/>
                <w:kern w:val="0"/>
                <w:sz w:val="20"/>
                <w:szCs w:val="20"/>
              </w:rPr>
              <w:t>执法执勤用车</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288C0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r>
      <w:tr w14:paraId="4BF874D5">
        <w:tblPrEx>
          <w:tblCellMar>
            <w:top w:w="0" w:type="dxa"/>
            <w:left w:w="30" w:type="dxa"/>
            <w:bottom w:w="0" w:type="dxa"/>
            <w:right w:w="30" w:type="dxa"/>
          </w:tblCellMar>
        </w:tblPrEx>
        <w:trPr>
          <w:trHeight w:val="271"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3925AD13">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（二）相关统计</w:t>
            </w:r>
            <w:r>
              <w:rPr>
                <w:rFonts w:hint="eastAsia" w:ascii="宋体" w:hAnsi="Tahoma" w:eastAsia="宋体" w:cs="宋体"/>
                <w:b/>
                <w:bCs/>
                <w:color w:val="000000"/>
                <w:kern w:val="0"/>
                <w:sz w:val="20"/>
                <w:szCs w:val="20"/>
                <w:lang w:eastAsia="zh-CN"/>
              </w:rPr>
              <w:t>数据</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0AC71C">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95AD9A">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2CA6BB93">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6.</w:t>
            </w:r>
            <w:r>
              <w:rPr>
                <w:rFonts w:hint="eastAsia" w:ascii="宋体" w:hAnsi="Tahoma" w:eastAsia="宋体" w:cs="宋体"/>
                <w:color w:val="000000"/>
                <w:kern w:val="0"/>
                <w:sz w:val="20"/>
                <w:szCs w:val="20"/>
              </w:rPr>
              <w:t>特种专业技术用车</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72C32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r>
      <w:tr w14:paraId="653AF96C">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4265B05A">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1</w:t>
            </w:r>
            <w:r>
              <w:rPr>
                <w:rFonts w:hint="eastAsia" w:ascii="宋体" w:hAnsi="Tahoma" w:eastAsia="宋体" w:cs="宋体"/>
                <w:color w:val="000000"/>
                <w:kern w:val="0"/>
                <w:sz w:val="20"/>
                <w:szCs w:val="20"/>
              </w:rPr>
              <w:t>．因公出国（境）团组数（个）</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A522A7">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30874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43CB2788">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7.</w:t>
            </w:r>
            <w:r>
              <w:rPr>
                <w:rFonts w:hint="eastAsia" w:ascii="宋体" w:hAnsi="Tahoma" w:eastAsia="宋体" w:cs="宋体"/>
                <w:color w:val="000000"/>
                <w:kern w:val="0"/>
                <w:sz w:val="20"/>
                <w:szCs w:val="20"/>
              </w:rPr>
              <w:t>离退休干部用车</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FA06E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r>
      <w:tr w14:paraId="0193677E">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5CC59BD6">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2</w:t>
            </w:r>
            <w:r>
              <w:rPr>
                <w:rFonts w:hint="eastAsia" w:ascii="宋体" w:hAnsi="Tahoma" w:eastAsia="宋体" w:cs="宋体"/>
                <w:color w:val="000000"/>
                <w:kern w:val="0"/>
                <w:sz w:val="20"/>
                <w:szCs w:val="20"/>
              </w:rPr>
              <w:t>．因公出国（境）人次数（人）</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141AC8">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626E9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6ECA6D7D">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8.</w:t>
            </w:r>
            <w:r>
              <w:rPr>
                <w:rFonts w:hint="eastAsia" w:ascii="宋体" w:hAnsi="Tahoma" w:eastAsia="宋体" w:cs="宋体"/>
                <w:color w:val="000000"/>
                <w:kern w:val="0"/>
                <w:sz w:val="20"/>
                <w:szCs w:val="20"/>
              </w:rPr>
              <w:t>其他用车</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51C438">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r>
      <w:tr w14:paraId="6D2F8C35">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43BFC30F">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3</w:t>
            </w:r>
            <w:r>
              <w:rPr>
                <w:rFonts w:hint="eastAsia" w:ascii="宋体" w:hAnsi="Tahoma" w:eastAsia="宋体" w:cs="宋体"/>
                <w:color w:val="000000"/>
                <w:kern w:val="0"/>
                <w:sz w:val="20"/>
                <w:szCs w:val="20"/>
              </w:rPr>
              <w:t>．公务用车购置数（辆）</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09DED2">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231FDB">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4A6D81EC">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（二）单价</w:t>
            </w:r>
            <w:r>
              <w:rPr>
                <w:rFonts w:ascii="宋体" w:hAnsi="Tahoma" w:eastAsia="宋体" w:cs="宋体"/>
                <w:color w:val="000000"/>
                <w:kern w:val="0"/>
                <w:sz w:val="20"/>
                <w:szCs w:val="20"/>
              </w:rPr>
              <w:t>50</w:t>
            </w:r>
            <w:r>
              <w:rPr>
                <w:rFonts w:hint="eastAsia" w:ascii="宋体" w:hAnsi="Tahoma" w:eastAsia="宋体" w:cs="宋体"/>
                <w:color w:val="000000"/>
                <w:kern w:val="0"/>
                <w:sz w:val="20"/>
                <w:szCs w:val="20"/>
              </w:rPr>
              <w:t>万元（含）以上通用设备（台，套）</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124EF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r>
      <w:tr w14:paraId="27E977AD">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6BE01997">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4</w:t>
            </w:r>
            <w:r>
              <w:rPr>
                <w:rFonts w:hint="eastAsia" w:ascii="宋体" w:hAnsi="Tahoma" w:eastAsia="宋体" w:cs="宋体"/>
                <w:color w:val="000000"/>
                <w:kern w:val="0"/>
                <w:sz w:val="20"/>
                <w:szCs w:val="20"/>
              </w:rPr>
              <w:t>．公务用车保有量（辆）</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DA32D1">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8BC0B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4FBAB1DA">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（三）单价</w:t>
            </w:r>
            <w:r>
              <w:rPr>
                <w:rFonts w:ascii="宋体" w:hAnsi="Tahoma" w:eastAsia="宋体" w:cs="宋体"/>
                <w:color w:val="000000"/>
                <w:kern w:val="0"/>
                <w:sz w:val="20"/>
                <w:szCs w:val="20"/>
              </w:rPr>
              <w:t>100</w:t>
            </w:r>
            <w:r>
              <w:rPr>
                <w:rFonts w:hint="eastAsia" w:ascii="宋体" w:hAnsi="Tahoma" w:eastAsia="宋体" w:cs="宋体"/>
                <w:color w:val="000000"/>
                <w:kern w:val="0"/>
                <w:sz w:val="20"/>
                <w:szCs w:val="20"/>
              </w:rPr>
              <w:t>万（含）元以上专用设备（台，套）</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0D7D7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r>
      <w:tr w14:paraId="2086DD23">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27824F6A">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5</w:t>
            </w:r>
            <w:r>
              <w:rPr>
                <w:rFonts w:hint="eastAsia" w:ascii="宋体" w:hAnsi="Tahoma" w:eastAsia="宋体" w:cs="宋体"/>
                <w:color w:val="000000"/>
                <w:kern w:val="0"/>
                <w:sz w:val="20"/>
                <w:szCs w:val="20"/>
              </w:rPr>
              <w:t>．国内公务接待批次（个）</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F272A3">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0F202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61</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7B24E359">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六、政府采购支出信息</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30A8FE">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r>
      <w:tr w14:paraId="28A5BBC2">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29C06300">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其中：外事接待批次（个）</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5B5AE4">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921E31">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3420752F">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（一）政府采购支出合计</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1AF310">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00CBFC6C">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737208DB">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6</w:t>
            </w:r>
            <w:r>
              <w:rPr>
                <w:rFonts w:hint="eastAsia" w:ascii="宋体" w:hAnsi="Tahoma" w:eastAsia="宋体" w:cs="宋体"/>
                <w:color w:val="000000"/>
                <w:kern w:val="0"/>
                <w:sz w:val="20"/>
                <w:szCs w:val="20"/>
              </w:rPr>
              <w:t>．国内公务接待人次（人）</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A8E5D5">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4D0797">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305</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424F8222">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1</w:t>
            </w:r>
            <w:r>
              <w:rPr>
                <w:rFonts w:hint="eastAsia" w:ascii="宋体" w:hAnsi="Tahoma" w:eastAsia="宋体" w:cs="宋体"/>
                <w:color w:val="000000"/>
                <w:kern w:val="0"/>
                <w:sz w:val="20"/>
                <w:szCs w:val="20"/>
              </w:rPr>
              <w:t>．政府采购货物支出</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F97D8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5D978D22">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14AE4D0E">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其中：外事接待人次（人）</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8D31B6">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CC777E">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4D995FD6">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2</w:t>
            </w:r>
            <w:r>
              <w:rPr>
                <w:rFonts w:hint="eastAsia" w:ascii="宋体" w:hAnsi="Tahoma" w:eastAsia="宋体" w:cs="宋体"/>
                <w:color w:val="000000"/>
                <w:kern w:val="0"/>
                <w:sz w:val="20"/>
                <w:szCs w:val="20"/>
              </w:rPr>
              <w:t>．政府采购工程支出</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26D1D2">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73D97654">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677DE552">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7</w:t>
            </w:r>
            <w:r>
              <w:rPr>
                <w:rFonts w:hint="eastAsia" w:ascii="宋体" w:hAnsi="Tahoma" w:eastAsia="宋体" w:cs="宋体"/>
                <w:color w:val="000000"/>
                <w:kern w:val="0"/>
                <w:sz w:val="20"/>
                <w:szCs w:val="20"/>
              </w:rPr>
              <w:t>．国（境）外公务接待批次（个）</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AB6C47">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609B8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1C007AA1">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3</w:t>
            </w:r>
            <w:r>
              <w:rPr>
                <w:rFonts w:hint="eastAsia" w:ascii="宋体" w:hAnsi="Tahoma" w:eastAsia="宋体" w:cs="宋体"/>
                <w:color w:val="000000"/>
                <w:kern w:val="0"/>
                <w:sz w:val="20"/>
                <w:szCs w:val="20"/>
              </w:rPr>
              <w:t>．政府采购服务支出</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E05A59">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66511532">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2DFAEECD">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8</w:t>
            </w:r>
            <w:r>
              <w:rPr>
                <w:rFonts w:hint="eastAsia" w:ascii="宋体" w:hAnsi="Tahoma" w:eastAsia="宋体" w:cs="宋体"/>
                <w:color w:val="000000"/>
                <w:kern w:val="0"/>
                <w:sz w:val="20"/>
                <w:szCs w:val="20"/>
              </w:rPr>
              <w:t>．国（境）外公务接待人次（人）</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0B857B">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90E53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2CBB3B4F">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（二）政府采购授予中小企业合同金额</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EC6DCC">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7158F538">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4C5C0484">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二、会议费</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5FFEC3">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7CB2DF">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2.99</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76294706">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其中：授予小微企业合同金额</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0A1D43">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14:paraId="7617BD71">
        <w:tblPrEx>
          <w:tblCellMar>
            <w:top w:w="0" w:type="dxa"/>
            <w:left w:w="30" w:type="dxa"/>
            <w:bottom w:w="0" w:type="dxa"/>
            <w:right w:w="30" w:type="dxa"/>
          </w:tblCellMar>
        </w:tblPrEx>
        <w:trPr>
          <w:trHeight w:val="271"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14:paraId="43A5554D">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三、培训费</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63513B">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995C5D">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0.85</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14:paraId="09767836">
            <w:pPr>
              <w:autoSpaceDE w:val="0"/>
              <w:autoSpaceDN w:val="0"/>
              <w:adjustRightInd w:val="0"/>
              <w:jc w:val="left"/>
              <w:rPr>
                <w:rFonts w:ascii="宋体" w:hAnsi="Tahoma" w:eastAsia="宋体" w:cs="宋体"/>
                <w:color w:val="000000"/>
                <w:kern w:val="0"/>
                <w:sz w:val="20"/>
                <w:szCs w:val="20"/>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Pr>
          <w:p w14:paraId="5DA14D7E">
            <w:pPr>
              <w:autoSpaceDE w:val="0"/>
              <w:autoSpaceDN w:val="0"/>
              <w:adjustRightInd w:val="0"/>
              <w:jc w:val="center"/>
              <w:rPr>
                <w:rFonts w:ascii="宋体" w:hAnsi="Tahoma" w:eastAsia="宋体" w:cs="宋体"/>
                <w:color w:val="000000"/>
                <w:kern w:val="0"/>
                <w:sz w:val="20"/>
                <w:szCs w:val="20"/>
              </w:rPr>
            </w:pPr>
          </w:p>
        </w:tc>
      </w:tr>
    </w:tbl>
    <w:p w14:paraId="0EC3508E">
      <w:pPr>
        <w:widowControl/>
        <w:rPr>
          <w:rFonts w:cs="Arial" w:asciiTheme="minorEastAsia" w:hAnsiTheme="minorEastAsia"/>
          <w:color w:val="000000"/>
          <w:kern w:val="0"/>
          <w:sz w:val="16"/>
          <w:szCs w:val="16"/>
        </w:rPr>
      </w:pPr>
      <w:r>
        <w:rPr>
          <w:rFonts w:hint="eastAsia" w:cs="Arial" w:asciiTheme="minorEastAsia" w:hAnsiTheme="minorEastAsia"/>
          <w:color w:val="000000"/>
          <w:kern w:val="0"/>
          <w:sz w:val="16"/>
          <w:szCs w:val="16"/>
        </w:rPr>
        <w:t>备注：预算数年初部门预算批复数，决算数包括当年财政拨款预算和以前年度结转结余资金安排的实际支出。</w:t>
      </w:r>
    </w:p>
    <w:sectPr>
      <w:footerReference r:id="rId3" w:type="default"/>
      <w:footerReference r:id="rId4" w:type="even"/>
      <w:pgSz w:w="11906" w:h="16838"/>
      <w:pgMar w:top="2098" w:right="1446" w:bottom="1588"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5274A">
    <w:pPr>
      <w:pStyle w:val="4"/>
      <w:ind w:right="80" w:firstLine="560"/>
      <w:jc w:val="right"/>
      <w:rPr>
        <w:rFonts w:ascii="Times New Roman" w:hAnsi="Times New Roman" w:cs="Times New Roman"/>
        <w:sz w:val="28"/>
      </w:rPr>
    </w:pP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43</w:t>
    </w:r>
    <w:r>
      <w:rPr>
        <w:rFonts w:ascii="Times New Roman" w:hAnsi="Times New Roman" w:cs="Times New Roman"/>
        <w:kern w:val="0"/>
        <w:sz w:val="28"/>
      </w:rPr>
      <w:fldChar w:fldCharType="end"/>
    </w:r>
    <w:r>
      <w:rPr>
        <w:rFonts w:ascii="Times New Roman" w:hAnsi="Times New Roman" w:cs="Times New Roman"/>
        <w:kern w:val="0"/>
        <w:sz w:val="28"/>
      </w:rPr>
      <w:t xml:space="preserve"> </w:t>
    </w:r>
  </w:p>
  <w:p w14:paraId="04C2227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120AF">
    <w:pPr>
      <w:pStyle w:val="4"/>
      <w:ind w:right="640"/>
      <w:rPr>
        <w:rFonts w:ascii="Times New Roman" w:hAnsi="Times New Roman" w:cs="Times New Roman"/>
        <w:sz w:val="28"/>
      </w:rPr>
    </w:pP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42</w:t>
    </w:r>
    <w:r>
      <w:rPr>
        <w:rFonts w:ascii="Times New Roman" w:hAnsi="Times New Roman" w:cs="Times New Roman"/>
        <w:kern w:val="0"/>
        <w:sz w:val="28"/>
      </w:rPr>
      <w:fldChar w:fldCharType="end"/>
    </w:r>
    <w:r>
      <w:rPr>
        <w:rFonts w:ascii="Times New Roman" w:hAnsi="Times New Roman" w:cs="Times New Roman"/>
        <w:kern w:val="0"/>
        <w:sz w:val="28"/>
      </w:rPr>
      <w:t xml:space="preserve"> </w:t>
    </w:r>
  </w:p>
  <w:p w14:paraId="1A34C12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4NWM2MWI4N2UxZmFiNDg2N2RjNTVlN2ViYzFhODAifQ=="/>
  </w:docVars>
  <w:rsids>
    <w:rsidRoot w:val="00851E99"/>
    <w:rsid w:val="00003B82"/>
    <w:rsid w:val="000102FA"/>
    <w:rsid w:val="00010DC4"/>
    <w:rsid w:val="0002014F"/>
    <w:rsid w:val="00036DEC"/>
    <w:rsid w:val="00042563"/>
    <w:rsid w:val="00043983"/>
    <w:rsid w:val="0004429B"/>
    <w:rsid w:val="00056C75"/>
    <w:rsid w:val="00066A68"/>
    <w:rsid w:val="0007215A"/>
    <w:rsid w:val="0008136C"/>
    <w:rsid w:val="000948A1"/>
    <w:rsid w:val="000A2F1C"/>
    <w:rsid w:val="000B03B1"/>
    <w:rsid w:val="000C3DE2"/>
    <w:rsid w:val="000E2C7B"/>
    <w:rsid w:val="00106B2B"/>
    <w:rsid w:val="0011640C"/>
    <w:rsid w:val="00125916"/>
    <w:rsid w:val="00127A8D"/>
    <w:rsid w:val="001314F3"/>
    <w:rsid w:val="001460C7"/>
    <w:rsid w:val="00174901"/>
    <w:rsid w:val="00174FB4"/>
    <w:rsid w:val="00181C1D"/>
    <w:rsid w:val="001840B8"/>
    <w:rsid w:val="001858F4"/>
    <w:rsid w:val="00191464"/>
    <w:rsid w:val="00193EBC"/>
    <w:rsid w:val="00196BAE"/>
    <w:rsid w:val="001A5A1C"/>
    <w:rsid w:val="001B2E3F"/>
    <w:rsid w:val="001B39AE"/>
    <w:rsid w:val="001B46EE"/>
    <w:rsid w:val="001C5A69"/>
    <w:rsid w:val="001C6C9E"/>
    <w:rsid w:val="001D7701"/>
    <w:rsid w:val="001E23E6"/>
    <w:rsid w:val="00217AF8"/>
    <w:rsid w:val="00221368"/>
    <w:rsid w:val="00231454"/>
    <w:rsid w:val="00245657"/>
    <w:rsid w:val="00252B39"/>
    <w:rsid w:val="0028289C"/>
    <w:rsid w:val="00294155"/>
    <w:rsid w:val="002A0D1F"/>
    <w:rsid w:val="002C095A"/>
    <w:rsid w:val="002C6115"/>
    <w:rsid w:val="002E7E51"/>
    <w:rsid w:val="002F178E"/>
    <w:rsid w:val="00304511"/>
    <w:rsid w:val="00304946"/>
    <w:rsid w:val="00307EC4"/>
    <w:rsid w:val="0031057B"/>
    <w:rsid w:val="00314425"/>
    <w:rsid w:val="003240B2"/>
    <w:rsid w:val="0032615B"/>
    <w:rsid w:val="0033639F"/>
    <w:rsid w:val="00352571"/>
    <w:rsid w:val="00355E09"/>
    <w:rsid w:val="00356715"/>
    <w:rsid w:val="00360021"/>
    <w:rsid w:val="00375615"/>
    <w:rsid w:val="00380950"/>
    <w:rsid w:val="00392847"/>
    <w:rsid w:val="003928E5"/>
    <w:rsid w:val="00394861"/>
    <w:rsid w:val="0039536D"/>
    <w:rsid w:val="003A2197"/>
    <w:rsid w:val="003A3199"/>
    <w:rsid w:val="003A6C65"/>
    <w:rsid w:val="003B27AF"/>
    <w:rsid w:val="003B4287"/>
    <w:rsid w:val="003C24C9"/>
    <w:rsid w:val="003C7316"/>
    <w:rsid w:val="003D18E0"/>
    <w:rsid w:val="003D1B18"/>
    <w:rsid w:val="003F0C9D"/>
    <w:rsid w:val="00401F87"/>
    <w:rsid w:val="0041057D"/>
    <w:rsid w:val="004115BA"/>
    <w:rsid w:val="004125A0"/>
    <w:rsid w:val="00423EC7"/>
    <w:rsid w:val="00424C01"/>
    <w:rsid w:val="0043162F"/>
    <w:rsid w:val="0043377A"/>
    <w:rsid w:val="004348BF"/>
    <w:rsid w:val="0043702F"/>
    <w:rsid w:val="00443236"/>
    <w:rsid w:val="004446A6"/>
    <w:rsid w:val="004451B1"/>
    <w:rsid w:val="00445C2C"/>
    <w:rsid w:val="00446C3F"/>
    <w:rsid w:val="00447AFC"/>
    <w:rsid w:val="00453885"/>
    <w:rsid w:val="00466AD1"/>
    <w:rsid w:val="00470BAC"/>
    <w:rsid w:val="0049768F"/>
    <w:rsid w:val="004B5298"/>
    <w:rsid w:val="004D3677"/>
    <w:rsid w:val="004F68A1"/>
    <w:rsid w:val="004F7C00"/>
    <w:rsid w:val="005055EE"/>
    <w:rsid w:val="0053422C"/>
    <w:rsid w:val="00535BBF"/>
    <w:rsid w:val="00537C32"/>
    <w:rsid w:val="00540EAC"/>
    <w:rsid w:val="00567E06"/>
    <w:rsid w:val="00570001"/>
    <w:rsid w:val="00583D0D"/>
    <w:rsid w:val="00585FED"/>
    <w:rsid w:val="00591C0E"/>
    <w:rsid w:val="00597F10"/>
    <w:rsid w:val="005A1142"/>
    <w:rsid w:val="005B4259"/>
    <w:rsid w:val="005B54BC"/>
    <w:rsid w:val="005D50BB"/>
    <w:rsid w:val="005E30C1"/>
    <w:rsid w:val="005E34C5"/>
    <w:rsid w:val="006021E9"/>
    <w:rsid w:val="00607385"/>
    <w:rsid w:val="006132E5"/>
    <w:rsid w:val="006142EA"/>
    <w:rsid w:val="0062051C"/>
    <w:rsid w:val="00622998"/>
    <w:rsid w:val="00626066"/>
    <w:rsid w:val="006272B7"/>
    <w:rsid w:val="00631656"/>
    <w:rsid w:val="0063251C"/>
    <w:rsid w:val="006427CD"/>
    <w:rsid w:val="0064467E"/>
    <w:rsid w:val="00651B99"/>
    <w:rsid w:val="00653888"/>
    <w:rsid w:val="00657D52"/>
    <w:rsid w:val="006656C3"/>
    <w:rsid w:val="0067390B"/>
    <w:rsid w:val="0067715D"/>
    <w:rsid w:val="00680B17"/>
    <w:rsid w:val="0068410F"/>
    <w:rsid w:val="00691346"/>
    <w:rsid w:val="00694653"/>
    <w:rsid w:val="006957B2"/>
    <w:rsid w:val="006A0D9E"/>
    <w:rsid w:val="006B5430"/>
    <w:rsid w:val="006C486B"/>
    <w:rsid w:val="006C7233"/>
    <w:rsid w:val="006E77A3"/>
    <w:rsid w:val="006F1C28"/>
    <w:rsid w:val="006F3CBF"/>
    <w:rsid w:val="00707BB9"/>
    <w:rsid w:val="0071682A"/>
    <w:rsid w:val="0072660F"/>
    <w:rsid w:val="00733E44"/>
    <w:rsid w:val="00736CD6"/>
    <w:rsid w:val="00747E2C"/>
    <w:rsid w:val="0075780D"/>
    <w:rsid w:val="0078221B"/>
    <w:rsid w:val="007B0DE9"/>
    <w:rsid w:val="007B1C8B"/>
    <w:rsid w:val="007B69CB"/>
    <w:rsid w:val="007C2A39"/>
    <w:rsid w:val="007D6C99"/>
    <w:rsid w:val="007D7661"/>
    <w:rsid w:val="007D7F43"/>
    <w:rsid w:val="007E71EC"/>
    <w:rsid w:val="007F6DB8"/>
    <w:rsid w:val="00801C56"/>
    <w:rsid w:val="00807817"/>
    <w:rsid w:val="0081210A"/>
    <w:rsid w:val="008221AA"/>
    <w:rsid w:val="00827E7D"/>
    <w:rsid w:val="00851E99"/>
    <w:rsid w:val="008719E7"/>
    <w:rsid w:val="00880A5B"/>
    <w:rsid w:val="008821A0"/>
    <w:rsid w:val="00886C0A"/>
    <w:rsid w:val="00897FE8"/>
    <w:rsid w:val="008A5AA1"/>
    <w:rsid w:val="008C0909"/>
    <w:rsid w:val="008D066D"/>
    <w:rsid w:val="008D3661"/>
    <w:rsid w:val="008E32A2"/>
    <w:rsid w:val="008E4B74"/>
    <w:rsid w:val="008F1A3C"/>
    <w:rsid w:val="008F55B9"/>
    <w:rsid w:val="00900FC4"/>
    <w:rsid w:val="00904B87"/>
    <w:rsid w:val="00907EA9"/>
    <w:rsid w:val="0091692A"/>
    <w:rsid w:val="00924D75"/>
    <w:rsid w:val="00930A07"/>
    <w:rsid w:val="00932AB6"/>
    <w:rsid w:val="00934659"/>
    <w:rsid w:val="00947296"/>
    <w:rsid w:val="0096730F"/>
    <w:rsid w:val="0098645A"/>
    <w:rsid w:val="0099083B"/>
    <w:rsid w:val="009A65C3"/>
    <w:rsid w:val="009A7C4D"/>
    <w:rsid w:val="009B272C"/>
    <w:rsid w:val="009B51C2"/>
    <w:rsid w:val="009B5530"/>
    <w:rsid w:val="009D0FE2"/>
    <w:rsid w:val="009D3B43"/>
    <w:rsid w:val="009E62D3"/>
    <w:rsid w:val="00A00B0B"/>
    <w:rsid w:val="00A00E7F"/>
    <w:rsid w:val="00A029B5"/>
    <w:rsid w:val="00A12D06"/>
    <w:rsid w:val="00A2287F"/>
    <w:rsid w:val="00A277C4"/>
    <w:rsid w:val="00A36187"/>
    <w:rsid w:val="00A363A9"/>
    <w:rsid w:val="00A42020"/>
    <w:rsid w:val="00A8242E"/>
    <w:rsid w:val="00AC5170"/>
    <w:rsid w:val="00AC66A3"/>
    <w:rsid w:val="00AD5C2D"/>
    <w:rsid w:val="00AD68DA"/>
    <w:rsid w:val="00AE2D16"/>
    <w:rsid w:val="00AF0B88"/>
    <w:rsid w:val="00AF3C36"/>
    <w:rsid w:val="00AF7F70"/>
    <w:rsid w:val="00B04139"/>
    <w:rsid w:val="00B24B61"/>
    <w:rsid w:val="00B30FC6"/>
    <w:rsid w:val="00B310CF"/>
    <w:rsid w:val="00B44A97"/>
    <w:rsid w:val="00B64C8A"/>
    <w:rsid w:val="00BA6150"/>
    <w:rsid w:val="00BB0F52"/>
    <w:rsid w:val="00BB54CA"/>
    <w:rsid w:val="00BC4A56"/>
    <w:rsid w:val="00C342F9"/>
    <w:rsid w:val="00C34602"/>
    <w:rsid w:val="00C44947"/>
    <w:rsid w:val="00C62A26"/>
    <w:rsid w:val="00C66DED"/>
    <w:rsid w:val="00C67A6E"/>
    <w:rsid w:val="00C72A2A"/>
    <w:rsid w:val="00C8368A"/>
    <w:rsid w:val="00C93B43"/>
    <w:rsid w:val="00CA32EB"/>
    <w:rsid w:val="00CB2D41"/>
    <w:rsid w:val="00CB2E4A"/>
    <w:rsid w:val="00CB6853"/>
    <w:rsid w:val="00CD2491"/>
    <w:rsid w:val="00CD59C8"/>
    <w:rsid w:val="00CD6186"/>
    <w:rsid w:val="00CE17FC"/>
    <w:rsid w:val="00CE2DE8"/>
    <w:rsid w:val="00CE7F0A"/>
    <w:rsid w:val="00CF3373"/>
    <w:rsid w:val="00CF4C63"/>
    <w:rsid w:val="00CF7AFF"/>
    <w:rsid w:val="00D17678"/>
    <w:rsid w:val="00D23064"/>
    <w:rsid w:val="00D355F9"/>
    <w:rsid w:val="00D43183"/>
    <w:rsid w:val="00D5033F"/>
    <w:rsid w:val="00D659F6"/>
    <w:rsid w:val="00D70B7E"/>
    <w:rsid w:val="00D72F81"/>
    <w:rsid w:val="00D733B3"/>
    <w:rsid w:val="00D83D4A"/>
    <w:rsid w:val="00D863C9"/>
    <w:rsid w:val="00DB3581"/>
    <w:rsid w:val="00DB7011"/>
    <w:rsid w:val="00DB7469"/>
    <w:rsid w:val="00DE5A21"/>
    <w:rsid w:val="00DF2FAE"/>
    <w:rsid w:val="00E05E25"/>
    <w:rsid w:val="00E1027A"/>
    <w:rsid w:val="00E14953"/>
    <w:rsid w:val="00E25530"/>
    <w:rsid w:val="00E333F5"/>
    <w:rsid w:val="00E410E2"/>
    <w:rsid w:val="00E43C98"/>
    <w:rsid w:val="00E67A8D"/>
    <w:rsid w:val="00E77FBB"/>
    <w:rsid w:val="00E83598"/>
    <w:rsid w:val="00E91E53"/>
    <w:rsid w:val="00EB6124"/>
    <w:rsid w:val="00EC61D2"/>
    <w:rsid w:val="00ED69F3"/>
    <w:rsid w:val="00EF482F"/>
    <w:rsid w:val="00F3252D"/>
    <w:rsid w:val="00F45D8F"/>
    <w:rsid w:val="00F53917"/>
    <w:rsid w:val="00F572D0"/>
    <w:rsid w:val="00F63324"/>
    <w:rsid w:val="00F671E2"/>
    <w:rsid w:val="00F716A7"/>
    <w:rsid w:val="00F733C3"/>
    <w:rsid w:val="00F81B10"/>
    <w:rsid w:val="00F861DD"/>
    <w:rsid w:val="00F87242"/>
    <w:rsid w:val="00FB0066"/>
    <w:rsid w:val="00FC2923"/>
    <w:rsid w:val="00FC4505"/>
    <w:rsid w:val="00FE49B6"/>
    <w:rsid w:val="00FF63A4"/>
    <w:rsid w:val="06C61143"/>
    <w:rsid w:val="0F1928EB"/>
    <w:rsid w:val="138578CD"/>
    <w:rsid w:val="179A37C7"/>
    <w:rsid w:val="1A9F6378"/>
    <w:rsid w:val="239F75A4"/>
    <w:rsid w:val="29541783"/>
    <w:rsid w:val="36C20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semiHidden/>
    <w:unhideWhenUsed/>
    <w:qFormat/>
    <w:uiPriority w:val="0"/>
    <w:pPr>
      <w:ind w:firstLine="567"/>
    </w:pPr>
    <w:rPr>
      <w:rFonts w:ascii="Times New Roman" w:hAnsi="Times New Roman" w:eastAsia="宋体" w:cs="Times New Roman"/>
      <w:szCs w:val="24"/>
    </w:rPr>
  </w:style>
  <w:style w:type="paragraph" w:styleId="3">
    <w:name w:val="Body Text"/>
    <w:basedOn w:val="1"/>
    <w:link w:val="11"/>
    <w:semiHidden/>
    <w:unhideWhenUsed/>
    <w:qFormat/>
    <w:uiPriority w:val="0"/>
    <w:rPr>
      <w:rFonts w:ascii="Times New Roman" w:hAnsi="Times New Roman" w:eastAsia="Times New Roman" w:cs="Times New Roman"/>
      <w:kern w:val="0"/>
      <w:sz w:val="36"/>
      <w:szCs w:val="20"/>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正文文本 Char"/>
    <w:basedOn w:val="8"/>
    <w:link w:val="3"/>
    <w:semiHidden/>
    <w:qFormat/>
    <w:uiPriority w:val="99"/>
  </w:style>
  <w:style w:type="character" w:customStyle="1" w:styleId="11">
    <w:name w:val="正文文本 Char1"/>
    <w:basedOn w:val="8"/>
    <w:link w:val="3"/>
    <w:semiHidden/>
    <w:qFormat/>
    <w:locked/>
    <w:uiPriority w:val="0"/>
    <w:rPr>
      <w:rFonts w:ascii="Times New Roman" w:hAnsi="Times New Roman" w:eastAsia="Times New Roman" w:cs="Times New Roman"/>
      <w:kern w:val="0"/>
      <w:sz w:val="36"/>
      <w:szCs w:val="20"/>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character" w:customStyle="1" w:styleId="14">
    <w:name w:val="页脚 Char1"/>
    <w:basedOn w:val="8"/>
    <w:semiHidden/>
    <w:qFormat/>
    <w:locked/>
    <w:uiPriority w:val="99"/>
    <w:rPr>
      <w:rFonts w:ascii="Times New Roman" w:hAnsi="Times New Roman" w:eastAsia="方正仿宋_GBK" w:cs="Times New Roman"/>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19177</Words>
  <Characters>26161</Characters>
  <Lines>224</Lines>
  <Paragraphs>63</Paragraphs>
  <TotalTime>31</TotalTime>
  <ScaleCrop>false</ScaleCrop>
  <LinksUpToDate>false</LinksUpToDate>
  <CharactersWithSpaces>26839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2022-09-22T02:36:00Z</dcterms:created>
  <dc:creator>Administrator</dc:creator>
  <cp:lastModifiedBy>Administrator</cp:lastModifiedBy>
  <dcterms:modified xsi:type="dcterms:W3CDTF">2024-12-24T03:40:21Z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980FC163C0CA4709AF91AD2B9A8DAC8A</vt:lpwstr>
  </property>
</Properties>
</file>