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51EAF" w:rsidRPr="00FC47DC" w:rsidRDefault="00E35569" w:rsidP="00FC47DC">
      <w:pPr>
        <w:pStyle w:val="a8"/>
        <w:spacing w:before="0" w:beforeAutospacing="0" w:after="0" w:afterAutospacing="0" w:line="640" w:lineRule="exact"/>
        <w:jc w:val="center"/>
        <w:rPr>
          <w:rFonts w:ascii="方正小标宋_GBK" w:eastAsia="方正小标宋_GBK" w:hAnsi="方正小标宋_GBK" w:cs="方正小标宋_GBK" w:hint="default"/>
          <w:sz w:val="44"/>
          <w:szCs w:val="44"/>
        </w:rPr>
      </w:pPr>
      <w:r w:rsidRPr="00FC47DC">
        <w:rPr>
          <w:rFonts w:ascii="方正小标宋_GBK" w:eastAsia="方正小标宋_GBK" w:hAnsi="方正小标宋_GBK" w:cs="方正小标宋_GBK"/>
          <w:sz w:val="44"/>
          <w:szCs w:val="44"/>
        </w:rPr>
        <w:t>垫江县桂阳街道综合行政执法大队</w:t>
      </w:r>
    </w:p>
    <w:p w:rsidR="00A51EAF" w:rsidRPr="00FC47DC" w:rsidRDefault="00E35569" w:rsidP="00FC47DC">
      <w:pPr>
        <w:pStyle w:val="a8"/>
        <w:spacing w:before="0" w:beforeAutospacing="0" w:after="0" w:afterAutospacing="0" w:line="640" w:lineRule="exact"/>
        <w:jc w:val="center"/>
        <w:rPr>
          <w:rFonts w:ascii="方正小标宋_GBK" w:eastAsia="方正小标宋_GBK" w:hAnsi="方正小标宋_GBK" w:cs="方正小标宋_GBK" w:hint="default"/>
          <w:sz w:val="44"/>
          <w:szCs w:val="44"/>
          <w:shd w:val="clear" w:color="auto" w:fill="FFFFFF"/>
        </w:rPr>
      </w:pPr>
      <w:r w:rsidRPr="00FC47DC">
        <w:rPr>
          <w:rFonts w:ascii="方正小标宋_GBK" w:eastAsia="方正小标宋_GBK" w:hAnsi="方正小标宋_GBK" w:cs="方正小标宋_GBK"/>
          <w:sz w:val="44"/>
          <w:szCs w:val="44"/>
          <w:shd w:val="clear" w:color="auto" w:fill="FFFFFF"/>
        </w:rPr>
        <w:t>2023</w:t>
      </w:r>
      <w:r w:rsidRPr="00FC47DC">
        <w:rPr>
          <w:rFonts w:ascii="方正小标宋_GBK" w:eastAsia="方正小标宋_GBK" w:hAnsi="方正小标宋_GBK" w:cs="方正小标宋_GBK"/>
          <w:sz w:val="44"/>
          <w:szCs w:val="44"/>
          <w:shd w:val="clear" w:color="auto" w:fill="FFFFFF"/>
        </w:rPr>
        <w:t>年度决算公开说明</w:t>
      </w:r>
    </w:p>
    <w:p w:rsidR="00FC47DC" w:rsidRDefault="00FC47DC" w:rsidP="00FC47DC">
      <w:pPr>
        <w:pStyle w:val="HTML"/>
        <w:shd w:val="clear" w:color="auto" w:fill="FFFFFF"/>
        <w:spacing w:line="594" w:lineRule="exact"/>
        <w:textAlignment w:val="top"/>
        <w:rPr>
          <w:rStyle w:val="aa"/>
          <w:rFonts w:ascii="Times New Roman" w:eastAsia="方正仿宋_GBK" w:hAnsi="方正仿宋_GBK" w:hint="default"/>
          <w:b w:val="0"/>
          <w:sz w:val="32"/>
          <w:szCs w:val="32"/>
          <w:shd w:val="clear" w:color="auto" w:fill="FFFFFF"/>
        </w:rPr>
      </w:pPr>
    </w:p>
    <w:p w:rsidR="00A51EAF" w:rsidRPr="00FC47DC" w:rsidRDefault="00E35569" w:rsidP="00FC47DC">
      <w:pPr>
        <w:pStyle w:val="HTML"/>
        <w:shd w:val="clear" w:color="auto" w:fill="FFFFFF"/>
        <w:spacing w:line="594" w:lineRule="exact"/>
        <w:ind w:firstLineChars="200" w:firstLine="640"/>
        <w:textAlignment w:val="top"/>
        <w:rPr>
          <w:rFonts w:ascii="方正黑体_GBK" w:eastAsia="方正黑体_GBK" w:hAnsi="Times New Roman"/>
          <w:sz w:val="32"/>
          <w:szCs w:val="32"/>
        </w:rPr>
      </w:pPr>
      <w:r w:rsidRPr="00FC47DC">
        <w:rPr>
          <w:rStyle w:val="aa"/>
          <w:rFonts w:ascii="方正黑体_GBK" w:eastAsia="方正黑体_GBK" w:hAnsi="方正仿宋_GBK"/>
          <w:b w:val="0"/>
          <w:sz w:val="32"/>
          <w:szCs w:val="32"/>
          <w:shd w:val="clear" w:color="auto" w:fill="FFFFFF"/>
        </w:rPr>
        <w:t>一、单位基本情况</w:t>
      </w:r>
    </w:p>
    <w:p w:rsidR="00A51EAF" w:rsidRPr="00FC47DC" w:rsidRDefault="00E35569" w:rsidP="00FC47DC">
      <w:pPr>
        <w:pStyle w:val="a8"/>
        <w:shd w:val="clear" w:color="auto" w:fill="FFFFFF"/>
        <w:spacing w:before="0" w:beforeAutospacing="0" w:after="0" w:afterAutospacing="0" w:line="594" w:lineRule="exact"/>
        <w:ind w:firstLineChars="200" w:firstLine="640"/>
        <w:rPr>
          <w:rFonts w:ascii="方正楷体_GBK" w:eastAsia="方正楷体_GBK" w:hAnsi="Times New Roman"/>
          <w:sz w:val="32"/>
          <w:szCs w:val="32"/>
        </w:rPr>
      </w:pPr>
      <w:r w:rsidRPr="00FC47DC">
        <w:rPr>
          <w:rStyle w:val="aa"/>
          <w:rFonts w:ascii="方正楷体_GBK" w:eastAsia="方正楷体_GBK" w:hAnsi="方正仿宋_GBK"/>
          <w:b w:val="0"/>
          <w:sz w:val="32"/>
          <w:szCs w:val="32"/>
          <w:shd w:val="clear" w:color="auto" w:fill="FFFFFF"/>
        </w:rPr>
        <w:t>（一）职能职责</w:t>
      </w:r>
    </w:p>
    <w:p w:rsidR="00A51EAF" w:rsidRPr="00FC47DC" w:rsidRDefault="00E35569" w:rsidP="00FC47DC">
      <w:pPr>
        <w:spacing w:line="594" w:lineRule="exact"/>
        <w:ind w:firstLineChars="200" w:firstLine="640"/>
        <w:rPr>
          <w:rFonts w:ascii="Times New Roman" w:eastAsia="方正仿宋_GBK" w:hAnsi="Times New Roman" w:hint="default"/>
          <w:sz w:val="32"/>
          <w:szCs w:val="32"/>
        </w:rPr>
      </w:pPr>
      <w:r w:rsidRPr="00FC47DC">
        <w:rPr>
          <w:rFonts w:ascii="Times New Roman" w:eastAsia="方正仿宋_GBK" w:hAnsi="方正仿宋_GBK" w:hint="default"/>
          <w:sz w:val="32"/>
          <w:szCs w:val="32"/>
        </w:rPr>
        <w:t>垫江县桂阳街道综合行政执法大队的主要职责：负责配合综合行政执法办公室做好有关</w:t>
      </w:r>
      <w:r w:rsidRPr="00FC47DC">
        <w:rPr>
          <w:rStyle w:val="Char3"/>
          <w:rFonts w:ascii="Times New Roman" w:eastAsia="方正仿宋_GBK" w:hAnsi="方正仿宋_GBK" w:hint="default"/>
          <w:sz w:val="32"/>
          <w:szCs w:val="32"/>
        </w:rPr>
        <w:t>农林水利、规划建设、卫生健康、市容环卫、环境保护、文化旅游、民政管理、</w:t>
      </w:r>
      <w:r w:rsidRPr="00FC47DC">
        <w:rPr>
          <w:rFonts w:ascii="Times New Roman" w:eastAsia="方正仿宋_GBK" w:hAnsi="方正仿宋_GBK" w:hint="default"/>
          <w:sz w:val="32"/>
          <w:szCs w:val="32"/>
        </w:rPr>
        <w:t>消防等方面的执法工作。</w:t>
      </w:r>
    </w:p>
    <w:p w:rsidR="00A51EAF" w:rsidRPr="00FC47DC" w:rsidRDefault="00E35569" w:rsidP="00FC47DC">
      <w:pPr>
        <w:pStyle w:val="a8"/>
        <w:shd w:val="clear" w:color="auto" w:fill="FFFFFF"/>
        <w:spacing w:before="0" w:beforeAutospacing="0" w:after="0" w:afterAutospacing="0" w:line="594" w:lineRule="exact"/>
        <w:ind w:firstLineChars="200" w:firstLine="640"/>
        <w:rPr>
          <w:rFonts w:ascii="方正楷体_GBK" w:eastAsia="方正楷体_GBK" w:hAnsi="Times New Roman"/>
          <w:sz w:val="32"/>
          <w:szCs w:val="32"/>
        </w:rPr>
      </w:pPr>
      <w:r w:rsidRPr="00FC47DC">
        <w:rPr>
          <w:rStyle w:val="aa"/>
          <w:rFonts w:ascii="方正楷体_GBK" w:eastAsia="方正楷体_GBK" w:hAnsi="方正仿宋_GBK"/>
          <w:b w:val="0"/>
          <w:sz w:val="32"/>
          <w:szCs w:val="32"/>
          <w:shd w:val="clear" w:color="auto" w:fill="FFFFFF"/>
        </w:rPr>
        <w:t>（二）机构设置</w:t>
      </w:r>
    </w:p>
    <w:p w:rsidR="00A51EAF" w:rsidRPr="00FC47DC" w:rsidRDefault="00E35569" w:rsidP="00FC47DC">
      <w:pPr>
        <w:pStyle w:val="ac"/>
        <w:tabs>
          <w:tab w:val="center" w:pos="4153"/>
          <w:tab w:val="left" w:pos="7275"/>
        </w:tabs>
        <w:spacing w:line="594" w:lineRule="exact"/>
        <w:ind w:firstLine="640"/>
        <w:jc w:val="left"/>
        <w:rPr>
          <w:rFonts w:eastAsia="方正仿宋_GBK"/>
          <w:sz w:val="32"/>
          <w:szCs w:val="32"/>
        </w:rPr>
      </w:pPr>
      <w:r w:rsidRPr="00FC47DC">
        <w:rPr>
          <w:rFonts w:eastAsia="方正仿宋_GBK" w:hAnsi="方正仿宋_GBK"/>
          <w:sz w:val="32"/>
          <w:szCs w:val="32"/>
        </w:rPr>
        <w:t>本单位无内部机构设置，</w:t>
      </w:r>
      <w:r w:rsidRPr="00FC47DC">
        <w:rPr>
          <w:rFonts w:eastAsia="方正仿宋_GBK"/>
          <w:sz w:val="32"/>
          <w:szCs w:val="32"/>
        </w:rPr>
        <w:t>2023</w:t>
      </w:r>
      <w:r w:rsidRPr="00FC47DC">
        <w:rPr>
          <w:rFonts w:eastAsia="方正仿宋_GBK" w:hAnsi="方正仿宋_GBK"/>
          <w:sz w:val="32"/>
          <w:szCs w:val="32"/>
        </w:rPr>
        <w:t>年年末实在职职工</w:t>
      </w:r>
      <w:r w:rsidRPr="00FC47DC">
        <w:rPr>
          <w:rFonts w:eastAsia="方正仿宋_GBK"/>
          <w:sz w:val="32"/>
          <w:szCs w:val="32"/>
        </w:rPr>
        <w:t>8</w:t>
      </w:r>
      <w:r w:rsidRPr="00FC47DC">
        <w:rPr>
          <w:rFonts w:eastAsia="方正仿宋_GBK" w:hAnsi="方正仿宋_GBK"/>
          <w:sz w:val="32"/>
          <w:szCs w:val="32"/>
        </w:rPr>
        <w:t>人，事业编制</w:t>
      </w:r>
      <w:r w:rsidRPr="00FC47DC">
        <w:rPr>
          <w:rFonts w:eastAsia="方正仿宋_GBK"/>
          <w:sz w:val="32"/>
          <w:szCs w:val="32"/>
        </w:rPr>
        <w:t>8</w:t>
      </w:r>
      <w:r w:rsidRPr="00FC47DC">
        <w:rPr>
          <w:rFonts w:eastAsia="方正仿宋_GBK" w:hAnsi="方正仿宋_GBK"/>
          <w:sz w:val="32"/>
          <w:szCs w:val="32"/>
        </w:rPr>
        <w:t>人。</w:t>
      </w:r>
    </w:p>
    <w:p w:rsidR="00A51EAF" w:rsidRPr="00FC47DC" w:rsidRDefault="00E35569" w:rsidP="00FC47DC">
      <w:pPr>
        <w:pStyle w:val="a8"/>
        <w:shd w:val="clear" w:color="auto" w:fill="FFFFFF"/>
        <w:spacing w:before="0" w:beforeAutospacing="0" w:after="0" w:afterAutospacing="0" w:line="594" w:lineRule="exact"/>
        <w:ind w:firstLineChars="200" w:firstLine="640"/>
        <w:rPr>
          <w:rFonts w:ascii="方正黑体_GBK" w:eastAsia="方正黑体_GBK" w:hAnsi="Times New Roman"/>
          <w:sz w:val="32"/>
          <w:szCs w:val="32"/>
          <w:shd w:val="clear" w:color="auto" w:fill="FFFFFF"/>
        </w:rPr>
      </w:pPr>
      <w:r w:rsidRPr="00FC47DC">
        <w:rPr>
          <w:rStyle w:val="aa"/>
          <w:rFonts w:ascii="方正黑体_GBK" w:eastAsia="方正黑体_GBK" w:hAnsi="方正仿宋_GBK"/>
          <w:b w:val="0"/>
          <w:sz w:val="32"/>
          <w:szCs w:val="32"/>
          <w:shd w:val="clear" w:color="auto" w:fill="FFFFFF"/>
        </w:rPr>
        <w:t>二、部门决算情况说明</w:t>
      </w:r>
    </w:p>
    <w:p w:rsidR="00FC47DC" w:rsidRDefault="00E35569" w:rsidP="00FC47DC">
      <w:pPr>
        <w:pStyle w:val="1"/>
        <w:autoSpaceDE w:val="0"/>
        <w:spacing w:line="594" w:lineRule="exact"/>
        <w:ind w:firstLine="640"/>
        <w:rPr>
          <w:rFonts w:asciiTheme="minorHAnsi" w:eastAsia="方正楷体_GBK" w:hAnsiTheme="minorHAnsi"/>
          <w:bCs/>
          <w:sz w:val="32"/>
          <w:szCs w:val="32"/>
          <w:shd w:val="clear" w:color="auto" w:fill="FFFFFF"/>
        </w:rPr>
      </w:pPr>
      <w:r w:rsidRPr="00FC47DC">
        <w:rPr>
          <w:rFonts w:ascii="方正楷体_GBK" w:eastAsia="方正楷体_GBK" w:hAnsi="方正仿宋_GBK" w:hint="eastAsia"/>
          <w:bCs/>
          <w:sz w:val="32"/>
          <w:szCs w:val="32"/>
          <w:shd w:val="clear" w:color="auto" w:fill="FFFFFF"/>
        </w:rPr>
        <w:t>（一）收入支出决算总体情况说明。</w:t>
      </w:r>
    </w:p>
    <w:p w:rsidR="00FC47DC" w:rsidRDefault="00E35569" w:rsidP="00FC47DC">
      <w:pPr>
        <w:pStyle w:val="1"/>
        <w:autoSpaceDE w:val="0"/>
        <w:spacing w:line="594" w:lineRule="exact"/>
        <w:ind w:firstLine="640"/>
        <w:rPr>
          <w:rFonts w:asciiTheme="minorHAnsi" w:eastAsia="方正楷体_GBK" w:hAnsiTheme="minorHAnsi"/>
          <w:bCs/>
          <w:sz w:val="32"/>
          <w:szCs w:val="32"/>
          <w:shd w:val="clear" w:color="auto" w:fill="FFFFFF"/>
        </w:rPr>
      </w:pPr>
      <w:r w:rsidRPr="00FC47DC">
        <w:rPr>
          <w:rStyle w:val="aa"/>
          <w:rFonts w:ascii="Times New Roman" w:eastAsia="方正仿宋_GBK" w:hAnsi="Times New Roman"/>
          <w:b w:val="0"/>
          <w:sz w:val="32"/>
          <w:szCs w:val="32"/>
          <w:shd w:val="clear" w:color="auto" w:fill="FFFFFF"/>
        </w:rPr>
        <w:t>1.</w:t>
      </w:r>
      <w:r w:rsidRPr="00FC47DC">
        <w:rPr>
          <w:rStyle w:val="aa"/>
          <w:rFonts w:ascii="Times New Roman" w:eastAsia="方正仿宋_GBK" w:hAnsi="方正仿宋_GBK"/>
          <w:b w:val="0"/>
          <w:sz w:val="32"/>
          <w:szCs w:val="32"/>
          <w:shd w:val="clear" w:color="auto" w:fill="FFFFFF"/>
        </w:rPr>
        <w:t>总体情况。</w:t>
      </w:r>
      <w:r w:rsidRPr="00FC47DC">
        <w:rPr>
          <w:rFonts w:ascii="Times New Roman" w:eastAsia="方正仿宋_GBK" w:hAnsi="Times New Roman"/>
          <w:sz w:val="32"/>
          <w:szCs w:val="32"/>
          <w:shd w:val="clear" w:color="auto" w:fill="FFFFFF"/>
        </w:rPr>
        <w:t>2023</w:t>
      </w:r>
      <w:r w:rsidRPr="00FC47DC">
        <w:rPr>
          <w:rFonts w:ascii="Times New Roman" w:eastAsia="方正仿宋_GBK" w:hAnsi="方正仿宋_GBK"/>
          <w:sz w:val="32"/>
          <w:szCs w:val="32"/>
          <w:shd w:val="clear" w:color="auto" w:fill="FFFFFF"/>
        </w:rPr>
        <w:t>年度收入总计</w:t>
      </w:r>
      <w:r w:rsidRPr="00FC47DC">
        <w:rPr>
          <w:rFonts w:ascii="Times New Roman" w:eastAsia="方正仿宋_GBK" w:hAnsi="Times New Roman"/>
          <w:sz w:val="32"/>
          <w:szCs w:val="32"/>
          <w:shd w:val="clear" w:color="auto" w:fill="FFFFFF"/>
        </w:rPr>
        <w:t>169.51</w:t>
      </w:r>
      <w:r w:rsidRPr="00FC47DC">
        <w:rPr>
          <w:rFonts w:ascii="Times New Roman" w:eastAsia="方正仿宋_GBK" w:hAnsi="方正仿宋_GBK"/>
          <w:sz w:val="32"/>
          <w:szCs w:val="32"/>
          <w:shd w:val="clear" w:color="auto" w:fill="FFFFFF"/>
        </w:rPr>
        <w:t>万元，支出总计</w:t>
      </w:r>
      <w:r w:rsidRPr="00FC47DC">
        <w:rPr>
          <w:rFonts w:ascii="Times New Roman" w:eastAsia="方正仿宋_GBK" w:hAnsi="Times New Roman"/>
          <w:sz w:val="32"/>
          <w:szCs w:val="32"/>
        </w:rPr>
        <w:t>169.51</w:t>
      </w:r>
      <w:r w:rsidRPr="00FC47DC">
        <w:rPr>
          <w:rFonts w:ascii="Times New Roman" w:eastAsia="方正仿宋_GBK" w:hAnsi="方正仿宋_GBK"/>
          <w:sz w:val="32"/>
          <w:szCs w:val="32"/>
          <w:shd w:val="clear" w:color="auto" w:fill="FFFFFF"/>
        </w:rPr>
        <w:t>万元。收支较上年决算数增加</w:t>
      </w:r>
      <w:r w:rsidRPr="00FC47DC">
        <w:rPr>
          <w:rFonts w:ascii="Times New Roman" w:eastAsia="方正仿宋_GBK" w:hAnsi="Times New Roman"/>
          <w:sz w:val="32"/>
          <w:szCs w:val="32"/>
          <w:shd w:val="clear" w:color="auto" w:fill="FFFFFF"/>
        </w:rPr>
        <w:t>169.51</w:t>
      </w:r>
      <w:r w:rsidRPr="00FC47DC">
        <w:rPr>
          <w:rFonts w:ascii="Times New Roman" w:eastAsia="方正仿宋_GBK" w:hAnsi="方正仿宋_GBK"/>
          <w:sz w:val="32"/>
          <w:szCs w:val="32"/>
          <w:shd w:val="clear" w:color="auto" w:fill="FFFFFF"/>
        </w:rPr>
        <w:t>万元，增长</w:t>
      </w:r>
      <w:r w:rsidRPr="00FC47DC">
        <w:rPr>
          <w:rFonts w:ascii="Times New Roman" w:eastAsia="方正仿宋_GBK" w:hAnsi="Times New Roman"/>
          <w:sz w:val="32"/>
          <w:szCs w:val="32"/>
          <w:shd w:val="clear" w:color="auto" w:fill="FFFFFF"/>
        </w:rPr>
        <w:t>100.00%</w:t>
      </w:r>
      <w:r w:rsidRPr="00FC47DC">
        <w:rPr>
          <w:rFonts w:ascii="Times New Roman" w:eastAsia="方正仿宋_GBK" w:hAnsi="方正仿宋_GBK"/>
          <w:sz w:val="32"/>
          <w:szCs w:val="32"/>
          <w:shd w:val="clear" w:color="auto" w:fill="FFFFFF"/>
        </w:rPr>
        <w:t>，主要原因是</w:t>
      </w:r>
      <w:r w:rsidRPr="00FC47DC">
        <w:rPr>
          <w:rFonts w:ascii="Times New Roman" w:eastAsia="方正仿宋_GBK" w:hAnsi="方正仿宋_GBK"/>
          <w:sz w:val="32"/>
          <w:szCs w:val="32"/>
        </w:rPr>
        <w:t>本单位是新设独立预、决算公开单位。</w:t>
      </w:r>
    </w:p>
    <w:p w:rsidR="00FC47DC" w:rsidRDefault="00E35569" w:rsidP="00FC47DC">
      <w:pPr>
        <w:pStyle w:val="1"/>
        <w:autoSpaceDE w:val="0"/>
        <w:spacing w:line="594" w:lineRule="exact"/>
        <w:ind w:firstLine="640"/>
        <w:rPr>
          <w:rFonts w:asciiTheme="minorHAnsi" w:eastAsia="方正楷体_GBK" w:hAnsiTheme="minorHAnsi"/>
          <w:bCs/>
          <w:sz w:val="32"/>
          <w:szCs w:val="32"/>
          <w:shd w:val="clear" w:color="auto" w:fill="FFFFFF"/>
        </w:rPr>
      </w:pPr>
      <w:r w:rsidRPr="00FC47DC">
        <w:rPr>
          <w:rStyle w:val="aa"/>
          <w:rFonts w:ascii="Times New Roman" w:eastAsia="方正仿宋_GBK" w:hAnsi="Times New Roman"/>
          <w:b w:val="0"/>
          <w:sz w:val="32"/>
          <w:szCs w:val="32"/>
          <w:shd w:val="clear" w:color="auto" w:fill="FFFFFF"/>
        </w:rPr>
        <w:t>2.</w:t>
      </w:r>
      <w:r w:rsidRPr="00FC47DC">
        <w:rPr>
          <w:rStyle w:val="aa"/>
          <w:rFonts w:ascii="Times New Roman" w:eastAsia="方正仿宋_GBK" w:hAnsi="方正仿宋_GBK"/>
          <w:b w:val="0"/>
          <w:sz w:val="32"/>
          <w:szCs w:val="32"/>
          <w:shd w:val="clear" w:color="auto" w:fill="FFFFFF"/>
        </w:rPr>
        <w:t>收入情况。</w:t>
      </w:r>
      <w:r w:rsidRPr="00FC47DC">
        <w:rPr>
          <w:rFonts w:ascii="Times New Roman" w:eastAsia="方正仿宋_GBK" w:hAnsi="Times New Roman"/>
          <w:sz w:val="32"/>
          <w:szCs w:val="32"/>
          <w:shd w:val="clear" w:color="auto" w:fill="FFFFFF"/>
        </w:rPr>
        <w:t>2023</w:t>
      </w:r>
      <w:r w:rsidRPr="00FC47DC">
        <w:rPr>
          <w:rFonts w:ascii="Times New Roman" w:eastAsia="方正仿宋_GBK" w:hAnsi="方正仿宋_GBK"/>
          <w:sz w:val="32"/>
          <w:szCs w:val="32"/>
          <w:shd w:val="clear" w:color="auto" w:fill="FFFFFF"/>
        </w:rPr>
        <w:t>年度收入合计</w:t>
      </w:r>
      <w:r w:rsidRPr="00FC47DC">
        <w:rPr>
          <w:rFonts w:ascii="Times New Roman" w:eastAsia="方正仿宋_GBK" w:hAnsi="Times New Roman"/>
          <w:sz w:val="32"/>
          <w:szCs w:val="32"/>
          <w:shd w:val="clear" w:color="auto" w:fill="FFFFFF"/>
        </w:rPr>
        <w:t>169.51</w:t>
      </w:r>
      <w:r w:rsidRPr="00FC47DC">
        <w:rPr>
          <w:rFonts w:ascii="Times New Roman" w:eastAsia="方正仿宋_GBK" w:hAnsi="方正仿宋_GBK"/>
          <w:sz w:val="32"/>
          <w:szCs w:val="32"/>
          <w:shd w:val="clear" w:color="auto" w:fill="FFFFFF"/>
        </w:rPr>
        <w:t>万元，较上年决算数增加</w:t>
      </w:r>
      <w:r w:rsidRPr="00FC47DC">
        <w:rPr>
          <w:rFonts w:ascii="Times New Roman" w:eastAsia="方正仿宋_GBK" w:hAnsi="Times New Roman"/>
          <w:sz w:val="32"/>
          <w:szCs w:val="32"/>
          <w:shd w:val="clear" w:color="auto" w:fill="FFFFFF"/>
        </w:rPr>
        <w:t>169.51</w:t>
      </w:r>
      <w:r w:rsidRPr="00FC47DC">
        <w:rPr>
          <w:rFonts w:ascii="Times New Roman" w:eastAsia="方正仿宋_GBK" w:hAnsi="方正仿宋_GBK"/>
          <w:sz w:val="32"/>
          <w:szCs w:val="32"/>
          <w:shd w:val="clear" w:color="auto" w:fill="FFFFFF"/>
        </w:rPr>
        <w:t>万元，增长</w:t>
      </w:r>
      <w:r w:rsidRPr="00FC47DC">
        <w:rPr>
          <w:rFonts w:ascii="Times New Roman" w:eastAsia="方正仿宋_GBK" w:hAnsi="Times New Roman"/>
          <w:sz w:val="32"/>
          <w:szCs w:val="32"/>
          <w:shd w:val="clear" w:color="auto" w:fill="FFFFFF"/>
        </w:rPr>
        <w:t>100.00%</w:t>
      </w:r>
      <w:r w:rsidRPr="00FC47DC">
        <w:rPr>
          <w:rFonts w:ascii="Times New Roman" w:eastAsia="方正仿宋_GBK" w:hAnsi="方正仿宋_GBK"/>
          <w:sz w:val="32"/>
          <w:szCs w:val="32"/>
          <w:shd w:val="clear" w:color="auto" w:fill="FFFFFF"/>
        </w:rPr>
        <w:t>，主要原因是</w:t>
      </w:r>
      <w:r w:rsidRPr="00FC47DC">
        <w:rPr>
          <w:rFonts w:ascii="Times New Roman" w:eastAsia="方正仿宋_GBK" w:hAnsi="方正仿宋_GBK"/>
          <w:sz w:val="32"/>
          <w:szCs w:val="32"/>
        </w:rPr>
        <w:t>本单位是新设独立预、决算公开单位，</w:t>
      </w:r>
      <w:r w:rsidRPr="00FC47DC">
        <w:rPr>
          <w:rFonts w:ascii="Times New Roman" w:eastAsia="方正仿宋_GBK" w:hAnsi="Times New Roman"/>
          <w:sz w:val="32"/>
          <w:szCs w:val="32"/>
        </w:rPr>
        <w:t>2023</w:t>
      </w:r>
      <w:r w:rsidRPr="00FC47DC">
        <w:rPr>
          <w:rFonts w:ascii="Times New Roman" w:eastAsia="方正仿宋_GBK" w:hAnsi="方正仿宋_GBK"/>
          <w:sz w:val="32"/>
          <w:szCs w:val="32"/>
        </w:rPr>
        <w:t>年以前数据不能从账务中提取，故无可比数据。</w:t>
      </w:r>
      <w:r w:rsidRPr="00FC47DC">
        <w:rPr>
          <w:rFonts w:ascii="Times New Roman" w:eastAsia="方正仿宋_GBK" w:hAnsi="方正仿宋_GBK"/>
          <w:sz w:val="32"/>
          <w:szCs w:val="32"/>
          <w:shd w:val="clear" w:color="auto" w:fill="FFFFFF"/>
        </w:rPr>
        <w:t>其中：财政拨款收入</w:t>
      </w:r>
      <w:r w:rsidRPr="00FC47DC">
        <w:rPr>
          <w:rFonts w:ascii="Times New Roman" w:eastAsia="方正仿宋_GBK" w:hAnsi="Times New Roman"/>
          <w:sz w:val="32"/>
          <w:szCs w:val="32"/>
        </w:rPr>
        <w:t>169.51</w:t>
      </w:r>
      <w:r w:rsidRPr="00FC47DC">
        <w:rPr>
          <w:rFonts w:ascii="Times New Roman" w:eastAsia="方正仿宋_GBK" w:hAnsi="方正仿宋_GBK"/>
          <w:sz w:val="32"/>
          <w:szCs w:val="32"/>
          <w:shd w:val="clear" w:color="auto" w:fill="FFFFFF"/>
        </w:rPr>
        <w:t>万元，占</w:t>
      </w:r>
      <w:r w:rsidRPr="00FC47DC">
        <w:rPr>
          <w:rFonts w:ascii="Times New Roman" w:eastAsia="方正仿宋_GBK" w:hAnsi="Times New Roman"/>
          <w:sz w:val="32"/>
          <w:szCs w:val="32"/>
        </w:rPr>
        <w:t>100.00</w:t>
      </w:r>
      <w:r w:rsidRPr="00FC47DC">
        <w:rPr>
          <w:rFonts w:ascii="Times New Roman" w:eastAsia="方正仿宋_GBK" w:hAnsi="Times New Roman"/>
          <w:sz w:val="32"/>
          <w:szCs w:val="32"/>
          <w:shd w:val="clear" w:color="auto" w:fill="FFFFFF"/>
        </w:rPr>
        <w:t>%</w:t>
      </w:r>
      <w:r w:rsidRPr="00FC47DC">
        <w:rPr>
          <w:rFonts w:ascii="Times New Roman" w:eastAsia="方正仿宋_GBK" w:hAnsi="方正仿宋_GBK"/>
          <w:sz w:val="32"/>
          <w:szCs w:val="32"/>
          <w:shd w:val="clear" w:color="auto" w:fill="FFFFFF"/>
        </w:rPr>
        <w:t>；事业收入</w:t>
      </w:r>
      <w:r w:rsidRPr="00FC47DC">
        <w:rPr>
          <w:rFonts w:ascii="Times New Roman" w:eastAsia="方正仿宋_GBK" w:hAnsi="Times New Roman"/>
          <w:sz w:val="32"/>
          <w:szCs w:val="32"/>
        </w:rPr>
        <w:t>0.00</w:t>
      </w:r>
      <w:r w:rsidRPr="00FC47DC">
        <w:rPr>
          <w:rFonts w:ascii="Times New Roman" w:eastAsia="方正仿宋_GBK" w:hAnsi="方正仿宋_GBK"/>
          <w:sz w:val="32"/>
          <w:szCs w:val="32"/>
          <w:shd w:val="clear" w:color="auto" w:fill="FFFFFF"/>
        </w:rPr>
        <w:t>万元，占</w:t>
      </w:r>
      <w:r w:rsidRPr="00FC47DC">
        <w:rPr>
          <w:rFonts w:ascii="Times New Roman" w:eastAsia="方正仿宋_GBK" w:hAnsi="Times New Roman"/>
          <w:sz w:val="32"/>
          <w:szCs w:val="32"/>
          <w:shd w:val="clear" w:color="auto" w:fill="FFFFFF"/>
        </w:rPr>
        <w:t>0.00%</w:t>
      </w:r>
      <w:r w:rsidRPr="00FC47DC">
        <w:rPr>
          <w:rFonts w:ascii="Times New Roman" w:eastAsia="方正仿宋_GBK" w:hAnsi="方正仿宋_GBK"/>
          <w:sz w:val="32"/>
          <w:szCs w:val="32"/>
          <w:shd w:val="clear" w:color="auto" w:fill="FFFFFF"/>
        </w:rPr>
        <w:t>；经营收</w:t>
      </w:r>
      <w:r w:rsidRPr="00FC47DC">
        <w:rPr>
          <w:rFonts w:ascii="Times New Roman" w:eastAsia="方正仿宋_GBK" w:hAnsi="方正仿宋_GBK"/>
          <w:sz w:val="32"/>
          <w:szCs w:val="32"/>
          <w:shd w:val="clear" w:color="auto" w:fill="FFFFFF"/>
        </w:rPr>
        <w:t>入</w:t>
      </w:r>
      <w:r w:rsidRPr="00FC47DC">
        <w:rPr>
          <w:rFonts w:ascii="Times New Roman" w:eastAsia="方正仿宋_GBK" w:hAnsi="Times New Roman"/>
          <w:sz w:val="32"/>
          <w:szCs w:val="32"/>
        </w:rPr>
        <w:t>0.00</w:t>
      </w:r>
      <w:r w:rsidRPr="00FC47DC">
        <w:rPr>
          <w:rFonts w:ascii="Times New Roman" w:eastAsia="方正仿宋_GBK" w:hAnsi="方正仿宋_GBK"/>
          <w:sz w:val="32"/>
          <w:szCs w:val="32"/>
          <w:shd w:val="clear" w:color="auto" w:fill="FFFFFF"/>
        </w:rPr>
        <w:t>万元，占</w:t>
      </w:r>
      <w:r w:rsidRPr="00FC47DC">
        <w:rPr>
          <w:rFonts w:ascii="Times New Roman" w:eastAsia="方正仿宋_GBK" w:hAnsi="Times New Roman"/>
          <w:sz w:val="32"/>
          <w:szCs w:val="32"/>
          <w:shd w:val="clear" w:color="auto" w:fill="FFFFFF"/>
        </w:rPr>
        <w:t>0.00%</w:t>
      </w:r>
      <w:r w:rsidRPr="00FC47DC">
        <w:rPr>
          <w:rFonts w:ascii="Times New Roman" w:eastAsia="方正仿宋_GBK" w:hAnsi="方正仿宋_GBK"/>
          <w:sz w:val="32"/>
          <w:szCs w:val="32"/>
          <w:shd w:val="clear" w:color="auto" w:fill="FFFFFF"/>
        </w:rPr>
        <w:t>；其他收</w:t>
      </w:r>
      <w:r w:rsidRPr="00FC47DC">
        <w:rPr>
          <w:rFonts w:ascii="Times New Roman" w:eastAsia="方正仿宋_GBK" w:hAnsi="方正仿宋_GBK"/>
          <w:sz w:val="32"/>
          <w:szCs w:val="32"/>
          <w:shd w:val="clear" w:color="auto" w:fill="FFFFFF"/>
        </w:rPr>
        <w:lastRenderedPageBreak/>
        <w:t>入</w:t>
      </w:r>
      <w:r w:rsidRPr="00FC47DC">
        <w:rPr>
          <w:rFonts w:ascii="Times New Roman" w:eastAsia="方正仿宋_GBK" w:hAnsi="Times New Roman"/>
          <w:sz w:val="32"/>
          <w:szCs w:val="32"/>
        </w:rPr>
        <w:t>0.00</w:t>
      </w:r>
      <w:r w:rsidRPr="00FC47DC">
        <w:rPr>
          <w:rFonts w:ascii="Times New Roman" w:eastAsia="方正仿宋_GBK" w:hAnsi="方正仿宋_GBK"/>
          <w:sz w:val="32"/>
          <w:szCs w:val="32"/>
          <w:shd w:val="clear" w:color="auto" w:fill="FFFFFF"/>
        </w:rPr>
        <w:t>万元，占</w:t>
      </w:r>
      <w:r w:rsidRPr="00FC47DC">
        <w:rPr>
          <w:rFonts w:ascii="Times New Roman" w:eastAsia="方正仿宋_GBK" w:hAnsi="Times New Roman"/>
          <w:sz w:val="32"/>
          <w:szCs w:val="32"/>
          <w:shd w:val="clear" w:color="auto" w:fill="FFFFFF"/>
        </w:rPr>
        <w:t>0.00%</w:t>
      </w:r>
      <w:r w:rsidRPr="00FC47DC">
        <w:rPr>
          <w:rFonts w:ascii="Times New Roman" w:eastAsia="方正仿宋_GBK" w:hAnsi="方正仿宋_GBK"/>
          <w:sz w:val="32"/>
          <w:szCs w:val="32"/>
          <w:shd w:val="clear" w:color="auto" w:fill="FFFFFF"/>
        </w:rPr>
        <w:t>。此外，使用非财政拨款结余和专用结余</w:t>
      </w:r>
      <w:r w:rsidRPr="00FC47DC">
        <w:rPr>
          <w:rFonts w:ascii="Times New Roman" w:eastAsia="方正仿宋_GBK" w:hAnsi="Times New Roman"/>
          <w:sz w:val="32"/>
          <w:szCs w:val="32"/>
        </w:rPr>
        <w:t>0.00</w:t>
      </w:r>
      <w:r w:rsidRPr="00FC47DC">
        <w:rPr>
          <w:rFonts w:ascii="Times New Roman" w:eastAsia="方正仿宋_GBK" w:hAnsi="方正仿宋_GBK"/>
          <w:sz w:val="32"/>
          <w:szCs w:val="32"/>
          <w:shd w:val="clear" w:color="auto" w:fill="FFFFFF"/>
        </w:rPr>
        <w:t>万元，年初结转和结余</w:t>
      </w:r>
      <w:r w:rsidRPr="00FC47DC">
        <w:rPr>
          <w:rFonts w:ascii="Times New Roman" w:eastAsia="方正仿宋_GBK" w:hAnsi="Times New Roman"/>
          <w:sz w:val="32"/>
          <w:szCs w:val="32"/>
        </w:rPr>
        <w:t>0.00</w:t>
      </w:r>
      <w:r w:rsidRPr="00FC47DC">
        <w:rPr>
          <w:rFonts w:ascii="Times New Roman" w:eastAsia="方正仿宋_GBK" w:hAnsi="方正仿宋_GBK"/>
          <w:sz w:val="32"/>
          <w:szCs w:val="32"/>
          <w:shd w:val="clear" w:color="auto" w:fill="FFFFFF"/>
        </w:rPr>
        <w:t>万元。</w:t>
      </w:r>
    </w:p>
    <w:p w:rsidR="00FC47DC" w:rsidRDefault="00E35569" w:rsidP="00FC47DC">
      <w:pPr>
        <w:pStyle w:val="1"/>
        <w:autoSpaceDE w:val="0"/>
        <w:spacing w:line="594" w:lineRule="exact"/>
        <w:ind w:firstLine="640"/>
        <w:rPr>
          <w:rFonts w:ascii="Times New Roman" w:eastAsia="方正仿宋_GBK" w:hAnsi="方正仿宋_GBK"/>
          <w:sz w:val="32"/>
          <w:szCs w:val="32"/>
          <w:shd w:val="clear" w:color="auto" w:fill="FFFFFF"/>
        </w:rPr>
      </w:pPr>
      <w:r w:rsidRPr="00FC47DC">
        <w:rPr>
          <w:rStyle w:val="aa"/>
          <w:rFonts w:ascii="Times New Roman" w:eastAsia="方正仿宋_GBK" w:hAnsi="Times New Roman"/>
          <w:b w:val="0"/>
          <w:sz w:val="32"/>
          <w:szCs w:val="32"/>
          <w:shd w:val="clear" w:color="auto" w:fill="FFFFFF"/>
        </w:rPr>
        <w:t>3.</w:t>
      </w:r>
      <w:r w:rsidRPr="00FC47DC">
        <w:rPr>
          <w:rStyle w:val="aa"/>
          <w:rFonts w:ascii="Times New Roman" w:eastAsia="方正仿宋_GBK" w:hAnsi="方正仿宋_GBK"/>
          <w:b w:val="0"/>
          <w:sz w:val="32"/>
          <w:szCs w:val="32"/>
          <w:shd w:val="clear" w:color="auto" w:fill="FFFFFF"/>
        </w:rPr>
        <w:t>支出情况。</w:t>
      </w:r>
      <w:r w:rsidRPr="00FC47DC">
        <w:rPr>
          <w:rFonts w:ascii="Times New Roman" w:eastAsia="方正仿宋_GBK" w:hAnsi="Times New Roman"/>
          <w:sz w:val="32"/>
          <w:szCs w:val="32"/>
          <w:shd w:val="clear" w:color="auto" w:fill="FFFFFF"/>
        </w:rPr>
        <w:t>2023</w:t>
      </w:r>
      <w:r w:rsidRPr="00FC47DC">
        <w:rPr>
          <w:rFonts w:ascii="Times New Roman" w:eastAsia="方正仿宋_GBK" w:hAnsi="方正仿宋_GBK"/>
          <w:sz w:val="32"/>
          <w:szCs w:val="32"/>
          <w:shd w:val="clear" w:color="auto" w:fill="FFFFFF"/>
        </w:rPr>
        <w:t>年度支出合计</w:t>
      </w:r>
      <w:r w:rsidRPr="00FC47DC">
        <w:rPr>
          <w:rFonts w:ascii="Times New Roman" w:eastAsia="方正仿宋_GBK" w:hAnsi="Times New Roman"/>
          <w:sz w:val="32"/>
          <w:szCs w:val="32"/>
        </w:rPr>
        <w:t>169.51</w:t>
      </w:r>
      <w:r w:rsidRPr="00FC47DC">
        <w:rPr>
          <w:rFonts w:ascii="Times New Roman" w:eastAsia="方正仿宋_GBK" w:hAnsi="方正仿宋_GBK"/>
          <w:sz w:val="32"/>
          <w:szCs w:val="32"/>
          <w:shd w:val="clear" w:color="auto" w:fill="FFFFFF"/>
        </w:rPr>
        <w:t>万元，较上年决算数增加</w:t>
      </w:r>
      <w:r w:rsidRPr="00FC47DC">
        <w:rPr>
          <w:rFonts w:ascii="Times New Roman" w:eastAsia="方正仿宋_GBK" w:hAnsi="Times New Roman"/>
          <w:sz w:val="32"/>
          <w:szCs w:val="32"/>
          <w:shd w:val="clear" w:color="auto" w:fill="FFFFFF"/>
        </w:rPr>
        <w:t>169.51</w:t>
      </w:r>
      <w:r w:rsidRPr="00FC47DC">
        <w:rPr>
          <w:rFonts w:ascii="Times New Roman" w:eastAsia="方正仿宋_GBK" w:hAnsi="方正仿宋_GBK"/>
          <w:sz w:val="32"/>
          <w:szCs w:val="32"/>
          <w:shd w:val="clear" w:color="auto" w:fill="FFFFFF"/>
        </w:rPr>
        <w:t>万元，增长</w:t>
      </w:r>
      <w:r w:rsidRPr="00FC47DC">
        <w:rPr>
          <w:rFonts w:ascii="Times New Roman" w:eastAsia="方正仿宋_GBK" w:hAnsi="Times New Roman"/>
          <w:sz w:val="32"/>
          <w:szCs w:val="32"/>
          <w:shd w:val="clear" w:color="auto" w:fill="FFFFFF"/>
        </w:rPr>
        <w:t>100.00%</w:t>
      </w:r>
      <w:r w:rsidRPr="00FC47DC">
        <w:rPr>
          <w:rFonts w:ascii="Times New Roman" w:eastAsia="方正仿宋_GBK" w:hAnsi="方正仿宋_GBK"/>
          <w:sz w:val="32"/>
          <w:szCs w:val="32"/>
          <w:shd w:val="clear" w:color="auto" w:fill="FFFFFF"/>
        </w:rPr>
        <w:t>，主要原因是</w:t>
      </w:r>
      <w:r w:rsidRPr="00FC47DC">
        <w:rPr>
          <w:rFonts w:ascii="Times New Roman" w:eastAsia="方正仿宋_GBK" w:hAnsi="方正仿宋_GBK"/>
          <w:sz w:val="32"/>
          <w:szCs w:val="32"/>
        </w:rPr>
        <w:t>本单位是新设独立预、决算公开单位，</w:t>
      </w:r>
      <w:r w:rsidRPr="00FC47DC">
        <w:rPr>
          <w:rFonts w:ascii="Times New Roman" w:eastAsia="方正仿宋_GBK" w:hAnsi="Times New Roman"/>
          <w:sz w:val="32"/>
          <w:szCs w:val="32"/>
        </w:rPr>
        <w:t>2023</w:t>
      </w:r>
      <w:r w:rsidRPr="00FC47DC">
        <w:rPr>
          <w:rFonts w:ascii="Times New Roman" w:eastAsia="方正仿宋_GBK" w:hAnsi="方正仿宋_GBK"/>
          <w:sz w:val="32"/>
          <w:szCs w:val="32"/>
        </w:rPr>
        <w:t>年以前数据不能从账务中提取，故无可比数据。</w:t>
      </w:r>
      <w:r w:rsidRPr="00FC47DC">
        <w:rPr>
          <w:rFonts w:ascii="Times New Roman" w:eastAsia="方正仿宋_GBK" w:hAnsi="方正仿宋_GBK"/>
          <w:sz w:val="32"/>
          <w:szCs w:val="32"/>
          <w:shd w:val="clear" w:color="auto" w:fill="FFFFFF"/>
        </w:rPr>
        <w:t>其中：基本支出</w:t>
      </w:r>
      <w:r w:rsidRPr="00FC47DC">
        <w:rPr>
          <w:rFonts w:ascii="Times New Roman" w:eastAsia="方正仿宋_GBK" w:hAnsi="Times New Roman"/>
          <w:sz w:val="32"/>
          <w:szCs w:val="32"/>
        </w:rPr>
        <w:t>169.51</w:t>
      </w:r>
      <w:r w:rsidRPr="00FC47DC">
        <w:rPr>
          <w:rFonts w:ascii="Times New Roman" w:eastAsia="方正仿宋_GBK" w:hAnsi="方正仿宋_GBK"/>
          <w:sz w:val="32"/>
          <w:szCs w:val="32"/>
          <w:shd w:val="clear" w:color="auto" w:fill="FFFFFF"/>
        </w:rPr>
        <w:t>万元，占</w:t>
      </w:r>
      <w:r w:rsidRPr="00FC47DC">
        <w:rPr>
          <w:rFonts w:ascii="Times New Roman" w:eastAsia="方正仿宋_GBK" w:hAnsi="Times New Roman"/>
          <w:sz w:val="32"/>
          <w:szCs w:val="32"/>
          <w:shd w:val="clear" w:color="auto" w:fill="FFFFFF"/>
        </w:rPr>
        <w:t>100.00%</w:t>
      </w:r>
      <w:r w:rsidRPr="00FC47DC">
        <w:rPr>
          <w:rFonts w:ascii="Times New Roman" w:eastAsia="方正仿宋_GBK" w:hAnsi="方正仿宋_GBK"/>
          <w:sz w:val="32"/>
          <w:szCs w:val="32"/>
          <w:shd w:val="clear" w:color="auto" w:fill="FFFFFF"/>
        </w:rPr>
        <w:t>；项目支出</w:t>
      </w:r>
      <w:r w:rsidRPr="00FC47DC">
        <w:rPr>
          <w:rFonts w:ascii="Times New Roman" w:eastAsia="方正仿宋_GBK" w:hAnsi="Times New Roman"/>
          <w:sz w:val="32"/>
          <w:szCs w:val="32"/>
        </w:rPr>
        <w:t>0.00</w:t>
      </w:r>
      <w:r w:rsidRPr="00FC47DC">
        <w:rPr>
          <w:rFonts w:ascii="Times New Roman" w:eastAsia="方正仿宋_GBK" w:hAnsi="方正仿宋_GBK"/>
          <w:sz w:val="32"/>
          <w:szCs w:val="32"/>
          <w:shd w:val="clear" w:color="auto" w:fill="FFFFFF"/>
        </w:rPr>
        <w:t>万元，占</w:t>
      </w:r>
      <w:r w:rsidRPr="00FC47DC">
        <w:rPr>
          <w:rFonts w:ascii="Times New Roman" w:eastAsia="方正仿宋_GBK" w:hAnsi="Times New Roman"/>
          <w:sz w:val="32"/>
          <w:szCs w:val="32"/>
          <w:shd w:val="clear" w:color="auto" w:fill="FFFFFF"/>
        </w:rPr>
        <w:t>0.00%</w:t>
      </w:r>
      <w:r w:rsidRPr="00FC47DC">
        <w:rPr>
          <w:rFonts w:ascii="Times New Roman" w:eastAsia="方正仿宋_GBK" w:hAnsi="方正仿宋_GBK"/>
          <w:sz w:val="32"/>
          <w:szCs w:val="32"/>
          <w:shd w:val="clear" w:color="auto" w:fill="FFFFFF"/>
        </w:rPr>
        <w:t>；经营支出</w:t>
      </w:r>
      <w:r w:rsidRPr="00FC47DC">
        <w:rPr>
          <w:rFonts w:ascii="Times New Roman" w:eastAsia="方正仿宋_GBK" w:hAnsi="Times New Roman"/>
          <w:sz w:val="32"/>
          <w:szCs w:val="32"/>
        </w:rPr>
        <w:t>0.00</w:t>
      </w:r>
      <w:r w:rsidRPr="00FC47DC">
        <w:rPr>
          <w:rFonts w:ascii="Times New Roman" w:eastAsia="方正仿宋_GBK" w:hAnsi="方正仿宋_GBK"/>
          <w:sz w:val="32"/>
          <w:szCs w:val="32"/>
          <w:shd w:val="clear" w:color="auto" w:fill="FFFFFF"/>
        </w:rPr>
        <w:t>万元，占</w:t>
      </w:r>
      <w:r w:rsidRPr="00FC47DC">
        <w:rPr>
          <w:rFonts w:ascii="Times New Roman" w:eastAsia="方正仿宋_GBK" w:hAnsi="Times New Roman"/>
          <w:sz w:val="32"/>
          <w:szCs w:val="32"/>
          <w:shd w:val="clear" w:color="auto" w:fill="FFFFFF"/>
        </w:rPr>
        <w:t>0.00%</w:t>
      </w:r>
      <w:r w:rsidRPr="00FC47DC">
        <w:rPr>
          <w:rFonts w:ascii="Times New Roman" w:eastAsia="方正仿宋_GBK" w:hAnsi="方正仿宋_GBK"/>
          <w:sz w:val="32"/>
          <w:szCs w:val="32"/>
          <w:shd w:val="clear" w:color="auto" w:fill="FFFFFF"/>
        </w:rPr>
        <w:t>。此外，结余分配</w:t>
      </w:r>
      <w:r w:rsidRPr="00FC47DC">
        <w:rPr>
          <w:rFonts w:ascii="Times New Roman" w:eastAsia="方正仿宋_GBK" w:hAnsi="Times New Roman"/>
          <w:sz w:val="32"/>
          <w:szCs w:val="32"/>
        </w:rPr>
        <w:t>0.00</w:t>
      </w:r>
      <w:r w:rsidRPr="00FC47DC">
        <w:rPr>
          <w:rFonts w:ascii="Times New Roman" w:eastAsia="方正仿宋_GBK" w:hAnsi="方正仿宋_GBK"/>
          <w:sz w:val="32"/>
          <w:szCs w:val="32"/>
          <w:shd w:val="clear" w:color="auto" w:fill="FFFFFF"/>
        </w:rPr>
        <w:t>万元。</w:t>
      </w:r>
    </w:p>
    <w:p w:rsidR="00FC47DC" w:rsidRDefault="00E35569" w:rsidP="00FC47DC">
      <w:pPr>
        <w:pStyle w:val="1"/>
        <w:autoSpaceDE w:val="0"/>
        <w:spacing w:line="594" w:lineRule="exact"/>
        <w:ind w:firstLine="640"/>
        <w:rPr>
          <w:rFonts w:asciiTheme="minorHAnsi" w:eastAsia="方正楷体_GBK" w:hAnsiTheme="minorHAnsi"/>
          <w:bCs/>
          <w:sz w:val="32"/>
          <w:szCs w:val="32"/>
          <w:shd w:val="clear" w:color="auto" w:fill="FFFFFF"/>
        </w:rPr>
      </w:pPr>
      <w:r w:rsidRPr="00FC47DC">
        <w:rPr>
          <w:rStyle w:val="aa"/>
          <w:rFonts w:ascii="Times New Roman" w:eastAsia="方正仿宋_GBK" w:hAnsi="Times New Roman"/>
          <w:b w:val="0"/>
          <w:sz w:val="32"/>
          <w:szCs w:val="32"/>
          <w:shd w:val="clear" w:color="auto" w:fill="FFFFFF"/>
        </w:rPr>
        <w:t>4.</w:t>
      </w:r>
      <w:r w:rsidRPr="00FC47DC">
        <w:rPr>
          <w:rStyle w:val="aa"/>
          <w:rFonts w:ascii="Times New Roman" w:eastAsia="方正仿宋_GBK" w:hAnsi="方正仿宋_GBK"/>
          <w:b w:val="0"/>
          <w:sz w:val="32"/>
          <w:szCs w:val="32"/>
          <w:shd w:val="clear" w:color="auto" w:fill="FFFFFF"/>
        </w:rPr>
        <w:t>结转结余情况。</w:t>
      </w:r>
      <w:r w:rsidRPr="00FC47DC">
        <w:rPr>
          <w:rFonts w:ascii="Times New Roman" w:eastAsia="方正仿宋_GBK" w:hAnsi="Times New Roman"/>
          <w:sz w:val="32"/>
          <w:szCs w:val="32"/>
          <w:shd w:val="clear" w:color="auto" w:fill="FFFFFF"/>
        </w:rPr>
        <w:t>2023</w:t>
      </w:r>
      <w:r w:rsidRPr="00FC47DC">
        <w:rPr>
          <w:rFonts w:ascii="Times New Roman" w:eastAsia="方正仿宋_GBK" w:hAnsi="方正仿宋_GBK"/>
          <w:sz w:val="32"/>
          <w:szCs w:val="32"/>
          <w:shd w:val="clear" w:color="auto" w:fill="FFFFFF"/>
        </w:rPr>
        <w:t>年度年末结转和结余</w:t>
      </w:r>
      <w:r w:rsidRPr="00FC47DC">
        <w:rPr>
          <w:rFonts w:ascii="Times New Roman" w:eastAsia="方正仿宋_GBK" w:hAnsi="Times New Roman"/>
          <w:sz w:val="32"/>
          <w:szCs w:val="32"/>
        </w:rPr>
        <w:t>0.00</w:t>
      </w:r>
      <w:r w:rsidRPr="00FC47DC">
        <w:rPr>
          <w:rFonts w:ascii="Times New Roman" w:eastAsia="方正仿宋_GBK" w:hAnsi="方正仿宋_GBK"/>
          <w:sz w:val="32"/>
          <w:szCs w:val="32"/>
          <w:shd w:val="clear" w:color="auto" w:fill="FFFFFF"/>
        </w:rPr>
        <w:t>万元，较上年决算数无增减，主要原因是本单位是全额财政拨款供给单位，当年收支平衡，结转结余财政收回，因此年度结转结余为</w:t>
      </w:r>
      <w:r w:rsidRPr="00FC47DC">
        <w:rPr>
          <w:rFonts w:ascii="Times New Roman" w:eastAsia="方正仿宋_GBK" w:hAnsi="Times New Roman"/>
          <w:sz w:val="32"/>
          <w:szCs w:val="32"/>
          <w:shd w:val="clear" w:color="auto" w:fill="FFFFFF"/>
        </w:rPr>
        <w:t>0.00</w:t>
      </w:r>
      <w:r w:rsidRPr="00FC47DC">
        <w:rPr>
          <w:rFonts w:ascii="Times New Roman" w:eastAsia="方正仿宋_GBK" w:hAnsi="方正仿宋_GBK"/>
          <w:sz w:val="32"/>
          <w:szCs w:val="32"/>
          <w:shd w:val="clear" w:color="auto" w:fill="FFFFFF"/>
        </w:rPr>
        <w:t>万元。</w:t>
      </w:r>
    </w:p>
    <w:p w:rsidR="00A51EAF" w:rsidRPr="00FC47DC" w:rsidRDefault="00E35569" w:rsidP="00FC47DC">
      <w:pPr>
        <w:pStyle w:val="1"/>
        <w:autoSpaceDE w:val="0"/>
        <w:spacing w:line="594" w:lineRule="exact"/>
        <w:ind w:firstLine="640"/>
        <w:rPr>
          <w:rFonts w:ascii="方正楷体_GBK" w:eastAsia="方正楷体_GBK" w:hAnsi="Times New Roman" w:hint="eastAsia"/>
          <w:bCs/>
          <w:sz w:val="32"/>
          <w:szCs w:val="32"/>
          <w:shd w:val="clear" w:color="auto" w:fill="FFFFFF"/>
        </w:rPr>
      </w:pPr>
      <w:r w:rsidRPr="00FC47DC">
        <w:rPr>
          <w:rFonts w:ascii="方正楷体_GBK" w:eastAsia="方正楷体_GBK" w:hAnsi="方正仿宋_GBK" w:hint="eastAsia"/>
          <w:bCs/>
          <w:sz w:val="32"/>
          <w:szCs w:val="32"/>
          <w:shd w:val="clear" w:color="auto" w:fill="FFFFFF"/>
        </w:rPr>
        <w:t>（二）财政拨款收入支出决算总体情况说明</w:t>
      </w:r>
    </w:p>
    <w:p w:rsidR="00FC47DC" w:rsidRDefault="00E35569" w:rsidP="00FC47DC">
      <w:pPr>
        <w:pStyle w:val="1"/>
        <w:autoSpaceDE w:val="0"/>
        <w:spacing w:line="594" w:lineRule="exact"/>
        <w:ind w:firstLine="640"/>
        <w:rPr>
          <w:rFonts w:ascii="Times New Roman" w:eastAsia="方正仿宋_GBK" w:hAnsi="Times New Roman"/>
          <w:bCs/>
          <w:sz w:val="32"/>
          <w:szCs w:val="32"/>
          <w:shd w:val="clear" w:color="auto" w:fill="FFFFFF"/>
        </w:rPr>
      </w:pPr>
      <w:r w:rsidRPr="00FC47DC">
        <w:rPr>
          <w:rFonts w:ascii="Times New Roman" w:eastAsia="方正仿宋_GBK" w:hAnsi="Times New Roman"/>
          <w:sz w:val="32"/>
          <w:szCs w:val="32"/>
          <w:shd w:val="clear" w:color="auto" w:fill="FFFFFF"/>
        </w:rPr>
        <w:t>2023</w:t>
      </w:r>
      <w:r w:rsidRPr="00FC47DC">
        <w:rPr>
          <w:rFonts w:ascii="Times New Roman" w:eastAsia="方正仿宋_GBK" w:hAnsi="方正仿宋_GBK"/>
          <w:sz w:val="32"/>
          <w:szCs w:val="32"/>
          <w:shd w:val="clear" w:color="auto" w:fill="FFFFFF"/>
        </w:rPr>
        <w:t>年度财政拨款收、支总计</w:t>
      </w:r>
      <w:r w:rsidRPr="00FC47DC">
        <w:rPr>
          <w:rFonts w:ascii="Times New Roman" w:eastAsia="方正仿宋_GBK" w:hAnsi="Times New Roman"/>
          <w:sz w:val="32"/>
          <w:szCs w:val="32"/>
          <w:shd w:val="clear" w:color="auto" w:fill="FFFFFF"/>
        </w:rPr>
        <w:t>169.51</w:t>
      </w:r>
      <w:r w:rsidRPr="00FC47DC">
        <w:rPr>
          <w:rFonts w:ascii="Times New Roman" w:eastAsia="方正仿宋_GBK" w:hAnsi="方正仿宋_GBK"/>
          <w:sz w:val="32"/>
          <w:szCs w:val="32"/>
          <w:shd w:val="clear" w:color="auto" w:fill="FFFFFF"/>
        </w:rPr>
        <w:t>万元。与</w:t>
      </w:r>
      <w:r w:rsidRPr="00FC47DC">
        <w:rPr>
          <w:rFonts w:ascii="Times New Roman" w:eastAsia="方正仿宋_GBK" w:hAnsi="Times New Roman"/>
          <w:sz w:val="32"/>
          <w:szCs w:val="32"/>
          <w:shd w:val="clear" w:color="auto" w:fill="FFFFFF"/>
        </w:rPr>
        <w:t>2022</w:t>
      </w:r>
      <w:r w:rsidRPr="00FC47DC">
        <w:rPr>
          <w:rFonts w:ascii="Times New Roman" w:eastAsia="方正仿宋_GBK" w:hAnsi="方正仿宋_GBK"/>
          <w:sz w:val="32"/>
          <w:szCs w:val="32"/>
          <w:shd w:val="clear" w:color="auto" w:fill="FFFFFF"/>
        </w:rPr>
        <w:t>年相比，财政拨款收、支总计各增加</w:t>
      </w:r>
      <w:r w:rsidRPr="00FC47DC">
        <w:rPr>
          <w:rFonts w:ascii="Times New Roman" w:eastAsia="方正仿宋_GBK" w:hAnsi="Times New Roman"/>
          <w:sz w:val="32"/>
          <w:szCs w:val="32"/>
          <w:shd w:val="clear" w:color="auto" w:fill="FFFFFF"/>
        </w:rPr>
        <w:t>169.51</w:t>
      </w:r>
      <w:r w:rsidRPr="00FC47DC">
        <w:rPr>
          <w:rFonts w:ascii="Times New Roman" w:eastAsia="方正仿宋_GBK" w:hAnsi="方正仿宋_GBK"/>
          <w:sz w:val="32"/>
          <w:szCs w:val="32"/>
          <w:shd w:val="clear" w:color="auto" w:fill="FFFFFF"/>
        </w:rPr>
        <w:t>万元，增长</w:t>
      </w:r>
      <w:r w:rsidRPr="00FC47DC">
        <w:rPr>
          <w:rFonts w:ascii="Times New Roman" w:eastAsia="方正仿宋_GBK" w:hAnsi="Times New Roman"/>
          <w:sz w:val="32"/>
          <w:szCs w:val="32"/>
          <w:shd w:val="clear" w:color="auto" w:fill="FFFFFF"/>
        </w:rPr>
        <w:t>100.00%</w:t>
      </w:r>
      <w:r w:rsidRPr="00FC47DC">
        <w:rPr>
          <w:rFonts w:ascii="Times New Roman" w:eastAsia="方正仿宋_GBK" w:hAnsi="方正仿宋_GBK"/>
          <w:sz w:val="32"/>
          <w:szCs w:val="32"/>
          <w:shd w:val="clear" w:color="auto" w:fill="FFFFFF"/>
        </w:rPr>
        <w:t>。主要原因是</w:t>
      </w:r>
      <w:r w:rsidRPr="00FC47DC">
        <w:rPr>
          <w:rFonts w:ascii="Times New Roman" w:eastAsia="方正仿宋_GBK" w:hAnsi="方正仿宋_GBK"/>
          <w:sz w:val="32"/>
          <w:szCs w:val="32"/>
        </w:rPr>
        <w:t>本单位是新设独立预、决算公开单位，</w:t>
      </w:r>
      <w:r w:rsidRPr="00FC47DC">
        <w:rPr>
          <w:rFonts w:ascii="Times New Roman" w:eastAsia="方正仿宋_GBK" w:hAnsi="Times New Roman"/>
          <w:sz w:val="32"/>
          <w:szCs w:val="32"/>
        </w:rPr>
        <w:t>2023</w:t>
      </w:r>
      <w:r w:rsidRPr="00FC47DC">
        <w:rPr>
          <w:rFonts w:ascii="Times New Roman" w:eastAsia="方正仿宋_GBK" w:hAnsi="方正仿宋_GBK"/>
          <w:sz w:val="32"/>
          <w:szCs w:val="32"/>
        </w:rPr>
        <w:t>年以前数据不能从账务中提取，故无可比数据。</w:t>
      </w:r>
    </w:p>
    <w:p w:rsidR="00FC47DC" w:rsidRDefault="00E35569" w:rsidP="00FC47DC">
      <w:pPr>
        <w:pStyle w:val="1"/>
        <w:autoSpaceDE w:val="0"/>
        <w:spacing w:line="594" w:lineRule="exact"/>
        <w:ind w:firstLine="640"/>
        <w:rPr>
          <w:rFonts w:asciiTheme="minorHAnsi" w:eastAsia="方正楷体_GBK" w:hAnsiTheme="minorHAnsi"/>
          <w:bCs/>
          <w:sz w:val="32"/>
          <w:szCs w:val="32"/>
          <w:shd w:val="clear" w:color="auto" w:fill="FFFFFF"/>
        </w:rPr>
      </w:pPr>
      <w:r w:rsidRPr="00FC47DC">
        <w:rPr>
          <w:rFonts w:ascii="方正楷体_GBK" w:eastAsia="方正楷体_GBK" w:hAnsi="方正仿宋_GBK" w:hint="eastAsia"/>
          <w:bCs/>
          <w:sz w:val="32"/>
          <w:szCs w:val="32"/>
          <w:shd w:val="clear" w:color="auto" w:fill="FFFFFF"/>
        </w:rPr>
        <w:t>（三）一般公共预算财政拨款收入支出决算情况说明</w:t>
      </w:r>
    </w:p>
    <w:p w:rsidR="00FC47DC" w:rsidRDefault="00E35569" w:rsidP="00FC47DC">
      <w:pPr>
        <w:pStyle w:val="1"/>
        <w:autoSpaceDE w:val="0"/>
        <w:spacing w:line="594" w:lineRule="exact"/>
        <w:ind w:firstLine="640"/>
        <w:rPr>
          <w:rFonts w:asciiTheme="minorHAnsi" w:eastAsia="方正楷体_GBK" w:hAnsiTheme="minorHAnsi"/>
          <w:bCs/>
          <w:sz w:val="32"/>
          <w:szCs w:val="32"/>
          <w:shd w:val="clear" w:color="auto" w:fill="FFFFFF"/>
        </w:rPr>
      </w:pPr>
      <w:r w:rsidRPr="00FC47DC">
        <w:rPr>
          <w:rStyle w:val="aa"/>
          <w:rFonts w:ascii="Times New Roman" w:eastAsia="方正仿宋_GBK" w:hAnsi="Times New Roman"/>
          <w:b w:val="0"/>
          <w:sz w:val="32"/>
          <w:szCs w:val="32"/>
          <w:shd w:val="clear" w:color="auto" w:fill="FFFFFF"/>
        </w:rPr>
        <w:t>1.</w:t>
      </w:r>
      <w:r w:rsidRPr="00FC47DC">
        <w:rPr>
          <w:rStyle w:val="aa"/>
          <w:rFonts w:ascii="Times New Roman" w:eastAsia="方正仿宋_GBK" w:hAnsi="方正仿宋_GBK"/>
          <w:b w:val="0"/>
          <w:sz w:val="32"/>
          <w:szCs w:val="32"/>
          <w:shd w:val="clear" w:color="auto" w:fill="FFFFFF"/>
        </w:rPr>
        <w:t>收入情况。</w:t>
      </w:r>
      <w:r w:rsidRPr="00FC47DC">
        <w:rPr>
          <w:rFonts w:ascii="Times New Roman" w:eastAsia="方正仿宋_GBK" w:hAnsi="Times New Roman"/>
          <w:sz w:val="32"/>
          <w:szCs w:val="32"/>
          <w:shd w:val="clear" w:color="auto" w:fill="FFFFFF"/>
        </w:rPr>
        <w:t>2023</w:t>
      </w:r>
      <w:r w:rsidRPr="00FC47DC">
        <w:rPr>
          <w:rFonts w:ascii="Times New Roman" w:eastAsia="方正仿宋_GBK" w:hAnsi="方正仿宋_GBK"/>
          <w:sz w:val="32"/>
          <w:szCs w:val="32"/>
          <w:shd w:val="clear" w:color="auto" w:fill="FFFFFF"/>
        </w:rPr>
        <w:t>年度一般公共预算财政拨款收入</w:t>
      </w:r>
      <w:r w:rsidRPr="00FC47DC">
        <w:rPr>
          <w:rFonts w:ascii="Times New Roman" w:eastAsia="方正仿宋_GBK" w:hAnsi="Times New Roman"/>
          <w:sz w:val="32"/>
          <w:szCs w:val="32"/>
        </w:rPr>
        <w:t>169.51</w:t>
      </w:r>
      <w:r w:rsidRPr="00FC47DC">
        <w:rPr>
          <w:rFonts w:ascii="Times New Roman" w:eastAsia="方正仿宋_GBK" w:hAnsi="方正仿宋_GBK"/>
          <w:sz w:val="32"/>
          <w:szCs w:val="32"/>
          <w:shd w:val="clear" w:color="auto" w:fill="FFFFFF"/>
        </w:rPr>
        <w:t>万元，较上年决算数增加</w:t>
      </w:r>
      <w:r w:rsidRPr="00FC47DC">
        <w:rPr>
          <w:rFonts w:ascii="Times New Roman" w:eastAsia="方正仿宋_GBK" w:hAnsi="Times New Roman"/>
          <w:sz w:val="32"/>
          <w:szCs w:val="32"/>
          <w:shd w:val="clear" w:color="auto" w:fill="FFFFFF"/>
        </w:rPr>
        <w:t>169.51</w:t>
      </w:r>
      <w:r w:rsidRPr="00FC47DC">
        <w:rPr>
          <w:rFonts w:ascii="Times New Roman" w:eastAsia="方正仿宋_GBK" w:hAnsi="方正仿宋_GBK"/>
          <w:sz w:val="32"/>
          <w:szCs w:val="32"/>
          <w:shd w:val="clear" w:color="auto" w:fill="FFFFFF"/>
        </w:rPr>
        <w:t>万元，增长</w:t>
      </w:r>
      <w:r w:rsidRPr="00FC47DC">
        <w:rPr>
          <w:rFonts w:ascii="Times New Roman" w:eastAsia="方正仿宋_GBK" w:hAnsi="Times New Roman"/>
          <w:sz w:val="32"/>
          <w:szCs w:val="32"/>
          <w:shd w:val="clear" w:color="auto" w:fill="FFFFFF"/>
        </w:rPr>
        <w:t>100.00%</w:t>
      </w:r>
      <w:r w:rsidRPr="00FC47DC">
        <w:rPr>
          <w:rFonts w:ascii="Times New Roman" w:eastAsia="方正仿宋_GBK" w:hAnsi="方正仿宋_GBK"/>
          <w:sz w:val="32"/>
          <w:szCs w:val="32"/>
          <w:shd w:val="clear" w:color="auto" w:fill="FFFFFF"/>
        </w:rPr>
        <w:t>。主要原因是</w:t>
      </w:r>
      <w:r w:rsidRPr="00FC47DC">
        <w:rPr>
          <w:rFonts w:ascii="Times New Roman" w:eastAsia="方正仿宋_GBK" w:hAnsi="方正仿宋_GBK"/>
          <w:sz w:val="32"/>
          <w:szCs w:val="32"/>
        </w:rPr>
        <w:t>本单位是新设独立预、决算公开单位，</w:t>
      </w:r>
      <w:r w:rsidRPr="00FC47DC">
        <w:rPr>
          <w:rFonts w:ascii="Times New Roman" w:eastAsia="方正仿宋_GBK" w:hAnsi="Times New Roman"/>
          <w:sz w:val="32"/>
          <w:szCs w:val="32"/>
        </w:rPr>
        <w:t>2023</w:t>
      </w:r>
      <w:r w:rsidRPr="00FC47DC">
        <w:rPr>
          <w:rFonts w:ascii="Times New Roman" w:eastAsia="方正仿宋_GBK" w:hAnsi="方正仿宋_GBK"/>
          <w:sz w:val="32"/>
          <w:szCs w:val="32"/>
        </w:rPr>
        <w:t>年以前数据不能从账务中提取，故无可比数据。</w:t>
      </w:r>
      <w:r w:rsidRPr="00FC47DC">
        <w:rPr>
          <w:rFonts w:ascii="Times New Roman" w:eastAsia="方正仿宋_GBK" w:hAnsi="方正仿宋_GBK"/>
          <w:sz w:val="32"/>
          <w:szCs w:val="32"/>
          <w:shd w:val="clear" w:color="auto" w:fill="FFFFFF"/>
        </w:rPr>
        <w:t>较年初预算数增加</w:t>
      </w:r>
      <w:r w:rsidRPr="00FC47DC">
        <w:rPr>
          <w:rFonts w:ascii="Times New Roman" w:eastAsia="方正仿宋_GBK" w:hAnsi="Times New Roman"/>
          <w:sz w:val="32"/>
          <w:szCs w:val="32"/>
          <w:shd w:val="clear" w:color="auto" w:fill="FFFFFF"/>
        </w:rPr>
        <w:t>11.35</w:t>
      </w:r>
      <w:r w:rsidRPr="00FC47DC">
        <w:rPr>
          <w:rFonts w:ascii="Times New Roman" w:eastAsia="方正仿宋_GBK" w:hAnsi="方正仿宋_GBK"/>
          <w:sz w:val="32"/>
          <w:szCs w:val="32"/>
          <w:shd w:val="clear" w:color="auto" w:fill="FFFFFF"/>
        </w:rPr>
        <w:t>万元，增长</w:t>
      </w:r>
      <w:r w:rsidRPr="00FC47DC">
        <w:rPr>
          <w:rFonts w:ascii="Times New Roman" w:eastAsia="方正仿宋_GBK" w:hAnsi="Times New Roman"/>
          <w:sz w:val="32"/>
          <w:szCs w:val="32"/>
          <w:shd w:val="clear" w:color="auto" w:fill="FFFFFF"/>
        </w:rPr>
        <w:lastRenderedPageBreak/>
        <w:t>7.18%</w:t>
      </w:r>
      <w:r w:rsidRPr="00FC47DC">
        <w:rPr>
          <w:rFonts w:ascii="Times New Roman" w:eastAsia="方正仿宋_GBK" w:hAnsi="方正仿宋_GBK"/>
          <w:sz w:val="32"/>
          <w:szCs w:val="32"/>
          <w:shd w:val="clear" w:color="auto" w:fill="FFFFFF"/>
        </w:rPr>
        <w:t>。主要原因是人员调资及工资清算增加收入。此外，年初财政拨款结转和结余</w:t>
      </w:r>
      <w:r w:rsidRPr="00FC47DC">
        <w:rPr>
          <w:rFonts w:ascii="Times New Roman" w:eastAsia="方正仿宋_GBK" w:hAnsi="Times New Roman"/>
          <w:sz w:val="32"/>
          <w:szCs w:val="32"/>
        </w:rPr>
        <w:t>0.00</w:t>
      </w:r>
      <w:r w:rsidRPr="00FC47DC">
        <w:rPr>
          <w:rFonts w:ascii="Times New Roman" w:eastAsia="方正仿宋_GBK" w:hAnsi="方正仿宋_GBK"/>
          <w:sz w:val="32"/>
          <w:szCs w:val="32"/>
          <w:shd w:val="clear" w:color="auto" w:fill="FFFFFF"/>
        </w:rPr>
        <w:t>万元。</w:t>
      </w:r>
    </w:p>
    <w:p w:rsidR="00A51EAF" w:rsidRPr="00FC47DC" w:rsidRDefault="00E35569" w:rsidP="00FC47DC">
      <w:pPr>
        <w:pStyle w:val="1"/>
        <w:autoSpaceDE w:val="0"/>
        <w:spacing w:line="594" w:lineRule="exact"/>
        <w:ind w:firstLine="640"/>
        <w:rPr>
          <w:rFonts w:ascii="方正楷体_GBK" w:eastAsia="方正楷体_GBK" w:hAnsi="Times New Roman"/>
          <w:bCs/>
          <w:sz w:val="32"/>
          <w:szCs w:val="32"/>
          <w:shd w:val="clear" w:color="auto" w:fill="FFFFFF"/>
        </w:rPr>
      </w:pPr>
      <w:r w:rsidRPr="00FC47DC">
        <w:rPr>
          <w:rStyle w:val="aa"/>
          <w:rFonts w:ascii="Times New Roman" w:eastAsia="方正仿宋_GBK" w:hAnsi="Times New Roman"/>
          <w:b w:val="0"/>
          <w:sz w:val="32"/>
          <w:szCs w:val="32"/>
          <w:shd w:val="clear" w:color="auto" w:fill="FFFFFF"/>
        </w:rPr>
        <w:t>2.</w:t>
      </w:r>
      <w:r w:rsidRPr="00FC47DC">
        <w:rPr>
          <w:rStyle w:val="aa"/>
          <w:rFonts w:ascii="Times New Roman" w:eastAsia="方正仿宋_GBK" w:hAnsi="方正仿宋_GBK"/>
          <w:b w:val="0"/>
          <w:sz w:val="32"/>
          <w:szCs w:val="32"/>
          <w:shd w:val="clear" w:color="auto" w:fill="FFFFFF"/>
        </w:rPr>
        <w:t>支出情况。</w:t>
      </w:r>
      <w:r w:rsidRPr="00FC47DC">
        <w:rPr>
          <w:rFonts w:ascii="Times New Roman" w:eastAsia="方正仿宋_GBK" w:hAnsi="Times New Roman"/>
          <w:sz w:val="32"/>
          <w:szCs w:val="32"/>
          <w:shd w:val="clear" w:color="auto" w:fill="FFFFFF"/>
        </w:rPr>
        <w:t>2023</w:t>
      </w:r>
      <w:r w:rsidRPr="00FC47DC">
        <w:rPr>
          <w:rFonts w:ascii="Times New Roman" w:eastAsia="方正仿宋_GBK" w:hAnsi="方正仿宋_GBK"/>
          <w:sz w:val="32"/>
          <w:szCs w:val="32"/>
          <w:shd w:val="clear" w:color="auto" w:fill="FFFFFF"/>
        </w:rPr>
        <w:t>年度一般公共预算财政拨款支出</w:t>
      </w:r>
      <w:r w:rsidRPr="00FC47DC">
        <w:rPr>
          <w:rFonts w:ascii="Times New Roman" w:eastAsia="方正仿宋_GBK" w:hAnsi="Times New Roman"/>
          <w:sz w:val="32"/>
          <w:szCs w:val="32"/>
        </w:rPr>
        <w:t>169.51</w:t>
      </w:r>
      <w:r w:rsidRPr="00FC47DC">
        <w:rPr>
          <w:rFonts w:ascii="Times New Roman" w:eastAsia="方正仿宋_GBK" w:hAnsi="方正仿宋_GBK"/>
          <w:sz w:val="32"/>
          <w:szCs w:val="32"/>
          <w:shd w:val="clear" w:color="auto" w:fill="FFFFFF"/>
        </w:rPr>
        <w:t>万元，较上年决算数增加</w:t>
      </w:r>
      <w:r w:rsidRPr="00FC47DC">
        <w:rPr>
          <w:rFonts w:ascii="Times New Roman" w:eastAsia="方正仿宋_GBK" w:hAnsi="Times New Roman"/>
          <w:sz w:val="32"/>
          <w:szCs w:val="32"/>
          <w:shd w:val="clear" w:color="auto" w:fill="FFFFFF"/>
        </w:rPr>
        <w:t>169.51</w:t>
      </w:r>
      <w:r w:rsidRPr="00FC47DC">
        <w:rPr>
          <w:rFonts w:ascii="Times New Roman" w:eastAsia="方正仿宋_GBK" w:hAnsi="方正仿宋_GBK"/>
          <w:sz w:val="32"/>
          <w:szCs w:val="32"/>
          <w:shd w:val="clear" w:color="auto" w:fill="FFFFFF"/>
        </w:rPr>
        <w:t>万元，增长</w:t>
      </w:r>
      <w:r w:rsidRPr="00FC47DC">
        <w:rPr>
          <w:rFonts w:ascii="Times New Roman" w:eastAsia="方正仿宋_GBK" w:hAnsi="Times New Roman"/>
          <w:sz w:val="32"/>
          <w:szCs w:val="32"/>
          <w:shd w:val="clear" w:color="auto" w:fill="FFFFFF"/>
        </w:rPr>
        <w:t>100.00%</w:t>
      </w:r>
      <w:r w:rsidRPr="00FC47DC">
        <w:rPr>
          <w:rFonts w:ascii="Times New Roman" w:eastAsia="方正仿宋_GBK" w:hAnsi="方正仿宋_GBK"/>
          <w:sz w:val="32"/>
          <w:szCs w:val="32"/>
          <w:shd w:val="clear" w:color="auto" w:fill="FFFFFF"/>
        </w:rPr>
        <w:t>。主要原因是</w:t>
      </w:r>
      <w:r w:rsidRPr="00FC47DC">
        <w:rPr>
          <w:rFonts w:ascii="Times New Roman" w:eastAsia="方正仿宋_GBK" w:hAnsi="方正仿宋_GBK"/>
          <w:sz w:val="32"/>
          <w:szCs w:val="32"/>
        </w:rPr>
        <w:t>本单位是新设独立预、决算公开单位，</w:t>
      </w:r>
      <w:r w:rsidRPr="00FC47DC">
        <w:rPr>
          <w:rFonts w:ascii="Times New Roman" w:eastAsia="方正仿宋_GBK" w:hAnsi="Times New Roman"/>
          <w:sz w:val="32"/>
          <w:szCs w:val="32"/>
        </w:rPr>
        <w:t>2023</w:t>
      </w:r>
      <w:r w:rsidRPr="00FC47DC">
        <w:rPr>
          <w:rFonts w:ascii="Times New Roman" w:eastAsia="方正仿宋_GBK" w:hAnsi="方正仿宋_GBK"/>
          <w:sz w:val="32"/>
          <w:szCs w:val="32"/>
        </w:rPr>
        <w:t>年以前</w:t>
      </w:r>
      <w:r w:rsidRPr="00FC47DC">
        <w:rPr>
          <w:rFonts w:ascii="Times New Roman" w:eastAsia="方正仿宋_GBK" w:hAnsi="方正仿宋_GBK"/>
          <w:sz w:val="32"/>
          <w:szCs w:val="32"/>
        </w:rPr>
        <w:t>数据不能从账务中提取，故无可比数据。</w:t>
      </w:r>
      <w:r w:rsidRPr="00FC47DC">
        <w:rPr>
          <w:rFonts w:ascii="Times New Roman" w:eastAsia="方正仿宋_GBK" w:hAnsi="方正仿宋_GBK"/>
          <w:sz w:val="32"/>
          <w:szCs w:val="32"/>
          <w:shd w:val="clear" w:color="auto" w:fill="FFFFFF"/>
        </w:rPr>
        <w:t>较年初预算数增加</w:t>
      </w:r>
      <w:r w:rsidRPr="00FC47DC">
        <w:rPr>
          <w:rFonts w:ascii="Times New Roman" w:eastAsia="方正仿宋_GBK" w:hAnsi="Times New Roman"/>
          <w:sz w:val="32"/>
          <w:szCs w:val="32"/>
          <w:shd w:val="clear" w:color="auto" w:fill="FFFFFF"/>
        </w:rPr>
        <w:t>11.35</w:t>
      </w:r>
      <w:r w:rsidRPr="00FC47DC">
        <w:rPr>
          <w:rFonts w:ascii="Times New Roman" w:eastAsia="方正仿宋_GBK" w:hAnsi="方正仿宋_GBK"/>
          <w:sz w:val="32"/>
          <w:szCs w:val="32"/>
          <w:shd w:val="clear" w:color="auto" w:fill="FFFFFF"/>
        </w:rPr>
        <w:t>万元，增长</w:t>
      </w:r>
      <w:r w:rsidRPr="00FC47DC">
        <w:rPr>
          <w:rFonts w:ascii="Times New Roman" w:eastAsia="方正仿宋_GBK" w:hAnsi="Times New Roman"/>
          <w:sz w:val="32"/>
          <w:szCs w:val="32"/>
          <w:shd w:val="clear" w:color="auto" w:fill="FFFFFF"/>
        </w:rPr>
        <w:t>7.18%</w:t>
      </w:r>
      <w:r w:rsidRPr="00FC47DC">
        <w:rPr>
          <w:rFonts w:ascii="Times New Roman" w:eastAsia="方正仿宋_GBK" w:hAnsi="方正仿宋_GBK"/>
          <w:sz w:val="32"/>
          <w:szCs w:val="32"/>
          <w:shd w:val="clear" w:color="auto" w:fill="FFFFFF"/>
        </w:rPr>
        <w:t>。主要原因是人员调资及工资清算增加支出。</w:t>
      </w:r>
    </w:p>
    <w:p w:rsidR="00A51EAF" w:rsidRPr="00FC47DC" w:rsidRDefault="00E35569" w:rsidP="00FC47DC">
      <w:pPr>
        <w:pStyle w:val="a8"/>
        <w:snapToGrid w:val="0"/>
        <w:spacing w:before="0" w:beforeAutospacing="0" w:after="0" w:afterAutospacing="0" w:line="594" w:lineRule="exact"/>
        <w:ind w:firstLineChars="200" w:firstLine="640"/>
        <w:rPr>
          <w:rFonts w:ascii="Times New Roman" w:eastAsia="方正仿宋_GBK" w:hAnsi="Times New Roman" w:hint="default"/>
          <w:sz w:val="32"/>
          <w:szCs w:val="32"/>
          <w:shd w:val="clear" w:color="auto" w:fill="FFFFFF"/>
        </w:rPr>
      </w:pPr>
      <w:r w:rsidRPr="00FC47DC">
        <w:rPr>
          <w:rStyle w:val="aa"/>
          <w:rFonts w:ascii="Times New Roman" w:eastAsia="方正仿宋_GBK" w:hAnsi="Times New Roman" w:hint="default"/>
          <w:b w:val="0"/>
          <w:sz w:val="32"/>
          <w:szCs w:val="32"/>
          <w:shd w:val="clear" w:color="auto" w:fill="FFFFFF"/>
        </w:rPr>
        <w:t>3.</w:t>
      </w:r>
      <w:r w:rsidRPr="00FC47DC">
        <w:rPr>
          <w:rStyle w:val="aa"/>
          <w:rFonts w:ascii="Times New Roman" w:eastAsia="方正仿宋_GBK" w:hAnsi="方正仿宋_GBK" w:hint="default"/>
          <w:b w:val="0"/>
          <w:sz w:val="32"/>
          <w:szCs w:val="32"/>
          <w:shd w:val="clear" w:color="auto" w:fill="FFFFFF"/>
        </w:rPr>
        <w:t>结转结余情况。</w:t>
      </w:r>
      <w:r w:rsidRPr="00FC47DC">
        <w:rPr>
          <w:rFonts w:ascii="Times New Roman" w:eastAsia="方正仿宋_GBK" w:hAnsi="Times New Roman" w:hint="default"/>
          <w:sz w:val="32"/>
          <w:szCs w:val="32"/>
          <w:shd w:val="clear" w:color="auto" w:fill="FFFFFF"/>
        </w:rPr>
        <w:t>2023</w:t>
      </w:r>
      <w:r w:rsidRPr="00FC47DC">
        <w:rPr>
          <w:rFonts w:ascii="Times New Roman" w:eastAsia="方正仿宋_GBK" w:hAnsi="方正仿宋_GBK" w:hint="default"/>
          <w:sz w:val="32"/>
          <w:szCs w:val="32"/>
          <w:shd w:val="clear" w:color="auto" w:fill="FFFFFF"/>
        </w:rPr>
        <w:t>年度年末一般公共预算财政拨款结转和结余</w:t>
      </w:r>
      <w:r w:rsidRPr="00FC47DC">
        <w:rPr>
          <w:rFonts w:ascii="Times New Roman" w:eastAsia="方正仿宋_GBK" w:hAnsi="Times New Roman" w:hint="default"/>
          <w:sz w:val="32"/>
          <w:szCs w:val="32"/>
        </w:rPr>
        <w:t>0.00</w:t>
      </w:r>
      <w:r w:rsidRPr="00FC47DC">
        <w:rPr>
          <w:rFonts w:ascii="Times New Roman" w:eastAsia="方正仿宋_GBK" w:hAnsi="方正仿宋_GBK" w:hint="default"/>
          <w:sz w:val="32"/>
          <w:szCs w:val="32"/>
          <w:shd w:val="clear" w:color="auto" w:fill="FFFFFF"/>
        </w:rPr>
        <w:t>万元，较上年决算数无增减，主要原因是本单位属于全额财政拨款单位，当年收支平衡，财政结转结余财政收回，因此无结转结余。</w:t>
      </w:r>
    </w:p>
    <w:p w:rsidR="00A51EAF" w:rsidRPr="00FC47DC" w:rsidRDefault="00E35569" w:rsidP="00FC47DC">
      <w:pPr>
        <w:pStyle w:val="a8"/>
        <w:snapToGrid w:val="0"/>
        <w:spacing w:before="0" w:beforeAutospacing="0" w:after="0" w:afterAutospacing="0" w:line="594" w:lineRule="exact"/>
        <w:ind w:firstLineChars="200" w:firstLine="640"/>
        <w:rPr>
          <w:rFonts w:ascii="Times New Roman" w:eastAsia="方正仿宋_GBK" w:hAnsi="Times New Roman" w:hint="default"/>
          <w:sz w:val="32"/>
          <w:szCs w:val="32"/>
          <w:highlight w:val="cyan"/>
          <w:shd w:val="clear" w:color="auto" w:fill="FFFFFF"/>
        </w:rPr>
      </w:pPr>
      <w:r w:rsidRPr="00FC47DC">
        <w:rPr>
          <w:rStyle w:val="aa"/>
          <w:rFonts w:ascii="Times New Roman" w:eastAsia="方正仿宋_GBK" w:hAnsi="Times New Roman" w:hint="default"/>
          <w:b w:val="0"/>
          <w:sz w:val="32"/>
          <w:szCs w:val="32"/>
          <w:shd w:val="clear" w:color="auto" w:fill="FFFFFF"/>
        </w:rPr>
        <w:t>4.</w:t>
      </w:r>
      <w:r w:rsidRPr="00FC47DC">
        <w:rPr>
          <w:rStyle w:val="aa"/>
          <w:rFonts w:ascii="Times New Roman" w:eastAsia="方正仿宋_GBK" w:hAnsi="方正仿宋_GBK" w:hint="default"/>
          <w:b w:val="0"/>
          <w:sz w:val="32"/>
          <w:szCs w:val="32"/>
          <w:shd w:val="clear" w:color="auto" w:fill="FFFFFF"/>
        </w:rPr>
        <w:t>比较情况。</w:t>
      </w:r>
      <w:r w:rsidRPr="00FC47DC">
        <w:rPr>
          <w:rFonts w:ascii="Times New Roman" w:eastAsia="方正仿宋_GBK" w:hAnsi="方正仿宋_GBK" w:hint="default"/>
          <w:sz w:val="32"/>
          <w:szCs w:val="32"/>
        </w:rPr>
        <w:t>本单位</w:t>
      </w:r>
      <w:r w:rsidRPr="00FC47DC">
        <w:rPr>
          <w:rFonts w:ascii="Times New Roman" w:eastAsia="方正仿宋_GBK" w:hAnsi="Times New Roman" w:hint="default"/>
          <w:sz w:val="32"/>
          <w:szCs w:val="32"/>
          <w:shd w:val="clear" w:color="auto" w:fill="FFFFFF"/>
        </w:rPr>
        <w:t>2023</w:t>
      </w:r>
      <w:r w:rsidRPr="00FC47DC">
        <w:rPr>
          <w:rFonts w:ascii="Times New Roman" w:eastAsia="方正仿宋_GBK" w:hAnsi="方正仿宋_GBK" w:hint="default"/>
          <w:sz w:val="32"/>
          <w:szCs w:val="32"/>
          <w:shd w:val="clear" w:color="auto" w:fill="FFFFFF"/>
        </w:rPr>
        <w:t>年度一般公共预算财政拨款支出主要用于以下几个方面：</w:t>
      </w:r>
    </w:p>
    <w:p w:rsidR="00A51EAF" w:rsidRPr="00FC47DC" w:rsidRDefault="00E35569" w:rsidP="00FC47DC">
      <w:pPr>
        <w:pStyle w:val="a8"/>
        <w:snapToGrid w:val="0"/>
        <w:spacing w:before="0" w:beforeAutospacing="0" w:after="0" w:afterAutospacing="0" w:line="594" w:lineRule="exact"/>
        <w:ind w:firstLineChars="200" w:firstLine="640"/>
        <w:rPr>
          <w:rFonts w:ascii="Times New Roman" w:eastAsia="方正仿宋_GBK" w:hAnsi="Times New Roman" w:hint="default"/>
          <w:sz w:val="32"/>
          <w:szCs w:val="32"/>
          <w:shd w:val="clear" w:color="auto" w:fill="FFFFFF"/>
        </w:rPr>
      </w:pPr>
      <w:r w:rsidRPr="00FC47DC">
        <w:rPr>
          <w:rFonts w:ascii="Times New Roman" w:eastAsia="方正仿宋_GBK" w:hAnsi="方正仿宋_GBK" w:hint="default"/>
          <w:sz w:val="32"/>
          <w:szCs w:val="32"/>
          <w:shd w:val="clear" w:color="auto" w:fill="FFFFFF"/>
        </w:rPr>
        <w:t>（</w:t>
      </w:r>
      <w:r w:rsidRPr="00FC47DC">
        <w:rPr>
          <w:rFonts w:ascii="Times New Roman" w:eastAsia="方正仿宋_GBK" w:hAnsi="Times New Roman" w:hint="default"/>
          <w:sz w:val="32"/>
          <w:szCs w:val="32"/>
          <w:shd w:val="clear" w:color="auto" w:fill="FFFFFF"/>
        </w:rPr>
        <w:t>1</w:t>
      </w:r>
      <w:r w:rsidRPr="00FC47DC">
        <w:rPr>
          <w:rFonts w:ascii="Times New Roman" w:eastAsia="方正仿宋_GBK" w:hAnsi="方正仿宋_GBK" w:hint="default"/>
          <w:sz w:val="32"/>
          <w:szCs w:val="32"/>
          <w:shd w:val="clear" w:color="auto" w:fill="FFFFFF"/>
        </w:rPr>
        <w:t>）社会保障与就业支出</w:t>
      </w:r>
      <w:r w:rsidRPr="00FC47DC">
        <w:rPr>
          <w:rFonts w:ascii="Times New Roman" w:eastAsia="方正仿宋_GBK" w:hAnsi="Times New Roman" w:hint="default"/>
          <w:sz w:val="32"/>
          <w:szCs w:val="32"/>
        </w:rPr>
        <w:t>14.52</w:t>
      </w:r>
      <w:r w:rsidRPr="00FC47DC">
        <w:rPr>
          <w:rFonts w:ascii="Times New Roman" w:eastAsia="方正仿宋_GBK" w:hAnsi="方正仿宋_GBK" w:hint="default"/>
          <w:sz w:val="32"/>
          <w:szCs w:val="32"/>
          <w:shd w:val="clear" w:color="auto" w:fill="FFFFFF"/>
        </w:rPr>
        <w:t>万元，占</w:t>
      </w:r>
      <w:r w:rsidRPr="00FC47DC">
        <w:rPr>
          <w:rFonts w:ascii="Times New Roman" w:eastAsia="方正仿宋_GBK" w:hAnsi="Times New Roman" w:hint="default"/>
          <w:sz w:val="32"/>
          <w:szCs w:val="32"/>
        </w:rPr>
        <w:t>8.57</w:t>
      </w:r>
      <w:r w:rsidRPr="00FC47DC">
        <w:rPr>
          <w:rFonts w:ascii="Times New Roman" w:eastAsia="方正仿宋_GBK" w:hAnsi="Times New Roman" w:hint="default"/>
          <w:sz w:val="32"/>
          <w:szCs w:val="32"/>
          <w:shd w:val="clear" w:color="auto" w:fill="FFFFFF"/>
        </w:rPr>
        <w:t>%</w:t>
      </w:r>
      <w:r w:rsidRPr="00FC47DC">
        <w:rPr>
          <w:rFonts w:ascii="Times New Roman" w:eastAsia="方正仿宋_GBK" w:hAnsi="方正仿宋_GBK" w:hint="default"/>
          <w:sz w:val="32"/>
          <w:szCs w:val="32"/>
          <w:shd w:val="clear" w:color="auto" w:fill="FFFFFF"/>
        </w:rPr>
        <w:t>，较年初预算数增加</w:t>
      </w:r>
      <w:r w:rsidRPr="00FC47DC">
        <w:rPr>
          <w:rFonts w:ascii="Times New Roman" w:eastAsia="方正仿宋_GBK" w:hAnsi="Times New Roman" w:hint="default"/>
          <w:sz w:val="32"/>
          <w:szCs w:val="32"/>
          <w:shd w:val="clear" w:color="auto" w:fill="FFFFFF"/>
        </w:rPr>
        <w:t>0.24</w:t>
      </w:r>
      <w:r w:rsidRPr="00FC47DC">
        <w:rPr>
          <w:rFonts w:ascii="Times New Roman" w:eastAsia="方正仿宋_GBK" w:hAnsi="方正仿宋_GBK" w:hint="default"/>
          <w:sz w:val="32"/>
          <w:szCs w:val="32"/>
          <w:shd w:val="clear" w:color="auto" w:fill="FFFFFF"/>
        </w:rPr>
        <w:t>万元，增长</w:t>
      </w:r>
      <w:r w:rsidRPr="00FC47DC">
        <w:rPr>
          <w:rFonts w:ascii="Times New Roman" w:eastAsia="方正仿宋_GBK" w:hAnsi="Times New Roman" w:hint="default"/>
          <w:sz w:val="32"/>
          <w:szCs w:val="32"/>
          <w:shd w:val="clear" w:color="auto" w:fill="FFFFFF"/>
        </w:rPr>
        <w:t>1.68%</w:t>
      </w:r>
      <w:r w:rsidRPr="00FC47DC">
        <w:rPr>
          <w:rFonts w:ascii="Times New Roman" w:eastAsia="方正仿宋_GBK" w:hAnsi="方正仿宋_GBK" w:hint="default"/>
          <w:sz w:val="32"/>
          <w:szCs w:val="32"/>
          <w:shd w:val="clear" w:color="auto" w:fill="FFFFFF"/>
        </w:rPr>
        <w:t>，主要原因是人员养老保险和职业年金支出增加。</w:t>
      </w:r>
    </w:p>
    <w:p w:rsidR="00A51EAF" w:rsidRPr="00FC47DC" w:rsidRDefault="00E35569" w:rsidP="00FC47DC">
      <w:pPr>
        <w:pStyle w:val="a8"/>
        <w:snapToGrid w:val="0"/>
        <w:spacing w:before="0" w:beforeAutospacing="0" w:after="0" w:afterAutospacing="0" w:line="594" w:lineRule="exact"/>
        <w:ind w:firstLineChars="200" w:firstLine="640"/>
        <w:rPr>
          <w:rFonts w:ascii="Times New Roman" w:eastAsia="方正仿宋_GBK" w:hAnsi="Times New Roman" w:hint="default"/>
          <w:sz w:val="32"/>
          <w:szCs w:val="32"/>
          <w:shd w:val="clear" w:color="auto" w:fill="FFFFFF"/>
        </w:rPr>
      </w:pPr>
      <w:r w:rsidRPr="00FC47DC">
        <w:rPr>
          <w:rFonts w:ascii="Times New Roman" w:eastAsia="方正仿宋_GBK" w:hAnsi="方正仿宋_GBK" w:hint="default"/>
          <w:sz w:val="32"/>
          <w:szCs w:val="32"/>
          <w:shd w:val="clear" w:color="auto" w:fill="FFFFFF"/>
        </w:rPr>
        <w:t>（</w:t>
      </w:r>
      <w:r w:rsidRPr="00FC47DC">
        <w:rPr>
          <w:rFonts w:ascii="Times New Roman" w:eastAsia="方正仿宋_GBK" w:hAnsi="Times New Roman" w:hint="default"/>
          <w:sz w:val="32"/>
          <w:szCs w:val="32"/>
          <w:shd w:val="clear" w:color="auto" w:fill="FFFFFF"/>
        </w:rPr>
        <w:t>2</w:t>
      </w:r>
      <w:r w:rsidRPr="00FC47DC">
        <w:rPr>
          <w:rFonts w:ascii="Times New Roman" w:eastAsia="方正仿宋_GBK" w:hAnsi="方正仿宋_GBK" w:hint="default"/>
          <w:sz w:val="32"/>
          <w:szCs w:val="32"/>
          <w:shd w:val="clear" w:color="auto" w:fill="FFFFFF"/>
        </w:rPr>
        <w:t>）卫生健康支出</w:t>
      </w:r>
      <w:r w:rsidRPr="00FC47DC">
        <w:rPr>
          <w:rFonts w:ascii="Times New Roman" w:eastAsia="方正仿宋_GBK" w:hAnsi="Times New Roman" w:hint="default"/>
          <w:sz w:val="32"/>
          <w:szCs w:val="32"/>
        </w:rPr>
        <w:t>6.05</w:t>
      </w:r>
      <w:r w:rsidRPr="00FC47DC">
        <w:rPr>
          <w:rFonts w:ascii="Times New Roman" w:eastAsia="方正仿宋_GBK" w:hAnsi="方正仿宋_GBK" w:hint="default"/>
          <w:sz w:val="32"/>
          <w:szCs w:val="32"/>
          <w:shd w:val="clear" w:color="auto" w:fill="FFFFFF"/>
        </w:rPr>
        <w:t>万元，占</w:t>
      </w:r>
      <w:r w:rsidRPr="00FC47DC">
        <w:rPr>
          <w:rFonts w:ascii="Times New Roman" w:eastAsia="方正仿宋_GBK" w:hAnsi="Times New Roman" w:hint="default"/>
          <w:sz w:val="32"/>
          <w:szCs w:val="32"/>
        </w:rPr>
        <w:t>3.57</w:t>
      </w:r>
      <w:r w:rsidRPr="00FC47DC">
        <w:rPr>
          <w:rFonts w:ascii="Times New Roman" w:eastAsia="方正仿宋_GBK" w:hAnsi="Times New Roman" w:hint="default"/>
          <w:sz w:val="32"/>
          <w:szCs w:val="32"/>
          <w:shd w:val="clear" w:color="auto" w:fill="FFFFFF"/>
        </w:rPr>
        <w:t>%</w:t>
      </w:r>
      <w:r w:rsidRPr="00FC47DC">
        <w:rPr>
          <w:rFonts w:ascii="Times New Roman" w:eastAsia="方正仿宋_GBK" w:hAnsi="方正仿宋_GBK" w:hint="default"/>
          <w:sz w:val="32"/>
          <w:szCs w:val="32"/>
          <w:shd w:val="clear" w:color="auto" w:fill="FFFFFF"/>
        </w:rPr>
        <w:t>，较年初预算数增加</w:t>
      </w:r>
      <w:r w:rsidRPr="00FC47DC">
        <w:rPr>
          <w:rFonts w:ascii="Times New Roman" w:eastAsia="方正仿宋_GBK" w:hAnsi="Times New Roman" w:hint="default"/>
          <w:sz w:val="32"/>
          <w:szCs w:val="32"/>
          <w:shd w:val="clear" w:color="auto" w:fill="FFFFFF"/>
        </w:rPr>
        <w:t>0.10</w:t>
      </w:r>
      <w:r w:rsidRPr="00FC47DC">
        <w:rPr>
          <w:rFonts w:ascii="Times New Roman" w:eastAsia="方正仿宋_GBK" w:hAnsi="方正仿宋_GBK" w:hint="default"/>
          <w:sz w:val="32"/>
          <w:szCs w:val="32"/>
          <w:shd w:val="clear" w:color="auto" w:fill="FFFFFF"/>
        </w:rPr>
        <w:t>万元，增长</w:t>
      </w:r>
      <w:r w:rsidRPr="00FC47DC">
        <w:rPr>
          <w:rFonts w:ascii="Times New Roman" w:eastAsia="方正仿宋_GBK" w:hAnsi="Times New Roman" w:hint="default"/>
          <w:sz w:val="32"/>
          <w:szCs w:val="32"/>
          <w:shd w:val="clear" w:color="auto" w:fill="FFFFFF"/>
        </w:rPr>
        <w:t>1.68%</w:t>
      </w:r>
      <w:r w:rsidRPr="00FC47DC">
        <w:rPr>
          <w:rFonts w:ascii="Times New Roman" w:eastAsia="方正仿宋_GBK" w:hAnsi="方正仿宋_GBK" w:hint="default"/>
          <w:sz w:val="32"/>
          <w:szCs w:val="32"/>
          <w:shd w:val="clear" w:color="auto" w:fill="FFFFFF"/>
        </w:rPr>
        <w:t>，主要原因是医疗保险费支出增加。</w:t>
      </w:r>
    </w:p>
    <w:p w:rsidR="00A51EAF" w:rsidRDefault="00E35569" w:rsidP="00FC47DC">
      <w:pPr>
        <w:pStyle w:val="a8"/>
        <w:snapToGrid w:val="0"/>
        <w:spacing w:before="0" w:beforeAutospacing="0" w:after="0" w:afterAutospacing="0" w:line="594" w:lineRule="exact"/>
        <w:ind w:firstLineChars="200" w:firstLine="640"/>
        <w:rPr>
          <w:rFonts w:ascii="Times New Roman" w:eastAsia="方正仿宋_GBK" w:hAnsi="方正仿宋_GBK" w:hint="default"/>
          <w:sz w:val="32"/>
          <w:szCs w:val="32"/>
          <w:shd w:val="clear" w:color="auto" w:fill="FFFFFF"/>
        </w:rPr>
      </w:pPr>
      <w:r w:rsidRPr="00FC47DC">
        <w:rPr>
          <w:rFonts w:ascii="Times New Roman" w:eastAsia="方正仿宋_GBK" w:hAnsi="方正仿宋_GBK" w:hint="default"/>
          <w:sz w:val="32"/>
          <w:szCs w:val="32"/>
          <w:shd w:val="clear" w:color="auto" w:fill="FFFFFF"/>
        </w:rPr>
        <w:t>（</w:t>
      </w:r>
      <w:r w:rsidRPr="00FC47DC">
        <w:rPr>
          <w:rFonts w:ascii="Times New Roman" w:eastAsia="方正仿宋_GBK" w:hAnsi="Times New Roman" w:hint="default"/>
          <w:sz w:val="32"/>
          <w:szCs w:val="32"/>
          <w:shd w:val="clear" w:color="auto" w:fill="FFFFFF"/>
        </w:rPr>
        <w:t>3</w:t>
      </w:r>
      <w:r w:rsidRPr="00FC47DC">
        <w:rPr>
          <w:rFonts w:ascii="Times New Roman" w:eastAsia="方正仿宋_GBK" w:hAnsi="方正仿宋_GBK" w:hint="default"/>
          <w:sz w:val="32"/>
          <w:szCs w:val="32"/>
          <w:shd w:val="clear" w:color="auto" w:fill="FFFFFF"/>
        </w:rPr>
        <w:t>）城乡社区支出</w:t>
      </w:r>
      <w:r w:rsidRPr="00FC47DC">
        <w:rPr>
          <w:rFonts w:ascii="Times New Roman" w:eastAsia="方正仿宋_GBK" w:hAnsi="Times New Roman" w:hint="default"/>
          <w:sz w:val="32"/>
          <w:szCs w:val="32"/>
        </w:rPr>
        <w:t>141.79</w:t>
      </w:r>
      <w:r w:rsidRPr="00FC47DC">
        <w:rPr>
          <w:rFonts w:ascii="Times New Roman" w:eastAsia="方正仿宋_GBK" w:hAnsi="方正仿宋_GBK" w:hint="default"/>
          <w:sz w:val="32"/>
          <w:szCs w:val="32"/>
          <w:shd w:val="clear" w:color="auto" w:fill="FFFFFF"/>
        </w:rPr>
        <w:t>万元，占</w:t>
      </w:r>
      <w:r w:rsidRPr="00FC47DC">
        <w:rPr>
          <w:rFonts w:ascii="Times New Roman" w:eastAsia="方正仿宋_GBK" w:hAnsi="Times New Roman" w:hint="default"/>
          <w:sz w:val="32"/>
          <w:szCs w:val="32"/>
        </w:rPr>
        <w:t>83.65</w:t>
      </w:r>
      <w:r w:rsidRPr="00FC47DC">
        <w:rPr>
          <w:rFonts w:ascii="Times New Roman" w:eastAsia="方正仿宋_GBK" w:hAnsi="Times New Roman" w:hint="default"/>
          <w:sz w:val="32"/>
          <w:szCs w:val="32"/>
          <w:shd w:val="clear" w:color="auto" w:fill="FFFFFF"/>
        </w:rPr>
        <w:t>%</w:t>
      </w:r>
      <w:r w:rsidRPr="00FC47DC">
        <w:rPr>
          <w:rFonts w:ascii="Times New Roman" w:eastAsia="方正仿宋_GBK" w:hAnsi="方正仿宋_GBK" w:hint="default"/>
          <w:sz w:val="32"/>
          <w:szCs w:val="32"/>
          <w:shd w:val="clear" w:color="auto" w:fill="FFFFFF"/>
        </w:rPr>
        <w:t>，较年初预算数增加</w:t>
      </w:r>
      <w:r w:rsidRPr="00FC47DC">
        <w:rPr>
          <w:rFonts w:ascii="Times New Roman" w:eastAsia="方正仿宋_GBK" w:hAnsi="Times New Roman" w:hint="default"/>
          <w:sz w:val="32"/>
          <w:szCs w:val="32"/>
          <w:shd w:val="clear" w:color="auto" w:fill="FFFFFF"/>
        </w:rPr>
        <w:t>10.99</w:t>
      </w:r>
      <w:r w:rsidRPr="00FC47DC">
        <w:rPr>
          <w:rFonts w:ascii="Times New Roman" w:eastAsia="方正仿宋_GBK" w:hAnsi="方正仿宋_GBK" w:hint="default"/>
          <w:sz w:val="32"/>
          <w:szCs w:val="32"/>
          <w:shd w:val="clear" w:color="auto" w:fill="FFFFFF"/>
        </w:rPr>
        <w:t>万元，增长</w:t>
      </w:r>
      <w:r w:rsidRPr="00FC47DC">
        <w:rPr>
          <w:rFonts w:ascii="Times New Roman" w:eastAsia="方正仿宋_GBK" w:hAnsi="Times New Roman" w:hint="default"/>
          <w:sz w:val="32"/>
          <w:szCs w:val="32"/>
          <w:shd w:val="clear" w:color="auto" w:fill="FFFFFF"/>
        </w:rPr>
        <w:t>8.40%</w:t>
      </w:r>
      <w:r w:rsidRPr="00FC47DC">
        <w:rPr>
          <w:rFonts w:ascii="Times New Roman" w:eastAsia="方正仿宋_GBK" w:hAnsi="方正仿宋_GBK" w:hint="default"/>
          <w:sz w:val="32"/>
          <w:szCs w:val="32"/>
          <w:shd w:val="clear" w:color="auto" w:fill="FFFFFF"/>
        </w:rPr>
        <w:t>，主要原因是人员调资及工资清算增加支出。</w:t>
      </w:r>
    </w:p>
    <w:p w:rsidR="00FC47DC" w:rsidRPr="00FC47DC" w:rsidRDefault="00FC47DC" w:rsidP="00FC47DC">
      <w:pPr>
        <w:pStyle w:val="a8"/>
        <w:snapToGrid w:val="0"/>
        <w:spacing w:before="0" w:beforeAutospacing="0" w:after="0" w:afterAutospacing="0" w:line="594" w:lineRule="exact"/>
        <w:ind w:firstLineChars="200" w:firstLine="640"/>
        <w:rPr>
          <w:rFonts w:ascii="Times New Roman" w:eastAsia="方正仿宋_GBK" w:hAnsi="Times New Roman" w:hint="default"/>
          <w:sz w:val="32"/>
          <w:szCs w:val="32"/>
        </w:rPr>
      </w:pPr>
      <w:r w:rsidRPr="00FC47DC">
        <w:rPr>
          <w:rFonts w:ascii="Times New Roman" w:eastAsia="方正仿宋_GBK" w:hAnsi="方正仿宋_GBK" w:hint="default"/>
          <w:sz w:val="32"/>
          <w:szCs w:val="32"/>
          <w:shd w:val="clear" w:color="auto" w:fill="FFFFFF"/>
        </w:rPr>
        <w:t>（</w:t>
      </w:r>
      <w:r w:rsidRPr="00FC47DC">
        <w:rPr>
          <w:rFonts w:ascii="Times New Roman" w:eastAsia="方正仿宋_GBK" w:hAnsi="Times New Roman" w:hint="default"/>
          <w:sz w:val="32"/>
          <w:szCs w:val="32"/>
          <w:shd w:val="clear" w:color="auto" w:fill="FFFFFF"/>
        </w:rPr>
        <w:t>4</w:t>
      </w:r>
      <w:r w:rsidRPr="00FC47DC">
        <w:rPr>
          <w:rFonts w:ascii="Times New Roman" w:eastAsia="方正仿宋_GBK" w:hAnsi="方正仿宋_GBK" w:hint="default"/>
          <w:sz w:val="32"/>
          <w:szCs w:val="32"/>
          <w:shd w:val="clear" w:color="auto" w:fill="FFFFFF"/>
        </w:rPr>
        <w:t>）</w:t>
      </w:r>
      <w:r w:rsidRPr="00FC47DC">
        <w:rPr>
          <w:rFonts w:ascii="Times New Roman" w:eastAsia="方正仿宋_GBK" w:hAnsi="方正仿宋_GBK" w:hint="default"/>
          <w:sz w:val="32"/>
          <w:szCs w:val="32"/>
        </w:rPr>
        <w:t>住房保障支出</w:t>
      </w:r>
      <w:r w:rsidRPr="00FC47DC">
        <w:rPr>
          <w:rFonts w:ascii="Times New Roman" w:eastAsia="方正仿宋_GBK" w:hAnsi="Times New Roman" w:hint="default"/>
          <w:sz w:val="32"/>
          <w:szCs w:val="32"/>
        </w:rPr>
        <w:t>7.14</w:t>
      </w:r>
      <w:r w:rsidRPr="00FC47DC">
        <w:rPr>
          <w:rFonts w:ascii="Times New Roman" w:eastAsia="方正仿宋_GBK" w:hAnsi="方正仿宋_GBK" w:hint="default"/>
          <w:sz w:val="32"/>
          <w:szCs w:val="32"/>
          <w:shd w:val="clear" w:color="auto" w:fill="FFFFFF"/>
        </w:rPr>
        <w:t>万元，占</w:t>
      </w:r>
      <w:r w:rsidRPr="00FC47DC">
        <w:rPr>
          <w:rFonts w:ascii="Times New Roman" w:eastAsia="方正仿宋_GBK" w:hAnsi="Times New Roman" w:hint="default"/>
          <w:sz w:val="32"/>
          <w:szCs w:val="32"/>
        </w:rPr>
        <w:t>4.21</w:t>
      </w:r>
      <w:r w:rsidRPr="00FC47DC">
        <w:rPr>
          <w:rFonts w:ascii="Times New Roman" w:eastAsia="方正仿宋_GBK" w:hAnsi="Times New Roman" w:hint="default"/>
          <w:sz w:val="32"/>
          <w:szCs w:val="32"/>
          <w:shd w:val="clear" w:color="auto" w:fill="FFFFFF"/>
        </w:rPr>
        <w:t>%</w:t>
      </w:r>
      <w:r w:rsidRPr="00FC47DC">
        <w:rPr>
          <w:rFonts w:ascii="Times New Roman" w:eastAsia="方正仿宋_GBK" w:hAnsi="方正仿宋_GBK" w:hint="default"/>
          <w:sz w:val="32"/>
          <w:szCs w:val="32"/>
          <w:shd w:val="clear" w:color="auto" w:fill="FFFFFF"/>
        </w:rPr>
        <w:t>，较年初预算数无增</w:t>
      </w:r>
    </w:p>
    <w:p w:rsidR="00FC47DC" w:rsidRDefault="00E35569" w:rsidP="00FC47DC">
      <w:pPr>
        <w:spacing w:line="594" w:lineRule="exact"/>
        <w:rPr>
          <w:rFonts w:ascii="Times New Roman" w:eastAsia="方正仿宋_GBK" w:hAnsi="方正仿宋_GBK" w:hint="default"/>
          <w:sz w:val="32"/>
          <w:szCs w:val="32"/>
          <w:shd w:val="clear" w:color="auto" w:fill="FFFFFF"/>
        </w:rPr>
      </w:pPr>
      <w:r w:rsidRPr="00FC47DC">
        <w:rPr>
          <w:rFonts w:ascii="Times New Roman" w:eastAsia="方正仿宋_GBK" w:hAnsi="方正仿宋_GBK" w:hint="default"/>
          <w:sz w:val="32"/>
          <w:szCs w:val="32"/>
          <w:shd w:val="clear" w:color="auto" w:fill="FFFFFF"/>
        </w:rPr>
        <w:lastRenderedPageBreak/>
        <w:t>减，主要原因是严格住房公积金口径，严格执行预算。</w:t>
      </w:r>
    </w:p>
    <w:p w:rsidR="00A51EAF" w:rsidRPr="00FC47DC" w:rsidRDefault="00E35569" w:rsidP="00FC47DC">
      <w:pPr>
        <w:spacing w:line="594" w:lineRule="exact"/>
        <w:ind w:firstLineChars="200" w:firstLine="640"/>
        <w:rPr>
          <w:rFonts w:ascii="方正楷体_GBK" w:eastAsia="方正楷体_GBK" w:hAnsi="Times New Roman"/>
          <w:sz w:val="32"/>
          <w:szCs w:val="32"/>
          <w:shd w:val="clear" w:color="auto" w:fill="FFFFFF"/>
        </w:rPr>
      </w:pPr>
      <w:r w:rsidRPr="00FC47DC">
        <w:rPr>
          <w:rFonts w:ascii="方正楷体_GBK" w:eastAsia="方正楷体_GBK" w:hAnsi="方正仿宋_GBK"/>
          <w:bCs/>
          <w:sz w:val="32"/>
          <w:szCs w:val="32"/>
          <w:shd w:val="clear" w:color="auto" w:fill="FFFFFF"/>
        </w:rPr>
        <w:t>（四）一般公共预算财政拨款基本支出决算情况说明</w:t>
      </w:r>
    </w:p>
    <w:p w:rsidR="00FC47DC" w:rsidRDefault="00E35569" w:rsidP="00FC47DC">
      <w:pPr>
        <w:pStyle w:val="a8"/>
        <w:shd w:val="clear" w:color="auto" w:fill="FFFFFF"/>
        <w:spacing w:before="0" w:beforeAutospacing="0" w:after="0" w:afterAutospacing="0" w:line="594" w:lineRule="exact"/>
        <w:ind w:firstLineChars="200" w:firstLine="640"/>
        <w:rPr>
          <w:rFonts w:ascii="Times New Roman" w:eastAsia="方正仿宋_GBK" w:hAnsi="方正仿宋_GBK" w:hint="default"/>
          <w:sz w:val="32"/>
          <w:szCs w:val="32"/>
        </w:rPr>
      </w:pPr>
      <w:r w:rsidRPr="00FC47DC">
        <w:rPr>
          <w:rFonts w:ascii="Times New Roman" w:eastAsia="方正仿宋_GBK" w:hAnsi="Times New Roman" w:hint="default"/>
          <w:sz w:val="32"/>
          <w:szCs w:val="32"/>
          <w:shd w:val="clear" w:color="auto" w:fill="FFFFFF"/>
        </w:rPr>
        <w:t> 2023</w:t>
      </w:r>
      <w:r w:rsidRPr="00FC47DC">
        <w:rPr>
          <w:rFonts w:ascii="Times New Roman" w:eastAsia="方正仿宋_GBK" w:hAnsi="方正仿宋_GBK" w:hint="default"/>
          <w:sz w:val="32"/>
          <w:szCs w:val="32"/>
          <w:shd w:val="clear" w:color="auto" w:fill="FFFFFF"/>
        </w:rPr>
        <w:t>年度一般公共财政拨款基本支出</w:t>
      </w:r>
      <w:r w:rsidRPr="00FC47DC">
        <w:rPr>
          <w:rFonts w:ascii="Times New Roman" w:eastAsia="方正仿宋_GBK" w:hAnsi="Times New Roman" w:hint="default"/>
          <w:sz w:val="32"/>
          <w:szCs w:val="32"/>
        </w:rPr>
        <w:t>169.51</w:t>
      </w:r>
      <w:r w:rsidRPr="00FC47DC">
        <w:rPr>
          <w:rFonts w:ascii="Times New Roman" w:eastAsia="方正仿宋_GBK" w:hAnsi="方正仿宋_GBK" w:hint="default"/>
          <w:sz w:val="32"/>
          <w:szCs w:val="32"/>
          <w:shd w:val="clear" w:color="auto" w:fill="FFFFFF"/>
        </w:rPr>
        <w:t>万元。其中：人员经费</w:t>
      </w:r>
      <w:r w:rsidRPr="00FC47DC">
        <w:rPr>
          <w:rFonts w:ascii="Times New Roman" w:eastAsia="方正仿宋_GBK" w:hAnsi="Times New Roman" w:hint="default"/>
          <w:sz w:val="32"/>
          <w:szCs w:val="32"/>
        </w:rPr>
        <w:t>148.72</w:t>
      </w:r>
      <w:r w:rsidRPr="00FC47DC">
        <w:rPr>
          <w:rFonts w:ascii="Times New Roman" w:eastAsia="方正仿宋_GBK" w:hAnsi="方正仿宋_GBK" w:hint="default"/>
          <w:sz w:val="32"/>
          <w:szCs w:val="32"/>
          <w:shd w:val="clear" w:color="auto" w:fill="FFFFFF"/>
        </w:rPr>
        <w:t>万元，较上年决算数增加</w:t>
      </w:r>
      <w:r w:rsidRPr="00FC47DC">
        <w:rPr>
          <w:rFonts w:ascii="Times New Roman" w:eastAsia="方正仿宋_GBK" w:hAnsi="Times New Roman" w:hint="default"/>
          <w:sz w:val="32"/>
          <w:szCs w:val="32"/>
          <w:shd w:val="clear" w:color="auto" w:fill="FFFFFF"/>
        </w:rPr>
        <w:t>148.72</w:t>
      </w:r>
      <w:r w:rsidRPr="00FC47DC">
        <w:rPr>
          <w:rFonts w:ascii="Times New Roman" w:eastAsia="方正仿宋_GBK" w:hAnsi="方正仿宋_GBK" w:hint="default"/>
          <w:sz w:val="32"/>
          <w:szCs w:val="32"/>
          <w:shd w:val="clear" w:color="auto" w:fill="FFFFFF"/>
        </w:rPr>
        <w:t>万元，增长</w:t>
      </w:r>
      <w:r w:rsidRPr="00FC47DC">
        <w:rPr>
          <w:rFonts w:ascii="Times New Roman" w:eastAsia="方正仿宋_GBK" w:hAnsi="Times New Roman" w:hint="default"/>
          <w:sz w:val="32"/>
          <w:szCs w:val="32"/>
          <w:shd w:val="clear" w:color="auto" w:fill="FFFFFF"/>
        </w:rPr>
        <w:t>100.00%</w:t>
      </w:r>
      <w:r w:rsidRPr="00FC47DC">
        <w:rPr>
          <w:rFonts w:ascii="Times New Roman" w:eastAsia="方正仿宋_GBK" w:hAnsi="方正仿宋_GBK" w:hint="default"/>
          <w:sz w:val="32"/>
          <w:szCs w:val="32"/>
          <w:shd w:val="clear" w:color="auto" w:fill="FFFFFF"/>
        </w:rPr>
        <w:t>，主要原因是本</w:t>
      </w:r>
      <w:r w:rsidRPr="00FC47DC">
        <w:rPr>
          <w:rFonts w:ascii="Times New Roman" w:eastAsia="方正仿宋_GBK" w:hAnsi="方正仿宋_GBK" w:hint="default"/>
          <w:sz w:val="32"/>
          <w:szCs w:val="32"/>
        </w:rPr>
        <w:t>单位是新设独立预、决算公开单位，</w:t>
      </w:r>
      <w:r w:rsidRPr="00FC47DC">
        <w:rPr>
          <w:rFonts w:ascii="Times New Roman" w:eastAsia="方正仿宋_GBK" w:hAnsi="Times New Roman" w:hint="default"/>
          <w:sz w:val="32"/>
          <w:szCs w:val="32"/>
        </w:rPr>
        <w:t>2023</w:t>
      </w:r>
      <w:r w:rsidRPr="00FC47DC">
        <w:rPr>
          <w:rFonts w:ascii="Times New Roman" w:eastAsia="方正仿宋_GBK" w:hAnsi="方正仿宋_GBK" w:hint="default"/>
          <w:sz w:val="32"/>
          <w:szCs w:val="32"/>
        </w:rPr>
        <w:t>年以前数据不能从账务中提取，故无可比数据。</w:t>
      </w:r>
      <w:r w:rsidRPr="00FC47DC">
        <w:rPr>
          <w:rFonts w:ascii="Times New Roman" w:eastAsia="方正仿宋_GBK" w:hAnsi="方正仿宋_GBK" w:hint="default"/>
          <w:sz w:val="32"/>
          <w:szCs w:val="32"/>
          <w:shd w:val="clear" w:color="auto" w:fill="FFFFFF"/>
        </w:rPr>
        <w:t>人员经费用途主要包括</w:t>
      </w:r>
      <w:r w:rsidRPr="00FC47DC">
        <w:rPr>
          <w:rFonts w:ascii="Times New Roman" w:eastAsia="方正仿宋_GBK" w:hAnsi="方正仿宋_GBK" w:hint="default"/>
          <w:sz w:val="32"/>
          <w:szCs w:val="32"/>
        </w:rPr>
        <w:t>本工资、津贴、补贴、基础绩效、超额绩效、社会保障费、住房公积金等；</w:t>
      </w:r>
      <w:r w:rsidRPr="00FC47DC">
        <w:rPr>
          <w:rFonts w:ascii="Times New Roman" w:eastAsia="方正仿宋_GBK" w:hAnsi="方正仿宋_GBK" w:hint="default"/>
          <w:sz w:val="32"/>
          <w:szCs w:val="32"/>
          <w:shd w:val="clear" w:color="auto" w:fill="FFFFFF"/>
        </w:rPr>
        <w:t>公用经费</w:t>
      </w:r>
      <w:r w:rsidRPr="00FC47DC">
        <w:rPr>
          <w:rFonts w:ascii="Times New Roman" w:eastAsia="方正仿宋_GBK" w:hAnsi="Times New Roman" w:hint="default"/>
          <w:sz w:val="32"/>
          <w:szCs w:val="32"/>
        </w:rPr>
        <w:t>20.78</w:t>
      </w:r>
      <w:r w:rsidRPr="00FC47DC">
        <w:rPr>
          <w:rFonts w:ascii="Times New Roman" w:eastAsia="方正仿宋_GBK" w:hAnsi="方正仿宋_GBK" w:hint="default"/>
          <w:sz w:val="32"/>
          <w:szCs w:val="32"/>
          <w:shd w:val="clear" w:color="auto" w:fill="FFFFFF"/>
        </w:rPr>
        <w:t>万元，较上年决算数增加</w:t>
      </w:r>
      <w:r w:rsidRPr="00FC47DC">
        <w:rPr>
          <w:rFonts w:ascii="Times New Roman" w:eastAsia="方正仿宋_GBK" w:hAnsi="Times New Roman" w:hint="default"/>
          <w:sz w:val="32"/>
          <w:szCs w:val="32"/>
          <w:shd w:val="clear" w:color="auto" w:fill="FFFFFF"/>
        </w:rPr>
        <w:t>20.78</w:t>
      </w:r>
      <w:r w:rsidRPr="00FC47DC">
        <w:rPr>
          <w:rFonts w:ascii="Times New Roman" w:eastAsia="方正仿宋_GBK" w:hAnsi="方正仿宋_GBK" w:hint="default"/>
          <w:sz w:val="32"/>
          <w:szCs w:val="32"/>
          <w:shd w:val="clear" w:color="auto" w:fill="FFFFFF"/>
        </w:rPr>
        <w:t>万元，增长</w:t>
      </w:r>
      <w:r w:rsidRPr="00FC47DC">
        <w:rPr>
          <w:rFonts w:ascii="Times New Roman" w:eastAsia="方正仿宋_GBK" w:hAnsi="Times New Roman" w:hint="default"/>
          <w:sz w:val="32"/>
          <w:szCs w:val="32"/>
          <w:shd w:val="clear" w:color="auto" w:fill="FFFFFF"/>
        </w:rPr>
        <w:t>100.00%</w:t>
      </w:r>
      <w:r w:rsidRPr="00FC47DC">
        <w:rPr>
          <w:rFonts w:ascii="Times New Roman" w:eastAsia="方正仿宋_GBK" w:hAnsi="方正仿宋_GBK" w:hint="default"/>
          <w:sz w:val="32"/>
          <w:szCs w:val="32"/>
          <w:shd w:val="clear" w:color="auto" w:fill="FFFFFF"/>
        </w:rPr>
        <w:t>，主要原因是本</w:t>
      </w:r>
      <w:r w:rsidRPr="00FC47DC">
        <w:rPr>
          <w:rFonts w:ascii="Times New Roman" w:eastAsia="方正仿宋_GBK" w:hAnsi="方正仿宋_GBK" w:hint="default"/>
          <w:sz w:val="32"/>
          <w:szCs w:val="32"/>
        </w:rPr>
        <w:t>单位是新设独立预、决算公开单位，</w:t>
      </w:r>
      <w:r w:rsidRPr="00FC47DC">
        <w:rPr>
          <w:rFonts w:ascii="Times New Roman" w:eastAsia="方正仿宋_GBK" w:hAnsi="Times New Roman" w:hint="default"/>
          <w:sz w:val="32"/>
          <w:szCs w:val="32"/>
        </w:rPr>
        <w:t>2023</w:t>
      </w:r>
      <w:r w:rsidRPr="00FC47DC">
        <w:rPr>
          <w:rFonts w:ascii="Times New Roman" w:eastAsia="方正仿宋_GBK" w:hAnsi="方正仿宋_GBK" w:hint="default"/>
          <w:sz w:val="32"/>
          <w:szCs w:val="32"/>
        </w:rPr>
        <w:t>年以前数据不能</w:t>
      </w:r>
      <w:r w:rsidRPr="00FC47DC">
        <w:rPr>
          <w:rFonts w:ascii="Times New Roman" w:eastAsia="方正仿宋_GBK" w:hAnsi="方正仿宋_GBK" w:hint="default"/>
          <w:sz w:val="32"/>
          <w:szCs w:val="32"/>
        </w:rPr>
        <w:t>从账务中提取，故无可比数据。</w:t>
      </w:r>
      <w:r w:rsidRPr="00FC47DC">
        <w:rPr>
          <w:rFonts w:ascii="Times New Roman" w:eastAsia="方正仿宋_GBK" w:hAnsi="方正仿宋_GBK" w:hint="default"/>
          <w:sz w:val="32"/>
          <w:szCs w:val="32"/>
          <w:shd w:val="clear" w:color="auto" w:fill="FFFFFF"/>
        </w:rPr>
        <w:t>公用经费用途主要包括</w:t>
      </w:r>
      <w:r w:rsidRPr="00FC47DC">
        <w:rPr>
          <w:rFonts w:ascii="Times New Roman" w:eastAsia="方正仿宋_GBK" w:hAnsi="方正仿宋_GBK" w:hint="default"/>
          <w:sz w:val="32"/>
          <w:szCs w:val="32"/>
        </w:rPr>
        <w:t>办公费、印刷费、咨询费、手续费、水电费、宣传费、邮电费、租赁费、会议费、培训费、劳务费、维修费、公务车辆运行费、差旅费、工会经费、设备购置费等。</w:t>
      </w:r>
    </w:p>
    <w:p w:rsidR="00A51EAF" w:rsidRPr="00FC47DC" w:rsidRDefault="00E35569" w:rsidP="00FC47DC">
      <w:pPr>
        <w:pStyle w:val="a8"/>
        <w:shd w:val="clear" w:color="auto" w:fill="FFFFFF"/>
        <w:spacing w:before="0" w:beforeAutospacing="0" w:after="0" w:afterAutospacing="0" w:line="594" w:lineRule="exact"/>
        <w:ind w:firstLineChars="200" w:firstLine="640"/>
        <w:rPr>
          <w:rFonts w:ascii="方正楷体_GBK" w:eastAsia="方正楷体_GBK" w:hAnsi="Times New Roman"/>
          <w:sz w:val="32"/>
          <w:szCs w:val="32"/>
        </w:rPr>
      </w:pPr>
      <w:r w:rsidRPr="00FC47DC">
        <w:rPr>
          <w:rFonts w:ascii="方正楷体_GBK" w:eastAsia="方正楷体_GBK" w:hAnsi="方正仿宋_GBK"/>
          <w:bCs/>
          <w:sz w:val="32"/>
          <w:szCs w:val="32"/>
          <w:shd w:val="clear" w:color="auto" w:fill="FFFFFF"/>
        </w:rPr>
        <w:t>（五）政府性基金预算收支决算情况说明</w:t>
      </w:r>
    </w:p>
    <w:p w:rsidR="00FC47DC" w:rsidRDefault="00E35569" w:rsidP="00FC47DC">
      <w:pPr>
        <w:pStyle w:val="a8"/>
        <w:snapToGrid w:val="0"/>
        <w:spacing w:before="0" w:beforeAutospacing="0" w:after="0" w:afterAutospacing="0" w:line="594" w:lineRule="exact"/>
        <w:ind w:firstLineChars="200" w:firstLine="640"/>
        <w:rPr>
          <w:rFonts w:ascii="Times New Roman" w:eastAsia="方正仿宋_GBK" w:hAnsi="方正仿宋_GBK" w:hint="default"/>
          <w:sz w:val="32"/>
          <w:szCs w:val="32"/>
          <w:shd w:val="clear" w:color="auto" w:fill="FFFFFF"/>
        </w:rPr>
      </w:pPr>
      <w:r w:rsidRPr="00FC47DC">
        <w:rPr>
          <w:rFonts w:ascii="Times New Roman" w:eastAsia="方正仿宋_GBK" w:hAnsi="Times New Roman" w:hint="default"/>
          <w:sz w:val="32"/>
          <w:szCs w:val="32"/>
          <w:shd w:val="clear" w:color="auto" w:fill="FFFFFF"/>
        </w:rPr>
        <w:t>2023</w:t>
      </w:r>
      <w:r w:rsidRPr="00FC47DC">
        <w:rPr>
          <w:rFonts w:ascii="Times New Roman" w:eastAsia="方正仿宋_GBK" w:hAnsi="方正仿宋_GBK" w:hint="default"/>
          <w:sz w:val="32"/>
          <w:szCs w:val="32"/>
          <w:shd w:val="clear" w:color="auto" w:fill="FFFFFF"/>
        </w:rPr>
        <w:t>年度政府性基金预算财政拨款年初结转结余</w:t>
      </w:r>
      <w:r w:rsidRPr="00FC47DC">
        <w:rPr>
          <w:rFonts w:ascii="Times New Roman" w:eastAsia="方正仿宋_GBK" w:hAnsi="Times New Roman" w:hint="default"/>
          <w:sz w:val="32"/>
          <w:szCs w:val="32"/>
        </w:rPr>
        <w:t>0.00</w:t>
      </w:r>
      <w:r w:rsidRPr="00FC47DC">
        <w:rPr>
          <w:rFonts w:ascii="Times New Roman" w:eastAsia="方正仿宋_GBK" w:hAnsi="方正仿宋_GBK" w:hint="default"/>
          <w:sz w:val="32"/>
          <w:szCs w:val="32"/>
          <w:shd w:val="clear" w:color="auto" w:fill="FFFFFF"/>
        </w:rPr>
        <w:t>万元，年末结转结余</w:t>
      </w:r>
      <w:r w:rsidRPr="00FC47DC">
        <w:rPr>
          <w:rFonts w:ascii="Times New Roman" w:eastAsia="方正仿宋_GBK" w:hAnsi="Times New Roman" w:hint="default"/>
          <w:sz w:val="32"/>
          <w:szCs w:val="32"/>
        </w:rPr>
        <w:t>0.00</w:t>
      </w:r>
      <w:r w:rsidRPr="00FC47DC">
        <w:rPr>
          <w:rFonts w:ascii="Times New Roman" w:eastAsia="方正仿宋_GBK" w:hAnsi="方正仿宋_GBK" w:hint="default"/>
          <w:sz w:val="32"/>
          <w:szCs w:val="32"/>
          <w:shd w:val="clear" w:color="auto" w:fill="FFFFFF"/>
        </w:rPr>
        <w:t>万元。本年收入</w:t>
      </w:r>
      <w:r w:rsidRPr="00FC47DC">
        <w:rPr>
          <w:rFonts w:ascii="Times New Roman" w:eastAsia="方正仿宋_GBK" w:hAnsi="Times New Roman" w:hint="default"/>
          <w:sz w:val="32"/>
          <w:szCs w:val="32"/>
        </w:rPr>
        <w:t>0.00</w:t>
      </w:r>
      <w:r w:rsidRPr="00FC47DC">
        <w:rPr>
          <w:rFonts w:ascii="Times New Roman" w:eastAsia="方正仿宋_GBK" w:hAnsi="方正仿宋_GBK" w:hint="default"/>
          <w:sz w:val="32"/>
          <w:szCs w:val="32"/>
          <w:shd w:val="clear" w:color="auto" w:fill="FFFFFF"/>
        </w:rPr>
        <w:t>万元，较上年决算数无增减，主要原因是</w:t>
      </w:r>
      <w:r w:rsidRPr="00FC47DC">
        <w:rPr>
          <w:rFonts w:ascii="Times New Roman" w:eastAsia="方正仿宋_GBK" w:hAnsi="方正仿宋_GBK" w:hint="default"/>
          <w:sz w:val="32"/>
          <w:szCs w:val="32"/>
        </w:rPr>
        <w:t>本单位</w:t>
      </w:r>
      <w:r w:rsidRPr="00FC47DC">
        <w:rPr>
          <w:rFonts w:ascii="Times New Roman" w:eastAsia="方正仿宋_GBK" w:hAnsi="方正仿宋_GBK" w:hint="default"/>
          <w:sz w:val="32"/>
          <w:szCs w:val="32"/>
          <w:shd w:val="clear" w:color="auto" w:fill="FFFFFF"/>
        </w:rPr>
        <w:t>无政府性基金拨款收入；本年支出</w:t>
      </w:r>
      <w:r w:rsidRPr="00FC47DC">
        <w:rPr>
          <w:rFonts w:ascii="Times New Roman" w:eastAsia="方正仿宋_GBK" w:hAnsi="Times New Roman" w:hint="default"/>
          <w:sz w:val="32"/>
          <w:szCs w:val="32"/>
        </w:rPr>
        <w:t>0.00</w:t>
      </w:r>
      <w:r w:rsidRPr="00FC47DC">
        <w:rPr>
          <w:rFonts w:ascii="Times New Roman" w:eastAsia="方正仿宋_GBK" w:hAnsi="方正仿宋_GBK" w:hint="default"/>
          <w:sz w:val="32"/>
          <w:szCs w:val="32"/>
          <w:shd w:val="clear" w:color="auto" w:fill="FFFFFF"/>
        </w:rPr>
        <w:t>万元，较上年决算数无增减，主要原因是</w:t>
      </w:r>
      <w:r w:rsidRPr="00FC47DC">
        <w:rPr>
          <w:rFonts w:ascii="Times New Roman" w:eastAsia="方正仿宋_GBK" w:hAnsi="方正仿宋_GBK" w:hint="default"/>
          <w:sz w:val="32"/>
          <w:szCs w:val="32"/>
        </w:rPr>
        <w:t>本单位</w:t>
      </w:r>
      <w:r w:rsidRPr="00FC47DC">
        <w:rPr>
          <w:rFonts w:ascii="Times New Roman" w:eastAsia="方正仿宋_GBK" w:hAnsi="Times New Roman" w:hint="default"/>
          <w:sz w:val="32"/>
          <w:szCs w:val="32"/>
          <w:shd w:val="clear" w:color="auto" w:fill="FFFFFF"/>
        </w:rPr>
        <w:t>2023</w:t>
      </w:r>
      <w:r w:rsidRPr="00FC47DC">
        <w:rPr>
          <w:rFonts w:ascii="Times New Roman" w:eastAsia="方正仿宋_GBK" w:hAnsi="方正仿宋_GBK" w:hint="default"/>
          <w:sz w:val="32"/>
          <w:szCs w:val="32"/>
          <w:shd w:val="clear" w:color="auto" w:fill="FFFFFF"/>
        </w:rPr>
        <w:t>年度无政府性基金预算拨款支出。</w:t>
      </w:r>
    </w:p>
    <w:p w:rsidR="00FC47DC" w:rsidRDefault="00E35569" w:rsidP="00FC47DC">
      <w:pPr>
        <w:pStyle w:val="a8"/>
        <w:snapToGrid w:val="0"/>
        <w:spacing w:before="0" w:beforeAutospacing="0" w:after="0" w:afterAutospacing="0" w:line="594" w:lineRule="exact"/>
        <w:ind w:firstLineChars="200" w:firstLine="640"/>
        <w:rPr>
          <w:rFonts w:asciiTheme="minorHAnsi" w:eastAsia="方正楷体_GBK" w:hAnsiTheme="minorHAnsi" w:hint="default"/>
          <w:bCs/>
          <w:sz w:val="32"/>
          <w:szCs w:val="32"/>
          <w:shd w:val="clear" w:color="auto" w:fill="FFFFFF"/>
        </w:rPr>
      </w:pPr>
      <w:r w:rsidRPr="00FC47DC">
        <w:rPr>
          <w:rFonts w:ascii="方正楷体_GBK" w:eastAsia="方正楷体_GBK" w:hAnsi="方正仿宋_GBK"/>
          <w:bCs/>
          <w:sz w:val="32"/>
          <w:szCs w:val="32"/>
          <w:shd w:val="clear" w:color="auto" w:fill="FFFFFF"/>
        </w:rPr>
        <w:t>（六）国有资本经营预算财政拨款支出决算情况说明</w:t>
      </w:r>
    </w:p>
    <w:p w:rsidR="00FC47DC" w:rsidRDefault="00FC47DC" w:rsidP="00FC47DC">
      <w:pPr>
        <w:pStyle w:val="a8"/>
        <w:snapToGrid w:val="0"/>
        <w:spacing w:before="0" w:beforeAutospacing="0" w:after="0" w:afterAutospacing="0" w:line="594" w:lineRule="exact"/>
        <w:ind w:firstLineChars="200" w:firstLine="640"/>
        <w:rPr>
          <w:rFonts w:ascii="Times New Roman" w:eastAsia="方正仿宋_GBK" w:hAnsi="方正仿宋_GBK" w:hint="default"/>
          <w:sz w:val="32"/>
          <w:szCs w:val="32"/>
          <w:shd w:val="clear" w:color="auto" w:fill="FFFFFF"/>
        </w:rPr>
      </w:pPr>
      <w:r w:rsidRPr="00FC47DC">
        <w:rPr>
          <w:rFonts w:ascii="Times New Roman" w:eastAsia="方正仿宋_GBK" w:hAnsi="Times New Roman" w:hint="default"/>
          <w:sz w:val="32"/>
          <w:szCs w:val="32"/>
          <w:shd w:val="clear" w:color="auto" w:fill="FFFFFF"/>
        </w:rPr>
        <w:t>2023</w:t>
      </w:r>
      <w:r w:rsidRPr="00FC47DC">
        <w:rPr>
          <w:rFonts w:ascii="Times New Roman" w:eastAsia="方正仿宋_GBK" w:hAnsi="方正仿宋_GBK" w:hint="default"/>
          <w:sz w:val="32"/>
          <w:szCs w:val="32"/>
          <w:shd w:val="clear" w:color="auto" w:fill="FFFFFF"/>
        </w:rPr>
        <w:t>年度国有资本经营预算财政拨本年支出</w:t>
      </w:r>
      <w:r w:rsidRPr="00FC47DC">
        <w:rPr>
          <w:rFonts w:ascii="Times New Roman" w:eastAsia="方正仿宋_GBK" w:hAnsi="Times New Roman" w:hint="default"/>
          <w:sz w:val="32"/>
          <w:szCs w:val="32"/>
        </w:rPr>
        <w:t>0.00</w:t>
      </w:r>
      <w:r w:rsidRPr="00FC47DC">
        <w:rPr>
          <w:rFonts w:ascii="Times New Roman" w:eastAsia="方正仿宋_GBK" w:hAnsi="方正仿宋_GBK" w:hint="default"/>
          <w:sz w:val="32"/>
          <w:szCs w:val="32"/>
          <w:shd w:val="clear" w:color="auto" w:fill="FFFFFF"/>
        </w:rPr>
        <w:t>万元，基本</w:t>
      </w:r>
    </w:p>
    <w:p w:rsidR="00FC47DC" w:rsidRPr="00FC47DC" w:rsidRDefault="00FC47DC" w:rsidP="00FC47DC">
      <w:pPr>
        <w:pStyle w:val="a8"/>
        <w:snapToGrid w:val="0"/>
        <w:spacing w:before="0" w:beforeAutospacing="0" w:after="0" w:afterAutospacing="0" w:line="594" w:lineRule="exact"/>
        <w:rPr>
          <w:rFonts w:asciiTheme="minorHAnsi" w:eastAsia="方正仿宋_GBK" w:hAnsiTheme="minorHAnsi" w:hint="default"/>
          <w:sz w:val="32"/>
          <w:szCs w:val="32"/>
          <w:shd w:val="clear" w:color="auto" w:fill="FFFFFF"/>
        </w:rPr>
      </w:pPr>
      <w:r w:rsidRPr="00FC47DC">
        <w:rPr>
          <w:rFonts w:ascii="Times New Roman" w:eastAsia="方正仿宋_GBK" w:hAnsi="方正仿宋_GBK" w:hint="default"/>
          <w:sz w:val="32"/>
          <w:szCs w:val="32"/>
          <w:shd w:val="clear" w:color="auto" w:fill="FFFFFF"/>
        </w:rPr>
        <w:t>支出</w:t>
      </w:r>
      <w:r w:rsidRPr="00FC47DC">
        <w:rPr>
          <w:rFonts w:ascii="Times New Roman" w:eastAsia="方正仿宋_GBK" w:hAnsi="Times New Roman" w:hint="default"/>
          <w:sz w:val="32"/>
          <w:szCs w:val="32"/>
        </w:rPr>
        <w:t>0.00</w:t>
      </w:r>
      <w:r w:rsidRPr="00FC47DC">
        <w:rPr>
          <w:rFonts w:ascii="Times New Roman" w:eastAsia="方正仿宋_GBK" w:hAnsi="方正仿宋_GBK" w:hint="default"/>
          <w:sz w:val="32"/>
          <w:szCs w:val="32"/>
          <w:shd w:val="clear" w:color="auto" w:fill="FFFFFF"/>
        </w:rPr>
        <w:t>万元，项目支出</w:t>
      </w:r>
      <w:r w:rsidRPr="00FC47DC">
        <w:rPr>
          <w:rFonts w:ascii="Times New Roman" w:eastAsia="方正仿宋_GBK" w:hAnsi="Times New Roman" w:hint="default"/>
          <w:sz w:val="32"/>
          <w:szCs w:val="32"/>
        </w:rPr>
        <w:t>0.00</w:t>
      </w:r>
      <w:r w:rsidRPr="00FC47DC">
        <w:rPr>
          <w:rFonts w:ascii="Times New Roman" w:eastAsia="方正仿宋_GBK" w:hAnsi="方正仿宋_GBK" w:hint="default"/>
          <w:sz w:val="32"/>
          <w:szCs w:val="32"/>
          <w:shd w:val="clear" w:color="auto" w:fill="FFFFFF"/>
        </w:rPr>
        <w:t>万元，</w:t>
      </w:r>
      <w:r w:rsidRPr="00FC47DC">
        <w:rPr>
          <w:rFonts w:ascii="Times New Roman" w:eastAsia="方正仿宋_GBK" w:hAnsi="Times New Roman" w:hint="default"/>
          <w:sz w:val="32"/>
          <w:szCs w:val="32"/>
          <w:shd w:val="clear" w:color="auto" w:fill="FFFFFF"/>
        </w:rPr>
        <w:t>2023</w:t>
      </w:r>
      <w:r w:rsidRPr="00FC47DC">
        <w:rPr>
          <w:rFonts w:ascii="Times New Roman" w:eastAsia="方正仿宋_GBK" w:hAnsi="方正仿宋_GBK" w:hint="default"/>
          <w:sz w:val="32"/>
          <w:szCs w:val="32"/>
          <w:shd w:val="clear" w:color="auto" w:fill="FFFFFF"/>
        </w:rPr>
        <w:t>年度</w:t>
      </w:r>
      <w:r w:rsidRPr="00FC47DC">
        <w:rPr>
          <w:rFonts w:ascii="Times New Roman" w:eastAsia="方正仿宋_GBK" w:hAnsi="方正仿宋_GBK" w:hint="default"/>
          <w:sz w:val="32"/>
          <w:szCs w:val="32"/>
        </w:rPr>
        <w:t>本单位</w:t>
      </w:r>
      <w:r w:rsidRPr="00FC47DC">
        <w:rPr>
          <w:rFonts w:ascii="Times New Roman" w:eastAsia="方正仿宋_GBK" w:hAnsi="方正仿宋_GBK" w:hint="default"/>
          <w:sz w:val="32"/>
          <w:szCs w:val="32"/>
          <w:shd w:val="clear" w:color="auto" w:fill="FFFFFF"/>
        </w:rPr>
        <w:t>无国有资</w:t>
      </w:r>
    </w:p>
    <w:p w:rsidR="00FC47DC" w:rsidRDefault="00E35569" w:rsidP="00FC47DC">
      <w:pPr>
        <w:pStyle w:val="a8"/>
        <w:snapToGrid w:val="0"/>
        <w:spacing w:before="0" w:beforeAutospacing="0" w:after="0" w:afterAutospacing="0" w:line="594" w:lineRule="exact"/>
        <w:rPr>
          <w:rFonts w:ascii="Times New Roman" w:eastAsia="方正仿宋_GBK" w:hAnsi="Times New Roman" w:hint="default"/>
          <w:sz w:val="32"/>
          <w:szCs w:val="32"/>
          <w:shd w:val="clear" w:color="auto" w:fill="FFFFFF"/>
        </w:rPr>
      </w:pPr>
      <w:r w:rsidRPr="00FC47DC">
        <w:rPr>
          <w:rFonts w:ascii="Times New Roman" w:eastAsia="方正仿宋_GBK" w:hAnsi="方正仿宋_GBK" w:hint="default"/>
          <w:sz w:val="32"/>
          <w:szCs w:val="32"/>
          <w:shd w:val="clear" w:color="auto" w:fill="FFFFFF"/>
        </w:rPr>
        <w:lastRenderedPageBreak/>
        <w:t>本经营预算财政拨款支出。</w:t>
      </w:r>
    </w:p>
    <w:p w:rsidR="00FC47DC" w:rsidRPr="00FC47DC" w:rsidRDefault="00E35569" w:rsidP="00FC47DC">
      <w:pPr>
        <w:pStyle w:val="a8"/>
        <w:snapToGrid w:val="0"/>
        <w:spacing w:before="0" w:beforeAutospacing="0" w:after="0" w:afterAutospacing="0" w:line="594" w:lineRule="exact"/>
        <w:ind w:firstLineChars="200" w:firstLine="640"/>
        <w:rPr>
          <w:rStyle w:val="aa"/>
          <w:rFonts w:ascii="方正黑体_GBK" w:eastAsia="方正黑体_GBK" w:hAnsi="方正仿宋_GBK"/>
          <w:b w:val="0"/>
          <w:sz w:val="32"/>
          <w:szCs w:val="32"/>
          <w:shd w:val="clear" w:color="auto" w:fill="FFFFFF"/>
        </w:rPr>
      </w:pPr>
      <w:r w:rsidRPr="00FC47DC">
        <w:rPr>
          <w:rStyle w:val="aa"/>
          <w:rFonts w:ascii="方正黑体_GBK" w:eastAsia="方正黑体_GBK" w:hAnsi="方正仿宋_GBK"/>
          <w:b w:val="0"/>
          <w:sz w:val="32"/>
          <w:szCs w:val="32"/>
          <w:shd w:val="clear" w:color="auto" w:fill="FFFFFF"/>
        </w:rPr>
        <w:t>三、</w:t>
      </w:r>
      <w:r w:rsidRPr="00FC47DC">
        <w:rPr>
          <w:rStyle w:val="aa"/>
          <w:rFonts w:ascii="方正黑体_GBK" w:eastAsia="方正黑体_GBK" w:hAnsi="Times New Roman"/>
          <w:b w:val="0"/>
          <w:sz w:val="32"/>
          <w:szCs w:val="32"/>
          <w:shd w:val="clear" w:color="auto" w:fill="FFFFFF"/>
        </w:rPr>
        <w:t>“</w:t>
      </w:r>
      <w:r w:rsidRPr="00FC47DC">
        <w:rPr>
          <w:rStyle w:val="aa"/>
          <w:rFonts w:ascii="方正黑体_GBK" w:eastAsia="方正黑体_GBK" w:hAnsi="方正仿宋_GBK"/>
          <w:b w:val="0"/>
          <w:sz w:val="32"/>
          <w:szCs w:val="32"/>
          <w:shd w:val="clear" w:color="auto" w:fill="FFFFFF"/>
        </w:rPr>
        <w:t>三公</w:t>
      </w:r>
      <w:r w:rsidRPr="00FC47DC">
        <w:rPr>
          <w:rStyle w:val="aa"/>
          <w:rFonts w:ascii="方正黑体_GBK" w:eastAsia="方正黑体_GBK" w:hAnsi="Times New Roman"/>
          <w:b w:val="0"/>
          <w:sz w:val="32"/>
          <w:szCs w:val="32"/>
          <w:shd w:val="clear" w:color="auto" w:fill="FFFFFF"/>
        </w:rPr>
        <w:t>”</w:t>
      </w:r>
      <w:r w:rsidRPr="00FC47DC">
        <w:rPr>
          <w:rStyle w:val="aa"/>
          <w:rFonts w:ascii="方正黑体_GBK" w:eastAsia="方正黑体_GBK" w:hAnsi="方正仿宋_GBK"/>
          <w:b w:val="0"/>
          <w:sz w:val="32"/>
          <w:szCs w:val="32"/>
          <w:shd w:val="clear" w:color="auto" w:fill="FFFFFF"/>
        </w:rPr>
        <w:t>经费情况说明</w:t>
      </w:r>
    </w:p>
    <w:p w:rsidR="00A51EAF" w:rsidRPr="00FC47DC" w:rsidRDefault="00E35569" w:rsidP="00FC47DC">
      <w:pPr>
        <w:pStyle w:val="a8"/>
        <w:snapToGrid w:val="0"/>
        <w:spacing w:before="0" w:beforeAutospacing="0" w:after="0" w:afterAutospacing="0" w:line="594" w:lineRule="exact"/>
        <w:ind w:firstLineChars="200" w:firstLine="640"/>
        <w:rPr>
          <w:rFonts w:ascii="方正楷体_GBK" w:eastAsia="方正楷体_GBK" w:hAnsi="Times New Roman"/>
          <w:sz w:val="32"/>
          <w:szCs w:val="32"/>
          <w:shd w:val="clear" w:color="auto" w:fill="FFFFFF"/>
        </w:rPr>
      </w:pPr>
      <w:r w:rsidRPr="00FC47DC">
        <w:rPr>
          <w:rFonts w:ascii="方正楷体_GBK" w:eastAsia="方正楷体_GBK" w:hAnsi="方正仿宋_GBK"/>
          <w:bCs/>
          <w:sz w:val="32"/>
          <w:szCs w:val="32"/>
          <w:shd w:val="clear" w:color="auto" w:fill="FFFFFF"/>
        </w:rPr>
        <w:t>（一）</w:t>
      </w:r>
      <w:r w:rsidRPr="00FC47DC">
        <w:rPr>
          <w:rFonts w:ascii="方正楷体_GBK" w:eastAsia="方正楷体_GBK" w:hAnsi="Times New Roman"/>
          <w:bCs/>
          <w:sz w:val="32"/>
          <w:szCs w:val="32"/>
          <w:shd w:val="clear" w:color="auto" w:fill="FFFFFF"/>
        </w:rPr>
        <w:t>“</w:t>
      </w:r>
      <w:r w:rsidRPr="00FC47DC">
        <w:rPr>
          <w:rFonts w:ascii="方正楷体_GBK" w:eastAsia="方正楷体_GBK" w:hAnsi="方正仿宋_GBK"/>
          <w:bCs/>
          <w:sz w:val="32"/>
          <w:szCs w:val="32"/>
          <w:shd w:val="clear" w:color="auto" w:fill="FFFFFF"/>
        </w:rPr>
        <w:t>三公</w:t>
      </w:r>
      <w:r w:rsidRPr="00FC47DC">
        <w:rPr>
          <w:rFonts w:ascii="方正楷体_GBK" w:eastAsia="方正楷体_GBK" w:hAnsi="Times New Roman"/>
          <w:bCs/>
          <w:sz w:val="32"/>
          <w:szCs w:val="32"/>
          <w:shd w:val="clear" w:color="auto" w:fill="FFFFFF"/>
        </w:rPr>
        <w:t>”</w:t>
      </w:r>
      <w:r w:rsidRPr="00FC47DC">
        <w:rPr>
          <w:rFonts w:ascii="方正楷体_GBK" w:eastAsia="方正楷体_GBK" w:hAnsi="方正仿宋_GBK"/>
          <w:bCs/>
          <w:sz w:val="32"/>
          <w:szCs w:val="32"/>
          <w:shd w:val="clear" w:color="auto" w:fill="FFFFFF"/>
        </w:rPr>
        <w:t>经费支出总体情况说明</w:t>
      </w:r>
    </w:p>
    <w:p w:rsidR="00FC47DC" w:rsidRDefault="00E35569" w:rsidP="00FC47DC">
      <w:pPr>
        <w:pStyle w:val="a8"/>
        <w:snapToGrid w:val="0"/>
        <w:spacing w:before="0" w:beforeAutospacing="0" w:after="0" w:afterAutospacing="0" w:line="594" w:lineRule="exact"/>
        <w:ind w:firstLineChars="200" w:firstLine="640"/>
        <w:rPr>
          <w:rFonts w:ascii="Times New Roman" w:eastAsia="方正仿宋_GBK" w:hAnsi="Times New Roman" w:hint="default"/>
          <w:sz w:val="32"/>
          <w:szCs w:val="32"/>
          <w:shd w:val="clear" w:color="auto" w:fill="FFFFFF"/>
        </w:rPr>
      </w:pPr>
      <w:r w:rsidRPr="00FC47DC">
        <w:rPr>
          <w:rFonts w:ascii="Times New Roman" w:eastAsia="方正仿宋_GBK" w:hAnsi="Times New Roman" w:hint="default"/>
          <w:sz w:val="32"/>
          <w:szCs w:val="32"/>
          <w:shd w:val="clear" w:color="auto" w:fill="FFFFFF"/>
        </w:rPr>
        <w:t>2023</w:t>
      </w:r>
      <w:r w:rsidRPr="00FC47DC">
        <w:rPr>
          <w:rFonts w:ascii="Times New Roman" w:eastAsia="方正仿宋_GBK" w:hAnsi="方正仿宋_GBK" w:hint="default"/>
          <w:sz w:val="32"/>
          <w:szCs w:val="32"/>
          <w:shd w:val="clear" w:color="auto" w:fill="FFFFFF"/>
        </w:rPr>
        <w:t>年度</w:t>
      </w:r>
      <w:r w:rsidRPr="00FC47DC">
        <w:rPr>
          <w:rFonts w:ascii="Times New Roman" w:eastAsia="方正仿宋_GBK" w:hAnsi="Times New Roman" w:hint="default"/>
          <w:sz w:val="32"/>
          <w:szCs w:val="32"/>
          <w:shd w:val="clear" w:color="auto" w:fill="FFFFFF"/>
        </w:rPr>
        <w:t>“</w:t>
      </w:r>
      <w:r w:rsidRPr="00FC47DC">
        <w:rPr>
          <w:rFonts w:ascii="Times New Roman" w:eastAsia="方正仿宋_GBK" w:hAnsi="方正仿宋_GBK" w:hint="default"/>
          <w:sz w:val="32"/>
          <w:szCs w:val="32"/>
          <w:shd w:val="clear" w:color="auto" w:fill="FFFFFF"/>
        </w:rPr>
        <w:t>三公</w:t>
      </w:r>
      <w:r w:rsidRPr="00FC47DC">
        <w:rPr>
          <w:rFonts w:ascii="Times New Roman" w:eastAsia="方正仿宋_GBK" w:hAnsi="Times New Roman" w:hint="default"/>
          <w:sz w:val="32"/>
          <w:szCs w:val="32"/>
          <w:shd w:val="clear" w:color="auto" w:fill="FFFFFF"/>
        </w:rPr>
        <w:t>”</w:t>
      </w:r>
      <w:r w:rsidRPr="00FC47DC">
        <w:rPr>
          <w:rFonts w:ascii="Times New Roman" w:eastAsia="方正仿宋_GBK" w:hAnsi="方正仿宋_GBK" w:hint="default"/>
          <w:sz w:val="32"/>
          <w:szCs w:val="32"/>
          <w:shd w:val="clear" w:color="auto" w:fill="FFFFFF"/>
        </w:rPr>
        <w:t>经费支出共计</w:t>
      </w:r>
      <w:r w:rsidRPr="00FC47DC">
        <w:rPr>
          <w:rFonts w:ascii="Times New Roman" w:eastAsia="方正仿宋_GBK" w:hAnsi="Times New Roman" w:hint="default"/>
          <w:sz w:val="32"/>
          <w:szCs w:val="32"/>
          <w:shd w:val="clear" w:color="auto" w:fill="FFFFFF"/>
        </w:rPr>
        <w:t>0.00</w:t>
      </w:r>
      <w:r w:rsidRPr="00FC47DC">
        <w:rPr>
          <w:rFonts w:ascii="Times New Roman" w:eastAsia="方正仿宋_GBK" w:hAnsi="方正仿宋_GBK" w:hint="default"/>
          <w:sz w:val="32"/>
          <w:szCs w:val="32"/>
          <w:shd w:val="clear" w:color="auto" w:fill="FFFFFF"/>
        </w:rPr>
        <w:t>万元，较年初预算数无增减，主要原因是我单位</w:t>
      </w:r>
      <w:r w:rsidRPr="00FC47DC">
        <w:rPr>
          <w:rFonts w:ascii="Times New Roman" w:eastAsia="方正仿宋_GBK" w:hAnsi="Times New Roman" w:hint="default"/>
          <w:sz w:val="32"/>
          <w:szCs w:val="32"/>
          <w:shd w:val="clear" w:color="auto" w:fill="FFFFFF"/>
        </w:rPr>
        <w:t>2023</w:t>
      </w:r>
      <w:r w:rsidRPr="00FC47DC">
        <w:rPr>
          <w:rFonts w:ascii="Times New Roman" w:eastAsia="方正仿宋_GBK" w:hAnsi="方正仿宋_GBK" w:hint="default"/>
          <w:sz w:val="32"/>
          <w:szCs w:val="32"/>
          <w:shd w:val="clear" w:color="auto" w:fill="FFFFFF"/>
        </w:rPr>
        <w:t>年未发生</w:t>
      </w:r>
      <w:r w:rsidRPr="00FC47DC">
        <w:rPr>
          <w:rFonts w:ascii="Times New Roman" w:eastAsia="方正仿宋_GBK" w:hAnsi="Times New Roman" w:hint="default"/>
          <w:sz w:val="32"/>
          <w:szCs w:val="32"/>
          <w:shd w:val="clear" w:color="auto" w:fill="FFFFFF"/>
        </w:rPr>
        <w:t>“</w:t>
      </w:r>
      <w:r w:rsidRPr="00FC47DC">
        <w:rPr>
          <w:rFonts w:ascii="Times New Roman" w:eastAsia="方正仿宋_GBK" w:hAnsi="方正仿宋_GBK" w:hint="default"/>
          <w:sz w:val="32"/>
          <w:szCs w:val="32"/>
          <w:shd w:val="clear" w:color="auto" w:fill="FFFFFF"/>
        </w:rPr>
        <w:t>三公</w:t>
      </w:r>
      <w:r w:rsidRPr="00FC47DC">
        <w:rPr>
          <w:rFonts w:ascii="Times New Roman" w:eastAsia="方正仿宋_GBK" w:hAnsi="Times New Roman" w:hint="default"/>
          <w:sz w:val="32"/>
          <w:szCs w:val="32"/>
          <w:shd w:val="clear" w:color="auto" w:fill="FFFFFF"/>
        </w:rPr>
        <w:t>”</w:t>
      </w:r>
      <w:r w:rsidRPr="00FC47DC">
        <w:rPr>
          <w:rFonts w:ascii="Times New Roman" w:eastAsia="方正仿宋_GBK" w:hAnsi="方正仿宋_GBK" w:hint="default"/>
          <w:sz w:val="32"/>
          <w:szCs w:val="32"/>
          <w:shd w:val="clear" w:color="auto" w:fill="FFFFFF"/>
        </w:rPr>
        <w:t>经费支出。较上年支出数无增减，主要原因是我单位本年及上年均未发生</w:t>
      </w:r>
      <w:r w:rsidRPr="00FC47DC">
        <w:rPr>
          <w:rFonts w:ascii="Times New Roman" w:eastAsia="方正仿宋_GBK" w:hAnsi="Times New Roman" w:hint="default"/>
          <w:sz w:val="32"/>
          <w:szCs w:val="32"/>
          <w:shd w:val="clear" w:color="auto" w:fill="FFFFFF"/>
        </w:rPr>
        <w:t>“</w:t>
      </w:r>
      <w:r w:rsidRPr="00FC47DC">
        <w:rPr>
          <w:rFonts w:ascii="Times New Roman" w:eastAsia="方正仿宋_GBK" w:hAnsi="方正仿宋_GBK" w:hint="default"/>
          <w:sz w:val="32"/>
          <w:szCs w:val="32"/>
          <w:shd w:val="clear" w:color="auto" w:fill="FFFFFF"/>
        </w:rPr>
        <w:t>三公</w:t>
      </w:r>
      <w:r w:rsidRPr="00FC47DC">
        <w:rPr>
          <w:rFonts w:ascii="Times New Roman" w:eastAsia="方正仿宋_GBK" w:hAnsi="Times New Roman" w:hint="default"/>
          <w:sz w:val="32"/>
          <w:szCs w:val="32"/>
          <w:shd w:val="clear" w:color="auto" w:fill="FFFFFF"/>
        </w:rPr>
        <w:t>”</w:t>
      </w:r>
      <w:r w:rsidRPr="00FC47DC">
        <w:rPr>
          <w:rFonts w:ascii="Times New Roman" w:eastAsia="方正仿宋_GBK" w:hAnsi="方正仿宋_GBK" w:hint="default"/>
          <w:sz w:val="32"/>
          <w:szCs w:val="32"/>
          <w:shd w:val="clear" w:color="auto" w:fill="FFFFFF"/>
        </w:rPr>
        <w:t>经费支出。</w:t>
      </w:r>
    </w:p>
    <w:p w:rsidR="00A51EAF" w:rsidRPr="00FC47DC" w:rsidRDefault="00E35569" w:rsidP="00FC47DC">
      <w:pPr>
        <w:pStyle w:val="a8"/>
        <w:snapToGrid w:val="0"/>
        <w:spacing w:before="0" w:beforeAutospacing="0" w:after="0" w:afterAutospacing="0" w:line="594" w:lineRule="exact"/>
        <w:ind w:firstLineChars="200" w:firstLine="640"/>
        <w:rPr>
          <w:rFonts w:ascii="方正楷体_GBK" w:eastAsia="方正楷体_GBK" w:hAnsi="Times New Roman"/>
          <w:sz w:val="32"/>
          <w:szCs w:val="32"/>
          <w:shd w:val="clear" w:color="auto" w:fill="FFFFFF"/>
        </w:rPr>
      </w:pPr>
      <w:r w:rsidRPr="00FC47DC">
        <w:rPr>
          <w:rFonts w:ascii="方正楷体_GBK" w:eastAsia="方正楷体_GBK" w:hAnsi="方正仿宋_GBK"/>
          <w:bCs/>
          <w:sz w:val="32"/>
          <w:szCs w:val="32"/>
          <w:shd w:val="clear" w:color="auto" w:fill="FFFFFF"/>
        </w:rPr>
        <w:t>（二）</w:t>
      </w:r>
      <w:r w:rsidRPr="00FC47DC">
        <w:rPr>
          <w:rFonts w:ascii="方正楷体_GBK" w:eastAsia="方正楷体_GBK" w:hAnsi="Times New Roman"/>
          <w:bCs/>
          <w:sz w:val="32"/>
          <w:szCs w:val="32"/>
          <w:shd w:val="clear" w:color="auto" w:fill="FFFFFF"/>
        </w:rPr>
        <w:t>“</w:t>
      </w:r>
      <w:r w:rsidRPr="00FC47DC">
        <w:rPr>
          <w:rFonts w:ascii="方正楷体_GBK" w:eastAsia="方正楷体_GBK" w:hAnsi="方正仿宋_GBK"/>
          <w:bCs/>
          <w:sz w:val="32"/>
          <w:szCs w:val="32"/>
          <w:shd w:val="clear" w:color="auto" w:fill="FFFFFF"/>
        </w:rPr>
        <w:t>三公</w:t>
      </w:r>
      <w:r w:rsidRPr="00FC47DC">
        <w:rPr>
          <w:rFonts w:ascii="方正楷体_GBK" w:eastAsia="方正楷体_GBK" w:hAnsi="Times New Roman"/>
          <w:bCs/>
          <w:sz w:val="32"/>
          <w:szCs w:val="32"/>
          <w:shd w:val="clear" w:color="auto" w:fill="FFFFFF"/>
        </w:rPr>
        <w:t>”</w:t>
      </w:r>
      <w:r w:rsidRPr="00FC47DC">
        <w:rPr>
          <w:rFonts w:ascii="方正楷体_GBK" w:eastAsia="方正楷体_GBK" w:hAnsi="方正仿宋_GBK"/>
          <w:bCs/>
          <w:sz w:val="32"/>
          <w:szCs w:val="32"/>
          <w:shd w:val="clear" w:color="auto" w:fill="FFFFFF"/>
        </w:rPr>
        <w:t>经费分项支出情况</w:t>
      </w:r>
    </w:p>
    <w:p w:rsidR="00A51EAF" w:rsidRPr="00FC47DC" w:rsidRDefault="00E35569" w:rsidP="00FC47DC">
      <w:pPr>
        <w:adjustRightInd w:val="0"/>
        <w:snapToGrid w:val="0"/>
        <w:spacing w:line="594" w:lineRule="exact"/>
        <w:ind w:firstLineChars="200" w:firstLine="640"/>
        <w:rPr>
          <w:rFonts w:ascii="Times New Roman" w:eastAsia="方正仿宋_GBK" w:hAnsi="Times New Roman" w:hint="default"/>
          <w:sz w:val="32"/>
          <w:szCs w:val="32"/>
          <w:shd w:val="clear" w:color="auto" w:fill="FFFFFF"/>
        </w:rPr>
      </w:pPr>
      <w:r w:rsidRPr="00FC47DC">
        <w:rPr>
          <w:rFonts w:ascii="Times New Roman" w:eastAsia="方正仿宋_GBK" w:hAnsi="Times New Roman" w:hint="default"/>
          <w:sz w:val="32"/>
          <w:szCs w:val="32"/>
          <w:shd w:val="clear" w:color="auto" w:fill="FFFFFF"/>
        </w:rPr>
        <w:t>2023</w:t>
      </w:r>
      <w:r w:rsidRPr="00FC47DC">
        <w:rPr>
          <w:rFonts w:ascii="Times New Roman" w:eastAsia="方正仿宋_GBK" w:hAnsi="方正仿宋_GBK" w:hint="default"/>
          <w:sz w:val="32"/>
          <w:szCs w:val="32"/>
          <w:shd w:val="clear" w:color="auto" w:fill="FFFFFF"/>
        </w:rPr>
        <w:t>年度本部门因公出国（境）费用</w:t>
      </w:r>
      <w:r w:rsidRPr="00FC47DC">
        <w:rPr>
          <w:rFonts w:ascii="Times New Roman" w:eastAsia="方正仿宋_GBK" w:hAnsi="Times New Roman" w:hint="default"/>
          <w:sz w:val="32"/>
          <w:szCs w:val="32"/>
          <w:shd w:val="clear" w:color="auto" w:fill="FFFFFF"/>
        </w:rPr>
        <w:t>0.00</w:t>
      </w:r>
      <w:r w:rsidRPr="00FC47DC">
        <w:rPr>
          <w:rFonts w:ascii="Times New Roman" w:eastAsia="方正仿宋_GBK" w:hAnsi="方正仿宋_GBK" w:hint="default"/>
          <w:sz w:val="32"/>
          <w:szCs w:val="32"/>
          <w:shd w:val="clear" w:color="auto" w:fill="FFFFFF"/>
        </w:rPr>
        <w:t>万元。费用支出较年初预算数无增减，主要原因是年初预算数未安排因公出国（境）费用，也未发生因公出国（境）费用。较上年支出数无增减，主要原因是上年和本年均未发生因公出国（境）费用。</w:t>
      </w:r>
    </w:p>
    <w:p w:rsidR="00A51EAF" w:rsidRPr="00FC47DC" w:rsidRDefault="00E35569" w:rsidP="00FC47DC">
      <w:pPr>
        <w:adjustRightInd w:val="0"/>
        <w:snapToGrid w:val="0"/>
        <w:spacing w:line="594" w:lineRule="exact"/>
        <w:ind w:firstLineChars="200" w:firstLine="640"/>
        <w:rPr>
          <w:rFonts w:ascii="Times New Roman" w:eastAsia="方正仿宋_GBK" w:hAnsi="Times New Roman" w:hint="default"/>
          <w:sz w:val="32"/>
          <w:szCs w:val="32"/>
          <w:shd w:val="clear" w:color="auto" w:fill="FFFFFF"/>
        </w:rPr>
      </w:pPr>
      <w:r w:rsidRPr="00FC47DC">
        <w:rPr>
          <w:rFonts w:ascii="Times New Roman" w:eastAsia="方正仿宋_GBK" w:hAnsi="方正仿宋_GBK" w:hint="default"/>
          <w:sz w:val="32"/>
          <w:szCs w:val="32"/>
          <w:shd w:val="clear" w:color="auto" w:fill="FFFFFF"/>
        </w:rPr>
        <w:t>公务车购置费</w:t>
      </w:r>
      <w:r w:rsidRPr="00FC47DC">
        <w:rPr>
          <w:rFonts w:ascii="Times New Roman" w:eastAsia="方正仿宋_GBK" w:hAnsi="Times New Roman" w:hint="default"/>
          <w:sz w:val="32"/>
          <w:szCs w:val="32"/>
          <w:shd w:val="clear" w:color="auto" w:fill="FFFFFF"/>
        </w:rPr>
        <w:t>0.00</w:t>
      </w:r>
      <w:r w:rsidRPr="00FC47DC">
        <w:rPr>
          <w:rFonts w:ascii="Times New Roman" w:eastAsia="方正仿宋_GBK" w:hAnsi="方正仿宋_GBK" w:hint="default"/>
          <w:sz w:val="32"/>
          <w:szCs w:val="32"/>
          <w:shd w:val="clear" w:color="auto" w:fill="FFFFFF"/>
        </w:rPr>
        <w:t>万元。费用支出较年初预算数无增减，主要原因是年初预算数未安排且本年未发生公务车购置费用。较上年支出数无增减，主要原因是上年和本年均未发生公务车购置费用。</w:t>
      </w:r>
    </w:p>
    <w:p w:rsidR="00A51EAF" w:rsidRDefault="00E35569" w:rsidP="00FC47DC">
      <w:pPr>
        <w:adjustRightInd w:val="0"/>
        <w:snapToGrid w:val="0"/>
        <w:spacing w:line="594" w:lineRule="exact"/>
        <w:ind w:firstLineChars="200" w:firstLine="640"/>
        <w:rPr>
          <w:rFonts w:ascii="Times New Roman" w:eastAsia="方正仿宋_GBK" w:hAnsi="方正仿宋_GBK" w:hint="default"/>
          <w:sz w:val="32"/>
          <w:szCs w:val="32"/>
          <w:shd w:val="clear" w:color="auto" w:fill="FFFFFF"/>
        </w:rPr>
      </w:pPr>
      <w:r w:rsidRPr="00FC47DC">
        <w:rPr>
          <w:rFonts w:ascii="Times New Roman" w:eastAsia="方正仿宋_GBK" w:hAnsi="方正仿宋_GBK" w:hint="default"/>
          <w:sz w:val="32"/>
          <w:szCs w:val="32"/>
          <w:shd w:val="clear" w:color="auto" w:fill="FFFFFF"/>
        </w:rPr>
        <w:t>公务车运行维护费</w:t>
      </w:r>
      <w:r w:rsidRPr="00FC47DC">
        <w:rPr>
          <w:rFonts w:ascii="Times New Roman" w:eastAsia="方正仿宋_GBK" w:hAnsi="Times New Roman" w:hint="default"/>
          <w:sz w:val="32"/>
          <w:szCs w:val="32"/>
          <w:shd w:val="clear" w:color="auto" w:fill="FFFFFF"/>
        </w:rPr>
        <w:t>0.00</w:t>
      </w:r>
      <w:r w:rsidRPr="00FC47DC">
        <w:rPr>
          <w:rFonts w:ascii="Times New Roman" w:eastAsia="方正仿宋_GBK" w:hAnsi="方正仿宋_GBK" w:hint="default"/>
          <w:sz w:val="32"/>
          <w:szCs w:val="32"/>
          <w:shd w:val="clear" w:color="auto" w:fill="FFFFFF"/>
        </w:rPr>
        <w:t>万元。费用支出较年初预算数无增减，主要原因是年初预算数未安排且本年未发生公务车运行维护费用。较上年支出数无增减，主要原因是上年和本年均未发生公务车运行维护费用。</w:t>
      </w:r>
    </w:p>
    <w:p w:rsidR="00FC47DC" w:rsidRDefault="00FC47DC" w:rsidP="00FC47DC">
      <w:pPr>
        <w:adjustRightInd w:val="0"/>
        <w:snapToGrid w:val="0"/>
        <w:spacing w:line="594" w:lineRule="exact"/>
        <w:ind w:firstLineChars="200" w:firstLine="640"/>
        <w:rPr>
          <w:rFonts w:ascii="Times New Roman" w:eastAsia="方正仿宋_GBK" w:hAnsi="Times New Roman" w:hint="default"/>
          <w:sz w:val="32"/>
          <w:szCs w:val="32"/>
        </w:rPr>
      </w:pPr>
      <w:r w:rsidRPr="00FC47DC">
        <w:rPr>
          <w:rFonts w:ascii="Times New Roman" w:eastAsia="方正仿宋_GBK" w:hAnsi="方正仿宋_GBK" w:hint="default"/>
          <w:sz w:val="32"/>
          <w:szCs w:val="32"/>
          <w:shd w:val="clear" w:color="auto" w:fill="FFFFFF"/>
        </w:rPr>
        <w:t>公务接待费</w:t>
      </w:r>
      <w:r w:rsidRPr="00FC47DC">
        <w:rPr>
          <w:rFonts w:ascii="Times New Roman" w:eastAsia="方正仿宋_GBK" w:hAnsi="Times New Roman" w:hint="default"/>
          <w:sz w:val="32"/>
          <w:szCs w:val="32"/>
        </w:rPr>
        <w:t>0.00</w:t>
      </w:r>
      <w:r w:rsidRPr="00FC47DC">
        <w:rPr>
          <w:rFonts w:ascii="Times New Roman" w:eastAsia="方正仿宋_GBK" w:hAnsi="方正仿宋_GBK" w:hint="default"/>
          <w:sz w:val="32"/>
          <w:szCs w:val="32"/>
          <w:shd w:val="clear" w:color="auto" w:fill="FFFFFF"/>
        </w:rPr>
        <w:t>万元。费用支出较年初预算数无增减，</w:t>
      </w:r>
      <w:r w:rsidRPr="00FC47DC">
        <w:rPr>
          <w:rFonts w:ascii="Times New Roman" w:eastAsia="方正仿宋_GBK" w:hAnsi="Times New Roman" w:hint="default"/>
          <w:sz w:val="32"/>
          <w:szCs w:val="32"/>
        </w:rPr>
        <w:t>主要</w:t>
      </w:r>
    </w:p>
    <w:p w:rsidR="00FC47DC" w:rsidRPr="00FC47DC" w:rsidRDefault="00FC47DC" w:rsidP="00FC47DC">
      <w:pPr>
        <w:adjustRightInd w:val="0"/>
        <w:snapToGrid w:val="0"/>
        <w:spacing w:line="594" w:lineRule="exact"/>
        <w:rPr>
          <w:rFonts w:ascii="Times New Roman" w:eastAsia="方正仿宋_GBK" w:hAnsi="Times New Roman" w:hint="default"/>
          <w:sz w:val="32"/>
          <w:szCs w:val="32"/>
          <w:shd w:val="clear" w:color="auto" w:fill="FFFFFF"/>
        </w:rPr>
      </w:pPr>
      <w:r w:rsidRPr="00FC47DC">
        <w:rPr>
          <w:rFonts w:ascii="Times New Roman" w:eastAsia="方正仿宋_GBK" w:hAnsi="Times New Roman" w:hint="default"/>
          <w:sz w:val="32"/>
          <w:szCs w:val="32"/>
        </w:rPr>
        <w:t>原因是年初预算数未安排且本年未发生公务接待费用</w:t>
      </w:r>
      <w:r w:rsidRPr="00FC47DC">
        <w:rPr>
          <w:rFonts w:ascii="Times New Roman" w:eastAsia="方正仿宋_GBK" w:hAnsi="方正仿宋_GBK" w:hint="default"/>
          <w:sz w:val="32"/>
          <w:szCs w:val="32"/>
          <w:shd w:val="clear" w:color="auto" w:fill="FFFFFF"/>
        </w:rPr>
        <w:t>。较上年支</w:t>
      </w:r>
    </w:p>
    <w:p w:rsidR="00FC47DC" w:rsidRDefault="00E35569" w:rsidP="00FC47DC">
      <w:pPr>
        <w:pStyle w:val="a8"/>
        <w:snapToGrid w:val="0"/>
        <w:spacing w:before="0" w:beforeAutospacing="0" w:after="0" w:afterAutospacing="0" w:line="594" w:lineRule="exact"/>
        <w:rPr>
          <w:rFonts w:ascii="Times New Roman" w:eastAsia="方正仿宋_GBK" w:hAnsi="Times New Roman" w:hint="default"/>
          <w:sz w:val="32"/>
          <w:szCs w:val="32"/>
        </w:rPr>
      </w:pPr>
      <w:r w:rsidRPr="00FC47DC">
        <w:rPr>
          <w:rFonts w:ascii="Times New Roman" w:eastAsia="方正仿宋_GBK" w:hAnsi="方正仿宋_GBK" w:hint="default"/>
          <w:sz w:val="32"/>
          <w:szCs w:val="32"/>
          <w:shd w:val="clear" w:color="auto" w:fill="FFFFFF"/>
        </w:rPr>
        <w:lastRenderedPageBreak/>
        <w:t>出数无增减，</w:t>
      </w:r>
      <w:r w:rsidRPr="00FC47DC">
        <w:rPr>
          <w:rFonts w:ascii="Times New Roman" w:eastAsia="方正仿宋_GBK" w:hAnsi="Times New Roman" w:hint="default"/>
          <w:sz w:val="32"/>
          <w:szCs w:val="32"/>
        </w:rPr>
        <w:t>主要原因是上年和本年均未发生公务接待费用。</w:t>
      </w:r>
    </w:p>
    <w:p w:rsidR="00A51EAF" w:rsidRPr="00FC47DC" w:rsidRDefault="00E35569" w:rsidP="00FC47DC">
      <w:pPr>
        <w:pStyle w:val="a8"/>
        <w:snapToGrid w:val="0"/>
        <w:spacing w:before="0" w:beforeAutospacing="0" w:after="0" w:afterAutospacing="0" w:line="594" w:lineRule="exact"/>
        <w:ind w:firstLineChars="200" w:firstLine="640"/>
        <w:rPr>
          <w:rFonts w:ascii="方正楷体_GBK" w:eastAsia="方正楷体_GBK" w:hAnsi="Times New Roman"/>
          <w:sz w:val="32"/>
          <w:szCs w:val="32"/>
          <w:shd w:val="clear" w:color="auto" w:fill="FFFFFF"/>
        </w:rPr>
      </w:pPr>
      <w:r w:rsidRPr="00FC47DC">
        <w:rPr>
          <w:rFonts w:ascii="方正楷体_GBK" w:eastAsia="方正楷体_GBK" w:hAnsi="方正仿宋_GBK"/>
          <w:bCs/>
          <w:sz w:val="32"/>
          <w:szCs w:val="32"/>
          <w:shd w:val="clear" w:color="auto" w:fill="FFFFFF"/>
        </w:rPr>
        <w:t>（三）</w:t>
      </w:r>
      <w:r w:rsidRPr="00FC47DC">
        <w:rPr>
          <w:rFonts w:ascii="方正楷体_GBK" w:eastAsia="方正楷体_GBK" w:hAnsi="Times New Roman"/>
          <w:bCs/>
          <w:sz w:val="32"/>
          <w:szCs w:val="32"/>
          <w:shd w:val="clear" w:color="auto" w:fill="FFFFFF"/>
        </w:rPr>
        <w:t>“</w:t>
      </w:r>
      <w:r w:rsidRPr="00FC47DC">
        <w:rPr>
          <w:rFonts w:ascii="方正楷体_GBK" w:eastAsia="方正楷体_GBK" w:hAnsi="方正仿宋_GBK"/>
          <w:bCs/>
          <w:sz w:val="32"/>
          <w:szCs w:val="32"/>
          <w:shd w:val="clear" w:color="auto" w:fill="FFFFFF"/>
        </w:rPr>
        <w:t>三公</w:t>
      </w:r>
      <w:r w:rsidRPr="00FC47DC">
        <w:rPr>
          <w:rFonts w:ascii="方正楷体_GBK" w:eastAsia="方正楷体_GBK" w:hAnsi="Times New Roman"/>
          <w:bCs/>
          <w:sz w:val="32"/>
          <w:szCs w:val="32"/>
          <w:shd w:val="clear" w:color="auto" w:fill="FFFFFF"/>
        </w:rPr>
        <w:t>”</w:t>
      </w:r>
      <w:r w:rsidRPr="00FC47DC">
        <w:rPr>
          <w:rFonts w:ascii="方正楷体_GBK" w:eastAsia="方正楷体_GBK" w:hAnsi="方正仿宋_GBK"/>
          <w:bCs/>
          <w:sz w:val="32"/>
          <w:szCs w:val="32"/>
          <w:shd w:val="clear" w:color="auto" w:fill="FFFFFF"/>
        </w:rPr>
        <w:t>经费实物量情况</w:t>
      </w:r>
    </w:p>
    <w:p w:rsidR="00FC47DC" w:rsidRDefault="00E35569" w:rsidP="00FC47DC">
      <w:pPr>
        <w:pStyle w:val="a8"/>
        <w:snapToGrid w:val="0"/>
        <w:spacing w:before="0" w:beforeAutospacing="0" w:after="0" w:afterAutospacing="0" w:line="594" w:lineRule="exact"/>
        <w:ind w:firstLineChars="200" w:firstLine="640"/>
        <w:rPr>
          <w:rFonts w:ascii="Times New Roman" w:eastAsia="方正仿宋_GBK" w:hAnsi="Times New Roman" w:hint="default"/>
          <w:sz w:val="32"/>
          <w:szCs w:val="32"/>
        </w:rPr>
      </w:pPr>
      <w:r w:rsidRPr="00FC47DC">
        <w:rPr>
          <w:rFonts w:ascii="Times New Roman" w:eastAsia="方正仿宋_GBK" w:hAnsi="Times New Roman" w:hint="default"/>
          <w:sz w:val="32"/>
          <w:szCs w:val="32"/>
          <w:shd w:val="clear" w:color="auto" w:fill="FFFFFF"/>
        </w:rPr>
        <w:t xml:space="preserve"> 2023</w:t>
      </w:r>
      <w:r w:rsidRPr="00FC47DC">
        <w:rPr>
          <w:rFonts w:ascii="Times New Roman" w:eastAsia="方正仿宋_GBK" w:hAnsi="方正仿宋_GBK" w:hint="default"/>
          <w:sz w:val="32"/>
          <w:szCs w:val="32"/>
          <w:shd w:val="clear" w:color="auto" w:fill="FFFFFF"/>
        </w:rPr>
        <w:t>年度</w:t>
      </w:r>
      <w:r w:rsidRPr="00FC47DC">
        <w:rPr>
          <w:rFonts w:ascii="Times New Roman" w:eastAsia="方正仿宋_GBK" w:hAnsi="方正仿宋_GBK" w:hint="default"/>
          <w:sz w:val="32"/>
          <w:szCs w:val="32"/>
        </w:rPr>
        <w:t>本单位</w:t>
      </w:r>
      <w:r w:rsidRPr="00FC47DC">
        <w:rPr>
          <w:rFonts w:ascii="Times New Roman" w:eastAsia="方正仿宋_GBK" w:hAnsi="方正仿宋_GBK" w:hint="default"/>
          <w:sz w:val="32"/>
          <w:szCs w:val="32"/>
          <w:shd w:val="clear" w:color="auto" w:fill="FFFFFF"/>
        </w:rPr>
        <w:t>因公出国（境）共计</w:t>
      </w:r>
      <w:r w:rsidRPr="00FC47DC">
        <w:rPr>
          <w:rFonts w:ascii="Times New Roman" w:eastAsia="方正仿宋_GBK" w:hAnsi="Times New Roman" w:hint="default"/>
          <w:sz w:val="32"/>
          <w:szCs w:val="32"/>
        </w:rPr>
        <w:t>0</w:t>
      </w:r>
      <w:r w:rsidRPr="00FC47DC">
        <w:rPr>
          <w:rFonts w:ascii="Times New Roman" w:eastAsia="方正仿宋_GBK" w:hAnsi="方正仿宋_GBK" w:hint="default"/>
          <w:sz w:val="32"/>
          <w:szCs w:val="32"/>
          <w:shd w:val="clear" w:color="auto" w:fill="FFFFFF"/>
        </w:rPr>
        <w:t>个团组，</w:t>
      </w:r>
      <w:r w:rsidRPr="00FC47DC">
        <w:rPr>
          <w:rFonts w:ascii="Times New Roman" w:eastAsia="方正仿宋_GBK" w:hAnsi="Times New Roman" w:hint="default"/>
          <w:sz w:val="32"/>
          <w:szCs w:val="32"/>
        </w:rPr>
        <w:t>0</w:t>
      </w:r>
      <w:r w:rsidRPr="00FC47DC">
        <w:rPr>
          <w:rFonts w:ascii="Times New Roman" w:eastAsia="方正仿宋_GBK" w:hAnsi="方正仿宋_GBK" w:hint="default"/>
          <w:sz w:val="32"/>
          <w:szCs w:val="32"/>
          <w:shd w:val="clear" w:color="auto" w:fill="FFFFFF"/>
        </w:rPr>
        <w:t>人；公务用车购置</w:t>
      </w:r>
      <w:r w:rsidRPr="00FC47DC">
        <w:rPr>
          <w:rFonts w:ascii="Times New Roman" w:eastAsia="方正仿宋_GBK" w:hAnsi="Times New Roman" w:hint="default"/>
          <w:sz w:val="32"/>
          <w:szCs w:val="32"/>
        </w:rPr>
        <w:t>0</w:t>
      </w:r>
      <w:r w:rsidRPr="00FC47DC">
        <w:rPr>
          <w:rFonts w:ascii="Times New Roman" w:eastAsia="方正仿宋_GBK" w:hAnsi="方正仿宋_GBK" w:hint="default"/>
          <w:sz w:val="32"/>
          <w:szCs w:val="32"/>
          <w:shd w:val="clear" w:color="auto" w:fill="FFFFFF"/>
        </w:rPr>
        <w:t>辆，公务车保有量为</w:t>
      </w:r>
      <w:r w:rsidRPr="00FC47DC">
        <w:rPr>
          <w:rFonts w:ascii="Times New Roman" w:eastAsia="方正仿宋_GBK" w:hAnsi="Times New Roman" w:hint="default"/>
          <w:sz w:val="32"/>
          <w:szCs w:val="32"/>
        </w:rPr>
        <w:t>0</w:t>
      </w:r>
      <w:r w:rsidRPr="00FC47DC">
        <w:rPr>
          <w:rFonts w:ascii="Times New Roman" w:eastAsia="方正仿宋_GBK" w:hAnsi="方正仿宋_GBK" w:hint="default"/>
          <w:sz w:val="32"/>
          <w:szCs w:val="32"/>
          <w:shd w:val="clear" w:color="auto" w:fill="FFFFFF"/>
        </w:rPr>
        <w:t>辆；国内公务接待</w:t>
      </w:r>
      <w:r w:rsidRPr="00FC47DC">
        <w:rPr>
          <w:rFonts w:ascii="Times New Roman" w:eastAsia="方正仿宋_GBK" w:hAnsi="Times New Roman" w:hint="default"/>
          <w:sz w:val="32"/>
          <w:szCs w:val="32"/>
        </w:rPr>
        <w:t>0</w:t>
      </w:r>
      <w:r w:rsidRPr="00FC47DC">
        <w:rPr>
          <w:rFonts w:ascii="Times New Roman" w:eastAsia="方正仿宋_GBK" w:hAnsi="方正仿宋_GBK" w:hint="default"/>
          <w:sz w:val="32"/>
          <w:szCs w:val="32"/>
          <w:shd w:val="clear" w:color="auto" w:fill="FFFFFF"/>
        </w:rPr>
        <w:t>批次</w:t>
      </w:r>
      <w:r w:rsidRPr="00FC47DC">
        <w:rPr>
          <w:rFonts w:ascii="Times New Roman" w:eastAsia="方正仿宋_GBK" w:hAnsi="Times New Roman" w:hint="default"/>
          <w:sz w:val="32"/>
          <w:szCs w:val="32"/>
        </w:rPr>
        <w:t>0</w:t>
      </w:r>
      <w:r w:rsidRPr="00FC47DC">
        <w:rPr>
          <w:rFonts w:ascii="Times New Roman" w:eastAsia="方正仿宋_GBK" w:hAnsi="方正仿宋_GBK" w:hint="default"/>
          <w:sz w:val="32"/>
          <w:szCs w:val="32"/>
          <w:shd w:val="clear" w:color="auto" w:fill="FFFFFF"/>
        </w:rPr>
        <w:t>人，其中：国内</w:t>
      </w:r>
      <w:r w:rsidRPr="00FC47DC">
        <w:rPr>
          <w:rFonts w:ascii="Times New Roman" w:eastAsia="方正仿宋_GBK" w:hAnsi="方正仿宋_GBK" w:hint="default"/>
          <w:sz w:val="32"/>
          <w:szCs w:val="32"/>
          <w:shd w:val="clear" w:color="auto" w:fill="FFFFFF"/>
        </w:rPr>
        <w:t>外事接待</w:t>
      </w:r>
      <w:r w:rsidRPr="00FC47DC">
        <w:rPr>
          <w:rFonts w:ascii="Times New Roman" w:eastAsia="方正仿宋_GBK" w:hAnsi="Times New Roman" w:hint="default"/>
          <w:sz w:val="32"/>
          <w:szCs w:val="32"/>
        </w:rPr>
        <w:t>0</w:t>
      </w:r>
      <w:r w:rsidRPr="00FC47DC">
        <w:rPr>
          <w:rFonts w:ascii="Times New Roman" w:eastAsia="方正仿宋_GBK" w:hAnsi="方正仿宋_GBK" w:hint="default"/>
          <w:sz w:val="32"/>
          <w:szCs w:val="32"/>
          <w:shd w:val="clear" w:color="auto" w:fill="FFFFFF"/>
        </w:rPr>
        <w:t>批次，</w:t>
      </w:r>
      <w:r w:rsidRPr="00FC47DC">
        <w:rPr>
          <w:rFonts w:ascii="Times New Roman" w:eastAsia="方正仿宋_GBK" w:hAnsi="Times New Roman" w:hint="default"/>
          <w:sz w:val="32"/>
          <w:szCs w:val="32"/>
        </w:rPr>
        <w:t>0</w:t>
      </w:r>
      <w:r w:rsidRPr="00FC47DC">
        <w:rPr>
          <w:rFonts w:ascii="Times New Roman" w:eastAsia="方正仿宋_GBK" w:hAnsi="方正仿宋_GBK" w:hint="default"/>
          <w:sz w:val="32"/>
          <w:szCs w:val="32"/>
          <w:shd w:val="clear" w:color="auto" w:fill="FFFFFF"/>
        </w:rPr>
        <w:t>人；国（境）外公务接待</w:t>
      </w:r>
      <w:r w:rsidRPr="00FC47DC">
        <w:rPr>
          <w:rFonts w:ascii="Times New Roman" w:eastAsia="方正仿宋_GBK" w:hAnsi="Times New Roman" w:hint="default"/>
          <w:sz w:val="32"/>
          <w:szCs w:val="32"/>
        </w:rPr>
        <w:t>0</w:t>
      </w:r>
      <w:r w:rsidRPr="00FC47DC">
        <w:rPr>
          <w:rFonts w:ascii="Times New Roman" w:eastAsia="方正仿宋_GBK" w:hAnsi="方正仿宋_GBK" w:hint="default"/>
          <w:sz w:val="32"/>
          <w:szCs w:val="32"/>
          <w:shd w:val="clear" w:color="auto" w:fill="FFFFFF"/>
        </w:rPr>
        <w:t>批次，</w:t>
      </w:r>
      <w:r w:rsidRPr="00FC47DC">
        <w:rPr>
          <w:rFonts w:ascii="Times New Roman" w:eastAsia="方正仿宋_GBK" w:hAnsi="Times New Roman" w:hint="default"/>
          <w:sz w:val="32"/>
          <w:szCs w:val="32"/>
        </w:rPr>
        <w:t>0</w:t>
      </w:r>
      <w:r w:rsidRPr="00FC47DC">
        <w:rPr>
          <w:rFonts w:ascii="Times New Roman" w:eastAsia="方正仿宋_GBK" w:hAnsi="方正仿宋_GBK" w:hint="default"/>
          <w:sz w:val="32"/>
          <w:szCs w:val="32"/>
          <w:shd w:val="clear" w:color="auto" w:fill="FFFFFF"/>
        </w:rPr>
        <w:t>人。</w:t>
      </w:r>
      <w:r w:rsidRPr="00FC47DC">
        <w:rPr>
          <w:rFonts w:ascii="Times New Roman" w:eastAsia="方正仿宋_GBK" w:hAnsi="Times New Roman" w:hint="default"/>
          <w:sz w:val="32"/>
          <w:szCs w:val="32"/>
          <w:shd w:val="clear" w:color="auto" w:fill="FFFFFF"/>
        </w:rPr>
        <w:t>2023</w:t>
      </w:r>
      <w:r w:rsidRPr="00FC47DC">
        <w:rPr>
          <w:rFonts w:ascii="Times New Roman" w:eastAsia="方正仿宋_GBK" w:hAnsi="方正仿宋_GBK" w:hint="default"/>
          <w:sz w:val="32"/>
          <w:szCs w:val="32"/>
          <w:shd w:val="clear" w:color="auto" w:fill="FFFFFF"/>
        </w:rPr>
        <w:t>年</w:t>
      </w:r>
      <w:r w:rsidRPr="00FC47DC">
        <w:rPr>
          <w:rFonts w:ascii="Times New Roman" w:eastAsia="方正仿宋_GBK" w:hAnsi="方正仿宋_GBK" w:hint="default"/>
          <w:sz w:val="32"/>
          <w:szCs w:val="32"/>
        </w:rPr>
        <w:t>本单位</w:t>
      </w:r>
      <w:r w:rsidRPr="00FC47DC">
        <w:rPr>
          <w:rFonts w:ascii="Times New Roman" w:eastAsia="方正仿宋_GBK" w:hAnsi="方正仿宋_GBK" w:hint="default"/>
          <w:sz w:val="32"/>
          <w:szCs w:val="32"/>
          <w:shd w:val="clear" w:color="auto" w:fill="FFFFFF"/>
        </w:rPr>
        <w:t>人均接待费</w:t>
      </w:r>
      <w:r w:rsidRPr="00FC47DC">
        <w:rPr>
          <w:rFonts w:ascii="Times New Roman" w:eastAsia="方正仿宋_GBK" w:hAnsi="Times New Roman" w:hint="default"/>
          <w:sz w:val="32"/>
          <w:szCs w:val="32"/>
        </w:rPr>
        <w:t>0</w:t>
      </w:r>
      <w:r w:rsidRPr="00FC47DC">
        <w:rPr>
          <w:rFonts w:ascii="Times New Roman" w:eastAsia="方正仿宋_GBK" w:hAnsi="方正仿宋_GBK" w:hint="default"/>
          <w:sz w:val="32"/>
          <w:szCs w:val="32"/>
          <w:shd w:val="clear" w:color="auto" w:fill="FFFFFF"/>
        </w:rPr>
        <w:t>元，车均购置费</w:t>
      </w:r>
      <w:r w:rsidRPr="00FC47DC">
        <w:rPr>
          <w:rFonts w:ascii="Times New Roman" w:eastAsia="方正仿宋_GBK" w:hAnsi="Times New Roman" w:hint="default"/>
          <w:sz w:val="32"/>
          <w:szCs w:val="32"/>
        </w:rPr>
        <w:t>0</w:t>
      </w:r>
      <w:r w:rsidRPr="00FC47DC">
        <w:rPr>
          <w:rFonts w:ascii="Times New Roman" w:eastAsia="方正仿宋_GBK" w:hAnsi="方正仿宋_GBK" w:hint="default"/>
          <w:sz w:val="32"/>
          <w:szCs w:val="32"/>
          <w:shd w:val="clear" w:color="auto" w:fill="FFFFFF"/>
        </w:rPr>
        <w:t>万元，车均维护费</w:t>
      </w:r>
      <w:r w:rsidRPr="00FC47DC">
        <w:rPr>
          <w:rFonts w:ascii="Times New Roman" w:eastAsia="方正仿宋_GBK" w:hAnsi="Times New Roman" w:hint="default"/>
          <w:sz w:val="32"/>
          <w:szCs w:val="32"/>
        </w:rPr>
        <w:t>0</w:t>
      </w:r>
      <w:r w:rsidRPr="00FC47DC">
        <w:rPr>
          <w:rFonts w:ascii="Times New Roman" w:eastAsia="方正仿宋_GBK" w:hAnsi="方正仿宋_GBK" w:hint="default"/>
          <w:sz w:val="32"/>
          <w:szCs w:val="32"/>
          <w:shd w:val="clear" w:color="auto" w:fill="FFFFFF"/>
        </w:rPr>
        <w:t>万元。</w:t>
      </w:r>
    </w:p>
    <w:p w:rsidR="00FC47DC" w:rsidRDefault="00E35569" w:rsidP="00FC47DC">
      <w:pPr>
        <w:pStyle w:val="a8"/>
        <w:snapToGrid w:val="0"/>
        <w:spacing w:before="0" w:beforeAutospacing="0" w:after="0" w:afterAutospacing="0" w:line="594" w:lineRule="exact"/>
        <w:ind w:firstLineChars="200" w:firstLine="640"/>
        <w:rPr>
          <w:rStyle w:val="aa"/>
          <w:rFonts w:asciiTheme="minorHAnsi" w:eastAsia="方正黑体_GBK" w:hAnsiTheme="minorHAnsi" w:hint="default"/>
          <w:b w:val="0"/>
          <w:sz w:val="32"/>
          <w:szCs w:val="32"/>
          <w:shd w:val="clear" w:color="auto" w:fill="FFFFFF"/>
        </w:rPr>
      </w:pPr>
      <w:r w:rsidRPr="00FC47DC">
        <w:rPr>
          <w:rStyle w:val="aa"/>
          <w:rFonts w:ascii="方正黑体_GBK" w:eastAsia="方正黑体_GBK" w:hAnsi="方正仿宋_GBK"/>
          <w:b w:val="0"/>
          <w:sz w:val="32"/>
          <w:szCs w:val="32"/>
          <w:shd w:val="clear" w:color="auto" w:fill="FFFFFF"/>
        </w:rPr>
        <w:t>四、其他需要说明的事项</w:t>
      </w:r>
    </w:p>
    <w:p w:rsidR="00A51EAF" w:rsidRPr="00FC47DC" w:rsidRDefault="00E35569" w:rsidP="00FC47DC">
      <w:pPr>
        <w:pStyle w:val="a8"/>
        <w:snapToGrid w:val="0"/>
        <w:spacing w:before="0" w:beforeAutospacing="0" w:after="0" w:afterAutospacing="0" w:line="594" w:lineRule="exact"/>
        <w:ind w:firstLineChars="200" w:firstLine="640"/>
        <w:rPr>
          <w:rFonts w:ascii="方正黑体_GBK" w:eastAsia="方正黑体_GBK" w:hAnsi="Times New Roman"/>
          <w:sz w:val="32"/>
          <w:szCs w:val="32"/>
        </w:rPr>
      </w:pPr>
      <w:r w:rsidRPr="00FC47DC">
        <w:rPr>
          <w:rFonts w:ascii="方正楷体_GBK" w:eastAsia="方正楷体_GBK" w:hAnsi="方正仿宋_GBK"/>
          <w:bCs/>
          <w:sz w:val="32"/>
          <w:szCs w:val="32"/>
          <w:shd w:val="clear" w:color="auto" w:fill="FFFFFF"/>
        </w:rPr>
        <w:t>（一）财政拨款会议费和培训费情况说明</w:t>
      </w:r>
    </w:p>
    <w:p w:rsidR="00FC47DC" w:rsidRDefault="00E35569" w:rsidP="00FC47DC">
      <w:pPr>
        <w:pStyle w:val="a8"/>
        <w:snapToGrid w:val="0"/>
        <w:spacing w:before="0" w:beforeAutospacing="0" w:after="0" w:afterAutospacing="0" w:line="594" w:lineRule="exact"/>
        <w:ind w:firstLineChars="200" w:firstLine="640"/>
        <w:rPr>
          <w:rFonts w:ascii="Times New Roman" w:eastAsia="方正仿宋_GBK" w:hAnsi="方正仿宋_GBK" w:hint="default"/>
          <w:sz w:val="32"/>
          <w:szCs w:val="32"/>
          <w:shd w:val="clear" w:color="auto" w:fill="FFFFFF"/>
        </w:rPr>
      </w:pPr>
      <w:r w:rsidRPr="00FC47DC">
        <w:rPr>
          <w:rFonts w:ascii="Times New Roman" w:eastAsia="方正仿宋_GBK" w:hAnsi="Times New Roman" w:hint="default"/>
          <w:sz w:val="32"/>
          <w:szCs w:val="32"/>
          <w:shd w:val="clear" w:color="auto" w:fill="FFFFFF"/>
        </w:rPr>
        <w:t xml:space="preserve"> </w:t>
      </w:r>
      <w:r w:rsidRPr="00FC47DC">
        <w:rPr>
          <w:rFonts w:ascii="Times New Roman" w:eastAsia="方正仿宋_GBK" w:hAnsi="方正仿宋_GBK" w:hint="default"/>
          <w:sz w:val="32"/>
          <w:szCs w:val="32"/>
          <w:shd w:val="clear" w:color="auto" w:fill="FFFFFF"/>
        </w:rPr>
        <w:t>本年度会议费支出</w:t>
      </w:r>
      <w:r w:rsidRPr="00FC47DC">
        <w:rPr>
          <w:rFonts w:ascii="Times New Roman" w:eastAsia="方正仿宋_GBK" w:hAnsi="Times New Roman" w:hint="default"/>
          <w:sz w:val="32"/>
          <w:szCs w:val="32"/>
        </w:rPr>
        <w:t>0.00</w:t>
      </w:r>
      <w:r w:rsidRPr="00FC47DC">
        <w:rPr>
          <w:rFonts w:ascii="Times New Roman" w:eastAsia="方正仿宋_GBK" w:hAnsi="方正仿宋_GBK" w:hint="default"/>
          <w:sz w:val="32"/>
          <w:szCs w:val="32"/>
          <w:shd w:val="clear" w:color="auto" w:fill="FFFFFF"/>
        </w:rPr>
        <w:t>万元，较上年决算数无增减，主要原因是本单位无大型会议，无会议费用支出；本年度培训费支出</w:t>
      </w:r>
      <w:r w:rsidRPr="00FC47DC">
        <w:rPr>
          <w:rFonts w:ascii="Times New Roman" w:eastAsia="方正仿宋_GBK" w:hAnsi="Times New Roman" w:hint="default"/>
          <w:sz w:val="32"/>
          <w:szCs w:val="32"/>
        </w:rPr>
        <w:t>0.00</w:t>
      </w:r>
      <w:r w:rsidRPr="00FC47DC">
        <w:rPr>
          <w:rFonts w:ascii="Times New Roman" w:eastAsia="方正仿宋_GBK" w:hAnsi="方正仿宋_GBK" w:hint="default"/>
          <w:sz w:val="32"/>
          <w:szCs w:val="32"/>
          <w:shd w:val="clear" w:color="auto" w:fill="FFFFFF"/>
        </w:rPr>
        <w:t>万元，较上年决算数无变化，主要原因是本单位无培训任务和培训费用支出。</w:t>
      </w:r>
    </w:p>
    <w:p w:rsidR="00FC47DC" w:rsidRDefault="00E35569" w:rsidP="00FC47DC">
      <w:pPr>
        <w:pStyle w:val="a8"/>
        <w:snapToGrid w:val="0"/>
        <w:spacing w:before="0" w:beforeAutospacing="0" w:after="0" w:afterAutospacing="0" w:line="594" w:lineRule="exact"/>
        <w:ind w:firstLineChars="200" w:firstLine="640"/>
        <w:rPr>
          <w:rFonts w:asciiTheme="minorHAnsi" w:eastAsia="方正楷体_GBK" w:hAnsiTheme="minorHAnsi" w:hint="default"/>
          <w:bCs/>
          <w:sz w:val="32"/>
          <w:szCs w:val="32"/>
          <w:shd w:val="clear" w:color="auto" w:fill="FFFFFF"/>
        </w:rPr>
      </w:pPr>
      <w:r w:rsidRPr="00FC47DC">
        <w:rPr>
          <w:rFonts w:ascii="方正楷体_GBK" w:eastAsia="方正楷体_GBK" w:hAnsi="方正仿宋_GBK"/>
          <w:bCs/>
          <w:sz w:val="32"/>
          <w:szCs w:val="32"/>
          <w:shd w:val="clear" w:color="auto" w:fill="FFFFFF"/>
        </w:rPr>
        <w:t>（二）机关运行经费情况说明</w:t>
      </w:r>
    </w:p>
    <w:p w:rsidR="00FC47DC" w:rsidRDefault="00E35569" w:rsidP="00FC47DC">
      <w:pPr>
        <w:pStyle w:val="a8"/>
        <w:snapToGrid w:val="0"/>
        <w:spacing w:before="0" w:beforeAutospacing="0" w:after="0" w:afterAutospacing="0" w:line="594" w:lineRule="exact"/>
        <w:ind w:firstLineChars="200" w:firstLine="640"/>
        <w:rPr>
          <w:rFonts w:ascii="Times New Roman" w:eastAsia="方正仿宋_GBK" w:hAnsi="Times New Roman" w:hint="default"/>
          <w:bCs/>
          <w:sz w:val="32"/>
          <w:szCs w:val="32"/>
        </w:rPr>
      </w:pPr>
      <w:r w:rsidRPr="00FC47DC">
        <w:rPr>
          <w:rFonts w:ascii="Times New Roman" w:eastAsia="方正仿宋_GBK" w:hAnsi="Times New Roman" w:hint="default"/>
          <w:sz w:val="32"/>
          <w:szCs w:val="32"/>
          <w:shd w:val="clear" w:color="auto" w:fill="FFFFFF"/>
        </w:rPr>
        <w:t>2023</w:t>
      </w:r>
      <w:r w:rsidRPr="00FC47DC">
        <w:rPr>
          <w:rFonts w:ascii="Times New Roman" w:eastAsia="方正仿宋_GBK" w:hAnsi="方正仿宋_GBK" w:hint="default"/>
          <w:sz w:val="32"/>
          <w:szCs w:val="32"/>
          <w:shd w:val="clear" w:color="auto" w:fill="FFFFFF"/>
        </w:rPr>
        <w:t>年度本部门机关运行经费支出</w:t>
      </w:r>
      <w:r w:rsidRPr="00FC47DC">
        <w:rPr>
          <w:rFonts w:ascii="Times New Roman" w:eastAsia="方正仿宋_GBK" w:hAnsi="Times New Roman" w:hint="default"/>
          <w:sz w:val="32"/>
          <w:szCs w:val="32"/>
        </w:rPr>
        <w:t>0.00</w:t>
      </w:r>
      <w:r w:rsidRPr="00FC47DC">
        <w:rPr>
          <w:rFonts w:ascii="Times New Roman" w:eastAsia="方正仿宋_GBK" w:hAnsi="方正仿宋_GBK" w:hint="default"/>
          <w:sz w:val="32"/>
          <w:szCs w:val="32"/>
          <w:shd w:val="clear" w:color="auto" w:fill="FFFFFF"/>
        </w:rPr>
        <w:t>万元，机关运行经费较上年支出数无增减，</w:t>
      </w:r>
      <w:r w:rsidRPr="00FC47DC">
        <w:rPr>
          <w:rFonts w:ascii="Times New Roman" w:eastAsia="方正仿宋_GBK" w:hAnsi="Times New Roman" w:hint="default"/>
          <w:bCs/>
          <w:sz w:val="32"/>
          <w:szCs w:val="32"/>
        </w:rPr>
        <w:t>主要原因是按照部门决算列报口径，我单位不在机关运行经费统计范围之内。</w:t>
      </w:r>
    </w:p>
    <w:p w:rsidR="00FC47DC" w:rsidRDefault="00E35569" w:rsidP="00FC47DC">
      <w:pPr>
        <w:pStyle w:val="a8"/>
        <w:snapToGrid w:val="0"/>
        <w:spacing w:before="0" w:beforeAutospacing="0" w:after="0" w:afterAutospacing="0" w:line="594" w:lineRule="exact"/>
        <w:ind w:firstLineChars="200" w:firstLine="640"/>
        <w:rPr>
          <w:rFonts w:asciiTheme="minorHAnsi" w:eastAsia="方正楷体_GBK" w:hAnsiTheme="minorHAnsi" w:hint="default"/>
          <w:sz w:val="32"/>
          <w:szCs w:val="32"/>
        </w:rPr>
      </w:pPr>
      <w:r w:rsidRPr="00FC47DC">
        <w:rPr>
          <w:rFonts w:ascii="方正楷体_GBK" w:eastAsia="方正楷体_GBK" w:hAnsi="方正仿宋_GBK"/>
          <w:bCs/>
          <w:sz w:val="32"/>
          <w:szCs w:val="32"/>
          <w:shd w:val="clear" w:color="auto" w:fill="FFFFFF"/>
        </w:rPr>
        <w:t>（三）国有资产占用情况说明</w:t>
      </w:r>
    </w:p>
    <w:p w:rsidR="00FC47DC" w:rsidRDefault="00E35569" w:rsidP="00FC47DC">
      <w:pPr>
        <w:pStyle w:val="a8"/>
        <w:snapToGrid w:val="0"/>
        <w:spacing w:before="0" w:beforeAutospacing="0" w:after="0" w:afterAutospacing="0" w:line="594" w:lineRule="exact"/>
        <w:ind w:firstLineChars="200" w:firstLine="640"/>
        <w:rPr>
          <w:rFonts w:ascii="Times New Roman" w:eastAsia="方正仿宋_GBK" w:hAnsi="方正仿宋_GBK" w:hint="default"/>
          <w:sz w:val="32"/>
          <w:szCs w:val="32"/>
          <w:shd w:val="clear" w:color="auto" w:fill="FFFFFF"/>
        </w:rPr>
      </w:pPr>
      <w:r w:rsidRPr="00FC47DC">
        <w:rPr>
          <w:rFonts w:ascii="Times New Roman" w:eastAsia="方正仿宋_GBK" w:hAnsi="方正仿宋_GBK" w:hint="default"/>
          <w:sz w:val="32"/>
          <w:szCs w:val="32"/>
          <w:shd w:val="clear" w:color="auto" w:fill="FFFFFF"/>
        </w:rPr>
        <w:t>截至</w:t>
      </w:r>
      <w:r w:rsidRPr="00FC47DC">
        <w:rPr>
          <w:rFonts w:ascii="Times New Roman" w:eastAsia="方正仿宋_GBK" w:hAnsi="Times New Roman" w:hint="default"/>
          <w:sz w:val="32"/>
          <w:szCs w:val="32"/>
          <w:shd w:val="clear" w:color="auto" w:fill="FFFFFF"/>
        </w:rPr>
        <w:t>2023</w:t>
      </w:r>
      <w:r w:rsidRPr="00FC47DC">
        <w:rPr>
          <w:rFonts w:ascii="Times New Roman" w:eastAsia="方正仿宋_GBK" w:hAnsi="方正仿宋_GBK" w:hint="default"/>
          <w:sz w:val="32"/>
          <w:szCs w:val="32"/>
          <w:shd w:val="clear" w:color="auto" w:fill="FFFFFF"/>
        </w:rPr>
        <w:t>年</w:t>
      </w:r>
      <w:r w:rsidRPr="00FC47DC">
        <w:rPr>
          <w:rFonts w:ascii="Times New Roman" w:eastAsia="方正仿宋_GBK" w:hAnsi="Times New Roman" w:hint="default"/>
          <w:sz w:val="32"/>
          <w:szCs w:val="32"/>
          <w:shd w:val="clear" w:color="auto" w:fill="FFFFFF"/>
        </w:rPr>
        <w:t>12</w:t>
      </w:r>
      <w:r w:rsidRPr="00FC47DC">
        <w:rPr>
          <w:rFonts w:ascii="Times New Roman" w:eastAsia="方正仿宋_GBK" w:hAnsi="方正仿宋_GBK" w:hint="default"/>
          <w:sz w:val="32"/>
          <w:szCs w:val="32"/>
          <w:shd w:val="clear" w:color="auto" w:fill="FFFFFF"/>
        </w:rPr>
        <w:t>月</w:t>
      </w:r>
      <w:r w:rsidRPr="00FC47DC">
        <w:rPr>
          <w:rFonts w:ascii="Times New Roman" w:eastAsia="方正仿宋_GBK" w:hAnsi="Times New Roman" w:hint="default"/>
          <w:sz w:val="32"/>
          <w:szCs w:val="32"/>
          <w:shd w:val="clear" w:color="auto" w:fill="FFFFFF"/>
        </w:rPr>
        <w:t>31</w:t>
      </w:r>
      <w:r w:rsidRPr="00FC47DC">
        <w:rPr>
          <w:rFonts w:ascii="Times New Roman" w:eastAsia="方正仿宋_GBK" w:hAnsi="方正仿宋_GBK" w:hint="default"/>
          <w:sz w:val="32"/>
          <w:szCs w:val="32"/>
          <w:shd w:val="clear" w:color="auto" w:fill="FFFFFF"/>
        </w:rPr>
        <w:t>日，</w:t>
      </w:r>
      <w:r w:rsidRPr="00FC47DC">
        <w:rPr>
          <w:rFonts w:ascii="Times New Roman" w:eastAsia="方正仿宋_GBK" w:hAnsi="方正仿宋_GBK" w:hint="default"/>
          <w:sz w:val="32"/>
          <w:szCs w:val="32"/>
        </w:rPr>
        <w:t>本单位</w:t>
      </w:r>
      <w:r w:rsidRPr="00FC47DC">
        <w:rPr>
          <w:rFonts w:ascii="Times New Roman" w:eastAsia="方正仿宋_GBK" w:hAnsi="方正仿宋_GBK" w:hint="default"/>
          <w:sz w:val="32"/>
          <w:szCs w:val="32"/>
          <w:shd w:val="clear" w:color="auto" w:fill="FFFFFF"/>
        </w:rPr>
        <w:t>共有车辆</w:t>
      </w:r>
      <w:r w:rsidRPr="00FC47DC">
        <w:rPr>
          <w:rFonts w:ascii="Times New Roman" w:eastAsia="方正仿宋_GBK" w:hAnsi="Times New Roman" w:hint="default"/>
          <w:sz w:val="32"/>
          <w:szCs w:val="32"/>
        </w:rPr>
        <w:t>0</w:t>
      </w:r>
      <w:r w:rsidRPr="00FC47DC">
        <w:rPr>
          <w:rFonts w:ascii="Times New Roman" w:eastAsia="方正仿宋_GBK" w:hAnsi="方正仿宋_GBK" w:hint="default"/>
          <w:sz w:val="32"/>
          <w:szCs w:val="32"/>
          <w:shd w:val="clear" w:color="auto" w:fill="FFFFFF"/>
        </w:rPr>
        <w:t>辆，其中，副部（省）级及以上领导用车</w:t>
      </w:r>
      <w:r w:rsidRPr="00FC47DC">
        <w:rPr>
          <w:rFonts w:ascii="Times New Roman" w:eastAsia="方正仿宋_GBK" w:hAnsi="Times New Roman" w:hint="default"/>
          <w:sz w:val="32"/>
          <w:szCs w:val="32"/>
        </w:rPr>
        <w:t>0</w:t>
      </w:r>
      <w:r w:rsidRPr="00FC47DC">
        <w:rPr>
          <w:rFonts w:ascii="Times New Roman" w:eastAsia="方正仿宋_GBK" w:hAnsi="方正仿宋_GBK" w:hint="default"/>
          <w:sz w:val="32"/>
          <w:szCs w:val="32"/>
          <w:shd w:val="clear" w:color="auto" w:fill="FFFFFF"/>
        </w:rPr>
        <w:t>辆、主要负责人用车</w:t>
      </w:r>
      <w:r w:rsidRPr="00FC47DC">
        <w:rPr>
          <w:rFonts w:ascii="Times New Roman" w:eastAsia="方正仿宋_GBK" w:hAnsi="Times New Roman" w:hint="default"/>
          <w:sz w:val="32"/>
          <w:szCs w:val="32"/>
        </w:rPr>
        <w:t>0</w:t>
      </w:r>
      <w:r w:rsidRPr="00FC47DC">
        <w:rPr>
          <w:rFonts w:ascii="Times New Roman" w:eastAsia="方正仿宋_GBK" w:hAnsi="方正仿宋_GBK" w:hint="default"/>
          <w:sz w:val="32"/>
          <w:szCs w:val="32"/>
          <w:shd w:val="clear" w:color="auto" w:fill="FFFFFF"/>
        </w:rPr>
        <w:t>辆、机要通信用车</w:t>
      </w:r>
      <w:r w:rsidRPr="00FC47DC">
        <w:rPr>
          <w:rFonts w:ascii="Times New Roman" w:eastAsia="方正仿宋_GBK" w:hAnsi="Times New Roman" w:hint="default"/>
          <w:sz w:val="32"/>
          <w:szCs w:val="32"/>
        </w:rPr>
        <w:t>0</w:t>
      </w:r>
      <w:r w:rsidRPr="00FC47DC">
        <w:rPr>
          <w:rFonts w:ascii="Times New Roman" w:eastAsia="方正仿宋_GBK" w:hAnsi="方正仿宋_GBK" w:hint="default"/>
          <w:sz w:val="32"/>
          <w:szCs w:val="32"/>
          <w:shd w:val="clear" w:color="auto" w:fill="FFFFFF"/>
        </w:rPr>
        <w:t>辆、应急保障用车</w:t>
      </w:r>
      <w:r w:rsidRPr="00FC47DC">
        <w:rPr>
          <w:rFonts w:ascii="Times New Roman" w:eastAsia="方正仿宋_GBK" w:hAnsi="Times New Roman" w:hint="default"/>
          <w:sz w:val="32"/>
          <w:szCs w:val="32"/>
        </w:rPr>
        <w:t>0</w:t>
      </w:r>
      <w:r w:rsidRPr="00FC47DC">
        <w:rPr>
          <w:rFonts w:ascii="Times New Roman" w:eastAsia="方正仿宋_GBK" w:hAnsi="方正仿宋_GBK" w:hint="default"/>
          <w:sz w:val="32"/>
          <w:szCs w:val="32"/>
          <w:shd w:val="clear" w:color="auto" w:fill="FFFFFF"/>
        </w:rPr>
        <w:t>辆、执法执勤用车</w:t>
      </w:r>
      <w:r w:rsidRPr="00FC47DC">
        <w:rPr>
          <w:rFonts w:ascii="Times New Roman" w:eastAsia="方正仿宋_GBK" w:hAnsi="Times New Roman" w:hint="default"/>
          <w:sz w:val="32"/>
          <w:szCs w:val="32"/>
        </w:rPr>
        <w:t>0</w:t>
      </w:r>
      <w:r w:rsidRPr="00FC47DC">
        <w:rPr>
          <w:rFonts w:ascii="Times New Roman" w:eastAsia="方正仿宋_GBK" w:hAnsi="方正仿宋_GBK" w:hint="default"/>
          <w:sz w:val="32"/>
          <w:szCs w:val="32"/>
          <w:shd w:val="clear" w:color="auto" w:fill="FFFFFF"/>
        </w:rPr>
        <w:t>辆，特种专业技</w:t>
      </w:r>
      <w:r w:rsidRPr="00FC47DC">
        <w:rPr>
          <w:rFonts w:ascii="Times New Roman" w:eastAsia="方正仿宋_GBK" w:hAnsi="方正仿宋_GBK" w:hint="default"/>
          <w:sz w:val="32"/>
          <w:szCs w:val="32"/>
          <w:shd w:val="clear" w:color="auto" w:fill="FFFFFF"/>
        </w:rPr>
        <w:lastRenderedPageBreak/>
        <w:t>术用车</w:t>
      </w:r>
      <w:r w:rsidRPr="00FC47DC">
        <w:rPr>
          <w:rFonts w:ascii="Times New Roman" w:eastAsia="方正仿宋_GBK" w:hAnsi="Times New Roman" w:hint="default"/>
          <w:sz w:val="32"/>
          <w:szCs w:val="32"/>
        </w:rPr>
        <w:t>0</w:t>
      </w:r>
      <w:r w:rsidRPr="00FC47DC">
        <w:rPr>
          <w:rFonts w:ascii="Times New Roman" w:eastAsia="方正仿宋_GBK" w:hAnsi="方正仿宋_GBK" w:hint="default"/>
          <w:sz w:val="32"/>
          <w:szCs w:val="32"/>
          <w:shd w:val="clear" w:color="auto" w:fill="FFFFFF"/>
        </w:rPr>
        <w:t>辆，离退休干部用车</w:t>
      </w:r>
      <w:r w:rsidRPr="00FC47DC">
        <w:rPr>
          <w:rFonts w:ascii="Times New Roman" w:eastAsia="方正仿宋_GBK" w:hAnsi="Times New Roman" w:hint="default"/>
          <w:sz w:val="32"/>
          <w:szCs w:val="32"/>
        </w:rPr>
        <w:t>0</w:t>
      </w:r>
      <w:r w:rsidRPr="00FC47DC">
        <w:rPr>
          <w:rFonts w:ascii="Times New Roman" w:eastAsia="方正仿宋_GBK" w:hAnsi="方正仿宋_GBK" w:hint="default"/>
          <w:sz w:val="32"/>
          <w:szCs w:val="32"/>
          <w:shd w:val="clear" w:color="auto" w:fill="FFFFFF"/>
        </w:rPr>
        <w:t>辆。单价</w:t>
      </w:r>
      <w:r w:rsidRPr="00FC47DC">
        <w:rPr>
          <w:rFonts w:ascii="Times New Roman" w:eastAsia="方正仿宋_GBK" w:hAnsi="Times New Roman" w:hint="default"/>
          <w:sz w:val="32"/>
          <w:szCs w:val="32"/>
          <w:shd w:val="clear" w:color="auto" w:fill="FFFFFF"/>
        </w:rPr>
        <w:t>100</w:t>
      </w:r>
      <w:r w:rsidRPr="00FC47DC">
        <w:rPr>
          <w:rFonts w:ascii="Times New Roman" w:eastAsia="方正仿宋_GBK" w:hAnsi="方正仿宋_GBK" w:hint="default"/>
          <w:sz w:val="32"/>
          <w:szCs w:val="32"/>
          <w:shd w:val="clear" w:color="auto" w:fill="FFFFFF"/>
        </w:rPr>
        <w:t>万元（含）以上专用设备</w:t>
      </w:r>
      <w:r w:rsidRPr="00FC47DC">
        <w:rPr>
          <w:rFonts w:ascii="Times New Roman" w:eastAsia="方正仿宋_GBK" w:hAnsi="Times New Roman" w:hint="default"/>
          <w:sz w:val="32"/>
          <w:szCs w:val="32"/>
        </w:rPr>
        <w:t>0</w:t>
      </w:r>
      <w:r w:rsidRPr="00FC47DC">
        <w:rPr>
          <w:rFonts w:ascii="Times New Roman" w:eastAsia="方正仿宋_GBK" w:hAnsi="方正仿宋_GBK" w:hint="default"/>
          <w:sz w:val="32"/>
          <w:szCs w:val="32"/>
          <w:shd w:val="clear" w:color="auto" w:fill="FFFFFF"/>
        </w:rPr>
        <w:t>台（套）。</w:t>
      </w:r>
    </w:p>
    <w:p w:rsidR="00FC47DC" w:rsidRDefault="00E35569" w:rsidP="00FC47DC">
      <w:pPr>
        <w:pStyle w:val="a8"/>
        <w:snapToGrid w:val="0"/>
        <w:spacing w:before="0" w:beforeAutospacing="0" w:after="0" w:afterAutospacing="0" w:line="594" w:lineRule="exact"/>
        <w:ind w:firstLineChars="200" w:firstLine="640"/>
        <w:rPr>
          <w:rFonts w:asciiTheme="minorHAnsi" w:eastAsia="方正楷体_GBK" w:hAnsiTheme="minorHAnsi" w:hint="default"/>
          <w:sz w:val="32"/>
          <w:szCs w:val="32"/>
        </w:rPr>
      </w:pPr>
      <w:r w:rsidRPr="00FC47DC">
        <w:rPr>
          <w:rFonts w:ascii="方正楷体_GBK" w:eastAsia="方正楷体_GBK" w:hAnsi="方正仿宋_GBK"/>
          <w:bCs/>
          <w:sz w:val="32"/>
          <w:szCs w:val="32"/>
          <w:shd w:val="clear" w:color="auto" w:fill="FFFFFF"/>
        </w:rPr>
        <w:t>（四）政府采购支出情况说明</w:t>
      </w:r>
    </w:p>
    <w:p w:rsidR="00A51EAF" w:rsidRPr="00FC47DC" w:rsidRDefault="00E35569" w:rsidP="00FC47DC">
      <w:pPr>
        <w:pStyle w:val="a8"/>
        <w:snapToGrid w:val="0"/>
        <w:spacing w:before="0" w:beforeAutospacing="0" w:after="0" w:afterAutospacing="0" w:line="594" w:lineRule="exact"/>
        <w:ind w:firstLineChars="200" w:firstLine="640"/>
        <w:rPr>
          <w:rStyle w:val="aa"/>
          <w:rFonts w:ascii="方正楷体_GBK" w:eastAsia="方正楷体_GBK" w:hAnsi="Times New Roman"/>
          <w:b w:val="0"/>
          <w:sz w:val="32"/>
          <w:szCs w:val="32"/>
        </w:rPr>
      </w:pPr>
      <w:r w:rsidRPr="00FC47DC">
        <w:rPr>
          <w:rFonts w:ascii="Times New Roman" w:eastAsia="方正仿宋_GBK" w:hAnsi="Times New Roman" w:hint="default"/>
          <w:sz w:val="32"/>
          <w:szCs w:val="32"/>
          <w:shd w:val="clear" w:color="auto" w:fill="FFFFFF"/>
        </w:rPr>
        <w:t>2023</w:t>
      </w:r>
      <w:r w:rsidRPr="00FC47DC">
        <w:rPr>
          <w:rFonts w:ascii="Times New Roman" w:eastAsia="方正仿宋_GBK" w:hAnsi="方正仿宋_GBK" w:hint="default"/>
          <w:sz w:val="32"/>
          <w:szCs w:val="32"/>
          <w:shd w:val="clear" w:color="auto" w:fill="FFFFFF"/>
        </w:rPr>
        <w:t>年度</w:t>
      </w:r>
      <w:r w:rsidRPr="00FC47DC">
        <w:rPr>
          <w:rFonts w:ascii="Times New Roman" w:eastAsia="方正仿宋_GBK" w:hAnsi="方正仿宋_GBK" w:hint="default"/>
          <w:sz w:val="32"/>
          <w:szCs w:val="32"/>
        </w:rPr>
        <w:t>本单位</w:t>
      </w:r>
      <w:r w:rsidRPr="00FC47DC">
        <w:rPr>
          <w:rFonts w:ascii="Times New Roman" w:eastAsia="方正仿宋_GBK" w:hAnsi="方正仿宋_GBK" w:hint="default"/>
          <w:sz w:val="32"/>
          <w:szCs w:val="32"/>
          <w:shd w:val="clear" w:color="auto" w:fill="FFFFFF"/>
        </w:rPr>
        <w:t>政府采购支出总额</w:t>
      </w:r>
      <w:r w:rsidRPr="00FC47DC">
        <w:rPr>
          <w:rFonts w:ascii="Times New Roman" w:eastAsia="方正仿宋_GBK" w:hAnsi="Times New Roman" w:hint="default"/>
          <w:sz w:val="32"/>
          <w:szCs w:val="32"/>
        </w:rPr>
        <w:t>0.00</w:t>
      </w:r>
      <w:r w:rsidRPr="00FC47DC">
        <w:rPr>
          <w:rFonts w:ascii="Times New Roman" w:eastAsia="方正仿宋_GBK" w:hAnsi="方正仿宋_GBK" w:hint="default"/>
          <w:sz w:val="32"/>
          <w:szCs w:val="32"/>
          <w:shd w:val="clear" w:color="auto" w:fill="FFFFFF"/>
        </w:rPr>
        <w:t>万元，其中：政府采购货物支出</w:t>
      </w:r>
      <w:r w:rsidRPr="00FC47DC">
        <w:rPr>
          <w:rFonts w:ascii="Times New Roman" w:eastAsia="方正仿宋_GBK" w:hAnsi="Times New Roman" w:hint="default"/>
          <w:sz w:val="32"/>
          <w:szCs w:val="32"/>
        </w:rPr>
        <w:t>0.00</w:t>
      </w:r>
      <w:r w:rsidRPr="00FC47DC">
        <w:rPr>
          <w:rFonts w:ascii="Times New Roman" w:eastAsia="方正仿宋_GBK" w:hAnsi="方正仿宋_GBK" w:hint="default"/>
          <w:sz w:val="32"/>
          <w:szCs w:val="32"/>
          <w:shd w:val="clear" w:color="auto" w:fill="FFFFFF"/>
        </w:rPr>
        <w:t>万元、政府采购工程支出</w:t>
      </w:r>
      <w:r w:rsidRPr="00FC47DC">
        <w:rPr>
          <w:rFonts w:ascii="Times New Roman" w:eastAsia="方正仿宋_GBK" w:hAnsi="Times New Roman" w:hint="default"/>
          <w:sz w:val="32"/>
          <w:szCs w:val="32"/>
        </w:rPr>
        <w:t>0.00</w:t>
      </w:r>
      <w:r w:rsidRPr="00FC47DC">
        <w:rPr>
          <w:rFonts w:ascii="Times New Roman" w:eastAsia="方正仿宋_GBK" w:hAnsi="方正仿宋_GBK" w:hint="default"/>
          <w:sz w:val="32"/>
          <w:szCs w:val="32"/>
          <w:shd w:val="clear" w:color="auto" w:fill="FFFFFF"/>
        </w:rPr>
        <w:t>万元、政府采购服务支出</w:t>
      </w:r>
      <w:r w:rsidRPr="00FC47DC">
        <w:rPr>
          <w:rFonts w:ascii="Times New Roman" w:eastAsia="方正仿宋_GBK" w:hAnsi="Times New Roman" w:hint="default"/>
          <w:sz w:val="32"/>
          <w:szCs w:val="32"/>
        </w:rPr>
        <w:t>0.00</w:t>
      </w:r>
      <w:r w:rsidRPr="00FC47DC">
        <w:rPr>
          <w:rFonts w:ascii="Times New Roman" w:eastAsia="方正仿宋_GBK" w:hAnsi="方正仿宋_GBK" w:hint="default"/>
          <w:sz w:val="32"/>
          <w:szCs w:val="32"/>
          <w:shd w:val="clear" w:color="auto" w:fill="FFFFFF"/>
        </w:rPr>
        <w:t>万元。授予中小企业合同金额</w:t>
      </w:r>
      <w:r w:rsidRPr="00FC47DC">
        <w:rPr>
          <w:rFonts w:ascii="Times New Roman" w:eastAsia="方正仿宋_GBK" w:hAnsi="Times New Roman" w:hint="default"/>
          <w:sz w:val="32"/>
          <w:szCs w:val="32"/>
        </w:rPr>
        <w:t>0.00</w:t>
      </w:r>
      <w:r w:rsidRPr="00FC47DC">
        <w:rPr>
          <w:rFonts w:ascii="Times New Roman" w:eastAsia="方正仿宋_GBK" w:hAnsi="方正仿宋_GBK" w:hint="default"/>
          <w:sz w:val="32"/>
          <w:szCs w:val="32"/>
        </w:rPr>
        <w:t>万</w:t>
      </w:r>
      <w:r w:rsidRPr="00FC47DC">
        <w:rPr>
          <w:rFonts w:ascii="Times New Roman" w:eastAsia="方正仿宋_GBK" w:hAnsi="方正仿宋_GBK" w:hint="default"/>
          <w:sz w:val="32"/>
          <w:szCs w:val="32"/>
          <w:shd w:val="clear" w:color="auto" w:fill="FFFFFF"/>
        </w:rPr>
        <w:t>元，占政府采购支出总额的</w:t>
      </w:r>
      <w:r w:rsidRPr="00FC47DC">
        <w:rPr>
          <w:rFonts w:ascii="Times New Roman" w:eastAsia="方正仿宋_GBK" w:hAnsi="Times New Roman" w:hint="default"/>
          <w:sz w:val="32"/>
          <w:szCs w:val="32"/>
        </w:rPr>
        <w:t>0</w:t>
      </w:r>
      <w:r w:rsidRPr="00FC47DC">
        <w:rPr>
          <w:rFonts w:ascii="Times New Roman" w:eastAsia="方正仿宋_GBK" w:hAnsi="Times New Roman" w:hint="default"/>
          <w:sz w:val="32"/>
          <w:szCs w:val="32"/>
          <w:shd w:val="clear" w:color="auto" w:fill="FFFFFF"/>
        </w:rPr>
        <w:t>%</w:t>
      </w:r>
      <w:r w:rsidRPr="00FC47DC">
        <w:rPr>
          <w:rFonts w:ascii="Times New Roman" w:eastAsia="方正仿宋_GBK" w:hAnsi="方正仿宋_GBK" w:hint="default"/>
          <w:sz w:val="32"/>
          <w:szCs w:val="32"/>
          <w:shd w:val="clear" w:color="auto" w:fill="FFFFFF"/>
        </w:rPr>
        <w:t>，其中：授予小微企业合同金额</w:t>
      </w:r>
      <w:r w:rsidRPr="00FC47DC">
        <w:rPr>
          <w:rFonts w:ascii="Times New Roman" w:eastAsia="方正仿宋_GBK" w:hAnsi="Times New Roman" w:hint="default"/>
          <w:sz w:val="32"/>
          <w:szCs w:val="32"/>
        </w:rPr>
        <w:t>0.00</w:t>
      </w:r>
      <w:r w:rsidRPr="00FC47DC">
        <w:rPr>
          <w:rFonts w:ascii="Times New Roman" w:eastAsia="方正仿宋_GBK" w:hAnsi="方正仿宋_GBK" w:hint="default"/>
          <w:sz w:val="32"/>
          <w:szCs w:val="32"/>
          <w:shd w:val="clear" w:color="auto" w:fill="FFFFFF"/>
        </w:rPr>
        <w:t>万元，占政府采购支出总额的</w:t>
      </w:r>
      <w:r w:rsidRPr="00FC47DC">
        <w:rPr>
          <w:rFonts w:ascii="Times New Roman" w:eastAsia="方正仿宋_GBK" w:hAnsi="Times New Roman" w:hint="default"/>
          <w:sz w:val="32"/>
          <w:szCs w:val="32"/>
        </w:rPr>
        <w:t>0</w:t>
      </w:r>
      <w:r w:rsidRPr="00FC47DC">
        <w:rPr>
          <w:rFonts w:ascii="Times New Roman" w:eastAsia="方正仿宋_GBK" w:hAnsi="Times New Roman" w:hint="default"/>
          <w:sz w:val="32"/>
          <w:szCs w:val="32"/>
          <w:shd w:val="clear" w:color="auto" w:fill="FFFFFF"/>
        </w:rPr>
        <w:t xml:space="preserve"> %</w:t>
      </w:r>
      <w:r w:rsidRPr="00FC47DC">
        <w:rPr>
          <w:rFonts w:ascii="Times New Roman" w:eastAsia="方正仿宋_GBK" w:hAnsi="方正仿宋_GBK" w:hint="default"/>
          <w:sz w:val="32"/>
          <w:szCs w:val="32"/>
          <w:shd w:val="clear" w:color="auto" w:fill="FFFFFF"/>
        </w:rPr>
        <w:t>，</w:t>
      </w:r>
      <w:r w:rsidRPr="00FC47DC">
        <w:rPr>
          <w:rFonts w:ascii="Times New Roman" w:eastAsia="方正仿宋_GBK" w:hAnsi="Times New Roman" w:hint="default"/>
          <w:sz w:val="32"/>
          <w:szCs w:val="32"/>
          <w:shd w:val="clear" w:color="auto" w:fill="FFFFFF"/>
        </w:rPr>
        <w:t>2023</w:t>
      </w:r>
      <w:r w:rsidRPr="00FC47DC">
        <w:rPr>
          <w:rFonts w:ascii="Times New Roman" w:eastAsia="方正仿宋_GBK" w:hAnsi="方正仿宋_GBK" w:hint="default"/>
          <w:sz w:val="32"/>
          <w:szCs w:val="32"/>
          <w:shd w:val="clear" w:color="auto" w:fill="FFFFFF"/>
        </w:rPr>
        <w:t>年我单位无政府采购经费支出</w:t>
      </w:r>
      <w:r w:rsidR="00FC47DC">
        <w:rPr>
          <w:rFonts w:ascii="Times New Roman" w:eastAsia="方正仿宋_GBK" w:hAnsi="方正仿宋_GBK"/>
          <w:sz w:val="32"/>
          <w:szCs w:val="32"/>
          <w:shd w:val="clear" w:color="auto" w:fill="FFFFFF"/>
        </w:rPr>
        <w:t>。</w:t>
      </w:r>
    </w:p>
    <w:p w:rsidR="00FC47DC" w:rsidRDefault="00FC47DC" w:rsidP="00FC47DC">
      <w:pPr>
        <w:pStyle w:val="a8"/>
        <w:shd w:val="clear" w:color="auto" w:fill="FFFFFF"/>
        <w:spacing w:before="0" w:beforeAutospacing="0" w:after="0" w:afterAutospacing="0" w:line="594" w:lineRule="exact"/>
        <w:ind w:firstLineChars="200" w:firstLine="640"/>
        <w:rPr>
          <w:rStyle w:val="aa"/>
          <w:rFonts w:ascii="方正黑体_GBK" w:eastAsia="方正黑体_GBK" w:hAnsi="方正仿宋_GBK"/>
          <w:b w:val="0"/>
          <w:sz w:val="32"/>
          <w:szCs w:val="32"/>
          <w:shd w:val="clear" w:color="auto" w:fill="FFFFFF"/>
        </w:rPr>
      </w:pPr>
      <w:r w:rsidRPr="00FC47DC">
        <w:rPr>
          <w:rStyle w:val="aa"/>
          <w:rFonts w:ascii="方正黑体_GBK" w:eastAsia="方正黑体_GBK" w:hAnsi="方正仿宋_GBK"/>
          <w:b w:val="0"/>
          <w:sz w:val="32"/>
          <w:szCs w:val="32"/>
          <w:shd w:val="clear" w:color="auto" w:fill="FFFFFF"/>
        </w:rPr>
        <w:t>五、</w:t>
      </w:r>
      <w:r w:rsidR="00E35569" w:rsidRPr="00FC47DC">
        <w:rPr>
          <w:rStyle w:val="aa"/>
          <w:rFonts w:ascii="方正黑体_GBK" w:eastAsia="方正黑体_GBK" w:hAnsi="方正仿宋_GBK"/>
          <w:b w:val="0"/>
          <w:sz w:val="32"/>
          <w:szCs w:val="32"/>
          <w:shd w:val="clear" w:color="auto" w:fill="FFFFFF"/>
        </w:rPr>
        <w:t>预算绩效管理情况说明</w:t>
      </w:r>
    </w:p>
    <w:p w:rsidR="00A51EAF" w:rsidRPr="00FC47DC" w:rsidRDefault="00E35569" w:rsidP="00FC47DC">
      <w:pPr>
        <w:pStyle w:val="a8"/>
        <w:shd w:val="clear" w:color="auto" w:fill="FFFFFF"/>
        <w:spacing w:before="0" w:beforeAutospacing="0" w:after="0" w:afterAutospacing="0" w:line="594" w:lineRule="exact"/>
        <w:ind w:firstLineChars="200" w:firstLine="640"/>
        <w:rPr>
          <w:rFonts w:ascii="方正楷体_GBK" w:eastAsia="方正楷体_GBK" w:hAnsi="Times New Roman"/>
          <w:sz w:val="32"/>
          <w:szCs w:val="32"/>
          <w:shd w:val="clear" w:color="auto" w:fill="FFFFFF"/>
        </w:rPr>
      </w:pPr>
      <w:r w:rsidRPr="00FC47DC">
        <w:rPr>
          <w:rFonts w:ascii="方正楷体_GBK" w:eastAsia="方正楷体_GBK" w:hAnsi="方正仿宋_GBK"/>
          <w:bCs/>
          <w:sz w:val="32"/>
          <w:szCs w:val="32"/>
          <w:shd w:val="clear" w:color="auto" w:fill="FFFFFF"/>
        </w:rPr>
        <w:t>（一）单位自评情况</w:t>
      </w:r>
    </w:p>
    <w:p w:rsidR="00FC47DC" w:rsidRDefault="00E35569" w:rsidP="00FC47DC">
      <w:pPr>
        <w:pStyle w:val="1"/>
        <w:autoSpaceDE w:val="0"/>
        <w:spacing w:line="594" w:lineRule="exact"/>
        <w:ind w:firstLine="640"/>
        <w:rPr>
          <w:rFonts w:ascii="Times New Roman" w:eastAsia="方正仿宋_GBK" w:hAnsi="Times New Roman" w:hint="eastAsia"/>
          <w:bCs/>
          <w:sz w:val="32"/>
          <w:szCs w:val="32"/>
          <w:shd w:val="clear" w:color="auto" w:fill="FFFFFF"/>
        </w:rPr>
      </w:pPr>
      <w:r w:rsidRPr="00FC47DC">
        <w:rPr>
          <w:rFonts w:ascii="Times New Roman" w:eastAsia="方正仿宋_GBK" w:hAnsi="Times New Roman"/>
          <w:bCs/>
          <w:sz w:val="32"/>
          <w:szCs w:val="32"/>
          <w:shd w:val="clear" w:color="auto" w:fill="FFFFFF"/>
        </w:rPr>
        <w:t>2023</w:t>
      </w:r>
      <w:r w:rsidRPr="00FC47DC">
        <w:rPr>
          <w:rFonts w:ascii="Times New Roman" w:eastAsia="方正仿宋_GBK" w:hAnsi="方正仿宋_GBK"/>
          <w:bCs/>
          <w:sz w:val="32"/>
          <w:szCs w:val="32"/>
          <w:shd w:val="clear" w:color="auto" w:fill="FFFFFF"/>
        </w:rPr>
        <w:t>年度我单位没有组织开展整体预算绩效管理自评工作</w:t>
      </w:r>
      <w:r w:rsidRPr="00FC47DC">
        <w:rPr>
          <w:rFonts w:ascii="Times New Roman" w:eastAsia="方正仿宋_GBK" w:hAnsi="Times New Roman"/>
          <w:bCs/>
          <w:sz w:val="32"/>
          <w:szCs w:val="32"/>
          <w:shd w:val="clear" w:color="auto" w:fill="FFFFFF"/>
        </w:rPr>
        <w:t xml:space="preserve"> </w:t>
      </w:r>
      <w:r w:rsidRPr="00FC47DC">
        <w:rPr>
          <w:rFonts w:ascii="Times New Roman" w:eastAsia="方正仿宋_GBK" w:hAnsi="方正仿宋_GBK"/>
          <w:bCs/>
          <w:sz w:val="32"/>
          <w:szCs w:val="32"/>
          <w:shd w:val="clear" w:color="auto" w:fill="FFFFFF"/>
        </w:rPr>
        <w:t>，也无项目经费支出。</w:t>
      </w:r>
    </w:p>
    <w:p w:rsidR="00A51EAF" w:rsidRPr="00FC47DC" w:rsidRDefault="00E35569" w:rsidP="00FC47DC">
      <w:pPr>
        <w:pStyle w:val="1"/>
        <w:autoSpaceDE w:val="0"/>
        <w:spacing w:line="594" w:lineRule="exact"/>
        <w:ind w:firstLine="640"/>
        <w:rPr>
          <w:rFonts w:ascii="方正楷体_GBK" w:eastAsia="方正楷体_GBK" w:hAnsi="Times New Roman" w:hint="eastAsia"/>
          <w:bCs/>
          <w:sz w:val="32"/>
          <w:szCs w:val="32"/>
          <w:shd w:val="clear" w:color="auto" w:fill="FFFFFF"/>
        </w:rPr>
      </w:pPr>
      <w:r w:rsidRPr="00FC47DC">
        <w:rPr>
          <w:rFonts w:ascii="方正楷体_GBK" w:eastAsia="方正楷体_GBK" w:hAnsi="方正仿宋_GBK" w:hint="eastAsia"/>
          <w:bCs/>
          <w:sz w:val="32"/>
          <w:szCs w:val="32"/>
          <w:shd w:val="clear" w:color="auto" w:fill="FFFFFF"/>
        </w:rPr>
        <w:t>（二）单位绩效评价情况</w:t>
      </w:r>
    </w:p>
    <w:p w:rsidR="00FC47DC" w:rsidRDefault="00E35569" w:rsidP="00FC47DC">
      <w:pPr>
        <w:pStyle w:val="1"/>
        <w:autoSpaceDE w:val="0"/>
        <w:spacing w:line="594" w:lineRule="exact"/>
        <w:ind w:firstLineChars="0" w:firstLine="636"/>
        <w:rPr>
          <w:rFonts w:ascii="Times New Roman" w:eastAsia="方正仿宋_GBK" w:hAnsi="Times New Roman" w:hint="eastAsia"/>
          <w:bCs/>
          <w:sz w:val="32"/>
          <w:szCs w:val="32"/>
          <w:shd w:val="clear" w:color="auto" w:fill="FFFFFF"/>
        </w:rPr>
      </w:pPr>
      <w:r w:rsidRPr="00FC47DC">
        <w:rPr>
          <w:rFonts w:ascii="Times New Roman" w:eastAsia="方正仿宋_GBK" w:hAnsi="方正仿宋_GBK"/>
          <w:bCs/>
          <w:sz w:val="32"/>
          <w:szCs w:val="32"/>
          <w:shd w:val="clear" w:color="auto" w:fill="FFFFFF"/>
        </w:rPr>
        <w:t>我单位未组织开展绩效评价。</w:t>
      </w:r>
    </w:p>
    <w:p w:rsidR="00A51EAF" w:rsidRPr="00FC47DC" w:rsidRDefault="00E35569" w:rsidP="00FC47DC">
      <w:pPr>
        <w:pStyle w:val="1"/>
        <w:autoSpaceDE w:val="0"/>
        <w:spacing w:line="594" w:lineRule="exact"/>
        <w:ind w:firstLineChars="0" w:firstLine="636"/>
        <w:rPr>
          <w:rFonts w:ascii="方正楷体_GBK" w:eastAsia="方正楷体_GBK" w:hAnsi="Times New Roman" w:hint="eastAsia"/>
          <w:bCs/>
          <w:sz w:val="32"/>
          <w:szCs w:val="32"/>
          <w:shd w:val="clear" w:color="auto" w:fill="FFFFFF"/>
        </w:rPr>
      </w:pPr>
      <w:r w:rsidRPr="00FC47DC">
        <w:rPr>
          <w:rFonts w:ascii="方正楷体_GBK" w:eastAsia="方正楷体_GBK" w:hAnsi="方正仿宋_GBK" w:hint="eastAsia"/>
          <w:bCs/>
          <w:sz w:val="32"/>
          <w:szCs w:val="32"/>
          <w:shd w:val="clear" w:color="auto" w:fill="FFFFFF"/>
        </w:rPr>
        <w:t>（三）财政绩效评价情况</w:t>
      </w:r>
    </w:p>
    <w:p w:rsidR="00FC47DC" w:rsidRDefault="00E35569" w:rsidP="00FC47DC">
      <w:pPr>
        <w:pStyle w:val="2"/>
        <w:autoSpaceDE w:val="0"/>
        <w:spacing w:line="594" w:lineRule="exact"/>
        <w:ind w:firstLine="640"/>
        <w:rPr>
          <w:rFonts w:ascii="Times New Roman" w:eastAsia="方正仿宋_GBK" w:hAnsi="方正仿宋_GBK" w:hint="eastAsia"/>
          <w:sz w:val="32"/>
          <w:szCs w:val="32"/>
          <w:shd w:val="clear" w:color="auto" w:fill="FFFFFF"/>
        </w:rPr>
      </w:pPr>
      <w:r w:rsidRPr="00FC47DC">
        <w:rPr>
          <w:rFonts w:ascii="Times New Roman" w:eastAsia="方正仿宋_GBK" w:hAnsi="方正仿宋_GBK"/>
          <w:sz w:val="32"/>
          <w:szCs w:val="32"/>
          <w:shd w:val="clear" w:color="auto" w:fill="FFFFFF"/>
        </w:rPr>
        <w:t>县财政局未委托第三方对我单位开展绩效评价。</w:t>
      </w:r>
    </w:p>
    <w:p w:rsidR="00FC47DC" w:rsidRPr="00FC47DC" w:rsidRDefault="00E35569" w:rsidP="00FC47DC">
      <w:pPr>
        <w:pStyle w:val="2"/>
        <w:autoSpaceDE w:val="0"/>
        <w:spacing w:line="594" w:lineRule="exact"/>
        <w:ind w:firstLine="640"/>
        <w:rPr>
          <w:rStyle w:val="aa"/>
          <w:rFonts w:ascii="方正黑体_GBK" w:eastAsia="方正黑体_GBK" w:hAnsi="方正仿宋_GBK" w:hint="eastAsia"/>
          <w:b w:val="0"/>
          <w:sz w:val="32"/>
          <w:szCs w:val="32"/>
          <w:shd w:val="clear" w:color="auto" w:fill="FFFFFF"/>
        </w:rPr>
      </w:pPr>
      <w:r w:rsidRPr="00FC47DC">
        <w:rPr>
          <w:rStyle w:val="aa"/>
          <w:rFonts w:ascii="方正黑体_GBK" w:eastAsia="方正黑体_GBK" w:hAnsi="方正仿宋_GBK" w:hint="eastAsia"/>
          <w:b w:val="0"/>
          <w:sz w:val="32"/>
          <w:szCs w:val="32"/>
          <w:shd w:val="clear" w:color="auto" w:fill="FFFFFF"/>
        </w:rPr>
        <w:t>六、专业名词解释</w:t>
      </w:r>
    </w:p>
    <w:p w:rsidR="00A51EAF" w:rsidRPr="00FC47DC" w:rsidRDefault="00E35569" w:rsidP="00FC47DC">
      <w:pPr>
        <w:pStyle w:val="2"/>
        <w:autoSpaceDE w:val="0"/>
        <w:spacing w:line="594" w:lineRule="exact"/>
        <w:ind w:firstLine="640"/>
        <w:rPr>
          <w:rFonts w:ascii="Times New Roman" w:eastAsia="方正仿宋_GBK" w:hAnsi="Times New Roman"/>
          <w:sz w:val="32"/>
          <w:szCs w:val="32"/>
          <w:shd w:val="clear" w:color="auto" w:fill="FFFFFF"/>
        </w:rPr>
      </w:pPr>
      <w:r w:rsidRPr="00FC47DC">
        <w:rPr>
          <w:rFonts w:ascii="方正楷体_GBK" w:eastAsia="方正楷体_GBK" w:hAnsi="方正仿宋_GBK" w:hint="eastAsia"/>
          <w:bCs/>
          <w:sz w:val="32"/>
          <w:szCs w:val="32"/>
          <w:shd w:val="clear" w:color="auto" w:fill="FFFFFF"/>
        </w:rPr>
        <w:t>（一）财政拨款收入</w:t>
      </w:r>
      <w:r w:rsidRPr="00FC47DC">
        <w:rPr>
          <w:rFonts w:ascii="Times New Roman" w:eastAsia="方正仿宋_GBK" w:hAnsi="方正仿宋_GBK"/>
          <w:bCs/>
          <w:sz w:val="32"/>
          <w:szCs w:val="32"/>
          <w:shd w:val="clear" w:color="auto" w:fill="FFFFFF"/>
        </w:rPr>
        <w:t>：</w:t>
      </w:r>
      <w:r w:rsidRPr="00FC47DC">
        <w:rPr>
          <w:rFonts w:ascii="Times New Roman" w:eastAsia="方正仿宋_GBK" w:hAnsi="方正仿宋_GBK"/>
          <w:sz w:val="32"/>
          <w:szCs w:val="32"/>
          <w:shd w:val="clear" w:color="auto" w:fill="FFFFFF"/>
        </w:rPr>
        <w:t>指本年度从本级财政部门取得的财政拨款，包括一般公共预算财政拨款和政府性基金预算财政拨款。</w:t>
      </w:r>
    </w:p>
    <w:p w:rsidR="00A51EAF" w:rsidRPr="00FC47DC" w:rsidRDefault="00E35569" w:rsidP="00FC47DC">
      <w:pPr>
        <w:pStyle w:val="a8"/>
        <w:snapToGrid w:val="0"/>
        <w:spacing w:before="0" w:beforeAutospacing="0" w:after="0" w:afterAutospacing="0" w:line="594" w:lineRule="exact"/>
        <w:ind w:firstLineChars="200" w:firstLine="640"/>
        <w:rPr>
          <w:rFonts w:ascii="Times New Roman" w:eastAsia="方正仿宋_GBK" w:hAnsi="Times New Roman" w:hint="default"/>
          <w:sz w:val="32"/>
          <w:szCs w:val="32"/>
        </w:rPr>
      </w:pPr>
      <w:r w:rsidRPr="00FC47DC">
        <w:rPr>
          <w:rStyle w:val="aa"/>
          <w:rFonts w:ascii="方正楷体_GBK" w:eastAsia="方正楷体_GBK" w:hAnsi="方正仿宋_GBK"/>
          <w:b w:val="0"/>
          <w:sz w:val="32"/>
          <w:szCs w:val="32"/>
          <w:shd w:val="clear" w:color="auto" w:fill="FFFFFF"/>
        </w:rPr>
        <w:t>（二）事业收入</w:t>
      </w:r>
      <w:r w:rsidRPr="00FC47DC">
        <w:rPr>
          <w:rFonts w:ascii="方正楷体_GBK" w:eastAsia="方正楷体_GBK" w:hAnsi="方正仿宋_GBK"/>
          <w:sz w:val="32"/>
          <w:szCs w:val="32"/>
          <w:shd w:val="clear" w:color="auto" w:fill="FFFFFF"/>
        </w:rPr>
        <w:t>：</w:t>
      </w:r>
      <w:r w:rsidRPr="00FC47DC">
        <w:rPr>
          <w:rFonts w:ascii="Times New Roman" w:eastAsia="方正仿宋_GBK" w:hAnsi="方正仿宋_GBK" w:hint="default"/>
          <w:sz w:val="32"/>
          <w:szCs w:val="32"/>
          <w:shd w:val="clear" w:color="auto" w:fill="FFFFFF"/>
        </w:rPr>
        <w:t>指事业单位开展专业业务活动及其辅助活动取得的现金流入；事业单位收到的财政专户实际核拨的教育收费等资金在此反映。</w:t>
      </w:r>
    </w:p>
    <w:p w:rsidR="00A51EAF" w:rsidRPr="00FC47DC" w:rsidRDefault="00E35569" w:rsidP="00FC47DC">
      <w:pPr>
        <w:pStyle w:val="a8"/>
        <w:snapToGrid w:val="0"/>
        <w:spacing w:before="0" w:beforeAutospacing="0" w:after="0" w:afterAutospacing="0" w:line="594" w:lineRule="exact"/>
        <w:ind w:firstLineChars="200" w:firstLine="640"/>
        <w:rPr>
          <w:rFonts w:ascii="Times New Roman" w:eastAsia="方正仿宋_GBK" w:hAnsi="Times New Roman" w:hint="default"/>
          <w:sz w:val="32"/>
          <w:szCs w:val="32"/>
        </w:rPr>
      </w:pPr>
      <w:r w:rsidRPr="00FC47DC">
        <w:rPr>
          <w:rStyle w:val="aa"/>
          <w:rFonts w:ascii="方正楷体_GBK" w:eastAsia="方正楷体_GBK" w:hAnsi="方正仿宋_GBK"/>
          <w:b w:val="0"/>
          <w:sz w:val="32"/>
          <w:szCs w:val="32"/>
          <w:shd w:val="clear" w:color="auto" w:fill="FFFFFF"/>
        </w:rPr>
        <w:lastRenderedPageBreak/>
        <w:t>（三）经营收入</w:t>
      </w:r>
      <w:r w:rsidRPr="00FC47DC">
        <w:rPr>
          <w:rFonts w:ascii="方正楷体_GBK" w:eastAsia="方正楷体_GBK" w:hAnsi="方正仿宋_GBK"/>
          <w:sz w:val="32"/>
          <w:szCs w:val="32"/>
          <w:shd w:val="clear" w:color="auto" w:fill="FFFFFF"/>
        </w:rPr>
        <w:t>：</w:t>
      </w:r>
      <w:r w:rsidRPr="00FC47DC">
        <w:rPr>
          <w:rFonts w:ascii="Times New Roman" w:eastAsia="方正仿宋_GBK" w:hAnsi="方正仿宋_GBK" w:hint="default"/>
          <w:sz w:val="32"/>
          <w:szCs w:val="32"/>
          <w:shd w:val="clear" w:color="auto" w:fill="FFFFFF"/>
        </w:rPr>
        <w:t>指事业单位在专业业务活动及其辅助活动之外开展非独立核算经营活动取得的现金流入。</w:t>
      </w:r>
    </w:p>
    <w:p w:rsidR="00A51EAF" w:rsidRPr="00FC47DC" w:rsidRDefault="00E35569" w:rsidP="00FC47DC">
      <w:pPr>
        <w:pStyle w:val="a8"/>
        <w:snapToGrid w:val="0"/>
        <w:spacing w:before="0" w:beforeAutospacing="0" w:after="0" w:afterAutospacing="0" w:line="594" w:lineRule="exact"/>
        <w:ind w:firstLineChars="200" w:firstLine="640"/>
        <w:rPr>
          <w:rFonts w:ascii="Times New Roman" w:eastAsia="方正仿宋_GBK" w:hAnsi="Times New Roman" w:hint="default"/>
          <w:sz w:val="32"/>
          <w:szCs w:val="32"/>
        </w:rPr>
      </w:pPr>
      <w:r w:rsidRPr="00FC47DC">
        <w:rPr>
          <w:rStyle w:val="aa"/>
          <w:rFonts w:ascii="方正楷体_GBK" w:eastAsia="方正楷体_GBK" w:hAnsi="方正仿宋_GBK"/>
          <w:b w:val="0"/>
          <w:sz w:val="32"/>
          <w:szCs w:val="32"/>
          <w:shd w:val="clear" w:color="auto" w:fill="FFFFFF"/>
        </w:rPr>
        <w:t>（四）其他收入</w:t>
      </w:r>
      <w:r w:rsidRPr="00FC47DC">
        <w:rPr>
          <w:rFonts w:ascii="方正楷体_GBK" w:eastAsia="方正楷体_GBK" w:hAnsi="方正仿宋_GBK"/>
          <w:sz w:val="32"/>
          <w:szCs w:val="32"/>
          <w:shd w:val="clear" w:color="auto" w:fill="FFFFFF"/>
        </w:rPr>
        <w:t>：</w:t>
      </w:r>
      <w:r w:rsidRPr="00FC47DC">
        <w:rPr>
          <w:rFonts w:ascii="Times New Roman" w:eastAsia="方正仿宋_GBK" w:hAnsi="方正仿宋_GBK" w:hint="default"/>
          <w:sz w:val="32"/>
          <w:szCs w:val="32"/>
          <w:shd w:val="clear" w:color="auto" w:fill="FFFFFF"/>
        </w:rPr>
        <w:t>指单位取得的除</w:t>
      </w:r>
      <w:r w:rsidRPr="00FC47DC">
        <w:rPr>
          <w:rFonts w:ascii="Times New Roman" w:eastAsia="方正仿宋_GBK" w:hAnsi="Times New Roman" w:hint="default"/>
          <w:sz w:val="32"/>
          <w:szCs w:val="32"/>
          <w:shd w:val="clear" w:color="auto" w:fill="FFFFFF"/>
        </w:rPr>
        <w:t>“</w:t>
      </w:r>
      <w:r w:rsidRPr="00FC47DC">
        <w:rPr>
          <w:rFonts w:ascii="Times New Roman" w:eastAsia="方正仿宋_GBK" w:hAnsi="方正仿宋_GBK" w:hint="default"/>
          <w:sz w:val="32"/>
          <w:szCs w:val="32"/>
          <w:shd w:val="clear" w:color="auto" w:fill="FFFFFF"/>
        </w:rPr>
        <w:t>财政拨款收入</w:t>
      </w:r>
      <w:r w:rsidRPr="00FC47DC">
        <w:rPr>
          <w:rFonts w:ascii="Times New Roman" w:eastAsia="方正仿宋_GBK" w:hAnsi="Times New Roman" w:hint="default"/>
          <w:sz w:val="32"/>
          <w:szCs w:val="32"/>
          <w:shd w:val="clear" w:color="auto" w:fill="FFFFFF"/>
        </w:rPr>
        <w:t>”“</w:t>
      </w:r>
      <w:r w:rsidRPr="00FC47DC">
        <w:rPr>
          <w:rFonts w:ascii="Times New Roman" w:eastAsia="方正仿宋_GBK" w:hAnsi="方正仿宋_GBK" w:hint="default"/>
          <w:sz w:val="32"/>
          <w:szCs w:val="32"/>
          <w:shd w:val="clear" w:color="auto" w:fill="FFFFFF"/>
        </w:rPr>
        <w:t>事业收入</w:t>
      </w:r>
      <w:r w:rsidRPr="00FC47DC">
        <w:rPr>
          <w:rFonts w:ascii="Times New Roman" w:eastAsia="方正仿宋_GBK" w:hAnsi="Times New Roman" w:hint="default"/>
          <w:sz w:val="32"/>
          <w:szCs w:val="32"/>
          <w:shd w:val="clear" w:color="auto" w:fill="FFFFFF"/>
        </w:rPr>
        <w:t>”“</w:t>
      </w:r>
      <w:r w:rsidRPr="00FC47DC">
        <w:rPr>
          <w:rFonts w:ascii="Times New Roman" w:eastAsia="方正仿宋_GBK" w:hAnsi="方正仿宋_GBK" w:hint="default"/>
          <w:sz w:val="32"/>
          <w:szCs w:val="32"/>
          <w:shd w:val="clear" w:color="auto" w:fill="FFFFFF"/>
        </w:rPr>
        <w:t>经营收入</w:t>
      </w:r>
      <w:r w:rsidRPr="00FC47DC">
        <w:rPr>
          <w:rFonts w:ascii="Times New Roman" w:eastAsia="方正仿宋_GBK" w:hAnsi="Times New Roman" w:hint="default"/>
          <w:sz w:val="32"/>
          <w:szCs w:val="32"/>
          <w:shd w:val="clear" w:color="auto" w:fill="FFFFFF"/>
        </w:rPr>
        <w:t>”</w:t>
      </w:r>
      <w:r w:rsidRPr="00FC47DC">
        <w:rPr>
          <w:rFonts w:ascii="Times New Roman" w:eastAsia="方正仿宋_GBK" w:hAnsi="方正仿宋_GBK" w:hint="default"/>
          <w:sz w:val="32"/>
          <w:szCs w:val="32"/>
          <w:shd w:val="clear" w:color="auto" w:fill="FFFFFF"/>
        </w:rPr>
        <w:t>等以外的收入，包括未纳入财政预算或财政专户管理的投资收益、银行存款利息收入、租金收入、捐赠收入，现金盘盈收入、存货盘盈收入、收回</w:t>
      </w:r>
      <w:r w:rsidRPr="00FC47DC">
        <w:rPr>
          <w:rFonts w:ascii="Times New Roman" w:eastAsia="方正仿宋_GBK" w:hAnsi="方正仿宋_GBK" w:hint="default"/>
          <w:sz w:val="32"/>
          <w:szCs w:val="32"/>
          <w:shd w:val="clear" w:color="auto" w:fill="FFFFFF"/>
        </w:rPr>
        <w:t>已核销的应收及预付款项、无法偿付的应付及预收款项等。各单位从本级财政部门以外的同级单位取得的经费、从非本级财政部门取得的经费，以及行政单位收到的财政专户管理资金反映在本项内。</w:t>
      </w:r>
    </w:p>
    <w:p w:rsidR="00A51EAF" w:rsidRPr="00FC47DC" w:rsidRDefault="00E35569" w:rsidP="00FC47DC">
      <w:pPr>
        <w:pStyle w:val="a8"/>
        <w:snapToGrid w:val="0"/>
        <w:spacing w:before="0" w:beforeAutospacing="0" w:after="0" w:afterAutospacing="0" w:line="594" w:lineRule="exact"/>
        <w:ind w:firstLineChars="150" w:firstLine="480"/>
        <w:rPr>
          <w:rFonts w:ascii="Times New Roman" w:eastAsia="方正仿宋_GBK" w:hAnsi="Times New Roman" w:hint="default"/>
          <w:sz w:val="32"/>
          <w:szCs w:val="32"/>
        </w:rPr>
      </w:pPr>
      <w:r w:rsidRPr="00FC47DC">
        <w:rPr>
          <w:rStyle w:val="aa"/>
          <w:rFonts w:ascii="方正楷体_GBK" w:eastAsia="方正楷体_GBK" w:hAnsi="方正仿宋_GBK"/>
          <w:b w:val="0"/>
          <w:sz w:val="32"/>
          <w:szCs w:val="32"/>
          <w:shd w:val="clear" w:color="auto" w:fill="FFFFFF"/>
        </w:rPr>
        <w:t>（五）使用非财政拨款结余</w:t>
      </w:r>
      <w:r w:rsidRPr="00FC47DC">
        <w:rPr>
          <w:rFonts w:ascii="方正楷体_GBK" w:eastAsia="方正楷体_GBK" w:hAnsi="方正仿宋_GBK"/>
          <w:sz w:val="32"/>
          <w:szCs w:val="32"/>
          <w:shd w:val="clear" w:color="auto" w:fill="FFFFFF"/>
        </w:rPr>
        <w:t>：</w:t>
      </w:r>
      <w:r w:rsidRPr="00FC47DC">
        <w:rPr>
          <w:rFonts w:ascii="Times New Roman" w:eastAsia="方正仿宋_GBK" w:hAnsi="方正仿宋_GBK" w:hint="default"/>
          <w:sz w:val="32"/>
          <w:szCs w:val="32"/>
          <w:shd w:val="clear" w:color="auto" w:fill="FFFFFF"/>
        </w:rPr>
        <w:t>指单位在当年的</w:t>
      </w:r>
      <w:r w:rsidRPr="00FC47DC">
        <w:rPr>
          <w:rFonts w:ascii="Times New Roman" w:eastAsia="方正仿宋_GBK" w:hAnsi="Times New Roman" w:hint="default"/>
          <w:sz w:val="32"/>
          <w:szCs w:val="32"/>
          <w:shd w:val="clear" w:color="auto" w:fill="FFFFFF"/>
        </w:rPr>
        <w:t>“</w:t>
      </w:r>
      <w:r w:rsidRPr="00FC47DC">
        <w:rPr>
          <w:rFonts w:ascii="Times New Roman" w:eastAsia="方正仿宋_GBK" w:hAnsi="方正仿宋_GBK" w:hint="default"/>
          <w:sz w:val="32"/>
          <w:szCs w:val="32"/>
          <w:shd w:val="clear" w:color="auto" w:fill="FFFFFF"/>
        </w:rPr>
        <w:t>财政拨款收入</w:t>
      </w:r>
      <w:r w:rsidRPr="00FC47DC">
        <w:rPr>
          <w:rFonts w:ascii="Times New Roman" w:eastAsia="方正仿宋_GBK" w:hAnsi="Times New Roman" w:hint="default"/>
          <w:sz w:val="32"/>
          <w:szCs w:val="32"/>
          <w:shd w:val="clear" w:color="auto" w:fill="FFFFFF"/>
        </w:rPr>
        <w:t>”“</w:t>
      </w:r>
      <w:bookmarkStart w:id="0" w:name="_GoBack"/>
      <w:bookmarkEnd w:id="0"/>
      <w:r w:rsidRPr="00FC47DC">
        <w:rPr>
          <w:rFonts w:ascii="Times New Roman" w:eastAsia="方正仿宋_GBK" w:hAnsi="方正仿宋_GBK" w:hint="default"/>
          <w:sz w:val="32"/>
          <w:szCs w:val="32"/>
          <w:shd w:val="clear" w:color="auto" w:fill="FFFFFF"/>
        </w:rPr>
        <w:t>事业收入</w:t>
      </w:r>
      <w:r w:rsidRPr="00FC47DC">
        <w:rPr>
          <w:rFonts w:ascii="Times New Roman" w:eastAsia="方正仿宋_GBK" w:hAnsi="Times New Roman" w:hint="default"/>
          <w:sz w:val="32"/>
          <w:szCs w:val="32"/>
          <w:shd w:val="clear" w:color="auto" w:fill="FFFFFF"/>
        </w:rPr>
        <w:t>”“</w:t>
      </w:r>
      <w:r w:rsidRPr="00FC47DC">
        <w:rPr>
          <w:rFonts w:ascii="Times New Roman" w:eastAsia="方正仿宋_GBK" w:hAnsi="方正仿宋_GBK" w:hint="default"/>
          <w:sz w:val="32"/>
          <w:szCs w:val="32"/>
          <w:shd w:val="clear" w:color="auto" w:fill="FFFFFF"/>
        </w:rPr>
        <w:t>经营收入</w:t>
      </w:r>
      <w:r w:rsidRPr="00FC47DC">
        <w:rPr>
          <w:rFonts w:ascii="Times New Roman" w:eastAsia="方正仿宋_GBK" w:hAnsi="Times New Roman" w:hint="default"/>
          <w:sz w:val="32"/>
          <w:szCs w:val="32"/>
          <w:shd w:val="clear" w:color="auto" w:fill="FFFFFF"/>
        </w:rPr>
        <w:t>”“</w:t>
      </w:r>
      <w:r w:rsidRPr="00FC47DC">
        <w:rPr>
          <w:rFonts w:ascii="Times New Roman" w:eastAsia="方正仿宋_GBK" w:hAnsi="方正仿宋_GBK" w:hint="default"/>
          <w:sz w:val="32"/>
          <w:szCs w:val="32"/>
          <w:shd w:val="clear" w:color="auto" w:fill="FFFFFF"/>
        </w:rPr>
        <w:t>其他收入</w:t>
      </w:r>
      <w:r w:rsidRPr="00FC47DC">
        <w:rPr>
          <w:rFonts w:ascii="Times New Roman" w:eastAsia="方正仿宋_GBK" w:hAnsi="Times New Roman" w:hint="default"/>
          <w:sz w:val="32"/>
          <w:szCs w:val="32"/>
          <w:shd w:val="clear" w:color="auto" w:fill="FFFFFF"/>
        </w:rPr>
        <w:t>”</w:t>
      </w:r>
      <w:r w:rsidRPr="00FC47DC">
        <w:rPr>
          <w:rFonts w:ascii="Times New Roman" w:eastAsia="方正仿宋_GBK" w:hAnsi="方正仿宋_GBK" w:hint="default"/>
          <w:sz w:val="32"/>
          <w:szCs w:val="32"/>
          <w:shd w:val="clear" w:color="auto" w:fill="FFFFFF"/>
        </w:rPr>
        <w:t>等不足以安排当年支出的情况下，使用以前年度积累的非财政拨款结余弥补本年度收支缺口的资金。</w:t>
      </w:r>
    </w:p>
    <w:p w:rsidR="00A51EAF" w:rsidRPr="00FC47DC" w:rsidRDefault="00E35569" w:rsidP="00FC47DC">
      <w:pPr>
        <w:pStyle w:val="a8"/>
        <w:snapToGrid w:val="0"/>
        <w:spacing w:before="0" w:beforeAutospacing="0" w:after="0" w:afterAutospacing="0" w:line="594" w:lineRule="exact"/>
        <w:ind w:firstLineChars="200" w:firstLine="640"/>
        <w:rPr>
          <w:rFonts w:ascii="Times New Roman" w:eastAsia="方正仿宋_GBK" w:hAnsi="Times New Roman" w:hint="default"/>
          <w:sz w:val="32"/>
          <w:szCs w:val="32"/>
        </w:rPr>
      </w:pPr>
      <w:r w:rsidRPr="00FC47DC">
        <w:rPr>
          <w:rStyle w:val="aa"/>
          <w:rFonts w:ascii="方正楷体_GBK" w:eastAsia="方正楷体_GBK" w:hAnsi="方正仿宋_GBK"/>
          <w:b w:val="0"/>
          <w:sz w:val="32"/>
          <w:szCs w:val="32"/>
          <w:shd w:val="clear" w:color="auto" w:fill="FFFFFF"/>
        </w:rPr>
        <w:t>（六）年初结转和结余</w:t>
      </w:r>
      <w:r w:rsidRPr="00FC47DC">
        <w:rPr>
          <w:rFonts w:ascii="方正楷体_GBK" w:eastAsia="方正楷体_GBK" w:hAnsi="方正仿宋_GBK"/>
          <w:sz w:val="32"/>
          <w:szCs w:val="32"/>
          <w:shd w:val="clear" w:color="auto" w:fill="FFFFFF"/>
        </w:rPr>
        <w:t>：</w:t>
      </w:r>
      <w:r w:rsidRPr="00FC47DC">
        <w:rPr>
          <w:rFonts w:ascii="Times New Roman" w:eastAsia="方正仿宋_GBK" w:hAnsi="方正仿宋_GBK" w:hint="default"/>
          <w:sz w:val="32"/>
          <w:szCs w:val="32"/>
          <w:shd w:val="clear" w:color="auto" w:fill="FFFFFF"/>
        </w:rPr>
        <w:t>指单位上年结转本年使用的基本支出结转、项目支出结转和结余、经营结余。</w:t>
      </w:r>
    </w:p>
    <w:p w:rsidR="00A51EAF" w:rsidRPr="00FC47DC" w:rsidRDefault="00E35569" w:rsidP="00FC47DC">
      <w:pPr>
        <w:pStyle w:val="a8"/>
        <w:snapToGrid w:val="0"/>
        <w:spacing w:before="0" w:beforeAutospacing="0" w:after="0" w:afterAutospacing="0" w:line="594" w:lineRule="exact"/>
        <w:ind w:firstLineChars="200" w:firstLine="640"/>
        <w:rPr>
          <w:rFonts w:ascii="Times New Roman" w:eastAsia="方正仿宋_GBK" w:hAnsi="Times New Roman" w:hint="default"/>
          <w:sz w:val="32"/>
          <w:szCs w:val="32"/>
        </w:rPr>
      </w:pPr>
      <w:r w:rsidRPr="00FC47DC">
        <w:rPr>
          <w:rStyle w:val="aa"/>
          <w:rFonts w:ascii="方正楷体_GBK" w:eastAsia="方正楷体_GBK" w:hAnsi="方正仿宋_GBK"/>
          <w:b w:val="0"/>
          <w:sz w:val="32"/>
          <w:szCs w:val="32"/>
          <w:shd w:val="clear" w:color="auto" w:fill="FFFFFF"/>
        </w:rPr>
        <w:t>（七）结余分配</w:t>
      </w:r>
      <w:r w:rsidRPr="00FC47DC">
        <w:rPr>
          <w:rFonts w:ascii="方正楷体_GBK" w:eastAsia="方正楷体_GBK" w:hAnsi="方正仿宋_GBK"/>
          <w:sz w:val="32"/>
          <w:szCs w:val="32"/>
          <w:shd w:val="clear" w:color="auto" w:fill="FFFFFF"/>
        </w:rPr>
        <w:t>：</w:t>
      </w:r>
      <w:r w:rsidRPr="00FC47DC">
        <w:rPr>
          <w:rFonts w:ascii="Times New Roman" w:eastAsia="方正仿宋_GBK" w:hAnsi="方正仿宋_GBK" w:hint="default"/>
          <w:sz w:val="32"/>
          <w:szCs w:val="32"/>
          <w:shd w:val="clear" w:color="auto" w:fill="FFFFFF"/>
        </w:rPr>
        <w:t>指单位按照国家有关规定，缴纳所得税、提取专用基金、转入非财政拨款结余等当年结余的分配情况。</w:t>
      </w:r>
    </w:p>
    <w:p w:rsidR="00A51EAF" w:rsidRPr="00FC47DC" w:rsidRDefault="00E35569" w:rsidP="00FC47DC">
      <w:pPr>
        <w:pStyle w:val="a8"/>
        <w:snapToGrid w:val="0"/>
        <w:spacing w:before="0" w:beforeAutospacing="0" w:after="0" w:afterAutospacing="0" w:line="594" w:lineRule="exact"/>
        <w:ind w:firstLineChars="200" w:firstLine="640"/>
        <w:rPr>
          <w:rFonts w:ascii="Times New Roman" w:eastAsia="方正仿宋_GBK" w:hAnsi="Times New Roman" w:hint="default"/>
          <w:sz w:val="32"/>
          <w:szCs w:val="32"/>
        </w:rPr>
      </w:pPr>
      <w:r w:rsidRPr="00FC47DC">
        <w:rPr>
          <w:rStyle w:val="aa"/>
          <w:rFonts w:ascii="方正楷体_GBK" w:eastAsia="方正楷体_GBK" w:hAnsi="方正仿宋_GBK"/>
          <w:b w:val="0"/>
          <w:sz w:val="32"/>
          <w:szCs w:val="32"/>
          <w:shd w:val="clear" w:color="auto" w:fill="FFFFFF"/>
        </w:rPr>
        <w:t>（八）年末结转和结余</w:t>
      </w:r>
      <w:r w:rsidRPr="00FC47DC">
        <w:rPr>
          <w:rFonts w:ascii="方正楷体_GBK" w:eastAsia="方正楷体_GBK" w:hAnsi="方正仿宋_GBK"/>
          <w:sz w:val="32"/>
          <w:szCs w:val="32"/>
          <w:shd w:val="clear" w:color="auto" w:fill="FFFFFF"/>
        </w:rPr>
        <w:t>：</w:t>
      </w:r>
      <w:r w:rsidRPr="00FC47DC">
        <w:rPr>
          <w:rFonts w:ascii="Times New Roman" w:eastAsia="方正仿宋_GBK" w:hAnsi="方正仿宋_GBK" w:hint="default"/>
          <w:sz w:val="32"/>
          <w:szCs w:val="32"/>
          <w:shd w:val="clear" w:color="auto" w:fill="FFFFFF"/>
        </w:rPr>
        <w:t>指单位结转下年的基本支出结转、项目支出结转和结余、经营结余。</w:t>
      </w:r>
    </w:p>
    <w:p w:rsidR="00A51EAF" w:rsidRPr="00FC47DC" w:rsidRDefault="00E35569" w:rsidP="00FC47DC">
      <w:pPr>
        <w:pStyle w:val="a8"/>
        <w:snapToGrid w:val="0"/>
        <w:spacing w:before="0" w:beforeAutospacing="0" w:after="0" w:afterAutospacing="0" w:line="594" w:lineRule="exact"/>
        <w:ind w:firstLineChars="200" w:firstLine="640"/>
        <w:rPr>
          <w:rFonts w:ascii="Times New Roman" w:eastAsia="方正仿宋_GBK" w:hAnsi="Times New Roman" w:hint="default"/>
          <w:sz w:val="32"/>
          <w:szCs w:val="32"/>
        </w:rPr>
      </w:pPr>
      <w:r w:rsidRPr="00FC47DC">
        <w:rPr>
          <w:rStyle w:val="aa"/>
          <w:rFonts w:ascii="方正楷体_GBK" w:eastAsia="方正楷体_GBK" w:hAnsi="方正仿宋_GBK"/>
          <w:b w:val="0"/>
          <w:sz w:val="32"/>
          <w:szCs w:val="32"/>
          <w:shd w:val="clear" w:color="auto" w:fill="FFFFFF"/>
        </w:rPr>
        <w:t>（九）基本支出</w:t>
      </w:r>
      <w:r w:rsidRPr="00FC47DC">
        <w:rPr>
          <w:rFonts w:ascii="方正楷体_GBK" w:eastAsia="方正楷体_GBK" w:hAnsi="方正仿宋_GBK"/>
          <w:sz w:val="32"/>
          <w:szCs w:val="32"/>
          <w:shd w:val="clear" w:color="auto" w:fill="FFFFFF"/>
        </w:rPr>
        <w:t>：</w:t>
      </w:r>
      <w:r w:rsidRPr="00FC47DC">
        <w:rPr>
          <w:rFonts w:ascii="Times New Roman" w:eastAsia="方正仿宋_GBK" w:hAnsi="方正仿宋_GBK" w:hint="default"/>
          <w:sz w:val="32"/>
          <w:szCs w:val="32"/>
          <w:shd w:val="clear" w:color="auto" w:fill="FFFFFF"/>
        </w:rPr>
        <w:t>指为保障机构正常运转、完成日常工作任务而发生的人员经费和公用经费。其中：人员经费指政府收支分类经济科目中的</w:t>
      </w:r>
      <w:r w:rsidRPr="00FC47DC">
        <w:rPr>
          <w:rFonts w:ascii="Times New Roman" w:eastAsia="方正仿宋_GBK" w:hAnsi="Times New Roman" w:hint="default"/>
          <w:sz w:val="32"/>
          <w:szCs w:val="32"/>
          <w:shd w:val="clear" w:color="auto" w:fill="FFFFFF"/>
        </w:rPr>
        <w:t>“</w:t>
      </w:r>
      <w:r w:rsidRPr="00FC47DC">
        <w:rPr>
          <w:rFonts w:ascii="Times New Roman" w:eastAsia="方正仿宋_GBK" w:hAnsi="方正仿宋_GBK" w:hint="default"/>
          <w:sz w:val="32"/>
          <w:szCs w:val="32"/>
          <w:shd w:val="clear" w:color="auto" w:fill="FFFFFF"/>
        </w:rPr>
        <w:t>工资福利支出</w:t>
      </w:r>
      <w:r w:rsidRPr="00FC47DC">
        <w:rPr>
          <w:rFonts w:ascii="Times New Roman" w:eastAsia="方正仿宋_GBK" w:hAnsi="Times New Roman" w:hint="default"/>
          <w:sz w:val="32"/>
          <w:szCs w:val="32"/>
          <w:shd w:val="clear" w:color="auto" w:fill="FFFFFF"/>
        </w:rPr>
        <w:t>”</w:t>
      </w:r>
      <w:r w:rsidRPr="00FC47DC">
        <w:rPr>
          <w:rFonts w:ascii="Times New Roman" w:eastAsia="方正仿宋_GBK" w:hAnsi="方正仿宋_GBK" w:hint="default"/>
          <w:sz w:val="32"/>
          <w:szCs w:val="32"/>
          <w:shd w:val="clear" w:color="auto" w:fill="FFFFFF"/>
        </w:rPr>
        <w:t>和</w:t>
      </w:r>
      <w:r w:rsidRPr="00FC47DC">
        <w:rPr>
          <w:rFonts w:ascii="Times New Roman" w:eastAsia="方正仿宋_GBK" w:hAnsi="Times New Roman" w:hint="default"/>
          <w:sz w:val="32"/>
          <w:szCs w:val="32"/>
          <w:shd w:val="clear" w:color="auto" w:fill="FFFFFF"/>
        </w:rPr>
        <w:t>“</w:t>
      </w:r>
      <w:r w:rsidRPr="00FC47DC">
        <w:rPr>
          <w:rFonts w:ascii="Times New Roman" w:eastAsia="方正仿宋_GBK" w:hAnsi="方正仿宋_GBK" w:hint="default"/>
          <w:sz w:val="32"/>
          <w:szCs w:val="32"/>
          <w:shd w:val="clear" w:color="auto" w:fill="FFFFFF"/>
        </w:rPr>
        <w:t>对个人和家庭的补助</w:t>
      </w:r>
      <w:r w:rsidRPr="00FC47DC">
        <w:rPr>
          <w:rFonts w:ascii="Times New Roman" w:eastAsia="方正仿宋_GBK" w:hAnsi="Times New Roman" w:hint="default"/>
          <w:sz w:val="32"/>
          <w:szCs w:val="32"/>
          <w:shd w:val="clear" w:color="auto" w:fill="FFFFFF"/>
        </w:rPr>
        <w:t>”</w:t>
      </w:r>
      <w:r w:rsidRPr="00FC47DC">
        <w:rPr>
          <w:rFonts w:ascii="Times New Roman" w:eastAsia="方正仿宋_GBK" w:hAnsi="方正仿宋_GBK" w:hint="default"/>
          <w:sz w:val="32"/>
          <w:szCs w:val="32"/>
          <w:shd w:val="clear" w:color="auto" w:fill="FFFFFF"/>
        </w:rPr>
        <w:t>；公用</w:t>
      </w:r>
      <w:r w:rsidRPr="00FC47DC">
        <w:rPr>
          <w:rFonts w:ascii="Times New Roman" w:eastAsia="方正仿宋_GBK" w:hAnsi="方正仿宋_GBK" w:hint="default"/>
          <w:sz w:val="32"/>
          <w:szCs w:val="32"/>
          <w:shd w:val="clear" w:color="auto" w:fill="FFFFFF"/>
        </w:rPr>
        <w:lastRenderedPageBreak/>
        <w:t>经费指政府收支分类经济科目中除</w:t>
      </w:r>
      <w:r w:rsidRPr="00FC47DC">
        <w:rPr>
          <w:rFonts w:ascii="Times New Roman" w:eastAsia="方正仿宋_GBK" w:hAnsi="Times New Roman" w:hint="default"/>
          <w:sz w:val="32"/>
          <w:szCs w:val="32"/>
          <w:shd w:val="clear" w:color="auto" w:fill="FFFFFF"/>
        </w:rPr>
        <w:t>“</w:t>
      </w:r>
      <w:r w:rsidRPr="00FC47DC">
        <w:rPr>
          <w:rFonts w:ascii="Times New Roman" w:eastAsia="方正仿宋_GBK" w:hAnsi="方正仿宋_GBK" w:hint="default"/>
          <w:sz w:val="32"/>
          <w:szCs w:val="32"/>
          <w:shd w:val="clear" w:color="auto" w:fill="FFFFFF"/>
        </w:rPr>
        <w:t>工资福利支出</w:t>
      </w:r>
      <w:r w:rsidRPr="00FC47DC">
        <w:rPr>
          <w:rFonts w:ascii="Times New Roman" w:eastAsia="方正仿宋_GBK" w:hAnsi="Times New Roman" w:hint="default"/>
          <w:sz w:val="32"/>
          <w:szCs w:val="32"/>
          <w:shd w:val="clear" w:color="auto" w:fill="FFFFFF"/>
        </w:rPr>
        <w:t>”</w:t>
      </w:r>
      <w:r w:rsidRPr="00FC47DC">
        <w:rPr>
          <w:rFonts w:ascii="Times New Roman" w:eastAsia="方正仿宋_GBK" w:hAnsi="方正仿宋_GBK" w:hint="default"/>
          <w:sz w:val="32"/>
          <w:szCs w:val="32"/>
          <w:shd w:val="clear" w:color="auto" w:fill="FFFFFF"/>
        </w:rPr>
        <w:t>和</w:t>
      </w:r>
      <w:r w:rsidRPr="00FC47DC">
        <w:rPr>
          <w:rFonts w:ascii="Times New Roman" w:eastAsia="方正仿宋_GBK" w:hAnsi="Times New Roman" w:hint="default"/>
          <w:sz w:val="32"/>
          <w:szCs w:val="32"/>
          <w:shd w:val="clear" w:color="auto" w:fill="FFFFFF"/>
        </w:rPr>
        <w:t>“</w:t>
      </w:r>
      <w:r w:rsidRPr="00FC47DC">
        <w:rPr>
          <w:rFonts w:ascii="Times New Roman" w:eastAsia="方正仿宋_GBK" w:hAnsi="方正仿宋_GBK" w:hint="default"/>
          <w:sz w:val="32"/>
          <w:szCs w:val="32"/>
          <w:shd w:val="clear" w:color="auto" w:fill="FFFFFF"/>
        </w:rPr>
        <w:t>对个人和家庭的补助</w:t>
      </w:r>
      <w:r w:rsidRPr="00FC47DC">
        <w:rPr>
          <w:rFonts w:ascii="Times New Roman" w:eastAsia="方正仿宋_GBK" w:hAnsi="Times New Roman" w:hint="default"/>
          <w:sz w:val="32"/>
          <w:szCs w:val="32"/>
          <w:shd w:val="clear" w:color="auto" w:fill="FFFFFF"/>
        </w:rPr>
        <w:t>”</w:t>
      </w:r>
      <w:r w:rsidRPr="00FC47DC">
        <w:rPr>
          <w:rFonts w:ascii="Times New Roman" w:eastAsia="方正仿宋_GBK" w:hAnsi="方正仿宋_GBK" w:hint="default"/>
          <w:sz w:val="32"/>
          <w:szCs w:val="32"/>
          <w:shd w:val="clear" w:color="auto" w:fill="FFFFFF"/>
        </w:rPr>
        <w:t>外的其他支出。</w:t>
      </w:r>
    </w:p>
    <w:p w:rsidR="00A51EAF" w:rsidRPr="00FC47DC" w:rsidRDefault="00E35569" w:rsidP="00FC47DC">
      <w:pPr>
        <w:pStyle w:val="a8"/>
        <w:snapToGrid w:val="0"/>
        <w:spacing w:before="0" w:beforeAutospacing="0" w:after="0" w:afterAutospacing="0" w:line="594" w:lineRule="exact"/>
        <w:ind w:firstLineChars="200" w:firstLine="640"/>
        <w:rPr>
          <w:rFonts w:ascii="Times New Roman" w:eastAsia="方正仿宋_GBK" w:hAnsi="Times New Roman" w:hint="default"/>
          <w:sz w:val="32"/>
          <w:szCs w:val="32"/>
        </w:rPr>
      </w:pPr>
      <w:r w:rsidRPr="00FC47DC">
        <w:rPr>
          <w:rStyle w:val="aa"/>
          <w:rFonts w:ascii="方正楷体_GBK" w:eastAsia="方正楷体_GBK" w:hAnsi="方正仿宋_GBK"/>
          <w:b w:val="0"/>
          <w:sz w:val="32"/>
          <w:szCs w:val="32"/>
          <w:shd w:val="clear" w:color="auto" w:fill="FFFFFF"/>
        </w:rPr>
        <w:t>（十）项目支出</w:t>
      </w:r>
      <w:r w:rsidRPr="00FC47DC">
        <w:rPr>
          <w:rFonts w:ascii="方正楷体_GBK" w:eastAsia="方正楷体_GBK" w:hAnsi="方正仿宋_GBK"/>
          <w:sz w:val="32"/>
          <w:szCs w:val="32"/>
          <w:shd w:val="clear" w:color="auto" w:fill="FFFFFF"/>
        </w:rPr>
        <w:t>：</w:t>
      </w:r>
      <w:r w:rsidRPr="00FC47DC">
        <w:rPr>
          <w:rFonts w:ascii="Times New Roman" w:eastAsia="方正仿宋_GBK" w:hAnsi="方正仿宋_GBK" w:hint="default"/>
          <w:sz w:val="32"/>
          <w:szCs w:val="32"/>
          <w:shd w:val="clear" w:color="auto" w:fill="FFFFFF"/>
        </w:rPr>
        <w:t>指在基本支出之外为完成特定行政任务和事业发展目标所发生的支出。</w:t>
      </w:r>
    </w:p>
    <w:p w:rsidR="00A51EAF" w:rsidRPr="00FC47DC" w:rsidRDefault="00E35569" w:rsidP="00FC47DC">
      <w:pPr>
        <w:pStyle w:val="a8"/>
        <w:snapToGrid w:val="0"/>
        <w:spacing w:before="0" w:beforeAutospacing="0" w:after="0" w:afterAutospacing="0" w:line="594" w:lineRule="exact"/>
        <w:ind w:firstLineChars="200" w:firstLine="640"/>
        <w:rPr>
          <w:rFonts w:ascii="Times New Roman" w:eastAsia="方正仿宋_GBK" w:hAnsi="Times New Roman" w:hint="default"/>
          <w:sz w:val="32"/>
          <w:szCs w:val="32"/>
        </w:rPr>
      </w:pPr>
      <w:r w:rsidRPr="00FC47DC">
        <w:rPr>
          <w:rStyle w:val="aa"/>
          <w:rFonts w:ascii="方正楷体_GBK" w:eastAsia="方正楷体_GBK" w:hAnsi="方正仿宋_GBK"/>
          <w:b w:val="0"/>
          <w:sz w:val="32"/>
          <w:szCs w:val="32"/>
          <w:shd w:val="clear" w:color="auto" w:fill="FFFFFF"/>
        </w:rPr>
        <w:t>（十一）经营支出</w:t>
      </w:r>
      <w:r w:rsidRPr="00FC47DC">
        <w:rPr>
          <w:rFonts w:ascii="方正楷体_GBK" w:eastAsia="方正楷体_GBK" w:hAnsi="方正仿宋_GBK"/>
          <w:sz w:val="32"/>
          <w:szCs w:val="32"/>
          <w:shd w:val="clear" w:color="auto" w:fill="FFFFFF"/>
        </w:rPr>
        <w:t>：</w:t>
      </w:r>
      <w:r w:rsidRPr="00FC47DC">
        <w:rPr>
          <w:rFonts w:ascii="Times New Roman" w:eastAsia="方正仿宋_GBK" w:hAnsi="方正仿宋_GBK" w:hint="default"/>
          <w:sz w:val="32"/>
          <w:szCs w:val="32"/>
          <w:shd w:val="clear" w:color="auto" w:fill="FFFFFF"/>
        </w:rPr>
        <w:t>指事业单位在专业业务活动及其辅助活动之外开展非独立核算经营活动发生的支出。</w:t>
      </w:r>
    </w:p>
    <w:p w:rsidR="00A51EAF" w:rsidRPr="00FC47DC" w:rsidRDefault="00E35569" w:rsidP="00FC47DC">
      <w:pPr>
        <w:pStyle w:val="a8"/>
        <w:snapToGrid w:val="0"/>
        <w:spacing w:before="0" w:beforeAutospacing="0" w:after="0" w:afterAutospacing="0" w:line="594" w:lineRule="exact"/>
        <w:ind w:firstLineChars="200" w:firstLine="640"/>
        <w:rPr>
          <w:rFonts w:ascii="Times New Roman" w:eastAsia="方正仿宋_GBK" w:hAnsi="Times New Roman" w:hint="default"/>
          <w:sz w:val="32"/>
          <w:szCs w:val="32"/>
        </w:rPr>
      </w:pPr>
      <w:r w:rsidRPr="00FC47DC">
        <w:rPr>
          <w:rStyle w:val="aa"/>
          <w:rFonts w:ascii="方正楷体_GBK" w:eastAsia="方正楷体_GBK" w:hAnsi="方正仿宋_GBK"/>
          <w:b w:val="0"/>
          <w:sz w:val="32"/>
          <w:szCs w:val="32"/>
          <w:shd w:val="clear" w:color="auto" w:fill="FFFFFF"/>
        </w:rPr>
        <w:t>（十二）</w:t>
      </w:r>
      <w:r w:rsidRPr="00FC47DC">
        <w:rPr>
          <w:rStyle w:val="aa"/>
          <w:rFonts w:ascii="方正楷体_GBK" w:eastAsia="方正楷体_GBK" w:hAnsi="Times New Roman"/>
          <w:b w:val="0"/>
          <w:sz w:val="32"/>
          <w:szCs w:val="32"/>
          <w:shd w:val="clear" w:color="auto" w:fill="FFFFFF"/>
        </w:rPr>
        <w:t>“</w:t>
      </w:r>
      <w:r w:rsidRPr="00FC47DC">
        <w:rPr>
          <w:rStyle w:val="aa"/>
          <w:rFonts w:ascii="方正楷体_GBK" w:eastAsia="方正楷体_GBK" w:hAnsi="方正仿宋_GBK"/>
          <w:b w:val="0"/>
          <w:sz w:val="32"/>
          <w:szCs w:val="32"/>
          <w:shd w:val="clear" w:color="auto" w:fill="FFFFFF"/>
        </w:rPr>
        <w:t>三公</w:t>
      </w:r>
      <w:r w:rsidRPr="00FC47DC">
        <w:rPr>
          <w:rStyle w:val="aa"/>
          <w:rFonts w:ascii="方正楷体_GBK" w:eastAsia="方正楷体_GBK" w:hAnsi="Times New Roman"/>
          <w:b w:val="0"/>
          <w:sz w:val="32"/>
          <w:szCs w:val="32"/>
          <w:shd w:val="clear" w:color="auto" w:fill="FFFFFF"/>
        </w:rPr>
        <w:t>”</w:t>
      </w:r>
      <w:r w:rsidRPr="00FC47DC">
        <w:rPr>
          <w:rStyle w:val="aa"/>
          <w:rFonts w:ascii="方正楷体_GBK" w:eastAsia="方正楷体_GBK" w:hAnsi="方正仿宋_GBK"/>
          <w:b w:val="0"/>
          <w:sz w:val="32"/>
          <w:szCs w:val="32"/>
          <w:shd w:val="clear" w:color="auto" w:fill="FFFFFF"/>
        </w:rPr>
        <w:t>经费</w:t>
      </w:r>
      <w:r w:rsidRPr="00FC47DC">
        <w:rPr>
          <w:rFonts w:ascii="方正楷体_GBK" w:eastAsia="方正楷体_GBK" w:hAnsi="方正仿宋_GBK"/>
          <w:sz w:val="32"/>
          <w:szCs w:val="32"/>
          <w:shd w:val="clear" w:color="auto" w:fill="FFFFFF"/>
        </w:rPr>
        <w:t>：</w:t>
      </w:r>
      <w:r w:rsidRPr="00FC47DC">
        <w:rPr>
          <w:rFonts w:ascii="Times New Roman" w:eastAsia="方正仿宋_GBK" w:hAnsi="方正仿宋_GBK" w:hint="default"/>
          <w:sz w:val="32"/>
          <w:szCs w:val="32"/>
          <w:shd w:val="clear" w:color="auto" w:fill="FFFFFF"/>
        </w:rPr>
        <w:t>指用一般公共预算财政拨款安排的因公出国（境）费、公务用车购置及运行维护费、公务接待费。其中，因公出国（境）费反映单位公务出国（境）的国际旅费、国外城市间交通费、住宿费、伙食费、培训费、公杂费等支出；公务用车购置费反映单位公务用车购置支出（含车辆购置税）；公务用车运行维护费反映单位按规定保留的公务用车燃料费、维修费、过路过桥费、保险费、安全奖励费用等支出；公务接待费反映单位按规定开支的各类公务接</w:t>
      </w:r>
      <w:r w:rsidRPr="00FC47DC">
        <w:rPr>
          <w:rFonts w:ascii="Times New Roman" w:eastAsia="方正仿宋_GBK" w:hAnsi="方正仿宋_GBK" w:hint="default"/>
          <w:sz w:val="32"/>
          <w:szCs w:val="32"/>
          <w:shd w:val="clear" w:color="auto" w:fill="FFFFFF"/>
        </w:rPr>
        <w:t>待（含外宾接待）支出。</w:t>
      </w:r>
    </w:p>
    <w:p w:rsidR="00A51EAF" w:rsidRDefault="00E35569" w:rsidP="00FC47DC">
      <w:pPr>
        <w:pStyle w:val="a8"/>
        <w:snapToGrid w:val="0"/>
        <w:spacing w:before="0" w:beforeAutospacing="0" w:after="0" w:afterAutospacing="0" w:line="594" w:lineRule="exact"/>
        <w:ind w:firstLineChars="200" w:firstLine="640"/>
        <w:rPr>
          <w:rFonts w:ascii="Times New Roman" w:eastAsia="方正仿宋_GBK" w:hAnsi="方正仿宋_GBK"/>
          <w:sz w:val="32"/>
          <w:szCs w:val="32"/>
          <w:shd w:val="clear" w:color="auto" w:fill="FFFFFF"/>
        </w:rPr>
      </w:pPr>
      <w:r w:rsidRPr="00FC47DC">
        <w:rPr>
          <w:rStyle w:val="aa"/>
          <w:rFonts w:ascii="方正楷体_GBK" w:eastAsia="方正楷体_GBK" w:hAnsi="方正仿宋_GBK"/>
          <w:b w:val="0"/>
          <w:sz w:val="32"/>
          <w:szCs w:val="32"/>
          <w:shd w:val="clear" w:color="auto" w:fill="FFFFFF"/>
        </w:rPr>
        <w:t>（十三）机关运行经费</w:t>
      </w:r>
      <w:r w:rsidRPr="00FC47DC">
        <w:rPr>
          <w:rFonts w:ascii="方正楷体_GBK" w:eastAsia="方正楷体_GBK" w:hAnsi="方正仿宋_GBK"/>
          <w:sz w:val="32"/>
          <w:szCs w:val="32"/>
          <w:shd w:val="clear" w:color="auto" w:fill="FFFFFF"/>
        </w:rPr>
        <w:t>：</w:t>
      </w:r>
      <w:r w:rsidRPr="00FC47DC">
        <w:rPr>
          <w:rFonts w:ascii="Times New Roman" w:eastAsia="方正仿宋_GBK" w:hAnsi="方正仿宋_GBK" w:hint="default"/>
          <w:sz w:val="32"/>
          <w:szCs w:val="32"/>
          <w:shd w:val="clear" w:color="auto" w:fill="FFFFFF"/>
        </w:rPr>
        <w:t>为保障行政单位（含参照公务员法管理的事业单位）运行用于购买货物和服务等的各项公用经费，包括办公及印刷费、邮电费、差旅费、会议费、福利费、日常维护费、专用材料及一般设备购置费、办公用房水电费、办公用房取暖费、办公用房物业管理费、公务用车运行维护费以及其他费用。</w:t>
      </w:r>
    </w:p>
    <w:p w:rsidR="00FC47DC" w:rsidRDefault="00FC47DC" w:rsidP="00FC47DC">
      <w:pPr>
        <w:pStyle w:val="a8"/>
        <w:snapToGrid w:val="0"/>
        <w:spacing w:before="0" w:beforeAutospacing="0" w:after="0" w:afterAutospacing="0" w:line="594" w:lineRule="exact"/>
        <w:ind w:firstLineChars="200" w:firstLine="640"/>
        <w:rPr>
          <w:rFonts w:ascii="Times New Roman" w:eastAsia="方正仿宋_GBK" w:hAnsi="方正仿宋_GBK"/>
          <w:sz w:val="32"/>
          <w:szCs w:val="32"/>
          <w:shd w:val="clear" w:color="auto" w:fill="FFFFFF"/>
        </w:rPr>
      </w:pPr>
      <w:r w:rsidRPr="00FC47DC">
        <w:rPr>
          <w:rStyle w:val="aa"/>
          <w:rFonts w:ascii="Times New Roman" w:eastAsia="方正仿宋_GBK" w:hAnsi="方正仿宋_GBK" w:hint="default"/>
          <w:b w:val="0"/>
          <w:sz w:val="32"/>
          <w:szCs w:val="32"/>
          <w:shd w:val="clear" w:color="auto" w:fill="FFFFFF"/>
        </w:rPr>
        <w:t>（十四）工资福利支出（支出经济分类科目类级）</w:t>
      </w:r>
      <w:r w:rsidRPr="00FC47DC">
        <w:rPr>
          <w:rFonts w:ascii="Times New Roman" w:eastAsia="方正仿宋_GBK" w:hAnsi="方正仿宋_GBK" w:hint="default"/>
          <w:sz w:val="32"/>
          <w:szCs w:val="32"/>
          <w:shd w:val="clear" w:color="auto" w:fill="FFFFFF"/>
        </w:rPr>
        <w:t>：反映单</w:t>
      </w:r>
    </w:p>
    <w:p w:rsidR="00FC47DC" w:rsidRPr="00FC47DC" w:rsidRDefault="00FC47DC" w:rsidP="00FC47DC">
      <w:pPr>
        <w:pStyle w:val="a8"/>
        <w:snapToGrid w:val="0"/>
        <w:spacing w:before="0" w:beforeAutospacing="0" w:after="0" w:afterAutospacing="0" w:line="594" w:lineRule="exact"/>
        <w:rPr>
          <w:rFonts w:ascii="Times New Roman" w:eastAsia="方正仿宋_GBK" w:hAnsi="Times New Roman" w:hint="default"/>
          <w:sz w:val="32"/>
          <w:szCs w:val="32"/>
        </w:rPr>
      </w:pPr>
      <w:r w:rsidRPr="00FC47DC">
        <w:rPr>
          <w:rFonts w:ascii="Times New Roman" w:eastAsia="方正仿宋_GBK" w:hAnsi="方正仿宋_GBK" w:hint="default"/>
          <w:sz w:val="32"/>
          <w:szCs w:val="32"/>
          <w:shd w:val="clear" w:color="auto" w:fill="FFFFFF"/>
        </w:rPr>
        <w:t>位开支的在职职工和编制外长期聘用人员的各类劳动报酬，以及</w:t>
      </w:r>
    </w:p>
    <w:p w:rsidR="00A51EAF" w:rsidRPr="00FC47DC" w:rsidRDefault="00E35569" w:rsidP="00FC47DC">
      <w:pPr>
        <w:pStyle w:val="a8"/>
        <w:snapToGrid w:val="0"/>
        <w:spacing w:before="0" w:beforeAutospacing="0" w:after="0" w:afterAutospacing="0" w:line="594" w:lineRule="exact"/>
        <w:rPr>
          <w:rFonts w:ascii="Times New Roman" w:eastAsia="方正仿宋_GBK" w:hAnsi="Times New Roman" w:hint="default"/>
          <w:sz w:val="32"/>
          <w:szCs w:val="32"/>
        </w:rPr>
      </w:pPr>
      <w:r w:rsidRPr="00FC47DC">
        <w:rPr>
          <w:rFonts w:ascii="Times New Roman" w:eastAsia="方正仿宋_GBK" w:hAnsi="方正仿宋_GBK" w:hint="default"/>
          <w:sz w:val="32"/>
          <w:szCs w:val="32"/>
          <w:shd w:val="clear" w:color="auto" w:fill="FFFFFF"/>
        </w:rPr>
        <w:lastRenderedPageBreak/>
        <w:t>为上述人员缴纳的各项社会保险费等。</w:t>
      </w:r>
    </w:p>
    <w:p w:rsidR="00A51EAF" w:rsidRPr="00FC47DC" w:rsidRDefault="00E35569" w:rsidP="00FC47DC">
      <w:pPr>
        <w:pStyle w:val="a8"/>
        <w:snapToGrid w:val="0"/>
        <w:spacing w:before="0" w:beforeAutospacing="0" w:after="0" w:afterAutospacing="0" w:line="594" w:lineRule="exact"/>
        <w:ind w:firstLineChars="200" w:firstLine="640"/>
        <w:rPr>
          <w:rFonts w:ascii="Times New Roman" w:eastAsia="方正仿宋_GBK" w:hAnsi="Times New Roman" w:hint="default"/>
          <w:sz w:val="32"/>
          <w:szCs w:val="32"/>
        </w:rPr>
      </w:pPr>
      <w:r w:rsidRPr="00FC47DC">
        <w:rPr>
          <w:rStyle w:val="aa"/>
          <w:rFonts w:ascii="方正楷体_GBK" w:eastAsia="方正楷体_GBK" w:hAnsi="方正仿宋_GBK"/>
          <w:b w:val="0"/>
          <w:sz w:val="32"/>
          <w:szCs w:val="32"/>
          <w:shd w:val="clear" w:color="auto" w:fill="FFFFFF"/>
        </w:rPr>
        <w:t>（十五）商品和服务支出（支出经济分类科目类级）</w:t>
      </w:r>
      <w:r w:rsidRPr="00FC47DC">
        <w:rPr>
          <w:rFonts w:ascii="方正楷体_GBK" w:eastAsia="方正楷体_GBK" w:hAnsi="方正仿宋_GBK"/>
          <w:sz w:val="32"/>
          <w:szCs w:val="32"/>
          <w:shd w:val="clear" w:color="auto" w:fill="FFFFFF"/>
        </w:rPr>
        <w:t>：</w:t>
      </w:r>
      <w:r w:rsidRPr="00FC47DC">
        <w:rPr>
          <w:rFonts w:ascii="Times New Roman" w:eastAsia="方正仿宋_GBK" w:hAnsi="方正仿宋_GBK" w:hint="default"/>
          <w:sz w:val="32"/>
          <w:szCs w:val="32"/>
          <w:shd w:val="clear" w:color="auto" w:fill="FFFFFF"/>
        </w:rPr>
        <w:t>反映单位购买商品和服务的支出（不包括用于购置固定资产的支出、战略性和应急储备支出）。</w:t>
      </w:r>
    </w:p>
    <w:p w:rsidR="00A51EAF" w:rsidRPr="00FC47DC" w:rsidRDefault="00E35569" w:rsidP="00FC47DC">
      <w:pPr>
        <w:pStyle w:val="a8"/>
        <w:snapToGrid w:val="0"/>
        <w:spacing w:before="0" w:beforeAutospacing="0" w:after="0" w:afterAutospacing="0" w:line="594" w:lineRule="exact"/>
        <w:ind w:firstLineChars="200" w:firstLine="640"/>
        <w:rPr>
          <w:rFonts w:ascii="Times New Roman" w:eastAsia="方正仿宋_GBK" w:hAnsi="Times New Roman" w:hint="default"/>
          <w:sz w:val="32"/>
          <w:szCs w:val="32"/>
        </w:rPr>
      </w:pPr>
      <w:r w:rsidRPr="00FC47DC">
        <w:rPr>
          <w:rStyle w:val="aa"/>
          <w:rFonts w:ascii="方正楷体_GBK" w:eastAsia="方正楷体_GBK" w:hAnsi="方正仿宋_GBK"/>
          <w:b w:val="0"/>
          <w:sz w:val="32"/>
          <w:szCs w:val="32"/>
          <w:shd w:val="clear" w:color="auto" w:fill="FFFFFF"/>
        </w:rPr>
        <w:t>（十六）对个人和家庭的补助（支出经济分类科目类级）</w:t>
      </w:r>
      <w:r w:rsidRPr="00FC47DC">
        <w:rPr>
          <w:rFonts w:ascii="方正楷体_GBK" w:eastAsia="方正楷体_GBK" w:hAnsi="方正仿宋_GBK"/>
          <w:sz w:val="32"/>
          <w:szCs w:val="32"/>
          <w:shd w:val="clear" w:color="auto" w:fill="FFFFFF"/>
        </w:rPr>
        <w:t>：</w:t>
      </w:r>
      <w:r w:rsidRPr="00FC47DC">
        <w:rPr>
          <w:rFonts w:ascii="Times New Roman" w:eastAsia="方正仿宋_GBK" w:hAnsi="方正仿宋_GBK" w:hint="default"/>
          <w:sz w:val="32"/>
          <w:szCs w:val="32"/>
          <w:shd w:val="clear" w:color="auto" w:fill="FFFFFF"/>
        </w:rPr>
        <w:t>反映用于对个人和家庭的补助支出。</w:t>
      </w:r>
    </w:p>
    <w:p w:rsidR="00FC47DC" w:rsidRDefault="00E35569" w:rsidP="00FC47DC">
      <w:pPr>
        <w:pStyle w:val="a8"/>
        <w:snapToGrid w:val="0"/>
        <w:spacing w:before="0" w:beforeAutospacing="0" w:after="0" w:afterAutospacing="0" w:line="594" w:lineRule="exact"/>
        <w:ind w:firstLineChars="200" w:firstLine="640"/>
        <w:rPr>
          <w:rFonts w:ascii="Times New Roman" w:eastAsia="方正仿宋_GBK" w:hAnsi="Times New Roman"/>
          <w:sz w:val="32"/>
          <w:szCs w:val="32"/>
        </w:rPr>
      </w:pPr>
      <w:r w:rsidRPr="00FC47DC">
        <w:rPr>
          <w:rStyle w:val="aa"/>
          <w:rFonts w:ascii="方正楷体_GBK" w:eastAsia="方正楷体_GBK" w:hAnsi="方正仿宋_GBK"/>
          <w:b w:val="0"/>
          <w:sz w:val="32"/>
          <w:szCs w:val="32"/>
          <w:shd w:val="clear" w:color="auto" w:fill="FFFFFF"/>
        </w:rPr>
        <w:t>（十七）其他资本性支出（支出经济分类科目类级）</w:t>
      </w:r>
      <w:r w:rsidRPr="00FC47DC">
        <w:rPr>
          <w:rFonts w:ascii="方正楷体_GBK" w:eastAsia="方正楷体_GBK" w:hAnsi="方正仿宋_GBK"/>
          <w:sz w:val="32"/>
          <w:szCs w:val="32"/>
          <w:shd w:val="clear" w:color="auto" w:fill="FFFFFF"/>
        </w:rPr>
        <w:t>：</w:t>
      </w:r>
      <w:r w:rsidRPr="00FC47DC">
        <w:rPr>
          <w:rFonts w:ascii="Times New Roman" w:eastAsia="方正仿宋_GBK" w:hAnsi="方正仿宋_GBK" w:hint="default"/>
          <w:sz w:val="32"/>
          <w:szCs w:val="32"/>
          <w:shd w:val="clear" w:color="auto" w:fill="FFFFFF"/>
        </w:rPr>
        <w:t>反映非各级发展与改革部门集中安排的用于购置固定资产、战略性和应急性储备、土地和无形资产，以及构建基础设施、大型修缮和财政支持企业更新改造所发生的支出。</w:t>
      </w:r>
    </w:p>
    <w:p w:rsidR="00A51EAF" w:rsidRPr="00FC47DC" w:rsidRDefault="00E35569" w:rsidP="00FC47DC">
      <w:pPr>
        <w:pStyle w:val="a8"/>
        <w:snapToGrid w:val="0"/>
        <w:spacing w:before="0" w:beforeAutospacing="0" w:after="0" w:afterAutospacing="0" w:line="594" w:lineRule="exact"/>
        <w:ind w:firstLineChars="200" w:firstLine="640"/>
        <w:rPr>
          <w:rStyle w:val="aa"/>
          <w:rFonts w:ascii="方正黑体_GBK" w:eastAsia="方正黑体_GBK" w:hAnsi="Times New Roman"/>
          <w:b w:val="0"/>
          <w:sz w:val="32"/>
          <w:szCs w:val="32"/>
        </w:rPr>
      </w:pPr>
      <w:r w:rsidRPr="00FC47DC">
        <w:rPr>
          <w:rStyle w:val="aa"/>
          <w:rFonts w:ascii="方正黑体_GBK" w:eastAsia="方正黑体_GBK" w:hAnsi="方正仿宋_GBK"/>
          <w:b w:val="0"/>
          <w:sz w:val="32"/>
          <w:szCs w:val="32"/>
          <w:shd w:val="clear" w:color="auto" w:fill="FFFFFF"/>
        </w:rPr>
        <w:t>七、决算公开联系方式及信息反馈渠道</w:t>
      </w:r>
    </w:p>
    <w:p w:rsidR="00A51EAF" w:rsidRPr="00FC47DC" w:rsidRDefault="00E35569" w:rsidP="00FC47DC">
      <w:pPr>
        <w:pStyle w:val="a8"/>
        <w:snapToGrid w:val="0"/>
        <w:spacing w:before="0" w:beforeAutospacing="0" w:after="0" w:afterAutospacing="0" w:line="594" w:lineRule="exact"/>
        <w:ind w:firstLineChars="200" w:firstLine="640"/>
        <w:rPr>
          <w:rFonts w:ascii="Times New Roman" w:eastAsia="方正仿宋_GBK" w:hAnsi="Times New Roman" w:hint="default"/>
          <w:sz w:val="32"/>
          <w:szCs w:val="32"/>
          <w:shd w:val="clear" w:color="auto" w:fill="FFFFFF"/>
        </w:rPr>
      </w:pPr>
      <w:r w:rsidRPr="00FC47DC">
        <w:rPr>
          <w:rFonts w:ascii="Times New Roman" w:eastAsia="方正仿宋_GBK" w:hAnsi="方正仿宋_GBK" w:hint="default"/>
          <w:sz w:val="32"/>
          <w:szCs w:val="32"/>
          <w:shd w:val="clear" w:color="auto" w:fill="FFFFFF"/>
        </w:rPr>
        <w:t>本单位决算公开信息反馈和联系方式：</w:t>
      </w:r>
      <w:r w:rsidRPr="00FC47DC">
        <w:rPr>
          <w:rFonts w:ascii="Times New Roman" w:eastAsia="方正仿宋_GBK" w:hAnsi="Times New Roman" w:hint="default"/>
          <w:sz w:val="32"/>
          <w:szCs w:val="32"/>
          <w:shd w:val="clear" w:color="auto" w:fill="FFFFFF"/>
        </w:rPr>
        <w:t>02374501855</w:t>
      </w:r>
    </w:p>
    <w:p w:rsidR="00A51EAF" w:rsidRDefault="00A51EAF" w:rsidP="00FC47DC">
      <w:pPr>
        <w:pStyle w:val="1"/>
        <w:autoSpaceDE w:val="0"/>
        <w:ind w:firstLineChars="0" w:firstLine="0"/>
        <w:rPr>
          <w:rStyle w:val="aa"/>
          <w:rFonts w:ascii="方正仿宋_GBK" w:eastAsia="方正仿宋_GBK" w:hAnsi="方正仿宋_GBK" w:cs="方正仿宋_GBK"/>
          <w:sz w:val="30"/>
          <w:szCs w:val="30"/>
          <w:shd w:val="clear" w:color="auto" w:fill="FFFF00"/>
        </w:rPr>
      </w:pPr>
    </w:p>
    <w:p w:rsidR="00A51EAF" w:rsidRDefault="00A51EAF">
      <w:pPr>
        <w:pStyle w:val="1"/>
        <w:autoSpaceDE w:val="0"/>
        <w:ind w:firstLineChars="0" w:firstLine="0"/>
        <w:rPr>
          <w:rStyle w:val="aa"/>
          <w:rFonts w:ascii="方正仿宋_GBK" w:eastAsia="方正仿宋_GBK" w:hAnsi="方正仿宋_GBK" w:cs="方正仿宋_GBK"/>
          <w:sz w:val="32"/>
          <w:szCs w:val="32"/>
          <w:shd w:val="clear" w:color="auto" w:fill="FFFF00"/>
        </w:rPr>
        <w:sectPr w:rsidR="00A51EAF" w:rsidSect="00FC47DC">
          <w:footerReference w:type="default" r:id="rId8"/>
          <w:pgSz w:w="11915" w:h="16840"/>
          <w:pgMar w:top="1985" w:right="1446" w:bottom="1644" w:left="1446" w:header="851" w:footer="992" w:gutter="0"/>
          <w:pgNumType w:fmt="numberInDash"/>
          <w:cols w:space="720"/>
          <w:docGrid w:type="lines" w:linePitch="326"/>
        </w:sectPr>
      </w:pPr>
    </w:p>
    <w:tbl>
      <w:tblPr>
        <w:tblpPr w:leftFromText="180" w:rightFromText="180" w:vertAnchor="text" w:horzAnchor="margin" w:tblpY="-80"/>
        <w:tblW w:w="20586" w:type="dxa"/>
        <w:tblLayout w:type="fixed"/>
        <w:tblCellMar>
          <w:left w:w="0" w:type="dxa"/>
          <w:right w:w="0" w:type="dxa"/>
        </w:tblCellMar>
        <w:tblLook w:val="04A0"/>
      </w:tblPr>
      <w:tblGrid>
        <w:gridCol w:w="6586"/>
        <w:gridCol w:w="4362"/>
        <w:gridCol w:w="5808"/>
        <w:gridCol w:w="1734"/>
        <w:gridCol w:w="2096"/>
      </w:tblGrid>
      <w:tr w:rsidR="00FC47DC" w:rsidTr="00FC47DC">
        <w:trPr>
          <w:trHeight w:val="513"/>
        </w:trPr>
        <w:tc>
          <w:tcPr>
            <w:tcW w:w="20586" w:type="dxa"/>
            <w:gridSpan w:val="5"/>
            <w:tcBorders>
              <w:top w:val="nil"/>
              <w:left w:val="nil"/>
              <w:bottom w:val="nil"/>
              <w:right w:val="nil"/>
            </w:tcBorders>
            <w:shd w:val="clear" w:color="auto" w:fill="auto"/>
            <w:noWrap/>
            <w:tcMar>
              <w:top w:w="15" w:type="dxa"/>
              <w:left w:w="15" w:type="dxa"/>
              <w:right w:w="15" w:type="dxa"/>
            </w:tcMar>
            <w:vAlign w:val="bottom"/>
          </w:tcPr>
          <w:p w:rsidR="00FC47DC" w:rsidRDefault="00FC47DC" w:rsidP="00FC47DC">
            <w:pPr>
              <w:spacing w:line="500" w:lineRule="exact"/>
              <w:jc w:val="center"/>
              <w:textAlignment w:val="bottom"/>
              <w:rPr>
                <w:rFonts w:cs="宋体" w:hint="default"/>
                <w:b/>
                <w:color w:val="000000"/>
                <w:sz w:val="40"/>
                <w:szCs w:val="40"/>
              </w:rPr>
            </w:pPr>
            <w:r>
              <w:rPr>
                <w:rFonts w:cs="宋体"/>
                <w:b/>
                <w:color w:val="000000"/>
                <w:sz w:val="44"/>
                <w:szCs w:val="44"/>
              </w:rPr>
              <w:lastRenderedPageBreak/>
              <w:t>收入支出决算总表</w:t>
            </w:r>
          </w:p>
        </w:tc>
      </w:tr>
      <w:tr w:rsidR="00FC47DC" w:rsidTr="00FC47DC">
        <w:trPr>
          <w:trHeight w:val="262"/>
        </w:trPr>
        <w:tc>
          <w:tcPr>
            <w:tcW w:w="6586" w:type="dxa"/>
            <w:tcBorders>
              <w:top w:val="nil"/>
              <w:left w:val="nil"/>
              <w:bottom w:val="nil"/>
              <w:right w:val="nil"/>
            </w:tcBorders>
            <w:shd w:val="clear" w:color="auto" w:fill="auto"/>
            <w:noWrap/>
            <w:tcMar>
              <w:top w:w="15" w:type="dxa"/>
              <w:left w:w="15" w:type="dxa"/>
              <w:right w:w="15" w:type="dxa"/>
            </w:tcMar>
            <w:vAlign w:val="bottom"/>
          </w:tcPr>
          <w:p w:rsidR="00FC47DC" w:rsidRDefault="00FC47DC" w:rsidP="00FC47DC">
            <w:pPr>
              <w:rPr>
                <w:rFonts w:ascii="Arial" w:hAnsi="Arial" w:cs="Arial" w:hint="default"/>
                <w:color w:val="000000"/>
                <w:sz w:val="20"/>
                <w:szCs w:val="20"/>
              </w:rPr>
            </w:pPr>
          </w:p>
        </w:tc>
        <w:tc>
          <w:tcPr>
            <w:tcW w:w="4362" w:type="dxa"/>
            <w:tcBorders>
              <w:top w:val="nil"/>
              <w:left w:val="nil"/>
              <w:bottom w:val="nil"/>
              <w:right w:val="nil"/>
            </w:tcBorders>
            <w:shd w:val="clear" w:color="auto" w:fill="auto"/>
            <w:noWrap/>
            <w:tcMar>
              <w:top w:w="15" w:type="dxa"/>
              <w:left w:w="15" w:type="dxa"/>
              <w:right w:w="15" w:type="dxa"/>
            </w:tcMar>
            <w:vAlign w:val="bottom"/>
          </w:tcPr>
          <w:p w:rsidR="00FC47DC" w:rsidRDefault="00FC47DC" w:rsidP="00FC47DC">
            <w:pPr>
              <w:jc w:val="right"/>
              <w:rPr>
                <w:rFonts w:ascii="Arial" w:hAnsi="Arial" w:cs="Arial" w:hint="default"/>
                <w:color w:val="000000"/>
                <w:sz w:val="20"/>
                <w:szCs w:val="20"/>
              </w:rPr>
            </w:pPr>
          </w:p>
        </w:tc>
        <w:tc>
          <w:tcPr>
            <w:tcW w:w="7542" w:type="dxa"/>
            <w:gridSpan w:val="2"/>
            <w:tcBorders>
              <w:top w:val="nil"/>
              <w:left w:val="nil"/>
              <w:bottom w:val="nil"/>
              <w:right w:val="nil"/>
            </w:tcBorders>
            <w:shd w:val="clear" w:color="auto" w:fill="auto"/>
            <w:noWrap/>
            <w:tcMar>
              <w:top w:w="15" w:type="dxa"/>
              <w:left w:w="15" w:type="dxa"/>
              <w:right w:w="15" w:type="dxa"/>
            </w:tcMar>
            <w:vAlign w:val="bottom"/>
          </w:tcPr>
          <w:p w:rsidR="00FC47DC" w:rsidRDefault="00FC47DC" w:rsidP="00FC47DC">
            <w:pPr>
              <w:rPr>
                <w:rFonts w:ascii="Arial" w:hAnsi="Arial" w:cs="Arial" w:hint="default"/>
                <w:color w:val="000000"/>
                <w:sz w:val="20"/>
                <w:szCs w:val="20"/>
              </w:rPr>
            </w:pPr>
          </w:p>
        </w:tc>
        <w:tc>
          <w:tcPr>
            <w:tcW w:w="2096" w:type="dxa"/>
            <w:tcBorders>
              <w:top w:val="nil"/>
              <w:left w:val="nil"/>
              <w:bottom w:val="nil"/>
              <w:right w:val="nil"/>
            </w:tcBorders>
            <w:shd w:val="clear" w:color="auto" w:fill="auto"/>
            <w:noWrap/>
            <w:tcMar>
              <w:top w:w="15" w:type="dxa"/>
              <w:left w:w="15" w:type="dxa"/>
              <w:right w:w="15" w:type="dxa"/>
            </w:tcMar>
            <w:vAlign w:val="bottom"/>
          </w:tcPr>
          <w:p w:rsidR="00FC47DC" w:rsidRDefault="00FC47DC" w:rsidP="00FC47DC">
            <w:pPr>
              <w:jc w:val="center"/>
              <w:textAlignment w:val="bottom"/>
              <w:rPr>
                <w:rFonts w:cs="宋体" w:hint="default"/>
                <w:color w:val="000000"/>
              </w:rPr>
            </w:pPr>
            <w:r>
              <w:rPr>
                <w:rFonts w:cs="宋体"/>
                <w:color w:val="000000"/>
              </w:rPr>
              <w:t>公开01表</w:t>
            </w:r>
          </w:p>
        </w:tc>
      </w:tr>
      <w:tr w:rsidR="00FC47DC" w:rsidTr="00FC47DC">
        <w:trPr>
          <w:trHeight w:val="262"/>
        </w:trPr>
        <w:tc>
          <w:tcPr>
            <w:tcW w:w="6586" w:type="dxa"/>
            <w:tcBorders>
              <w:top w:val="nil"/>
              <w:left w:val="nil"/>
              <w:bottom w:val="nil"/>
              <w:right w:val="nil"/>
            </w:tcBorders>
            <w:shd w:val="clear" w:color="auto" w:fill="auto"/>
            <w:noWrap/>
            <w:tcMar>
              <w:top w:w="15" w:type="dxa"/>
              <w:left w:w="15" w:type="dxa"/>
              <w:right w:w="15" w:type="dxa"/>
            </w:tcMar>
            <w:vAlign w:val="bottom"/>
          </w:tcPr>
          <w:p w:rsidR="00FC47DC" w:rsidRDefault="00FC47DC" w:rsidP="00FC47DC">
            <w:pPr>
              <w:textAlignment w:val="bottom"/>
              <w:rPr>
                <w:rFonts w:cs="宋体" w:hint="default"/>
                <w:color w:val="000000"/>
              </w:rPr>
            </w:pPr>
            <w:r>
              <w:rPr>
                <w:rFonts w:cs="宋体"/>
              </w:rPr>
              <w:t>公开单位：垫江县桂阳街道综合行政执法大队</w:t>
            </w:r>
          </w:p>
        </w:tc>
        <w:tc>
          <w:tcPr>
            <w:tcW w:w="4362" w:type="dxa"/>
            <w:tcBorders>
              <w:top w:val="nil"/>
              <w:left w:val="nil"/>
              <w:bottom w:val="nil"/>
              <w:right w:val="nil"/>
            </w:tcBorders>
            <w:shd w:val="clear" w:color="auto" w:fill="auto"/>
            <w:noWrap/>
            <w:tcMar>
              <w:top w:w="15" w:type="dxa"/>
              <w:left w:w="15" w:type="dxa"/>
              <w:right w:w="15" w:type="dxa"/>
            </w:tcMar>
            <w:vAlign w:val="bottom"/>
          </w:tcPr>
          <w:p w:rsidR="00FC47DC" w:rsidRDefault="00FC47DC" w:rsidP="00FC47DC">
            <w:pPr>
              <w:jc w:val="right"/>
              <w:rPr>
                <w:rFonts w:ascii="Arial" w:hAnsi="Arial" w:cs="Arial" w:hint="default"/>
                <w:color w:val="000000"/>
                <w:sz w:val="22"/>
                <w:szCs w:val="22"/>
              </w:rPr>
            </w:pPr>
          </w:p>
        </w:tc>
        <w:tc>
          <w:tcPr>
            <w:tcW w:w="7542" w:type="dxa"/>
            <w:gridSpan w:val="2"/>
            <w:tcBorders>
              <w:top w:val="nil"/>
              <w:left w:val="nil"/>
              <w:bottom w:val="nil"/>
              <w:right w:val="nil"/>
            </w:tcBorders>
            <w:shd w:val="clear" w:color="auto" w:fill="auto"/>
            <w:noWrap/>
            <w:tcMar>
              <w:top w:w="15" w:type="dxa"/>
              <w:left w:w="15" w:type="dxa"/>
              <w:right w:w="15" w:type="dxa"/>
            </w:tcMar>
            <w:vAlign w:val="bottom"/>
          </w:tcPr>
          <w:p w:rsidR="00FC47DC" w:rsidRDefault="00FC47DC" w:rsidP="00FC47DC">
            <w:pPr>
              <w:rPr>
                <w:rFonts w:ascii="Arial" w:hAnsi="Arial" w:cs="Arial" w:hint="default"/>
                <w:color w:val="000000"/>
                <w:sz w:val="22"/>
                <w:szCs w:val="22"/>
              </w:rPr>
            </w:pPr>
          </w:p>
        </w:tc>
        <w:tc>
          <w:tcPr>
            <w:tcW w:w="2096" w:type="dxa"/>
            <w:tcBorders>
              <w:top w:val="nil"/>
              <w:left w:val="nil"/>
              <w:bottom w:val="nil"/>
              <w:right w:val="nil"/>
            </w:tcBorders>
            <w:shd w:val="clear" w:color="auto" w:fill="auto"/>
            <w:noWrap/>
            <w:tcMar>
              <w:top w:w="15" w:type="dxa"/>
              <w:left w:w="15" w:type="dxa"/>
              <w:right w:w="15" w:type="dxa"/>
            </w:tcMar>
            <w:vAlign w:val="bottom"/>
          </w:tcPr>
          <w:p w:rsidR="00FC47DC" w:rsidRDefault="00FC47DC" w:rsidP="00FC47DC">
            <w:pPr>
              <w:jc w:val="center"/>
              <w:textAlignment w:val="bottom"/>
              <w:rPr>
                <w:rFonts w:cs="宋体" w:hint="default"/>
                <w:color w:val="000000"/>
              </w:rPr>
            </w:pPr>
            <w:r>
              <w:rPr>
                <w:rFonts w:cs="宋体"/>
                <w:color w:val="000000"/>
              </w:rPr>
              <w:t>单位：</w:t>
            </w:r>
            <w:r>
              <w:rPr>
                <w:rFonts w:cs="宋体"/>
              </w:rPr>
              <w:t>万元</w:t>
            </w:r>
          </w:p>
        </w:tc>
      </w:tr>
      <w:tr w:rsidR="00FC47DC" w:rsidTr="00FC47DC">
        <w:trPr>
          <w:trHeight w:val="583"/>
        </w:trPr>
        <w:tc>
          <w:tcPr>
            <w:tcW w:w="10948" w:type="dxa"/>
            <w:gridSpan w:val="2"/>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FC47DC" w:rsidRDefault="00FC47DC" w:rsidP="00FC47DC">
            <w:pPr>
              <w:jc w:val="center"/>
              <w:textAlignment w:val="center"/>
              <w:rPr>
                <w:rFonts w:cs="宋体" w:hint="default"/>
                <w:b/>
                <w:color w:val="000000"/>
                <w:sz w:val="22"/>
                <w:szCs w:val="22"/>
              </w:rPr>
            </w:pPr>
            <w:r>
              <w:rPr>
                <w:rFonts w:cs="宋体"/>
                <w:b/>
                <w:color w:val="000000"/>
                <w:sz w:val="22"/>
                <w:szCs w:val="22"/>
              </w:rPr>
              <w:t>收入</w:t>
            </w:r>
          </w:p>
        </w:tc>
        <w:tc>
          <w:tcPr>
            <w:tcW w:w="9638" w:type="dxa"/>
            <w:gridSpan w:val="3"/>
            <w:tcBorders>
              <w:top w:val="single" w:sz="4" w:space="0" w:color="000000"/>
              <w:left w:val="nil"/>
              <w:bottom w:val="single" w:sz="4" w:space="0" w:color="000000"/>
              <w:right w:val="single" w:sz="4" w:space="0" w:color="000000"/>
            </w:tcBorders>
            <w:shd w:val="clear" w:color="FFFFFF" w:fill="C0C0C0"/>
            <w:noWrap/>
            <w:tcMar>
              <w:top w:w="15" w:type="dxa"/>
              <w:left w:w="15" w:type="dxa"/>
              <w:right w:w="15" w:type="dxa"/>
            </w:tcMar>
            <w:vAlign w:val="center"/>
          </w:tcPr>
          <w:p w:rsidR="00FC47DC" w:rsidRDefault="00FC47DC" w:rsidP="00FC47DC">
            <w:pPr>
              <w:jc w:val="center"/>
              <w:textAlignment w:val="center"/>
              <w:rPr>
                <w:rFonts w:cs="宋体" w:hint="default"/>
                <w:b/>
                <w:color w:val="000000"/>
                <w:sz w:val="22"/>
                <w:szCs w:val="22"/>
              </w:rPr>
            </w:pPr>
            <w:r>
              <w:rPr>
                <w:rFonts w:cs="宋体"/>
                <w:b/>
                <w:color w:val="000000"/>
                <w:sz w:val="22"/>
                <w:szCs w:val="22"/>
              </w:rPr>
              <w:t>支出</w:t>
            </w:r>
          </w:p>
        </w:tc>
      </w:tr>
      <w:tr w:rsidR="00FC47DC" w:rsidTr="00FC47DC">
        <w:trPr>
          <w:trHeight w:val="497"/>
        </w:trPr>
        <w:tc>
          <w:tcPr>
            <w:tcW w:w="6586" w:type="dxa"/>
            <w:tcBorders>
              <w:top w:val="nil"/>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FC47DC" w:rsidRDefault="00FC47DC" w:rsidP="00FC47DC">
            <w:pPr>
              <w:jc w:val="center"/>
              <w:textAlignment w:val="center"/>
              <w:rPr>
                <w:rFonts w:cs="宋体" w:hint="default"/>
                <w:b/>
                <w:color w:val="000000"/>
                <w:sz w:val="22"/>
                <w:szCs w:val="22"/>
              </w:rPr>
            </w:pPr>
            <w:r>
              <w:rPr>
                <w:rFonts w:cs="宋体"/>
                <w:b/>
                <w:color w:val="000000"/>
                <w:sz w:val="22"/>
                <w:szCs w:val="22"/>
              </w:rPr>
              <w:t>项目</w:t>
            </w:r>
          </w:p>
        </w:tc>
        <w:tc>
          <w:tcPr>
            <w:tcW w:w="4362"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FC47DC" w:rsidRDefault="00FC47DC" w:rsidP="00FC47DC">
            <w:pPr>
              <w:jc w:val="center"/>
              <w:textAlignment w:val="center"/>
              <w:rPr>
                <w:rFonts w:cs="宋体" w:hint="default"/>
                <w:b/>
                <w:color w:val="000000"/>
                <w:sz w:val="22"/>
                <w:szCs w:val="22"/>
              </w:rPr>
            </w:pPr>
            <w:r>
              <w:rPr>
                <w:rFonts w:cs="宋体"/>
                <w:b/>
                <w:color w:val="000000"/>
                <w:sz w:val="22"/>
                <w:szCs w:val="22"/>
              </w:rPr>
              <w:t>决算数</w:t>
            </w:r>
          </w:p>
        </w:tc>
        <w:tc>
          <w:tcPr>
            <w:tcW w:w="5808"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FC47DC" w:rsidRDefault="00FC47DC" w:rsidP="00FC47DC">
            <w:pPr>
              <w:jc w:val="center"/>
              <w:textAlignment w:val="center"/>
              <w:rPr>
                <w:rFonts w:cs="宋体" w:hint="default"/>
                <w:b/>
                <w:color w:val="000000"/>
                <w:sz w:val="22"/>
                <w:szCs w:val="22"/>
              </w:rPr>
            </w:pPr>
            <w:r>
              <w:rPr>
                <w:rFonts w:cs="宋体"/>
                <w:b/>
                <w:color w:val="000000"/>
                <w:sz w:val="22"/>
                <w:szCs w:val="22"/>
              </w:rPr>
              <w:t>功能分类科目</w:t>
            </w:r>
          </w:p>
        </w:tc>
        <w:tc>
          <w:tcPr>
            <w:tcW w:w="3830" w:type="dxa"/>
            <w:gridSpan w:val="2"/>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FC47DC" w:rsidRDefault="00FC47DC" w:rsidP="00FC47DC">
            <w:pPr>
              <w:jc w:val="center"/>
              <w:textAlignment w:val="center"/>
              <w:rPr>
                <w:rFonts w:cs="宋体" w:hint="default"/>
                <w:b/>
                <w:color w:val="000000"/>
                <w:sz w:val="22"/>
                <w:szCs w:val="22"/>
              </w:rPr>
            </w:pPr>
            <w:r>
              <w:rPr>
                <w:rFonts w:cs="宋体"/>
                <w:b/>
                <w:color w:val="000000"/>
                <w:sz w:val="22"/>
                <w:szCs w:val="22"/>
              </w:rPr>
              <w:t>决算数</w:t>
            </w:r>
          </w:p>
        </w:tc>
      </w:tr>
      <w:tr w:rsidR="00FC47DC" w:rsidTr="00FC47DC">
        <w:trPr>
          <w:trHeight w:val="270"/>
        </w:trPr>
        <w:tc>
          <w:tcPr>
            <w:tcW w:w="6586" w:type="dxa"/>
            <w:tcBorders>
              <w:top w:val="nil"/>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FC47DC" w:rsidRDefault="00FC47DC" w:rsidP="00FC47DC">
            <w:pPr>
              <w:textAlignment w:val="center"/>
              <w:rPr>
                <w:rFonts w:cs="宋体" w:hint="default"/>
                <w:color w:val="000000"/>
                <w:sz w:val="22"/>
                <w:szCs w:val="22"/>
              </w:rPr>
            </w:pPr>
            <w:r>
              <w:rPr>
                <w:rFonts w:cs="宋体"/>
                <w:color w:val="000000"/>
                <w:sz w:val="22"/>
                <w:szCs w:val="22"/>
              </w:rPr>
              <w:t>一、一般公共预算财政拨款收入</w:t>
            </w:r>
          </w:p>
        </w:tc>
        <w:tc>
          <w:tcPr>
            <w:tcW w:w="436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FC47DC" w:rsidRDefault="00FC47DC" w:rsidP="00FC47DC">
            <w:pPr>
              <w:jc w:val="center"/>
              <w:textAlignment w:val="center"/>
              <w:rPr>
                <w:rFonts w:cs="宋体" w:hint="default"/>
                <w:color w:val="000000"/>
                <w:sz w:val="22"/>
                <w:szCs w:val="22"/>
              </w:rPr>
            </w:pPr>
            <w:r>
              <w:rPr>
                <w:rFonts w:cs="宋体"/>
                <w:color w:val="000000"/>
                <w:sz w:val="21"/>
                <w:szCs w:val="21"/>
              </w:rPr>
              <w:t>169.51</w:t>
            </w:r>
          </w:p>
        </w:tc>
        <w:tc>
          <w:tcPr>
            <w:tcW w:w="5808"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FC47DC" w:rsidRDefault="00FC47DC" w:rsidP="00FC47DC">
            <w:pPr>
              <w:textAlignment w:val="center"/>
              <w:rPr>
                <w:rFonts w:cs="宋体" w:hint="default"/>
                <w:color w:val="000000"/>
                <w:sz w:val="22"/>
                <w:szCs w:val="22"/>
              </w:rPr>
            </w:pPr>
            <w:r>
              <w:rPr>
                <w:rFonts w:cs="宋体"/>
                <w:color w:val="000000"/>
                <w:sz w:val="22"/>
                <w:szCs w:val="22"/>
              </w:rPr>
              <w:t>一、一般公共服务支出</w:t>
            </w:r>
          </w:p>
        </w:tc>
        <w:tc>
          <w:tcPr>
            <w:tcW w:w="3830" w:type="dxa"/>
            <w:gridSpan w:val="2"/>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FC47DC" w:rsidRDefault="00FC47DC" w:rsidP="00FC47DC">
            <w:pPr>
              <w:wordWrap w:val="0"/>
              <w:jc w:val="right"/>
              <w:textAlignment w:val="center"/>
              <w:rPr>
                <w:rFonts w:cs="宋体" w:hint="default"/>
                <w:color w:val="000000"/>
                <w:sz w:val="22"/>
                <w:szCs w:val="22"/>
              </w:rPr>
            </w:pPr>
            <w:r>
              <w:rPr>
                <w:rFonts w:cs="宋体"/>
                <w:color w:val="000000"/>
                <w:sz w:val="21"/>
                <w:szCs w:val="21"/>
              </w:rPr>
              <w:t xml:space="preserve"> </w:t>
            </w:r>
          </w:p>
        </w:tc>
      </w:tr>
      <w:tr w:rsidR="00FC47DC" w:rsidTr="00FC47DC">
        <w:trPr>
          <w:trHeight w:val="270"/>
        </w:trPr>
        <w:tc>
          <w:tcPr>
            <w:tcW w:w="6586" w:type="dxa"/>
            <w:tcBorders>
              <w:top w:val="nil"/>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FC47DC" w:rsidRDefault="00FC47DC" w:rsidP="00FC47DC">
            <w:pPr>
              <w:textAlignment w:val="center"/>
              <w:rPr>
                <w:rFonts w:cs="宋体" w:hint="default"/>
                <w:color w:val="000000"/>
                <w:sz w:val="22"/>
                <w:szCs w:val="22"/>
              </w:rPr>
            </w:pPr>
            <w:r>
              <w:rPr>
                <w:rFonts w:cs="宋体"/>
                <w:color w:val="000000"/>
                <w:sz w:val="22"/>
                <w:szCs w:val="22"/>
              </w:rPr>
              <w:t>二、政府性基金预算财政拨款收入</w:t>
            </w:r>
          </w:p>
        </w:tc>
        <w:tc>
          <w:tcPr>
            <w:tcW w:w="436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FC47DC" w:rsidRDefault="00FC47DC" w:rsidP="00FC47DC">
            <w:pPr>
              <w:wordWrap w:val="0"/>
              <w:jc w:val="center"/>
              <w:textAlignment w:val="center"/>
              <w:rPr>
                <w:rFonts w:cs="宋体" w:hint="default"/>
                <w:color w:val="000000"/>
                <w:sz w:val="22"/>
                <w:szCs w:val="22"/>
              </w:rPr>
            </w:pPr>
          </w:p>
        </w:tc>
        <w:tc>
          <w:tcPr>
            <w:tcW w:w="5808"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FC47DC" w:rsidRDefault="00FC47DC" w:rsidP="00FC47DC">
            <w:pPr>
              <w:textAlignment w:val="center"/>
              <w:rPr>
                <w:rFonts w:cs="宋体" w:hint="default"/>
                <w:color w:val="000000"/>
                <w:sz w:val="22"/>
                <w:szCs w:val="22"/>
              </w:rPr>
            </w:pPr>
            <w:r>
              <w:rPr>
                <w:rFonts w:cs="宋体"/>
                <w:color w:val="000000"/>
                <w:sz w:val="22"/>
                <w:szCs w:val="22"/>
              </w:rPr>
              <w:t>二、外交支出</w:t>
            </w:r>
          </w:p>
        </w:tc>
        <w:tc>
          <w:tcPr>
            <w:tcW w:w="3830" w:type="dxa"/>
            <w:gridSpan w:val="2"/>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FC47DC" w:rsidRDefault="00FC47DC" w:rsidP="00FC47DC">
            <w:pPr>
              <w:wordWrap w:val="0"/>
              <w:jc w:val="right"/>
              <w:textAlignment w:val="center"/>
              <w:rPr>
                <w:rFonts w:cs="宋体" w:hint="default"/>
                <w:color w:val="000000"/>
                <w:sz w:val="22"/>
                <w:szCs w:val="22"/>
              </w:rPr>
            </w:pPr>
            <w:r>
              <w:rPr>
                <w:rFonts w:cs="宋体"/>
                <w:color w:val="000000"/>
                <w:sz w:val="21"/>
                <w:szCs w:val="21"/>
              </w:rPr>
              <w:t xml:space="preserve"> </w:t>
            </w:r>
          </w:p>
        </w:tc>
      </w:tr>
      <w:tr w:rsidR="00FC47DC" w:rsidTr="00FC47DC">
        <w:trPr>
          <w:trHeight w:val="270"/>
        </w:trPr>
        <w:tc>
          <w:tcPr>
            <w:tcW w:w="6586" w:type="dxa"/>
            <w:tcBorders>
              <w:top w:val="nil"/>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FC47DC" w:rsidRDefault="00FC47DC" w:rsidP="00FC47DC">
            <w:pPr>
              <w:textAlignment w:val="center"/>
              <w:rPr>
                <w:rFonts w:cs="宋体" w:hint="default"/>
                <w:color w:val="000000"/>
                <w:sz w:val="22"/>
                <w:szCs w:val="22"/>
              </w:rPr>
            </w:pPr>
            <w:r>
              <w:rPr>
                <w:rFonts w:cs="宋体"/>
                <w:color w:val="000000"/>
                <w:sz w:val="22"/>
                <w:szCs w:val="22"/>
              </w:rPr>
              <w:t>三、国有资本经营预算财政拨款收入</w:t>
            </w:r>
          </w:p>
        </w:tc>
        <w:tc>
          <w:tcPr>
            <w:tcW w:w="436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FC47DC" w:rsidRDefault="00FC47DC" w:rsidP="00FC47DC">
            <w:pPr>
              <w:wordWrap w:val="0"/>
              <w:jc w:val="center"/>
              <w:textAlignment w:val="center"/>
              <w:rPr>
                <w:rFonts w:cs="宋体" w:hint="default"/>
                <w:color w:val="000000"/>
                <w:sz w:val="22"/>
                <w:szCs w:val="22"/>
              </w:rPr>
            </w:pPr>
          </w:p>
        </w:tc>
        <w:tc>
          <w:tcPr>
            <w:tcW w:w="5808"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FC47DC" w:rsidRDefault="00FC47DC" w:rsidP="00FC47DC">
            <w:pPr>
              <w:textAlignment w:val="center"/>
              <w:rPr>
                <w:rFonts w:cs="宋体" w:hint="default"/>
                <w:color w:val="000000"/>
                <w:sz w:val="22"/>
                <w:szCs w:val="22"/>
              </w:rPr>
            </w:pPr>
            <w:r>
              <w:rPr>
                <w:rFonts w:cs="宋体"/>
                <w:color w:val="000000"/>
                <w:sz w:val="22"/>
                <w:szCs w:val="22"/>
              </w:rPr>
              <w:t>三、国防支出</w:t>
            </w:r>
          </w:p>
        </w:tc>
        <w:tc>
          <w:tcPr>
            <w:tcW w:w="3830" w:type="dxa"/>
            <w:gridSpan w:val="2"/>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FC47DC" w:rsidRDefault="00FC47DC" w:rsidP="00FC47DC">
            <w:pPr>
              <w:wordWrap w:val="0"/>
              <w:jc w:val="right"/>
              <w:textAlignment w:val="center"/>
              <w:rPr>
                <w:rFonts w:cs="宋体" w:hint="default"/>
                <w:color w:val="000000"/>
                <w:sz w:val="22"/>
                <w:szCs w:val="22"/>
              </w:rPr>
            </w:pPr>
            <w:r>
              <w:rPr>
                <w:rFonts w:cs="宋体"/>
                <w:color w:val="000000"/>
                <w:sz w:val="21"/>
                <w:szCs w:val="21"/>
              </w:rPr>
              <w:t xml:space="preserve"> </w:t>
            </w:r>
          </w:p>
        </w:tc>
      </w:tr>
      <w:tr w:rsidR="00FC47DC" w:rsidTr="00FC47DC">
        <w:trPr>
          <w:trHeight w:val="270"/>
        </w:trPr>
        <w:tc>
          <w:tcPr>
            <w:tcW w:w="6586" w:type="dxa"/>
            <w:tcBorders>
              <w:top w:val="nil"/>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FC47DC" w:rsidRDefault="00FC47DC" w:rsidP="00FC47DC">
            <w:pPr>
              <w:textAlignment w:val="center"/>
              <w:rPr>
                <w:rFonts w:cs="宋体" w:hint="default"/>
                <w:color w:val="000000"/>
                <w:sz w:val="22"/>
                <w:szCs w:val="22"/>
              </w:rPr>
            </w:pPr>
            <w:r>
              <w:rPr>
                <w:rFonts w:cs="宋体"/>
                <w:color w:val="000000"/>
                <w:sz w:val="22"/>
                <w:szCs w:val="22"/>
              </w:rPr>
              <w:t>四、上级补助收入</w:t>
            </w:r>
          </w:p>
        </w:tc>
        <w:tc>
          <w:tcPr>
            <w:tcW w:w="436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FC47DC" w:rsidRDefault="00FC47DC" w:rsidP="00FC47DC">
            <w:pPr>
              <w:wordWrap w:val="0"/>
              <w:jc w:val="center"/>
              <w:textAlignment w:val="center"/>
              <w:rPr>
                <w:rFonts w:cs="宋体" w:hint="default"/>
                <w:color w:val="000000"/>
                <w:sz w:val="22"/>
                <w:szCs w:val="22"/>
              </w:rPr>
            </w:pPr>
          </w:p>
        </w:tc>
        <w:tc>
          <w:tcPr>
            <w:tcW w:w="5808"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FC47DC" w:rsidRDefault="00FC47DC" w:rsidP="00FC47DC">
            <w:pPr>
              <w:textAlignment w:val="center"/>
              <w:rPr>
                <w:rFonts w:cs="宋体" w:hint="default"/>
                <w:color w:val="000000"/>
                <w:sz w:val="22"/>
                <w:szCs w:val="22"/>
              </w:rPr>
            </w:pPr>
            <w:r>
              <w:rPr>
                <w:rFonts w:cs="宋体"/>
                <w:color w:val="000000"/>
                <w:sz w:val="22"/>
                <w:szCs w:val="22"/>
              </w:rPr>
              <w:t>四、公共安全支出</w:t>
            </w:r>
          </w:p>
        </w:tc>
        <w:tc>
          <w:tcPr>
            <w:tcW w:w="3830" w:type="dxa"/>
            <w:gridSpan w:val="2"/>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FC47DC" w:rsidRDefault="00FC47DC" w:rsidP="00FC47DC">
            <w:pPr>
              <w:wordWrap w:val="0"/>
              <w:jc w:val="right"/>
              <w:textAlignment w:val="center"/>
              <w:rPr>
                <w:rFonts w:cs="宋体" w:hint="default"/>
                <w:color w:val="000000"/>
                <w:sz w:val="22"/>
                <w:szCs w:val="22"/>
              </w:rPr>
            </w:pPr>
            <w:r>
              <w:rPr>
                <w:rFonts w:cs="宋体"/>
                <w:color w:val="000000"/>
                <w:sz w:val="21"/>
                <w:szCs w:val="21"/>
              </w:rPr>
              <w:t xml:space="preserve"> </w:t>
            </w:r>
          </w:p>
        </w:tc>
      </w:tr>
      <w:tr w:rsidR="00FC47DC" w:rsidTr="00FC47DC">
        <w:trPr>
          <w:trHeight w:val="270"/>
        </w:trPr>
        <w:tc>
          <w:tcPr>
            <w:tcW w:w="6586" w:type="dxa"/>
            <w:tcBorders>
              <w:top w:val="nil"/>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FC47DC" w:rsidRDefault="00FC47DC" w:rsidP="00FC47DC">
            <w:pPr>
              <w:textAlignment w:val="center"/>
              <w:rPr>
                <w:rFonts w:cs="宋体" w:hint="default"/>
                <w:color w:val="000000"/>
                <w:sz w:val="22"/>
                <w:szCs w:val="22"/>
              </w:rPr>
            </w:pPr>
            <w:r>
              <w:rPr>
                <w:rFonts w:cs="宋体"/>
                <w:color w:val="000000"/>
                <w:sz w:val="22"/>
                <w:szCs w:val="22"/>
              </w:rPr>
              <w:t>五、事业收入</w:t>
            </w:r>
          </w:p>
        </w:tc>
        <w:tc>
          <w:tcPr>
            <w:tcW w:w="436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FC47DC" w:rsidRDefault="00FC47DC" w:rsidP="00FC47DC">
            <w:pPr>
              <w:wordWrap w:val="0"/>
              <w:jc w:val="center"/>
              <w:textAlignment w:val="center"/>
              <w:rPr>
                <w:rFonts w:cs="宋体" w:hint="default"/>
                <w:color w:val="000000"/>
                <w:sz w:val="22"/>
                <w:szCs w:val="22"/>
              </w:rPr>
            </w:pPr>
          </w:p>
        </w:tc>
        <w:tc>
          <w:tcPr>
            <w:tcW w:w="5808"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FC47DC" w:rsidRDefault="00FC47DC" w:rsidP="00FC47DC">
            <w:pPr>
              <w:textAlignment w:val="center"/>
              <w:rPr>
                <w:rFonts w:cs="宋体" w:hint="default"/>
                <w:color w:val="000000"/>
                <w:sz w:val="22"/>
                <w:szCs w:val="22"/>
              </w:rPr>
            </w:pPr>
            <w:r>
              <w:rPr>
                <w:rFonts w:cs="宋体"/>
                <w:color w:val="000000"/>
                <w:sz w:val="22"/>
                <w:szCs w:val="22"/>
              </w:rPr>
              <w:t>五、教育支出</w:t>
            </w:r>
          </w:p>
        </w:tc>
        <w:tc>
          <w:tcPr>
            <w:tcW w:w="3830" w:type="dxa"/>
            <w:gridSpan w:val="2"/>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FC47DC" w:rsidRDefault="00FC47DC" w:rsidP="00FC47DC">
            <w:pPr>
              <w:wordWrap w:val="0"/>
              <w:jc w:val="right"/>
              <w:textAlignment w:val="center"/>
              <w:rPr>
                <w:rFonts w:cs="宋体" w:hint="default"/>
                <w:color w:val="000000"/>
                <w:sz w:val="22"/>
                <w:szCs w:val="22"/>
              </w:rPr>
            </w:pPr>
            <w:r>
              <w:rPr>
                <w:rFonts w:cs="宋体"/>
                <w:color w:val="000000"/>
                <w:sz w:val="21"/>
                <w:szCs w:val="21"/>
              </w:rPr>
              <w:t xml:space="preserve"> </w:t>
            </w:r>
          </w:p>
        </w:tc>
      </w:tr>
      <w:tr w:rsidR="00FC47DC" w:rsidTr="00FC47DC">
        <w:trPr>
          <w:trHeight w:val="270"/>
        </w:trPr>
        <w:tc>
          <w:tcPr>
            <w:tcW w:w="6586" w:type="dxa"/>
            <w:tcBorders>
              <w:top w:val="nil"/>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FC47DC" w:rsidRDefault="00FC47DC" w:rsidP="00FC47DC">
            <w:pPr>
              <w:textAlignment w:val="center"/>
              <w:rPr>
                <w:rFonts w:cs="宋体" w:hint="default"/>
                <w:color w:val="000000"/>
                <w:sz w:val="22"/>
                <w:szCs w:val="22"/>
              </w:rPr>
            </w:pPr>
            <w:r>
              <w:rPr>
                <w:rFonts w:cs="宋体"/>
                <w:color w:val="000000"/>
                <w:sz w:val="22"/>
                <w:szCs w:val="22"/>
              </w:rPr>
              <w:t>六、经营收入</w:t>
            </w:r>
          </w:p>
        </w:tc>
        <w:tc>
          <w:tcPr>
            <w:tcW w:w="436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FC47DC" w:rsidRDefault="00FC47DC" w:rsidP="00FC47DC">
            <w:pPr>
              <w:wordWrap w:val="0"/>
              <w:jc w:val="right"/>
              <w:textAlignment w:val="center"/>
              <w:rPr>
                <w:rFonts w:cs="宋体" w:hint="default"/>
                <w:color w:val="000000"/>
                <w:sz w:val="22"/>
                <w:szCs w:val="22"/>
              </w:rPr>
            </w:pPr>
            <w:r>
              <w:rPr>
                <w:rFonts w:cs="宋体"/>
                <w:color w:val="000000"/>
                <w:sz w:val="21"/>
                <w:szCs w:val="21"/>
              </w:rPr>
              <w:t xml:space="preserve"> </w:t>
            </w:r>
          </w:p>
        </w:tc>
        <w:tc>
          <w:tcPr>
            <w:tcW w:w="5808"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FC47DC" w:rsidRDefault="00FC47DC" w:rsidP="00FC47DC">
            <w:pPr>
              <w:textAlignment w:val="center"/>
              <w:rPr>
                <w:rFonts w:cs="宋体" w:hint="default"/>
                <w:color w:val="000000"/>
                <w:sz w:val="22"/>
                <w:szCs w:val="22"/>
              </w:rPr>
            </w:pPr>
            <w:r>
              <w:rPr>
                <w:rFonts w:cs="宋体"/>
                <w:color w:val="000000"/>
                <w:sz w:val="22"/>
                <w:szCs w:val="22"/>
              </w:rPr>
              <w:t>六、科学技术支出</w:t>
            </w:r>
          </w:p>
        </w:tc>
        <w:tc>
          <w:tcPr>
            <w:tcW w:w="3830" w:type="dxa"/>
            <w:gridSpan w:val="2"/>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FC47DC" w:rsidRDefault="00FC47DC" w:rsidP="00FC47DC">
            <w:pPr>
              <w:wordWrap w:val="0"/>
              <w:jc w:val="right"/>
              <w:textAlignment w:val="center"/>
              <w:rPr>
                <w:rFonts w:cs="宋体" w:hint="default"/>
                <w:color w:val="000000"/>
                <w:sz w:val="22"/>
                <w:szCs w:val="22"/>
              </w:rPr>
            </w:pPr>
            <w:r>
              <w:rPr>
                <w:rFonts w:cs="宋体"/>
                <w:color w:val="000000"/>
                <w:sz w:val="21"/>
                <w:szCs w:val="21"/>
              </w:rPr>
              <w:t xml:space="preserve"> </w:t>
            </w:r>
          </w:p>
        </w:tc>
      </w:tr>
      <w:tr w:rsidR="00FC47DC" w:rsidTr="00FC47DC">
        <w:trPr>
          <w:trHeight w:val="270"/>
        </w:trPr>
        <w:tc>
          <w:tcPr>
            <w:tcW w:w="6586" w:type="dxa"/>
            <w:tcBorders>
              <w:top w:val="nil"/>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FC47DC" w:rsidRDefault="00FC47DC" w:rsidP="00FC47DC">
            <w:pPr>
              <w:textAlignment w:val="center"/>
              <w:rPr>
                <w:rFonts w:cs="宋体" w:hint="default"/>
                <w:color w:val="000000"/>
                <w:sz w:val="22"/>
                <w:szCs w:val="22"/>
              </w:rPr>
            </w:pPr>
            <w:r>
              <w:rPr>
                <w:rFonts w:cs="宋体"/>
                <w:color w:val="000000"/>
                <w:sz w:val="22"/>
                <w:szCs w:val="22"/>
              </w:rPr>
              <w:t>七、附属单位上缴收入</w:t>
            </w:r>
          </w:p>
        </w:tc>
        <w:tc>
          <w:tcPr>
            <w:tcW w:w="436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FC47DC" w:rsidRDefault="00FC47DC" w:rsidP="00FC47DC">
            <w:pPr>
              <w:wordWrap w:val="0"/>
              <w:jc w:val="right"/>
              <w:textAlignment w:val="center"/>
              <w:rPr>
                <w:rFonts w:cs="宋体" w:hint="default"/>
                <w:color w:val="000000"/>
                <w:sz w:val="22"/>
                <w:szCs w:val="22"/>
              </w:rPr>
            </w:pPr>
            <w:r>
              <w:rPr>
                <w:rFonts w:cs="宋体"/>
                <w:color w:val="000000"/>
                <w:sz w:val="21"/>
                <w:szCs w:val="21"/>
              </w:rPr>
              <w:t xml:space="preserve"> </w:t>
            </w:r>
          </w:p>
        </w:tc>
        <w:tc>
          <w:tcPr>
            <w:tcW w:w="5808"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FC47DC" w:rsidRDefault="00FC47DC" w:rsidP="00FC47DC">
            <w:pPr>
              <w:textAlignment w:val="center"/>
              <w:rPr>
                <w:rFonts w:cs="宋体" w:hint="default"/>
                <w:color w:val="000000"/>
                <w:sz w:val="22"/>
                <w:szCs w:val="22"/>
              </w:rPr>
            </w:pPr>
            <w:r>
              <w:rPr>
                <w:rFonts w:cs="宋体"/>
                <w:color w:val="000000"/>
                <w:sz w:val="22"/>
                <w:szCs w:val="22"/>
              </w:rPr>
              <w:t>七、文化旅游体育与传媒支出</w:t>
            </w:r>
          </w:p>
        </w:tc>
        <w:tc>
          <w:tcPr>
            <w:tcW w:w="3830" w:type="dxa"/>
            <w:gridSpan w:val="2"/>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FC47DC" w:rsidRDefault="00FC47DC" w:rsidP="00FC47DC">
            <w:pPr>
              <w:wordWrap w:val="0"/>
              <w:jc w:val="right"/>
              <w:textAlignment w:val="center"/>
              <w:rPr>
                <w:rFonts w:cs="宋体" w:hint="default"/>
                <w:color w:val="000000"/>
                <w:sz w:val="22"/>
                <w:szCs w:val="22"/>
              </w:rPr>
            </w:pPr>
            <w:r>
              <w:rPr>
                <w:rFonts w:cs="宋体"/>
                <w:color w:val="000000"/>
                <w:sz w:val="21"/>
                <w:szCs w:val="21"/>
              </w:rPr>
              <w:t xml:space="preserve"> </w:t>
            </w:r>
          </w:p>
        </w:tc>
      </w:tr>
      <w:tr w:rsidR="00FC47DC" w:rsidTr="00FC47DC">
        <w:trPr>
          <w:trHeight w:val="270"/>
        </w:trPr>
        <w:tc>
          <w:tcPr>
            <w:tcW w:w="6586" w:type="dxa"/>
            <w:tcBorders>
              <w:top w:val="nil"/>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FC47DC" w:rsidRDefault="00FC47DC" w:rsidP="00FC47DC">
            <w:pPr>
              <w:textAlignment w:val="center"/>
              <w:rPr>
                <w:rFonts w:cs="宋体" w:hint="default"/>
                <w:color w:val="000000"/>
                <w:sz w:val="22"/>
                <w:szCs w:val="22"/>
              </w:rPr>
            </w:pPr>
            <w:r>
              <w:rPr>
                <w:rFonts w:cs="宋体"/>
                <w:color w:val="000000"/>
                <w:sz w:val="22"/>
                <w:szCs w:val="22"/>
              </w:rPr>
              <w:t>八、其他收入</w:t>
            </w:r>
          </w:p>
        </w:tc>
        <w:tc>
          <w:tcPr>
            <w:tcW w:w="4362" w:type="dxa"/>
            <w:tcBorders>
              <w:top w:val="nil"/>
              <w:left w:val="nil"/>
              <w:bottom w:val="nil"/>
              <w:right w:val="single" w:sz="4" w:space="0" w:color="000000"/>
            </w:tcBorders>
            <w:shd w:val="clear" w:color="auto" w:fill="auto"/>
            <w:noWrap/>
            <w:tcMar>
              <w:top w:w="15" w:type="dxa"/>
              <w:left w:w="15" w:type="dxa"/>
              <w:right w:w="15" w:type="dxa"/>
            </w:tcMar>
            <w:vAlign w:val="center"/>
          </w:tcPr>
          <w:p w:rsidR="00FC47DC" w:rsidRDefault="00FC47DC" w:rsidP="00FC47DC">
            <w:pPr>
              <w:wordWrap w:val="0"/>
              <w:jc w:val="right"/>
              <w:textAlignment w:val="center"/>
              <w:rPr>
                <w:rFonts w:cs="宋体" w:hint="default"/>
                <w:color w:val="000000"/>
                <w:sz w:val="22"/>
                <w:szCs w:val="22"/>
              </w:rPr>
            </w:pPr>
            <w:r>
              <w:rPr>
                <w:rFonts w:cs="宋体"/>
                <w:color w:val="000000"/>
                <w:sz w:val="21"/>
                <w:szCs w:val="21"/>
              </w:rPr>
              <w:t xml:space="preserve"> </w:t>
            </w:r>
          </w:p>
        </w:tc>
        <w:tc>
          <w:tcPr>
            <w:tcW w:w="5808"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FC47DC" w:rsidRDefault="00FC47DC" w:rsidP="00FC47DC">
            <w:pPr>
              <w:textAlignment w:val="center"/>
              <w:rPr>
                <w:rFonts w:cs="宋体" w:hint="default"/>
                <w:color w:val="000000"/>
                <w:sz w:val="22"/>
                <w:szCs w:val="22"/>
              </w:rPr>
            </w:pPr>
            <w:r>
              <w:rPr>
                <w:rFonts w:cs="宋体"/>
                <w:color w:val="000000"/>
                <w:sz w:val="22"/>
                <w:szCs w:val="22"/>
              </w:rPr>
              <w:t>八、社会保障和就业支出</w:t>
            </w:r>
          </w:p>
        </w:tc>
        <w:tc>
          <w:tcPr>
            <w:tcW w:w="3830" w:type="dxa"/>
            <w:gridSpan w:val="2"/>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FC47DC" w:rsidRDefault="00FC47DC" w:rsidP="00FC47DC">
            <w:pPr>
              <w:jc w:val="center"/>
              <w:textAlignment w:val="center"/>
              <w:rPr>
                <w:rFonts w:cs="宋体" w:hint="default"/>
                <w:color w:val="000000"/>
                <w:sz w:val="22"/>
                <w:szCs w:val="22"/>
              </w:rPr>
            </w:pPr>
            <w:r>
              <w:rPr>
                <w:rFonts w:cs="宋体"/>
                <w:color w:val="000000"/>
                <w:sz w:val="21"/>
                <w:szCs w:val="21"/>
              </w:rPr>
              <w:t>14.52</w:t>
            </w:r>
          </w:p>
        </w:tc>
      </w:tr>
      <w:tr w:rsidR="00FC47DC" w:rsidTr="00FC47DC">
        <w:trPr>
          <w:trHeight w:val="270"/>
        </w:trPr>
        <w:tc>
          <w:tcPr>
            <w:tcW w:w="6586" w:type="dxa"/>
            <w:tcBorders>
              <w:top w:val="nil"/>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FC47DC" w:rsidRDefault="00FC47DC" w:rsidP="00FC47DC">
            <w:pPr>
              <w:rPr>
                <w:rFonts w:cs="宋体" w:hint="default"/>
                <w:color w:val="000000"/>
                <w:sz w:val="22"/>
                <w:szCs w:val="22"/>
              </w:rPr>
            </w:pPr>
          </w:p>
        </w:tc>
        <w:tc>
          <w:tcPr>
            <w:tcW w:w="436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FC47DC" w:rsidRDefault="00FC47DC" w:rsidP="00FC47DC">
            <w:pPr>
              <w:jc w:val="right"/>
              <w:rPr>
                <w:rFonts w:ascii="Arial" w:hAnsi="Arial" w:cs="Arial" w:hint="default"/>
                <w:color w:val="000000"/>
                <w:sz w:val="20"/>
                <w:szCs w:val="20"/>
              </w:rPr>
            </w:pPr>
          </w:p>
        </w:tc>
        <w:tc>
          <w:tcPr>
            <w:tcW w:w="5808"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FC47DC" w:rsidRDefault="00FC47DC" w:rsidP="00FC47DC">
            <w:pPr>
              <w:textAlignment w:val="center"/>
              <w:rPr>
                <w:rFonts w:cs="宋体" w:hint="default"/>
                <w:color w:val="000000"/>
                <w:sz w:val="22"/>
                <w:szCs w:val="22"/>
              </w:rPr>
            </w:pPr>
            <w:r>
              <w:rPr>
                <w:rFonts w:cs="宋体"/>
                <w:color w:val="000000"/>
                <w:sz w:val="22"/>
                <w:szCs w:val="22"/>
              </w:rPr>
              <w:t>九、卫生健康支出</w:t>
            </w:r>
          </w:p>
        </w:tc>
        <w:tc>
          <w:tcPr>
            <w:tcW w:w="3830" w:type="dxa"/>
            <w:gridSpan w:val="2"/>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FC47DC" w:rsidRDefault="00FC47DC" w:rsidP="00FC47DC">
            <w:pPr>
              <w:wordWrap w:val="0"/>
              <w:jc w:val="center"/>
              <w:textAlignment w:val="center"/>
              <w:rPr>
                <w:rFonts w:cs="宋体" w:hint="default"/>
                <w:color w:val="000000"/>
                <w:sz w:val="22"/>
                <w:szCs w:val="22"/>
              </w:rPr>
            </w:pPr>
            <w:r>
              <w:rPr>
                <w:rFonts w:cs="宋体"/>
                <w:color w:val="000000"/>
                <w:sz w:val="21"/>
                <w:szCs w:val="21"/>
              </w:rPr>
              <w:t>6.05</w:t>
            </w:r>
          </w:p>
        </w:tc>
      </w:tr>
      <w:tr w:rsidR="00FC47DC" w:rsidTr="00FC47DC">
        <w:trPr>
          <w:trHeight w:val="270"/>
        </w:trPr>
        <w:tc>
          <w:tcPr>
            <w:tcW w:w="6586" w:type="dxa"/>
            <w:tcBorders>
              <w:top w:val="nil"/>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FC47DC" w:rsidRDefault="00FC47DC" w:rsidP="00FC47DC">
            <w:pPr>
              <w:rPr>
                <w:rFonts w:cs="宋体" w:hint="default"/>
                <w:color w:val="000000"/>
                <w:sz w:val="22"/>
                <w:szCs w:val="22"/>
              </w:rPr>
            </w:pPr>
          </w:p>
        </w:tc>
        <w:tc>
          <w:tcPr>
            <w:tcW w:w="436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FC47DC" w:rsidRDefault="00FC47DC" w:rsidP="00FC47DC">
            <w:pPr>
              <w:jc w:val="right"/>
              <w:rPr>
                <w:rFonts w:ascii="Arial" w:hAnsi="Arial" w:cs="Arial" w:hint="default"/>
                <w:color w:val="000000"/>
                <w:sz w:val="20"/>
                <w:szCs w:val="20"/>
              </w:rPr>
            </w:pPr>
          </w:p>
        </w:tc>
        <w:tc>
          <w:tcPr>
            <w:tcW w:w="5808"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FC47DC" w:rsidRDefault="00FC47DC" w:rsidP="00FC47DC">
            <w:pPr>
              <w:textAlignment w:val="center"/>
              <w:rPr>
                <w:rFonts w:cs="宋体" w:hint="default"/>
                <w:color w:val="000000"/>
                <w:sz w:val="22"/>
                <w:szCs w:val="22"/>
              </w:rPr>
            </w:pPr>
            <w:r>
              <w:rPr>
                <w:rFonts w:cs="宋体"/>
                <w:color w:val="000000"/>
                <w:sz w:val="22"/>
                <w:szCs w:val="22"/>
              </w:rPr>
              <w:t>十、节能环保支出</w:t>
            </w:r>
          </w:p>
        </w:tc>
        <w:tc>
          <w:tcPr>
            <w:tcW w:w="3830" w:type="dxa"/>
            <w:gridSpan w:val="2"/>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FC47DC" w:rsidRDefault="00FC47DC" w:rsidP="00FC47DC">
            <w:pPr>
              <w:wordWrap w:val="0"/>
              <w:jc w:val="center"/>
              <w:textAlignment w:val="center"/>
              <w:rPr>
                <w:rFonts w:cs="宋体" w:hint="default"/>
                <w:color w:val="000000"/>
                <w:sz w:val="22"/>
                <w:szCs w:val="22"/>
              </w:rPr>
            </w:pPr>
          </w:p>
        </w:tc>
      </w:tr>
      <w:tr w:rsidR="00FC47DC" w:rsidTr="00FC47DC">
        <w:trPr>
          <w:trHeight w:val="270"/>
        </w:trPr>
        <w:tc>
          <w:tcPr>
            <w:tcW w:w="6586" w:type="dxa"/>
            <w:tcBorders>
              <w:top w:val="nil"/>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FC47DC" w:rsidRDefault="00FC47DC" w:rsidP="00FC47DC">
            <w:pPr>
              <w:rPr>
                <w:rFonts w:cs="宋体" w:hint="default"/>
                <w:color w:val="000000"/>
                <w:sz w:val="22"/>
                <w:szCs w:val="22"/>
              </w:rPr>
            </w:pPr>
          </w:p>
        </w:tc>
        <w:tc>
          <w:tcPr>
            <w:tcW w:w="436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FC47DC" w:rsidRDefault="00FC47DC" w:rsidP="00FC47DC">
            <w:pPr>
              <w:jc w:val="right"/>
              <w:rPr>
                <w:rFonts w:ascii="Arial" w:hAnsi="Arial" w:cs="Arial" w:hint="default"/>
                <w:color w:val="000000"/>
                <w:sz w:val="20"/>
                <w:szCs w:val="20"/>
              </w:rPr>
            </w:pPr>
          </w:p>
        </w:tc>
        <w:tc>
          <w:tcPr>
            <w:tcW w:w="5808"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FC47DC" w:rsidRDefault="00FC47DC" w:rsidP="00FC47DC">
            <w:pPr>
              <w:textAlignment w:val="center"/>
              <w:rPr>
                <w:rFonts w:cs="宋体" w:hint="default"/>
                <w:color w:val="000000"/>
                <w:sz w:val="22"/>
                <w:szCs w:val="22"/>
              </w:rPr>
            </w:pPr>
            <w:r>
              <w:rPr>
                <w:rFonts w:cs="宋体"/>
                <w:color w:val="000000"/>
                <w:sz w:val="22"/>
                <w:szCs w:val="22"/>
              </w:rPr>
              <w:t>十一、城乡社区支出</w:t>
            </w:r>
          </w:p>
        </w:tc>
        <w:tc>
          <w:tcPr>
            <w:tcW w:w="3830" w:type="dxa"/>
            <w:gridSpan w:val="2"/>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FC47DC" w:rsidRDefault="00FC47DC" w:rsidP="00FC47DC">
            <w:pPr>
              <w:wordWrap w:val="0"/>
              <w:jc w:val="center"/>
              <w:textAlignment w:val="center"/>
              <w:rPr>
                <w:rFonts w:cs="宋体" w:hint="default"/>
                <w:color w:val="000000"/>
                <w:sz w:val="22"/>
                <w:szCs w:val="22"/>
              </w:rPr>
            </w:pPr>
            <w:r>
              <w:rPr>
                <w:rFonts w:cs="宋体"/>
                <w:color w:val="000000"/>
                <w:sz w:val="21"/>
                <w:szCs w:val="21"/>
              </w:rPr>
              <w:t>141.79</w:t>
            </w:r>
          </w:p>
        </w:tc>
      </w:tr>
      <w:tr w:rsidR="00FC47DC" w:rsidTr="00FC47DC">
        <w:trPr>
          <w:trHeight w:val="270"/>
        </w:trPr>
        <w:tc>
          <w:tcPr>
            <w:tcW w:w="6586" w:type="dxa"/>
            <w:tcBorders>
              <w:top w:val="nil"/>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FC47DC" w:rsidRDefault="00FC47DC" w:rsidP="00FC47DC">
            <w:pPr>
              <w:rPr>
                <w:rFonts w:cs="宋体" w:hint="default"/>
                <w:color w:val="000000"/>
                <w:sz w:val="22"/>
                <w:szCs w:val="22"/>
              </w:rPr>
            </w:pPr>
          </w:p>
        </w:tc>
        <w:tc>
          <w:tcPr>
            <w:tcW w:w="436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FC47DC" w:rsidRDefault="00FC47DC" w:rsidP="00FC47DC">
            <w:pPr>
              <w:jc w:val="right"/>
              <w:rPr>
                <w:rFonts w:ascii="Arial" w:hAnsi="Arial" w:cs="Arial" w:hint="default"/>
                <w:color w:val="000000"/>
                <w:sz w:val="20"/>
                <w:szCs w:val="20"/>
              </w:rPr>
            </w:pPr>
          </w:p>
        </w:tc>
        <w:tc>
          <w:tcPr>
            <w:tcW w:w="5808"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FC47DC" w:rsidRDefault="00FC47DC" w:rsidP="00FC47DC">
            <w:pPr>
              <w:textAlignment w:val="center"/>
              <w:rPr>
                <w:rFonts w:cs="宋体" w:hint="default"/>
                <w:color w:val="000000"/>
                <w:sz w:val="22"/>
                <w:szCs w:val="22"/>
              </w:rPr>
            </w:pPr>
            <w:r>
              <w:rPr>
                <w:rFonts w:cs="宋体"/>
                <w:color w:val="000000"/>
                <w:sz w:val="22"/>
                <w:szCs w:val="22"/>
              </w:rPr>
              <w:t>十二、农林水支出</w:t>
            </w:r>
          </w:p>
        </w:tc>
        <w:tc>
          <w:tcPr>
            <w:tcW w:w="3830" w:type="dxa"/>
            <w:gridSpan w:val="2"/>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FC47DC" w:rsidRDefault="00FC47DC" w:rsidP="00FC47DC">
            <w:pPr>
              <w:wordWrap w:val="0"/>
              <w:jc w:val="center"/>
              <w:textAlignment w:val="center"/>
              <w:rPr>
                <w:rFonts w:cs="宋体" w:hint="default"/>
                <w:color w:val="000000"/>
                <w:sz w:val="22"/>
                <w:szCs w:val="22"/>
              </w:rPr>
            </w:pPr>
          </w:p>
        </w:tc>
      </w:tr>
      <w:tr w:rsidR="00FC47DC" w:rsidTr="00FC47DC">
        <w:trPr>
          <w:trHeight w:val="270"/>
        </w:trPr>
        <w:tc>
          <w:tcPr>
            <w:tcW w:w="6586" w:type="dxa"/>
            <w:tcBorders>
              <w:top w:val="nil"/>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FC47DC" w:rsidRDefault="00FC47DC" w:rsidP="00FC47DC">
            <w:pPr>
              <w:rPr>
                <w:rFonts w:cs="宋体" w:hint="default"/>
                <w:color w:val="000000"/>
                <w:sz w:val="22"/>
                <w:szCs w:val="22"/>
              </w:rPr>
            </w:pPr>
          </w:p>
        </w:tc>
        <w:tc>
          <w:tcPr>
            <w:tcW w:w="436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FC47DC" w:rsidRDefault="00FC47DC" w:rsidP="00FC47DC">
            <w:pPr>
              <w:jc w:val="right"/>
              <w:rPr>
                <w:rFonts w:cs="宋体" w:hint="default"/>
                <w:color w:val="000000"/>
                <w:sz w:val="22"/>
                <w:szCs w:val="22"/>
              </w:rPr>
            </w:pPr>
          </w:p>
        </w:tc>
        <w:tc>
          <w:tcPr>
            <w:tcW w:w="5808"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FC47DC" w:rsidRDefault="00FC47DC" w:rsidP="00FC47DC">
            <w:pPr>
              <w:textAlignment w:val="center"/>
              <w:rPr>
                <w:rFonts w:cs="宋体" w:hint="default"/>
                <w:color w:val="000000"/>
                <w:sz w:val="22"/>
                <w:szCs w:val="22"/>
              </w:rPr>
            </w:pPr>
            <w:r>
              <w:rPr>
                <w:rFonts w:cs="宋体"/>
                <w:color w:val="000000"/>
                <w:sz w:val="22"/>
                <w:szCs w:val="22"/>
              </w:rPr>
              <w:t>十三、交通运输支出</w:t>
            </w:r>
          </w:p>
        </w:tc>
        <w:tc>
          <w:tcPr>
            <w:tcW w:w="3830" w:type="dxa"/>
            <w:gridSpan w:val="2"/>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FC47DC" w:rsidRDefault="00FC47DC" w:rsidP="00FC47DC">
            <w:pPr>
              <w:wordWrap w:val="0"/>
              <w:jc w:val="center"/>
              <w:textAlignment w:val="center"/>
              <w:rPr>
                <w:rFonts w:cs="宋体" w:hint="default"/>
                <w:color w:val="000000"/>
                <w:sz w:val="22"/>
                <w:szCs w:val="22"/>
              </w:rPr>
            </w:pPr>
          </w:p>
        </w:tc>
      </w:tr>
      <w:tr w:rsidR="00FC47DC" w:rsidTr="00FC47DC">
        <w:trPr>
          <w:trHeight w:val="270"/>
        </w:trPr>
        <w:tc>
          <w:tcPr>
            <w:tcW w:w="6586" w:type="dxa"/>
            <w:tcBorders>
              <w:top w:val="nil"/>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FC47DC" w:rsidRDefault="00FC47DC" w:rsidP="00FC47DC">
            <w:pPr>
              <w:rPr>
                <w:rFonts w:cs="宋体" w:hint="default"/>
                <w:color w:val="000000"/>
                <w:sz w:val="22"/>
                <w:szCs w:val="22"/>
              </w:rPr>
            </w:pPr>
          </w:p>
        </w:tc>
        <w:tc>
          <w:tcPr>
            <w:tcW w:w="436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FC47DC" w:rsidRDefault="00FC47DC" w:rsidP="00FC47DC">
            <w:pPr>
              <w:jc w:val="right"/>
              <w:rPr>
                <w:rFonts w:cs="宋体" w:hint="default"/>
                <w:color w:val="000000"/>
                <w:sz w:val="22"/>
                <w:szCs w:val="22"/>
              </w:rPr>
            </w:pPr>
          </w:p>
        </w:tc>
        <w:tc>
          <w:tcPr>
            <w:tcW w:w="5808"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FC47DC" w:rsidRDefault="00FC47DC" w:rsidP="00FC47DC">
            <w:pPr>
              <w:textAlignment w:val="center"/>
              <w:rPr>
                <w:rFonts w:cs="宋体" w:hint="default"/>
                <w:color w:val="000000"/>
                <w:sz w:val="22"/>
                <w:szCs w:val="22"/>
              </w:rPr>
            </w:pPr>
            <w:r>
              <w:rPr>
                <w:rFonts w:cs="宋体"/>
                <w:color w:val="000000"/>
                <w:sz w:val="22"/>
                <w:szCs w:val="22"/>
              </w:rPr>
              <w:t>十四、资源勘探工业信息等支出</w:t>
            </w:r>
          </w:p>
        </w:tc>
        <w:tc>
          <w:tcPr>
            <w:tcW w:w="3830" w:type="dxa"/>
            <w:gridSpan w:val="2"/>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FC47DC" w:rsidRDefault="00FC47DC" w:rsidP="00FC47DC">
            <w:pPr>
              <w:wordWrap w:val="0"/>
              <w:jc w:val="center"/>
              <w:textAlignment w:val="center"/>
              <w:rPr>
                <w:rFonts w:cs="宋体" w:hint="default"/>
                <w:color w:val="000000"/>
                <w:sz w:val="22"/>
                <w:szCs w:val="22"/>
              </w:rPr>
            </w:pPr>
          </w:p>
        </w:tc>
      </w:tr>
      <w:tr w:rsidR="00FC47DC" w:rsidTr="00FC47DC">
        <w:trPr>
          <w:trHeight w:val="270"/>
        </w:trPr>
        <w:tc>
          <w:tcPr>
            <w:tcW w:w="6586" w:type="dxa"/>
            <w:tcBorders>
              <w:top w:val="nil"/>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FC47DC" w:rsidRDefault="00FC47DC" w:rsidP="00FC47DC">
            <w:pPr>
              <w:rPr>
                <w:rFonts w:cs="宋体" w:hint="default"/>
                <w:color w:val="000000"/>
                <w:sz w:val="22"/>
                <w:szCs w:val="22"/>
              </w:rPr>
            </w:pPr>
          </w:p>
        </w:tc>
        <w:tc>
          <w:tcPr>
            <w:tcW w:w="436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FC47DC" w:rsidRDefault="00FC47DC" w:rsidP="00FC47DC">
            <w:pPr>
              <w:jc w:val="right"/>
              <w:rPr>
                <w:rFonts w:cs="宋体" w:hint="default"/>
                <w:color w:val="000000"/>
                <w:sz w:val="22"/>
                <w:szCs w:val="22"/>
              </w:rPr>
            </w:pPr>
          </w:p>
        </w:tc>
        <w:tc>
          <w:tcPr>
            <w:tcW w:w="5808"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FC47DC" w:rsidRDefault="00FC47DC" w:rsidP="00FC47DC">
            <w:pPr>
              <w:textAlignment w:val="center"/>
              <w:rPr>
                <w:rFonts w:cs="宋体" w:hint="default"/>
                <w:color w:val="000000"/>
                <w:sz w:val="22"/>
                <w:szCs w:val="22"/>
              </w:rPr>
            </w:pPr>
            <w:r>
              <w:rPr>
                <w:rFonts w:cs="宋体"/>
                <w:color w:val="000000"/>
                <w:sz w:val="22"/>
                <w:szCs w:val="22"/>
              </w:rPr>
              <w:t>十五、商业服务业等支出</w:t>
            </w:r>
          </w:p>
        </w:tc>
        <w:tc>
          <w:tcPr>
            <w:tcW w:w="3830" w:type="dxa"/>
            <w:gridSpan w:val="2"/>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FC47DC" w:rsidRDefault="00FC47DC" w:rsidP="00FC47DC">
            <w:pPr>
              <w:wordWrap w:val="0"/>
              <w:jc w:val="center"/>
              <w:textAlignment w:val="center"/>
              <w:rPr>
                <w:rFonts w:cs="宋体" w:hint="default"/>
                <w:color w:val="000000"/>
                <w:sz w:val="22"/>
                <w:szCs w:val="22"/>
              </w:rPr>
            </w:pPr>
          </w:p>
        </w:tc>
      </w:tr>
      <w:tr w:rsidR="00FC47DC" w:rsidTr="00FC47DC">
        <w:trPr>
          <w:trHeight w:val="270"/>
        </w:trPr>
        <w:tc>
          <w:tcPr>
            <w:tcW w:w="6586" w:type="dxa"/>
            <w:tcBorders>
              <w:top w:val="nil"/>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FC47DC" w:rsidRDefault="00FC47DC" w:rsidP="00FC47DC">
            <w:pPr>
              <w:rPr>
                <w:rFonts w:cs="宋体" w:hint="default"/>
                <w:color w:val="000000"/>
                <w:sz w:val="22"/>
                <w:szCs w:val="22"/>
              </w:rPr>
            </w:pPr>
          </w:p>
        </w:tc>
        <w:tc>
          <w:tcPr>
            <w:tcW w:w="436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FC47DC" w:rsidRDefault="00FC47DC" w:rsidP="00FC47DC">
            <w:pPr>
              <w:jc w:val="right"/>
              <w:rPr>
                <w:rFonts w:cs="宋体" w:hint="default"/>
                <w:color w:val="000000"/>
                <w:sz w:val="22"/>
                <w:szCs w:val="22"/>
              </w:rPr>
            </w:pPr>
          </w:p>
        </w:tc>
        <w:tc>
          <w:tcPr>
            <w:tcW w:w="5808"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FC47DC" w:rsidRDefault="00FC47DC" w:rsidP="00FC47DC">
            <w:pPr>
              <w:textAlignment w:val="center"/>
              <w:rPr>
                <w:rFonts w:cs="宋体" w:hint="default"/>
                <w:color w:val="000000"/>
                <w:sz w:val="22"/>
                <w:szCs w:val="22"/>
              </w:rPr>
            </w:pPr>
            <w:r>
              <w:rPr>
                <w:rFonts w:cs="宋体"/>
                <w:color w:val="000000"/>
                <w:sz w:val="22"/>
                <w:szCs w:val="22"/>
              </w:rPr>
              <w:t>十六、金融支出</w:t>
            </w:r>
          </w:p>
        </w:tc>
        <w:tc>
          <w:tcPr>
            <w:tcW w:w="3830" w:type="dxa"/>
            <w:gridSpan w:val="2"/>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FC47DC" w:rsidRDefault="00FC47DC" w:rsidP="00FC47DC">
            <w:pPr>
              <w:wordWrap w:val="0"/>
              <w:jc w:val="right"/>
              <w:textAlignment w:val="center"/>
              <w:rPr>
                <w:rFonts w:cs="宋体" w:hint="default"/>
                <w:color w:val="000000"/>
                <w:sz w:val="22"/>
                <w:szCs w:val="22"/>
              </w:rPr>
            </w:pPr>
            <w:r>
              <w:rPr>
                <w:rFonts w:cs="宋体"/>
                <w:color w:val="000000"/>
                <w:sz w:val="21"/>
                <w:szCs w:val="21"/>
              </w:rPr>
              <w:t xml:space="preserve"> </w:t>
            </w:r>
          </w:p>
        </w:tc>
      </w:tr>
      <w:tr w:rsidR="00FC47DC" w:rsidTr="00FC47DC">
        <w:trPr>
          <w:trHeight w:val="270"/>
        </w:trPr>
        <w:tc>
          <w:tcPr>
            <w:tcW w:w="6586" w:type="dxa"/>
            <w:tcBorders>
              <w:top w:val="nil"/>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FC47DC" w:rsidRDefault="00FC47DC" w:rsidP="00FC47DC">
            <w:pPr>
              <w:rPr>
                <w:rFonts w:cs="宋体" w:hint="default"/>
                <w:color w:val="000000"/>
                <w:sz w:val="22"/>
                <w:szCs w:val="22"/>
              </w:rPr>
            </w:pPr>
          </w:p>
        </w:tc>
        <w:tc>
          <w:tcPr>
            <w:tcW w:w="436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FC47DC" w:rsidRDefault="00FC47DC" w:rsidP="00FC47DC">
            <w:pPr>
              <w:jc w:val="right"/>
              <w:rPr>
                <w:rFonts w:cs="宋体" w:hint="default"/>
                <w:color w:val="000000"/>
                <w:sz w:val="22"/>
                <w:szCs w:val="22"/>
              </w:rPr>
            </w:pPr>
          </w:p>
        </w:tc>
        <w:tc>
          <w:tcPr>
            <w:tcW w:w="5808"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FC47DC" w:rsidRDefault="00FC47DC" w:rsidP="00FC47DC">
            <w:pPr>
              <w:textAlignment w:val="center"/>
              <w:rPr>
                <w:rFonts w:cs="宋体" w:hint="default"/>
                <w:color w:val="000000"/>
                <w:sz w:val="22"/>
                <w:szCs w:val="22"/>
              </w:rPr>
            </w:pPr>
            <w:r>
              <w:rPr>
                <w:rFonts w:cs="宋体"/>
                <w:color w:val="000000"/>
                <w:sz w:val="22"/>
                <w:szCs w:val="22"/>
              </w:rPr>
              <w:t>十七、援助其他地区支出</w:t>
            </w:r>
          </w:p>
        </w:tc>
        <w:tc>
          <w:tcPr>
            <w:tcW w:w="3830" w:type="dxa"/>
            <w:gridSpan w:val="2"/>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FC47DC" w:rsidRDefault="00FC47DC" w:rsidP="00FC47DC">
            <w:pPr>
              <w:wordWrap w:val="0"/>
              <w:jc w:val="right"/>
              <w:textAlignment w:val="center"/>
              <w:rPr>
                <w:rFonts w:cs="宋体" w:hint="default"/>
                <w:color w:val="000000"/>
                <w:sz w:val="22"/>
                <w:szCs w:val="22"/>
              </w:rPr>
            </w:pPr>
            <w:r>
              <w:rPr>
                <w:rFonts w:cs="宋体"/>
                <w:color w:val="000000"/>
                <w:sz w:val="21"/>
                <w:szCs w:val="21"/>
              </w:rPr>
              <w:t xml:space="preserve"> </w:t>
            </w:r>
          </w:p>
        </w:tc>
      </w:tr>
      <w:tr w:rsidR="00FC47DC" w:rsidTr="00FC47DC">
        <w:trPr>
          <w:trHeight w:val="270"/>
        </w:trPr>
        <w:tc>
          <w:tcPr>
            <w:tcW w:w="6586" w:type="dxa"/>
            <w:tcBorders>
              <w:top w:val="nil"/>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FC47DC" w:rsidRDefault="00FC47DC" w:rsidP="00FC47DC">
            <w:pPr>
              <w:rPr>
                <w:rFonts w:cs="宋体" w:hint="default"/>
                <w:color w:val="000000"/>
                <w:sz w:val="22"/>
                <w:szCs w:val="22"/>
              </w:rPr>
            </w:pPr>
          </w:p>
        </w:tc>
        <w:tc>
          <w:tcPr>
            <w:tcW w:w="436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FC47DC" w:rsidRDefault="00FC47DC" w:rsidP="00FC47DC">
            <w:pPr>
              <w:jc w:val="right"/>
              <w:rPr>
                <w:rFonts w:cs="宋体" w:hint="default"/>
                <w:color w:val="000000"/>
                <w:sz w:val="22"/>
                <w:szCs w:val="22"/>
              </w:rPr>
            </w:pPr>
          </w:p>
        </w:tc>
        <w:tc>
          <w:tcPr>
            <w:tcW w:w="5808"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FC47DC" w:rsidRDefault="00FC47DC" w:rsidP="00FC47DC">
            <w:pPr>
              <w:textAlignment w:val="center"/>
              <w:rPr>
                <w:rFonts w:cs="宋体" w:hint="default"/>
                <w:color w:val="000000"/>
                <w:sz w:val="22"/>
                <w:szCs w:val="22"/>
              </w:rPr>
            </w:pPr>
            <w:r>
              <w:rPr>
                <w:rFonts w:cs="宋体"/>
                <w:color w:val="000000"/>
                <w:sz w:val="22"/>
                <w:szCs w:val="22"/>
              </w:rPr>
              <w:t>十八、自然资源海洋气象等支出</w:t>
            </w:r>
          </w:p>
        </w:tc>
        <w:tc>
          <w:tcPr>
            <w:tcW w:w="3830" w:type="dxa"/>
            <w:gridSpan w:val="2"/>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FC47DC" w:rsidRDefault="00FC47DC" w:rsidP="00FC47DC">
            <w:pPr>
              <w:wordWrap w:val="0"/>
              <w:jc w:val="right"/>
              <w:textAlignment w:val="center"/>
              <w:rPr>
                <w:rFonts w:cs="宋体" w:hint="default"/>
                <w:color w:val="000000"/>
                <w:sz w:val="22"/>
                <w:szCs w:val="22"/>
              </w:rPr>
            </w:pPr>
            <w:r>
              <w:rPr>
                <w:rFonts w:cs="宋体"/>
                <w:color w:val="000000"/>
                <w:sz w:val="21"/>
                <w:szCs w:val="21"/>
              </w:rPr>
              <w:t xml:space="preserve"> </w:t>
            </w:r>
          </w:p>
        </w:tc>
      </w:tr>
      <w:tr w:rsidR="00FC47DC" w:rsidTr="00FC47DC">
        <w:trPr>
          <w:trHeight w:val="270"/>
        </w:trPr>
        <w:tc>
          <w:tcPr>
            <w:tcW w:w="6586" w:type="dxa"/>
            <w:tcBorders>
              <w:top w:val="nil"/>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FC47DC" w:rsidRDefault="00FC47DC" w:rsidP="00FC47DC">
            <w:pPr>
              <w:rPr>
                <w:rFonts w:cs="宋体" w:hint="default"/>
                <w:color w:val="000000"/>
                <w:sz w:val="22"/>
                <w:szCs w:val="22"/>
              </w:rPr>
            </w:pPr>
          </w:p>
        </w:tc>
        <w:tc>
          <w:tcPr>
            <w:tcW w:w="436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FC47DC" w:rsidRDefault="00FC47DC" w:rsidP="00FC47DC">
            <w:pPr>
              <w:jc w:val="right"/>
              <w:rPr>
                <w:rFonts w:cs="宋体" w:hint="default"/>
                <w:color w:val="000000"/>
                <w:sz w:val="22"/>
                <w:szCs w:val="22"/>
              </w:rPr>
            </w:pPr>
          </w:p>
        </w:tc>
        <w:tc>
          <w:tcPr>
            <w:tcW w:w="5808"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FC47DC" w:rsidRDefault="00FC47DC" w:rsidP="00FC47DC">
            <w:pPr>
              <w:textAlignment w:val="center"/>
              <w:rPr>
                <w:rFonts w:cs="宋体" w:hint="default"/>
                <w:color w:val="000000"/>
                <w:sz w:val="22"/>
                <w:szCs w:val="22"/>
              </w:rPr>
            </w:pPr>
            <w:r>
              <w:rPr>
                <w:rFonts w:cs="宋体"/>
                <w:color w:val="000000"/>
                <w:sz w:val="22"/>
                <w:szCs w:val="22"/>
              </w:rPr>
              <w:t>十九、住房保障支出</w:t>
            </w:r>
          </w:p>
        </w:tc>
        <w:tc>
          <w:tcPr>
            <w:tcW w:w="3830" w:type="dxa"/>
            <w:gridSpan w:val="2"/>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FC47DC" w:rsidRDefault="00FC47DC" w:rsidP="00FC47DC">
            <w:pPr>
              <w:jc w:val="center"/>
              <w:textAlignment w:val="center"/>
              <w:rPr>
                <w:rFonts w:cs="宋体" w:hint="default"/>
                <w:color w:val="000000"/>
                <w:sz w:val="22"/>
                <w:szCs w:val="22"/>
              </w:rPr>
            </w:pPr>
            <w:r>
              <w:rPr>
                <w:rFonts w:cs="宋体"/>
                <w:color w:val="000000"/>
                <w:sz w:val="21"/>
                <w:szCs w:val="21"/>
              </w:rPr>
              <w:t>7.14</w:t>
            </w:r>
          </w:p>
        </w:tc>
      </w:tr>
      <w:tr w:rsidR="00FC47DC" w:rsidTr="00FC47DC">
        <w:trPr>
          <w:trHeight w:val="270"/>
        </w:trPr>
        <w:tc>
          <w:tcPr>
            <w:tcW w:w="6586" w:type="dxa"/>
            <w:tcBorders>
              <w:top w:val="nil"/>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FC47DC" w:rsidRDefault="00FC47DC" w:rsidP="00FC47DC">
            <w:pPr>
              <w:rPr>
                <w:rFonts w:cs="宋体" w:hint="default"/>
                <w:color w:val="000000"/>
                <w:sz w:val="22"/>
                <w:szCs w:val="22"/>
              </w:rPr>
            </w:pPr>
          </w:p>
        </w:tc>
        <w:tc>
          <w:tcPr>
            <w:tcW w:w="436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FC47DC" w:rsidRDefault="00FC47DC" w:rsidP="00FC47DC">
            <w:pPr>
              <w:jc w:val="right"/>
              <w:rPr>
                <w:rFonts w:cs="宋体" w:hint="default"/>
                <w:color w:val="000000"/>
                <w:sz w:val="22"/>
                <w:szCs w:val="22"/>
              </w:rPr>
            </w:pPr>
          </w:p>
        </w:tc>
        <w:tc>
          <w:tcPr>
            <w:tcW w:w="5808"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FC47DC" w:rsidRDefault="00FC47DC" w:rsidP="00FC47DC">
            <w:pPr>
              <w:textAlignment w:val="center"/>
              <w:rPr>
                <w:rFonts w:cs="宋体" w:hint="default"/>
                <w:color w:val="000000"/>
                <w:sz w:val="22"/>
                <w:szCs w:val="22"/>
              </w:rPr>
            </w:pPr>
            <w:r>
              <w:rPr>
                <w:rFonts w:cs="宋体"/>
                <w:color w:val="000000"/>
                <w:sz w:val="22"/>
                <w:szCs w:val="22"/>
              </w:rPr>
              <w:t>二十、粮油物资储备支出</w:t>
            </w:r>
          </w:p>
        </w:tc>
        <w:tc>
          <w:tcPr>
            <w:tcW w:w="3830" w:type="dxa"/>
            <w:gridSpan w:val="2"/>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FC47DC" w:rsidRDefault="00FC47DC" w:rsidP="00FC47DC">
            <w:pPr>
              <w:wordWrap w:val="0"/>
              <w:jc w:val="center"/>
              <w:textAlignment w:val="center"/>
              <w:rPr>
                <w:rFonts w:cs="宋体" w:hint="default"/>
                <w:color w:val="000000"/>
                <w:sz w:val="22"/>
                <w:szCs w:val="22"/>
              </w:rPr>
            </w:pPr>
          </w:p>
        </w:tc>
      </w:tr>
      <w:tr w:rsidR="00FC47DC" w:rsidTr="00FC47DC">
        <w:trPr>
          <w:trHeight w:val="270"/>
        </w:trPr>
        <w:tc>
          <w:tcPr>
            <w:tcW w:w="6586" w:type="dxa"/>
            <w:tcBorders>
              <w:top w:val="nil"/>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FC47DC" w:rsidRDefault="00FC47DC" w:rsidP="00FC47DC">
            <w:pPr>
              <w:rPr>
                <w:rFonts w:cs="宋体" w:hint="default"/>
                <w:color w:val="000000"/>
                <w:sz w:val="22"/>
                <w:szCs w:val="22"/>
              </w:rPr>
            </w:pPr>
          </w:p>
        </w:tc>
        <w:tc>
          <w:tcPr>
            <w:tcW w:w="436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FC47DC" w:rsidRDefault="00FC47DC" w:rsidP="00FC47DC">
            <w:pPr>
              <w:jc w:val="right"/>
              <w:rPr>
                <w:rFonts w:cs="宋体" w:hint="default"/>
                <w:color w:val="000000"/>
                <w:sz w:val="22"/>
                <w:szCs w:val="22"/>
              </w:rPr>
            </w:pPr>
          </w:p>
        </w:tc>
        <w:tc>
          <w:tcPr>
            <w:tcW w:w="5808"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FC47DC" w:rsidRDefault="00FC47DC" w:rsidP="00FC47DC">
            <w:pPr>
              <w:textAlignment w:val="center"/>
              <w:rPr>
                <w:rFonts w:cs="宋体" w:hint="default"/>
                <w:color w:val="000000"/>
                <w:sz w:val="22"/>
                <w:szCs w:val="22"/>
              </w:rPr>
            </w:pPr>
            <w:r>
              <w:rPr>
                <w:rFonts w:cs="宋体"/>
                <w:color w:val="000000"/>
                <w:sz w:val="22"/>
                <w:szCs w:val="22"/>
              </w:rPr>
              <w:t>二十一、国有资本经营预算支出</w:t>
            </w:r>
          </w:p>
        </w:tc>
        <w:tc>
          <w:tcPr>
            <w:tcW w:w="3830" w:type="dxa"/>
            <w:gridSpan w:val="2"/>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FC47DC" w:rsidRDefault="00FC47DC" w:rsidP="00FC47DC">
            <w:pPr>
              <w:wordWrap w:val="0"/>
              <w:jc w:val="center"/>
              <w:textAlignment w:val="center"/>
              <w:rPr>
                <w:rFonts w:cs="宋体" w:hint="default"/>
                <w:color w:val="000000"/>
                <w:sz w:val="22"/>
                <w:szCs w:val="22"/>
              </w:rPr>
            </w:pPr>
          </w:p>
        </w:tc>
      </w:tr>
      <w:tr w:rsidR="00FC47DC" w:rsidTr="00FC47DC">
        <w:trPr>
          <w:trHeight w:val="270"/>
        </w:trPr>
        <w:tc>
          <w:tcPr>
            <w:tcW w:w="6586" w:type="dxa"/>
            <w:tcBorders>
              <w:top w:val="nil"/>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FC47DC" w:rsidRDefault="00FC47DC" w:rsidP="00FC47DC">
            <w:pPr>
              <w:rPr>
                <w:rFonts w:cs="宋体" w:hint="default"/>
                <w:color w:val="000000"/>
                <w:sz w:val="22"/>
                <w:szCs w:val="22"/>
              </w:rPr>
            </w:pPr>
          </w:p>
        </w:tc>
        <w:tc>
          <w:tcPr>
            <w:tcW w:w="436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FC47DC" w:rsidRDefault="00FC47DC" w:rsidP="00FC47DC">
            <w:pPr>
              <w:jc w:val="right"/>
              <w:rPr>
                <w:rFonts w:cs="宋体" w:hint="default"/>
                <w:color w:val="000000"/>
                <w:sz w:val="22"/>
                <w:szCs w:val="22"/>
              </w:rPr>
            </w:pPr>
          </w:p>
        </w:tc>
        <w:tc>
          <w:tcPr>
            <w:tcW w:w="5808"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FC47DC" w:rsidRDefault="00FC47DC" w:rsidP="00FC47DC">
            <w:pPr>
              <w:textAlignment w:val="center"/>
              <w:rPr>
                <w:rFonts w:cs="宋体" w:hint="default"/>
                <w:color w:val="000000"/>
                <w:sz w:val="22"/>
                <w:szCs w:val="22"/>
              </w:rPr>
            </w:pPr>
            <w:r>
              <w:rPr>
                <w:rFonts w:cs="宋体"/>
                <w:color w:val="000000"/>
                <w:sz w:val="22"/>
                <w:szCs w:val="22"/>
              </w:rPr>
              <w:t>二十二、灾害防治及应急管理支出</w:t>
            </w:r>
          </w:p>
        </w:tc>
        <w:tc>
          <w:tcPr>
            <w:tcW w:w="3830" w:type="dxa"/>
            <w:gridSpan w:val="2"/>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FC47DC" w:rsidRDefault="00FC47DC" w:rsidP="00FC47DC">
            <w:pPr>
              <w:wordWrap w:val="0"/>
              <w:jc w:val="center"/>
              <w:textAlignment w:val="center"/>
              <w:rPr>
                <w:rFonts w:cs="宋体" w:hint="default"/>
                <w:color w:val="000000"/>
                <w:sz w:val="22"/>
                <w:szCs w:val="22"/>
              </w:rPr>
            </w:pPr>
          </w:p>
        </w:tc>
      </w:tr>
      <w:tr w:rsidR="00FC47DC" w:rsidTr="00FC47DC">
        <w:trPr>
          <w:trHeight w:val="270"/>
        </w:trPr>
        <w:tc>
          <w:tcPr>
            <w:tcW w:w="6586" w:type="dxa"/>
            <w:tcBorders>
              <w:top w:val="nil"/>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FC47DC" w:rsidRDefault="00FC47DC" w:rsidP="00FC47DC">
            <w:pPr>
              <w:rPr>
                <w:rFonts w:cs="宋体" w:hint="default"/>
                <w:color w:val="000000"/>
                <w:sz w:val="22"/>
                <w:szCs w:val="22"/>
              </w:rPr>
            </w:pPr>
          </w:p>
        </w:tc>
        <w:tc>
          <w:tcPr>
            <w:tcW w:w="436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FC47DC" w:rsidRDefault="00FC47DC" w:rsidP="00FC47DC">
            <w:pPr>
              <w:jc w:val="right"/>
              <w:rPr>
                <w:rFonts w:cs="宋体" w:hint="default"/>
                <w:color w:val="000000"/>
                <w:sz w:val="22"/>
                <w:szCs w:val="22"/>
              </w:rPr>
            </w:pPr>
          </w:p>
        </w:tc>
        <w:tc>
          <w:tcPr>
            <w:tcW w:w="5808"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FC47DC" w:rsidRDefault="00FC47DC" w:rsidP="00FC47DC">
            <w:pPr>
              <w:textAlignment w:val="center"/>
              <w:rPr>
                <w:rFonts w:cs="宋体" w:hint="default"/>
                <w:color w:val="000000"/>
                <w:sz w:val="22"/>
                <w:szCs w:val="22"/>
              </w:rPr>
            </w:pPr>
            <w:r>
              <w:rPr>
                <w:rFonts w:cs="宋体"/>
                <w:color w:val="000000"/>
                <w:sz w:val="22"/>
                <w:szCs w:val="22"/>
              </w:rPr>
              <w:t>二十三、其他支出</w:t>
            </w:r>
          </w:p>
        </w:tc>
        <w:tc>
          <w:tcPr>
            <w:tcW w:w="3830" w:type="dxa"/>
            <w:gridSpan w:val="2"/>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FC47DC" w:rsidRDefault="00FC47DC" w:rsidP="00FC47DC">
            <w:pPr>
              <w:wordWrap w:val="0"/>
              <w:jc w:val="center"/>
              <w:textAlignment w:val="center"/>
              <w:rPr>
                <w:rFonts w:cs="宋体" w:hint="default"/>
                <w:color w:val="000000"/>
                <w:sz w:val="22"/>
                <w:szCs w:val="22"/>
              </w:rPr>
            </w:pPr>
          </w:p>
        </w:tc>
      </w:tr>
      <w:tr w:rsidR="00FC47DC" w:rsidTr="00FC47DC">
        <w:trPr>
          <w:trHeight w:val="270"/>
        </w:trPr>
        <w:tc>
          <w:tcPr>
            <w:tcW w:w="6586" w:type="dxa"/>
            <w:tcBorders>
              <w:top w:val="nil"/>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FC47DC" w:rsidRDefault="00FC47DC" w:rsidP="00FC47DC">
            <w:pPr>
              <w:jc w:val="center"/>
              <w:rPr>
                <w:rFonts w:cs="宋体" w:hint="default"/>
                <w:b/>
                <w:color w:val="000000"/>
                <w:sz w:val="22"/>
                <w:szCs w:val="22"/>
              </w:rPr>
            </w:pPr>
          </w:p>
        </w:tc>
        <w:tc>
          <w:tcPr>
            <w:tcW w:w="436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FC47DC" w:rsidRDefault="00FC47DC" w:rsidP="00FC47DC">
            <w:pPr>
              <w:jc w:val="right"/>
              <w:rPr>
                <w:rFonts w:cs="宋体" w:hint="default"/>
                <w:color w:val="000000"/>
                <w:sz w:val="22"/>
                <w:szCs w:val="22"/>
              </w:rPr>
            </w:pPr>
          </w:p>
        </w:tc>
        <w:tc>
          <w:tcPr>
            <w:tcW w:w="5808"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FC47DC" w:rsidRDefault="00FC47DC" w:rsidP="00FC47DC">
            <w:pPr>
              <w:textAlignment w:val="center"/>
              <w:rPr>
                <w:rFonts w:cs="宋体" w:hint="default"/>
                <w:color w:val="000000"/>
                <w:sz w:val="22"/>
                <w:szCs w:val="22"/>
              </w:rPr>
            </w:pPr>
            <w:r>
              <w:rPr>
                <w:rFonts w:cs="宋体"/>
                <w:color w:val="000000"/>
                <w:sz w:val="22"/>
                <w:szCs w:val="22"/>
              </w:rPr>
              <w:t>二十四、债务还本支出</w:t>
            </w:r>
          </w:p>
        </w:tc>
        <w:tc>
          <w:tcPr>
            <w:tcW w:w="3830" w:type="dxa"/>
            <w:gridSpan w:val="2"/>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FC47DC" w:rsidRDefault="00FC47DC" w:rsidP="00FC47DC">
            <w:pPr>
              <w:wordWrap w:val="0"/>
              <w:jc w:val="center"/>
              <w:textAlignment w:val="center"/>
              <w:rPr>
                <w:rFonts w:cs="宋体" w:hint="default"/>
                <w:color w:val="000000"/>
                <w:sz w:val="22"/>
                <w:szCs w:val="22"/>
              </w:rPr>
            </w:pPr>
          </w:p>
        </w:tc>
      </w:tr>
      <w:tr w:rsidR="00FC47DC" w:rsidTr="00FC47DC">
        <w:trPr>
          <w:trHeight w:val="270"/>
        </w:trPr>
        <w:tc>
          <w:tcPr>
            <w:tcW w:w="6586" w:type="dxa"/>
            <w:tcBorders>
              <w:top w:val="nil"/>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FC47DC" w:rsidRDefault="00FC47DC" w:rsidP="00FC47DC">
            <w:pPr>
              <w:rPr>
                <w:rFonts w:cs="宋体" w:hint="default"/>
                <w:color w:val="000000"/>
                <w:sz w:val="22"/>
                <w:szCs w:val="22"/>
              </w:rPr>
            </w:pPr>
          </w:p>
        </w:tc>
        <w:tc>
          <w:tcPr>
            <w:tcW w:w="436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FC47DC" w:rsidRDefault="00FC47DC" w:rsidP="00FC47DC">
            <w:pPr>
              <w:jc w:val="right"/>
              <w:rPr>
                <w:rFonts w:cs="宋体" w:hint="default"/>
                <w:color w:val="000000"/>
                <w:sz w:val="22"/>
                <w:szCs w:val="22"/>
              </w:rPr>
            </w:pPr>
          </w:p>
        </w:tc>
        <w:tc>
          <w:tcPr>
            <w:tcW w:w="5808"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FC47DC" w:rsidRDefault="00FC47DC" w:rsidP="00FC47DC">
            <w:pPr>
              <w:textAlignment w:val="center"/>
              <w:rPr>
                <w:rFonts w:cs="宋体" w:hint="default"/>
                <w:color w:val="000000"/>
                <w:sz w:val="22"/>
                <w:szCs w:val="22"/>
              </w:rPr>
            </w:pPr>
            <w:r>
              <w:rPr>
                <w:rFonts w:cs="宋体"/>
                <w:color w:val="000000"/>
                <w:sz w:val="22"/>
                <w:szCs w:val="22"/>
              </w:rPr>
              <w:t>二十五、债务付息支出</w:t>
            </w:r>
          </w:p>
        </w:tc>
        <w:tc>
          <w:tcPr>
            <w:tcW w:w="3830" w:type="dxa"/>
            <w:gridSpan w:val="2"/>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FC47DC" w:rsidRDefault="00FC47DC" w:rsidP="00FC47DC">
            <w:pPr>
              <w:wordWrap w:val="0"/>
              <w:jc w:val="center"/>
              <w:textAlignment w:val="center"/>
              <w:rPr>
                <w:rFonts w:cs="宋体" w:hint="default"/>
                <w:color w:val="000000"/>
                <w:sz w:val="22"/>
                <w:szCs w:val="22"/>
              </w:rPr>
            </w:pPr>
          </w:p>
        </w:tc>
      </w:tr>
      <w:tr w:rsidR="00FC47DC" w:rsidTr="00FC47DC">
        <w:trPr>
          <w:trHeight w:val="270"/>
        </w:trPr>
        <w:tc>
          <w:tcPr>
            <w:tcW w:w="6586" w:type="dxa"/>
            <w:tcBorders>
              <w:top w:val="nil"/>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FC47DC" w:rsidRDefault="00FC47DC" w:rsidP="00FC47DC">
            <w:pPr>
              <w:rPr>
                <w:rFonts w:cs="宋体" w:hint="default"/>
                <w:color w:val="000000"/>
                <w:sz w:val="22"/>
                <w:szCs w:val="22"/>
              </w:rPr>
            </w:pPr>
          </w:p>
        </w:tc>
        <w:tc>
          <w:tcPr>
            <w:tcW w:w="436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FC47DC" w:rsidRDefault="00FC47DC" w:rsidP="00FC47DC">
            <w:pPr>
              <w:jc w:val="right"/>
              <w:rPr>
                <w:rFonts w:cs="宋体" w:hint="default"/>
                <w:color w:val="000000"/>
                <w:sz w:val="22"/>
                <w:szCs w:val="22"/>
              </w:rPr>
            </w:pPr>
          </w:p>
        </w:tc>
        <w:tc>
          <w:tcPr>
            <w:tcW w:w="5808"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FC47DC" w:rsidRDefault="00FC47DC" w:rsidP="00FC47DC">
            <w:pPr>
              <w:textAlignment w:val="center"/>
              <w:rPr>
                <w:rFonts w:cs="宋体" w:hint="default"/>
                <w:color w:val="000000"/>
                <w:sz w:val="22"/>
                <w:szCs w:val="22"/>
              </w:rPr>
            </w:pPr>
            <w:r>
              <w:rPr>
                <w:rFonts w:cs="宋体"/>
                <w:color w:val="000000"/>
                <w:sz w:val="22"/>
                <w:szCs w:val="22"/>
              </w:rPr>
              <w:t>二十六、抗疫特别国债安排的支出</w:t>
            </w:r>
          </w:p>
        </w:tc>
        <w:tc>
          <w:tcPr>
            <w:tcW w:w="3830" w:type="dxa"/>
            <w:gridSpan w:val="2"/>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FC47DC" w:rsidRDefault="00FC47DC" w:rsidP="00FC47DC">
            <w:pPr>
              <w:wordWrap w:val="0"/>
              <w:jc w:val="center"/>
              <w:textAlignment w:val="center"/>
              <w:rPr>
                <w:rFonts w:cs="宋体" w:hint="default"/>
                <w:color w:val="000000"/>
                <w:sz w:val="22"/>
                <w:szCs w:val="22"/>
              </w:rPr>
            </w:pPr>
          </w:p>
        </w:tc>
      </w:tr>
      <w:tr w:rsidR="00FC47DC" w:rsidTr="00FC47DC">
        <w:trPr>
          <w:trHeight w:val="270"/>
        </w:trPr>
        <w:tc>
          <w:tcPr>
            <w:tcW w:w="6586" w:type="dxa"/>
            <w:tcBorders>
              <w:top w:val="nil"/>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FC47DC" w:rsidRDefault="00FC47DC" w:rsidP="00FC47DC">
            <w:pPr>
              <w:jc w:val="center"/>
              <w:textAlignment w:val="center"/>
              <w:rPr>
                <w:rFonts w:cs="宋体" w:hint="default"/>
                <w:b/>
                <w:color w:val="000000"/>
                <w:sz w:val="22"/>
                <w:szCs w:val="22"/>
              </w:rPr>
            </w:pPr>
            <w:r>
              <w:rPr>
                <w:rFonts w:cs="宋体"/>
                <w:b/>
                <w:color w:val="000000"/>
                <w:sz w:val="22"/>
                <w:szCs w:val="22"/>
              </w:rPr>
              <w:t>本年收入合计</w:t>
            </w:r>
          </w:p>
        </w:tc>
        <w:tc>
          <w:tcPr>
            <w:tcW w:w="436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FC47DC" w:rsidRDefault="00FC47DC" w:rsidP="00FC47DC">
            <w:pPr>
              <w:jc w:val="center"/>
              <w:textAlignment w:val="center"/>
              <w:rPr>
                <w:rFonts w:cs="宋体" w:hint="default"/>
                <w:color w:val="000000"/>
                <w:sz w:val="22"/>
                <w:szCs w:val="22"/>
              </w:rPr>
            </w:pPr>
            <w:r>
              <w:rPr>
                <w:rFonts w:cs="宋体"/>
                <w:color w:val="000000"/>
                <w:sz w:val="21"/>
                <w:szCs w:val="21"/>
              </w:rPr>
              <w:t>169.51</w:t>
            </w:r>
          </w:p>
        </w:tc>
        <w:tc>
          <w:tcPr>
            <w:tcW w:w="5808"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FC47DC" w:rsidRDefault="00FC47DC" w:rsidP="00FC47DC">
            <w:pPr>
              <w:jc w:val="center"/>
              <w:textAlignment w:val="center"/>
              <w:rPr>
                <w:rFonts w:cs="宋体" w:hint="default"/>
                <w:b/>
                <w:color w:val="000000"/>
                <w:sz w:val="22"/>
                <w:szCs w:val="22"/>
              </w:rPr>
            </w:pPr>
            <w:r>
              <w:rPr>
                <w:rFonts w:cs="宋体"/>
                <w:b/>
                <w:color w:val="000000"/>
                <w:sz w:val="22"/>
                <w:szCs w:val="22"/>
              </w:rPr>
              <w:t>本年支出合计</w:t>
            </w:r>
          </w:p>
        </w:tc>
        <w:tc>
          <w:tcPr>
            <w:tcW w:w="3830" w:type="dxa"/>
            <w:gridSpan w:val="2"/>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FC47DC" w:rsidRDefault="00FC47DC" w:rsidP="00FC47DC">
            <w:pPr>
              <w:wordWrap w:val="0"/>
              <w:jc w:val="center"/>
              <w:textAlignment w:val="center"/>
              <w:rPr>
                <w:rFonts w:cs="宋体" w:hint="default"/>
                <w:color w:val="000000"/>
                <w:sz w:val="22"/>
                <w:szCs w:val="22"/>
              </w:rPr>
            </w:pPr>
            <w:r>
              <w:rPr>
                <w:rFonts w:cs="宋体"/>
                <w:color w:val="000000"/>
                <w:sz w:val="21"/>
                <w:szCs w:val="21"/>
              </w:rPr>
              <w:t>169.51</w:t>
            </w:r>
          </w:p>
        </w:tc>
      </w:tr>
      <w:tr w:rsidR="00FC47DC" w:rsidTr="00FC47DC">
        <w:trPr>
          <w:trHeight w:val="270"/>
        </w:trPr>
        <w:tc>
          <w:tcPr>
            <w:tcW w:w="6586" w:type="dxa"/>
            <w:tcBorders>
              <w:top w:val="nil"/>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FC47DC" w:rsidRDefault="00FC47DC" w:rsidP="00FC47DC">
            <w:pPr>
              <w:textAlignment w:val="center"/>
              <w:rPr>
                <w:rFonts w:cs="宋体" w:hint="default"/>
                <w:color w:val="000000"/>
                <w:sz w:val="22"/>
                <w:szCs w:val="22"/>
              </w:rPr>
            </w:pPr>
            <w:r>
              <w:rPr>
                <w:rFonts w:cs="宋体"/>
                <w:color w:val="000000"/>
                <w:sz w:val="22"/>
                <w:szCs w:val="22"/>
              </w:rPr>
              <w:t>使用非财政拨款结余和专用结余</w:t>
            </w:r>
          </w:p>
        </w:tc>
        <w:tc>
          <w:tcPr>
            <w:tcW w:w="436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FC47DC" w:rsidRDefault="00FC47DC" w:rsidP="00FC47DC">
            <w:pPr>
              <w:wordWrap w:val="0"/>
              <w:jc w:val="center"/>
              <w:textAlignment w:val="center"/>
              <w:rPr>
                <w:rFonts w:cs="宋体" w:hint="default"/>
                <w:color w:val="000000"/>
                <w:sz w:val="22"/>
                <w:szCs w:val="22"/>
              </w:rPr>
            </w:pPr>
          </w:p>
        </w:tc>
        <w:tc>
          <w:tcPr>
            <w:tcW w:w="5808"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FC47DC" w:rsidRDefault="00FC47DC" w:rsidP="00FC47DC">
            <w:pPr>
              <w:textAlignment w:val="center"/>
              <w:rPr>
                <w:rFonts w:cs="宋体" w:hint="default"/>
                <w:color w:val="000000"/>
                <w:sz w:val="22"/>
                <w:szCs w:val="22"/>
              </w:rPr>
            </w:pPr>
            <w:r>
              <w:rPr>
                <w:rFonts w:cs="宋体"/>
                <w:color w:val="000000"/>
                <w:sz w:val="22"/>
                <w:szCs w:val="22"/>
              </w:rPr>
              <w:t>结余分配</w:t>
            </w:r>
          </w:p>
        </w:tc>
        <w:tc>
          <w:tcPr>
            <w:tcW w:w="3830" w:type="dxa"/>
            <w:gridSpan w:val="2"/>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FC47DC" w:rsidRDefault="00FC47DC" w:rsidP="00FC47DC">
            <w:pPr>
              <w:wordWrap w:val="0"/>
              <w:jc w:val="center"/>
              <w:textAlignment w:val="center"/>
              <w:rPr>
                <w:rFonts w:cs="宋体" w:hint="default"/>
                <w:color w:val="000000"/>
                <w:sz w:val="22"/>
                <w:szCs w:val="22"/>
              </w:rPr>
            </w:pPr>
          </w:p>
        </w:tc>
      </w:tr>
      <w:tr w:rsidR="00FC47DC" w:rsidTr="00FC47DC">
        <w:trPr>
          <w:trHeight w:val="270"/>
        </w:trPr>
        <w:tc>
          <w:tcPr>
            <w:tcW w:w="6586" w:type="dxa"/>
            <w:tcBorders>
              <w:top w:val="nil"/>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FC47DC" w:rsidRDefault="00FC47DC" w:rsidP="00FC47DC">
            <w:pPr>
              <w:textAlignment w:val="center"/>
              <w:rPr>
                <w:rFonts w:cs="宋体" w:hint="default"/>
                <w:color w:val="000000"/>
                <w:sz w:val="22"/>
                <w:szCs w:val="22"/>
              </w:rPr>
            </w:pPr>
            <w:r>
              <w:rPr>
                <w:rFonts w:cs="宋体"/>
                <w:color w:val="000000"/>
                <w:sz w:val="22"/>
                <w:szCs w:val="22"/>
              </w:rPr>
              <w:t>年初结转和结余</w:t>
            </w:r>
          </w:p>
        </w:tc>
        <w:tc>
          <w:tcPr>
            <w:tcW w:w="436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FC47DC" w:rsidRDefault="00FC47DC" w:rsidP="00FC47DC">
            <w:pPr>
              <w:wordWrap w:val="0"/>
              <w:jc w:val="center"/>
              <w:textAlignment w:val="center"/>
              <w:rPr>
                <w:rFonts w:cs="宋体" w:hint="default"/>
                <w:color w:val="000000"/>
                <w:sz w:val="22"/>
                <w:szCs w:val="22"/>
              </w:rPr>
            </w:pPr>
          </w:p>
        </w:tc>
        <w:tc>
          <w:tcPr>
            <w:tcW w:w="5808"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FC47DC" w:rsidRDefault="00FC47DC" w:rsidP="00FC47DC">
            <w:pPr>
              <w:textAlignment w:val="center"/>
              <w:rPr>
                <w:rFonts w:cs="宋体" w:hint="default"/>
                <w:color w:val="000000"/>
                <w:sz w:val="22"/>
                <w:szCs w:val="22"/>
              </w:rPr>
            </w:pPr>
            <w:r>
              <w:rPr>
                <w:rFonts w:cs="宋体"/>
                <w:color w:val="000000"/>
                <w:sz w:val="22"/>
                <w:szCs w:val="22"/>
              </w:rPr>
              <w:t>年末结转和结余</w:t>
            </w:r>
          </w:p>
        </w:tc>
        <w:tc>
          <w:tcPr>
            <w:tcW w:w="3830" w:type="dxa"/>
            <w:gridSpan w:val="2"/>
            <w:tcBorders>
              <w:top w:val="nil"/>
              <w:left w:val="nil"/>
              <w:bottom w:val="single" w:sz="4" w:space="0" w:color="auto"/>
              <w:right w:val="single" w:sz="4" w:space="0" w:color="000000"/>
            </w:tcBorders>
            <w:shd w:val="clear" w:color="auto" w:fill="auto"/>
            <w:noWrap/>
            <w:tcMar>
              <w:top w:w="15" w:type="dxa"/>
              <w:left w:w="15" w:type="dxa"/>
              <w:right w:w="15" w:type="dxa"/>
            </w:tcMar>
            <w:vAlign w:val="center"/>
          </w:tcPr>
          <w:p w:rsidR="00FC47DC" w:rsidRDefault="00FC47DC" w:rsidP="00FC47DC">
            <w:pPr>
              <w:wordWrap w:val="0"/>
              <w:jc w:val="center"/>
              <w:textAlignment w:val="center"/>
              <w:rPr>
                <w:rFonts w:cs="宋体" w:hint="default"/>
                <w:color w:val="000000"/>
                <w:sz w:val="22"/>
                <w:szCs w:val="22"/>
              </w:rPr>
            </w:pPr>
          </w:p>
        </w:tc>
      </w:tr>
      <w:tr w:rsidR="00FC47DC" w:rsidTr="00FC47DC">
        <w:trPr>
          <w:trHeight w:val="279"/>
        </w:trPr>
        <w:tc>
          <w:tcPr>
            <w:tcW w:w="6586" w:type="dxa"/>
            <w:tcBorders>
              <w:top w:val="nil"/>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FC47DC" w:rsidRDefault="00FC47DC" w:rsidP="00FC47DC">
            <w:pPr>
              <w:jc w:val="center"/>
              <w:textAlignment w:val="center"/>
              <w:rPr>
                <w:rFonts w:cs="宋体" w:hint="default"/>
                <w:b/>
                <w:color w:val="000000"/>
                <w:sz w:val="22"/>
                <w:szCs w:val="22"/>
              </w:rPr>
            </w:pPr>
            <w:r>
              <w:rPr>
                <w:rFonts w:cs="宋体"/>
                <w:b/>
                <w:color w:val="000000"/>
                <w:sz w:val="22"/>
                <w:szCs w:val="22"/>
              </w:rPr>
              <w:t>总计</w:t>
            </w:r>
          </w:p>
        </w:tc>
        <w:tc>
          <w:tcPr>
            <w:tcW w:w="436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FC47DC" w:rsidRDefault="00FC47DC" w:rsidP="00FC47DC">
            <w:pPr>
              <w:wordWrap w:val="0"/>
              <w:jc w:val="center"/>
              <w:textAlignment w:val="center"/>
              <w:rPr>
                <w:rFonts w:cs="宋体" w:hint="default"/>
                <w:color w:val="000000"/>
                <w:sz w:val="22"/>
                <w:szCs w:val="22"/>
              </w:rPr>
            </w:pPr>
            <w:r>
              <w:rPr>
                <w:rFonts w:cs="宋体"/>
                <w:color w:val="000000"/>
                <w:sz w:val="21"/>
                <w:szCs w:val="21"/>
              </w:rPr>
              <w:t>169.51</w:t>
            </w:r>
          </w:p>
        </w:tc>
        <w:tc>
          <w:tcPr>
            <w:tcW w:w="5808" w:type="dxa"/>
            <w:tcBorders>
              <w:top w:val="nil"/>
              <w:left w:val="nil"/>
              <w:bottom w:val="single" w:sz="4" w:space="0" w:color="000000"/>
              <w:right w:val="single" w:sz="4" w:space="0" w:color="auto"/>
            </w:tcBorders>
            <w:shd w:val="clear" w:color="FFFFFF" w:fill="C0C0C0"/>
            <w:noWrap/>
            <w:tcMar>
              <w:top w:w="15" w:type="dxa"/>
              <w:left w:w="15" w:type="dxa"/>
              <w:right w:w="15" w:type="dxa"/>
            </w:tcMar>
            <w:vAlign w:val="center"/>
          </w:tcPr>
          <w:p w:rsidR="00FC47DC" w:rsidRDefault="00FC47DC" w:rsidP="00FC47DC">
            <w:pPr>
              <w:jc w:val="center"/>
              <w:textAlignment w:val="center"/>
              <w:rPr>
                <w:rFonts w:cs="宋体" w:hint="default"/>
                <w:b/>
                <w:color w:val="000000"/>
                <w:sz w:val="22"/>
                <w:szCs w:val="22"/>
              </w:rPr>
            </w:pPr>
            <w:r>
              <w:rPr>
                <w:rFonts w:cs="宋体"/>
                <w:b/>
                <w:color w:val="000000"/>
                <w:sz w:val="22"/>
                <w:szCs w:val="22"/>
              </w:rPr>
              <w:t>总计</w:t>
            </w:r>
          </w:p>
        </w:tc>
        <w:tc>
          <w:tcPr>
            <w:tcW w:w="3830" w:type="dxa"/>
            <w:gridSpan w:val="2"/>
            <w:tcBorders>
              <w:top w:val="single" w:sz="4" w:space="0" w:color="auto"/>
              <w:left w:val="single" w:sz="4" w:space="0" w:color="auto"/>
              <w:bottom w:val="single" w:sz="4" w:space="0" w:color="auto"/>
              <w:right w:val="single" w:sz="4" w:space="0" w:color="auto"/>
            </w:tcBorders>
            <w:shd w:val="clear" w:color="auto" w:fill="auto"/>
            <w:noWrap/>
            <w:tcMar>
              <w:top w:w="15" w:type="dxa"/>
              <w:left w:w="15" w:type="dxa"/>
              <w:right w:w="15" w:type="dxa"/>
            </w:tcMar>
            <w:vAlign w:val="center"/>
          </w:tcPr>
          <w:p w:rsidR="00FC47DC" w:rsidRDefault="00FC47DC" w:rsidP="00FC47DC">
            <w:pPr>
              <w:wordWrap w:val="0"/>
              <w:jc w:val="center"/>
              <w:textAlignment w:val="center"/>
              <w:rPr>
                <w:rFonts w:cs="宋体" w:hint="default"/>
                <w:color w:val="000000"/>
                <w:sz w:val="20"/>
                <w:szCs w:val="20"/>
              </w:rPr>
            </w:pPr>
            <w:r>
              <w:rPr>
                <w:rFonts w:cs="宋体"/>
                <w:color w:val="000000"/>
                <w:sz w:val="21"/>
                <w:szCs w:val="21"/>
              </w:rPr>
              <w:t>169.51</w:t>
            </w:r>
          </w:p>
        </w:tc>
      </w:tr>
    </w:tbl>
    <w:p w:rsidR="00A51EAF" w:rsidRDefault="00E35569">
      <w:pPr>
        <w:rPr>
          <w:rFonts w:cs="宋体" w:hint="default"/>
          <w:sz w:val="21"/>
          <w:szCs w:val="21"/>
        </w:rPr>
      </w:pPr>
      <w:r>
        <w:rPr>
          <w:rFonts w:cs="宋体"/>
          <w:sz w:val="21"/>
          <w:szCs w:val="21"/>
        </w:rPr>
        <w:t>备注：</w:t>
      </w:r>
      <w:r>
        <w:rPr>
          <w:rFonts w:cs="宋体"/>
          <w:sz w:val="21"/>
          <w:szCs w:val="21"/>
        </w:rPr>
        <w:t>1.</w:t>
      </w:r>
      <w:r>
        <w:rPr>
          <w:rFonts w:cs="宋体"/>
          <w:sz w:val="21"/>
          <w:szCs w:val="21"/>
        </w:rPr>
        <w:t>本表反映单位本年度的总收支和年末结转结余情况。</w:t>
      </w:r>
      <w:r>
        <w:rPr>
          <w:rFonts w:cs="宋体"/>
          <w:sz w:val="21"/>
          <w:szCs w:val="21"/>
        </w:rPr>
        <w:br/>
      </w:r>
      <w:r>
        <w:rPr>
          <w:rFonts w:cs="宋体"/>
          <w:sz w:val="21"/>
          <w:szCs w:val="21"/>
        </w:rPr>
        <w:t xml:space="preserve">      2.</w:t>
      </w:r>
      <w:r>
        <w:rPr>
          <w:rFonts w:cs="宋体"/>
          <w:sz w:val="21"/>
          <w:szCs w:val="21"/>
        </w:rPr>
        <w:t>本套报表金额单位转换时可能存在尾数误差。</w:t>
      </w:r>
    </w:p>
    <w:tbl>
      <w:tblPr>
        <w:tblW w:w="20853" w:type="dxa"/>
        <w:tblLayout w:type="fixed"/>
        <w:tblCellMar>
          <w:left w:w="0" w:type="dxa"/>
          <w:right w:w="0" w:type="dxa"/>
        </w:tblCellMar>
        <w:tblLook w:val="04A0"/>
      </w:tblPr>
      <w:tblGrid>
        <w:gridCol w:w="1941"/>
        <w:gridCol w:w="3317"/>
        <w:gridCol w:w="2412"/>
        <w:gridCol w:w="2399"/>
        <w:gridCol w:w="1963"/>
        <w:gridCol w:w="1024"/>
        <w:gridCol w:w="939"/>
        <w:gridCol w:w="762"/>
        <w:gridCol w:w="1418"/>
        <w:gridCol w:w="2268"/>
        <w:gridCol w:w="2410"/>
      </w:tblGrid>
      <w:tr w:rsidR="00A51EAF" w:rsidTr="00FC47DC">
        <w:trPr>
          <w:trHeight w:val="641"/>
        </w:trPr>
        <w:tc>
          <w:tcPr>
            <w:tcW w:w="20853" w:type="dxa"/>
            <w:gridSpan w:val="11"/>
            <w:tcBorders>
              <w:top w:val="nil"/>
              <w:left w:val="nil"/>
              <w:bottom w:val="nil"/>
              <w:right w:val="nil"/>
            </w:tcBorders>
            <w:shd w:val="clear" w:color="auto" w:fill="auto"/>
            <w:noWrap/>
            <w:tcMar>
              <w:top w:w="15" w:type="dxa"/>
              <w:left w:w="15" w:type="dxa"/>
              <w:right w:w="15" w:type="dxa"/>
            </w:tcMar>
            <w:vAlign w:val="bottom"/>
          </w:tcPr>
          <w:p w:rsidR="00A51EAF" w:rsidRDefault="00E35569">
            <w:pPr>
              <w:jc w:val="center"/>
              <w:textAlignment w:val="bottom"/>
              <w:rPr>
                <w:rFonts w:cs="宋体" w:hint="default"/>
                <w:b/>
                <w:color w:val="000000"/>
                <w:sz w:val="40"/>
                <w:szCs w:val="40"/>
              </w:rPr>
            </w:pPr>
            <w:r>
              <w:rPr>
                <w:rFonts w:cs="宋体"/>
                <w:b/>
                <w:color w:val="000000"/>
                <w:sz w:val="44"/>
                <w:szCs w:val="44"/>
              </w:rPr>
              <w:lastRenderedPageBreak/>
              <w:t>收入决算表</w:t>
            </w:r>
          </w:p>
        </w:tc>
      </w:tr>
      <w:tr w:rsidR="00A51EAF" w:rsidTr="00FC47DC">
        <w:trPr>
          <w:trHeight w:val="328"/>
        </w:trPr>
        <w:tc>
          <w:tcPr>
            <w:tcW w:w="5258" w:type="dxa"/>
            <w:gridSpan w:val="2"/>
            <w:vMerge w:val="restart"/>
            <w:tcBorders>
              <w:top w:val="nil"/>
              <w:left w:val="nil"/>
              <w:right w:val="nil"/>
            </w:tcBorders>
            <w:shd w:val="clear" w:color="auto" w:fill="auto"/>
            <w:noWrap/>
            <w:tcMar>
              <w:top w:w="15" w:type="dxa"/>
              <w:left w:w="15" w:type="dxa"/>
              <w:right w:w="15" w:type="dxa"/>
            </w:tcMar>
            <w:vAlign w:val="bottom"/>
          </w:tcPr>
          <w:p w:rsidR="00A51EAF" w:rsidRDefault="00E35569">
            <w:pPr>
              <w:rPr>
                <w:rFonts w:ascii="Arial" w:hAnsi="Arial" w:cs="Arial" w:hint="default"/>
                <w:color w:val="000000"/>
                <w:sz w:val="22"/>
                <w:szCs w:val="22"/>
              </w:rPr>
            </w:pPr>
            <w:r>
              <w:rPr>
                <w:rFonts w:cs="宋体"/>
              </w:rPr>
              <w:t>公开单位：垫江县桂阳街道综合行政执法大队</w:t>
            </w:r>
          </w:p>
        </w:tc>
        <w:tc>
          <w:tcPr>
            <w:tcW w:w="2412" w:type="dxa"/>
            <w:tcBorders>
              <w:top w:val="nil"/>
              <w:left w:val="nil"/>
              <w:bottom w:val="nil"/>
              <w:right w:val="nil"/>
            </w:tcBorders>
            <w:shd w:val="clear" w:color="auto" w:fill="auto"/>
            <w:noWrap/>
            <w:tcMar>
              <w:top w:w="15" w:type="dxa"/>
              <w:left w:w="15" w:type="dxa"/>
              <w:right w:w="15" w:type="dxa"/>
            </w:tcMar>
            <w:vAlign w:val="bottom"/>
          </w:tcPr>
          <w:p w:rsidR="00A51EAF" w:rsidRDefault="00A51EAF">
            <w:pPr>
              <w:rPr>
                <w:rFonts w:ascii="Arial" w:hAnsi="Arial" w:cs="Arial" w:hint="default"/>
                <w:color w:val="000000"/>
                <w:sz w:val="20"/>
                <w:szCs w:val="20"/>
              </w:rPr>
            </w:pPr>
          </w:p>
        </w:tc>
        <w:tc>
          <w:tcPr>
            <w:tcW w:w="2399" w:type="dxa"/>
            <w:tcBorders>
              <w:top w:val="nil"/>
              <w:left w:val="nil"/>
              <w:bottom w:val="nil"/>
              <w:right w:val="nil"/>
            </w:tcBorders>
            <w:shd w:val="clear" w:color="auto" w:fill="auto"/>
            <w:noWrap/>
            <w:tcMar>
              <w:top w:w="15" w:type="dxa"/>
              <w:left w:w="15" w:type="dxa"/>
              <w:right w:w="15" w:type="dxa"/>
            </w:tcMar>
            <w:vAlign w:val="bottom"/>
          </w:tcPr>
          <w:p w:rsidR="00A51EAF" w:rsidRDefault="00A51EAF">
            <w:pPr>
              <w:rPr>
                <w:rFonts w:ascii="Arial" w:hAnsi="Arial" w:cs="Arial" w:hint="default"/>
                <w:color w:val="000000"/>
                <w:sz w:val="20"/>
                <w:szCs w:val="20"/>
              </w:rPr>
            </w:pPr>
          </w:p>
        </w:tc>
        <w:tc>
          <w:tcPr>
            <w:tcW w:w="1963" w:type="dxa"/>
            <w:tcBorders>
              <w:top w:val="nil"/>
              <w:left w:val="nil"/>
              <w:bottom w:val="nil"/>
              <w:right w:val="nil"/>
            </w:tcBorders>
            <w:shd w:val="clear" w:color="auto" w:fill="auto"/>
            <w:noWrap/>
            <w:tcMar>
              <w:top w:w="15" w:type="dxa"/>
              <w:left w:w="15" w:type="dxa"/>
              <w:right w:w="15" w:type="dxa"/>
            </w:tcMar>
            <w:vAlign w:val="bottom"/>
          </w:tcPr>
          <w:p w:rsidR="00A51EAF" w:rsidRDefault="00A51EAF">
            <w:pPr>
              <w:rPr>
                <w:rFonts w:ascii="Arial" w:hAnsi="Arial" w:cs="Arial" w:hint="default"/>
                <w:color w:val="000000"/>
                <w:sz w:val="20"/>
                <w:szCs w:val="20"/>
              </w:rPr>
            </w:pPr>
          </w:p>
        </w:tc>
        <w:tc>
          <w:tcPr>
            <w:tcW w:w="1963" w:type="dxa"/>
            <w:gridSpan w:val="2"/>
            <w:tcBorders>
              <w:top w:val="nil"/>
              <w:left w:val="nil"/>
              <w:bottom w:val="nil"/>
              <w:right w:val="nil"/>
            </w:tcBorders>
            <w:shd w:val="clear" w:color="auto" w:fill="auto"/>
            <w:noWrap/>
            <w:tcMar>
              <w:top w:w="15" w:type="dxa"/>
              <w:left w:w="15" w:type="dxa"/>
              <w:right w:w="15" w:type="dxa"/>
            </w:tcMar>
            <w:vAlign w:val="bottom"/>
          </w:tcPr>
          <w:p w:rsidR="00A51EAF" w:rsidRDefault="00A51EAF">
            <w:pPr>
              <w:rPr>
                <w:rFonts w:ascii="Arial" w:hAnsi="Arial" w:cs="Arial" w:hint="default"/>
                <w:color w:val="000000"/>
                <w:sz w:val="20"/>
                <w:szCs w:val="20"/>
              </w:rPr>
            </w:pPr>
          </w:p>
        </w:tc>
        <w:tc>
          <w:tcPr>
            <w:tcW w:w="762" w:type="dxa"/>
            <w:tcBorders>
              <w:top w:val="nil"/>
              <w:left w:val="nil"/>
              <w:bottom w:val="nil"/>
              <w:right w:val="nil"/>
            </w:tcBorders>
            <w:shd w:val="clear" w:color="auto" w:fill="auto"/>
            <w:noWrap/>
            <w:tcMar>
              <w:top w:w="15" w:type="dxa"/>
              <w:left w:w="15" w:type="dxa"/>
              <w:right w:w="15" w:type="dxa"/>
            </w:tcMar>
            <w:vAlign w:val="bottom"/>
          </w:tcPr>
          <w:p w:rsidR="00A51EAF" w:rsidRDefault="00A51EAF">
            <w:pPr>
              <w:rPr>
                <w:rFonts w:ascii="Arial" w:hAnsi="Arial" w:cs="Arial" w:hint="default"/>
                <w:color w:val="000000"/>
                <w:sz w:val="20"/>
                <w:szCs w:val="20"/>
              </w:rPr>
            </w:pPr>
          </w:p>
        </w:tc>
        <w:tc>
          <w:tcPr>
            <w:tcW w:w="1418" w:type="dxa"/>
            <w:tcBorders>
              <w:top w:val="nil"/>
              <w:left w:val="nil"/>
              <w:bottom w:val="nil"/>
              <w:right w:val="nil"/>
            </w:tcBorders>
            <w:shd w:val="clear" w:color="auto" w:fill="auto"/>
            <w:noWrap/>
            <w:tcMar>
              <w:top w:w="15" w:type="dxa"/>
              <w:left w:w="15" w:type="dxa"/>
              <w:right w:w="15" w:type="dxa"/>
            </w:tcMar>
            <w:vAlign w:val="bottom"/>
          </w:tcPr>
          <w:p w:rsidR="00A51EAF" w:rsidRDefault="00A51EAF">
            <w:pPr>
              <w:rPr>
                <w:rFonts w:ascii="Arial" w:hAnsi="Arial" w:cs="Arial" w:hint="default"/>
                <w:color w:val="000000"/>
                <w:sz w:val="20"/>
                <w:szCs w:val="20"/>
              </w:rPr>
            </w:pPr>
          </w:p>
        </w:tc>
        <w:tc>
          <w:tcPr>
            <w:tcW w:w="2268" w:type="dxa"/>
            <w:tcBorders>
              <w:top w:val="nil"/>
              <w:left w:val="nil"/>
              <w:bottom w:val="nil"/>
              <w:right w:val="nil"/>
            </w:tcBorders>
            <w:shd w:val="clear" w:color="auto" w:fill="auto"/>
            <w:noWrap/>
            <w:tcMar>
              <w:top w:w="15" w:type="dxa"/>
              <w:left w:w="15" w:type="dxa"/>
              <w:right w:w="15" w:type="dxa"/>
            </w:tcMar>
            <w:vAlign w:val="bottom"/>
          </w:tcPr>
          <w:p w:rsidR="00A51EAF" w:rsidRDefault="00A51EAF">
            <w:pPr>
              <w:rPr>
                <w:rFonts w:ascii="Arial" w:hAnsi="Arial" w:cs="Arial" w:hint="default"/>
                <w:color w:val="000000"/>
                <w:sz w:val="20"/>
                <w:szCs w:val="20"/>
              </w:rPr>
            </w:pPr>
          </w:p>
        </w:tc>
        <w:tc>
          <w:tcPr>
            <w:tcW w:w="2410" w:type="dxa"/>
            <w:tcBorders>
              <w:top w:val="nil"/>
              <w:left w:val="nil"/>
              <w:bottom w:val="nil"/>
              <w:right w:val="nil"/>
            </w:tcBorders>
            <w:shd w:val="clear" w:color="auto" w:fill="auto"/>
            <w:noWrap/>
            <w:tcMar>
              <w:top w:w="15" w:type="dxa"/>
              <w:left w:w="15" w:type="dxa"/>
              <w:right w:w="15" w:type="dxa"/>
            </w:tcMar>
            <w:vAlign w:val="bottom"/>
          </w:tcPr>
          <w:p w:rsidR="00A51EAF" w:rsidRDefault="00E35569">
            <w:pPr>
              <w:jc w:val="center"/>
              <w:textAlignment w:val="bottom"/>
              <w:rPr>
                <w:rFonts w:cs="宋体" w:hint="default"/>
                <w:color w:val="000000"/>
              </w:rPr>
            </w:pPr>
            <w:r>
              <w:rPr>
                <w:rFonts w:cs="宋体"/>
                <w:color w:val="000000"/>
              </w:rPr>
              <w:t>公开</w:t>
            </w:r>
            <w:r>
              <w:rPr>
                <w:rFonts w:cs="宋体"/>
                <w:color w:val="000000"/>
              </w:rPr>
              <w:t>02</w:t>
            </w:r>
            <w:r>
              <w:rPr>
                <w:rFonts w:cs="宋体"/>
                <w:color w:val="000000"/>
              </w:rPr>
              <w:t>表</w:t>
            </w:r>
          </w:p>
        </w:tc>
      </w:tr>
      <w:tr w:rsidR="00A51EAF" w:rsidTr="00FC47DC">
        <w:trPr>
          <w:trHeight w:val="328"/>
        </w:trPr>
        <w:tc>
          <w:tcPr>
            <w:tcW w:w="5258" w:type="dxa"/>
            <w:gridSpan w:val="2"/>
            <w:vMerge/>
            <w:tcBorders>
              <w:left w:val="nil"/>
              <w:bottom w:val="nil"/>
              <w:right w:val="nil"/>
            </w:tcBorders>
            <w:shd w:val="clear" w:color="auto" w:fill="auto"/>
            <w:noWrap/>
            <w:tcMar>
              <w:top w:w="15" w:type="dxa"/>
              <w:left w:w="15" w:type="dxa"/>
              <w:right w:w="15" w:type="dxa"/>
            </w:tcMar>
            <w:vAlign w:val="bottom"/>
          </w:tcPr>
          <w:p w:rsidR="00A51EAF" w:rsidRDefault="00A51EAF">
            <w:pPr>
              <w:rPr>
                <w:rFonts w:ascii="Arial" w:hAnsi="Arial" w:cs="Arial" w:hint="default"/>
                <w:color w:val="000000"/>
                <w:sz w:val="22"/>
                <w:szCs w:val="22"/>
              </w:rPr>
            </w:pPr>
          </w:p>
        </w:tc>
        <w:tc>
          <w:tcPr>
            <w:tcW w:w="2412" w:type="dxa"/>
            <w:tcBorders>
              <w:top w:val="nil"/>
              <w:left w:val="nil"/>
              <w:bottom w:val="nil"/>
              <w:right w:val="nil"/>
            </w:tcBorders>
            <w:shd w:val="clear" w:color="auto" w:fill="auto"/>
            <w:noWrap/>
            <w:tcMar>
              <w:top w:w="15" w:type="dxa"/>
              <w:left w:w="15" w:type="dxa"/>
              <w:right w:w="15" w:type="dxa"/>
            </w:tcMar>
            <w:vAlign w:val="bottom"/>
          </w:tcPr>
          <w:p w:rsidR="00A51EAF" w:rsidRDefault="00A51EAF">
            <w:pPr>
              <w:rPr>
                <w:rFonts w:ascii="Arial" w:hAnsi="Arial" w:cs="Arial" w:hint="default"/>
                <w:color w:val="000000"/>
                <w:sz w:val="22"/>
                <w:szCs w:val="22"/>
              </w:rPr>
            </w:pPr>
          </w:p>
        </w:tc>
        <w:tc>
          <w:tcPr>
            <w:tcW w:w="2399" w:type="dxa"/>
            <w:tcBorders>
              <w:top w:val="nil"/>
              <w:left w:val="nil"/>
              <w:bottom w:val="nil"/>
              <w:right w:val="nil"/>
            </w:tcBorders>
            <w:shd w:val="clear" w:color="auto" w:fill="auto"/>
            <w:noWrap/>
            <w:tcMar>
              <w:top w:w="15" w:type="dxa"/>
              <w:left w:w="15" w:type="dxa"/>
              <w:right w:w="15" w:type="dxa"/>
            </w:tcMar>
            <w:vAlign w:val="bottom"/>
          </w:tcPr>
          <w:p w:rsidR="00A51EAF" w:rsidRDefault="00A51EAF">
            <w:pPr>
              <w:rPr>
                <w:rFonts w:ascii="Arial" w:hAnsi="Arial" w:cs="Arial" w:hint="default"/>
                <w:color w:val="000000"/>
                <w:sz w:val="22"/>
                <w:szCs w:val="22"/>
              </w:rPr>
            </w:pPr>
          </w:p>
        </w:tc>
        <w:tc>
          <w:tcPr>
            <w:tcW w:w="1963" w:type="dxa"/>
            <w:tcBorders>
              <w:top w:val="nil"/>
              <w:left w:val="nil"/>
              <w:bottom w:val="nil"/>
              <w:right w:val="nil"/>
            </w:tcBorders>
            <w:shd w:val="clear" w:color="auto" w:fill="auto"/>
            <w:noWrap/>
            <w:tcMar>
              <w:top w:w="15" w:type="dxa"/>
              <w:left w:w="15" w:type="dxa"/>
              <w:right w:w="15" w:type="dxa"/>
            </w:tcMar>
            <w:vAlign w:val="bottom"/>
          </w:tcPr>
          <w:p w:rsidR="00A51EAF" w:rsidRDefault="00A51EAF">
            <w:pPr>
              <w:rPr>
                <w:rFonts w:ascii="Arial" w:hAnsi="Arial" w:cs="Arial" w:hint="default"/>
                <w:color w:val="000000"/>
                <w:sz w:val="22"/>
                <w:szCs w:val="22"/>
              </w:rPr>
            </w:pPr>
          </w:p>
        </w:tc>
        <w:tc>
          <w:tcPr>
            <w:tcW w:w="1963" w:type="dxa"/>
            <w:gridSpan w:val="2"/>
            <w:tcBorders>
              <w:top w:val="nil"/>
              <w:left w:val="nil"/>
              <w:bottom w:val="nil"/>
              <w:right w:val="nil"/>
            </w:tcBorders>
            <w:shd w:val="clear" w:color="auto" w:fill="auto"/>
            <w:noWrap/>
            <w:tcMar>
              <w:top w:w="15" w:type="dxa"/>
              <w:left w:w="15" w:type="dxa"/>
              <w:right w:w="15" w:type="dxa"/>
            </w:tcMar>
            <w:vAlign w:val="bottom"/>
          </w:tcPr>
          <w:p w:rsidR="00A51EAF" w:rsidRDefault="00A51EAF">
            <w:pPr>
              <w:rPr>
                <w:rFonts w:ascii="Arial" w:hAnsi="Arial" w:cs="Arial" w:hint="default"/>
                <w:color w:val="000000"/>
                <w:sz w:val="22"/>
                <w:szCs w:val="22"/>
              </w:rPr>
            </w:pPr>
          </w:p>
        </w:tc>
        <w:tc>
          <w:tcPr>
            <w:tcW w:w="762" w:type="dxa"/>
            <w:tcBorders>
              <w:top w:val="nil"/>
              <w:left w:val="nil"/>
              <w:bottom w:val="nil"/>
              <w:right w:val="nil"/>
            </w:tcBorders>
            <w:shd w:val="clear" w:color="auto" w:fill="auto"/>
            <w:noWrap/>
            <w:tcMar>
              <w:top w:w="15" w:type="dxa"/>
              <w:left w:w="15" w:type="dxa"/>
              <w:right w:w="15" w:type="dxa"/>
            </w:tcMar>
            <w:vAlign w:val="bottom"/>
          </w:tcPr>
          <w:p w:rsidR="00A51EAF" w:rsidRDefault="00A51EAF">
            <w:pPr>
              <w:rPr>
                <w:rFonts w:ascii="Arial" w:hAnsi="Arial" w:cs="Arial" w:hint="default"/>
                <w:color w:val="000000"/>
                <w:sz w:val="22"/>
                <w:szCs w:val="22"/>
              </w:rPr>
            </w:pPr>
          </w:p>
        </w:tc>
        <w:tc>
          <w:tcPr>
            <w:tcW w:w="1418" w:type="dxa"/>
            <w:tcBorders>
              <w:top w:val="nil"/>
              <w:left w:val="nil"/>
              <w:bottom w:val="nil"/>
              <w:right w:val="nil"/>
            </w:tcBorders>
            <w:shd w:val="clear" w:color="auto" w:fill="auto"/>
            <w:noWrap/>
            <w:tcMar>
              <w:top w:w="15" w:type="dxa"/>
              <w:left w:w="15" w:type="dxa"/>
              <w:right w:w="15" w:type="dxa"/>
            </w:tcMar>
            <w:vAlign w:val="bottom"/>
          </w:tcPr>
          <w:p w:rsidR="00A51EAF" w:rsidRDefault="00A51EAF">
            <w:pPr>
              <w:rPr>
                <w:rFonts w:ascii="Arial" w:hAnsi="Arial" w:cs="Arial" w:hint="default"/>
                <w:color w:val="000000"/>
                <w:sz w:val="22"/>
                <w:szCs w:val="22"/>
              </w:rPr>
            </w:pPr>
          </w:p>
        </w:tc>
        <w:tc>
          <w:tcPr>
            <w:tcW w:w="2268" w:type="dxa"/>
            <w:tcBorders>
              <w:top w:val="nil"/>
              <w:left w:val="nil"/>
              <w:bottom w:val="nil"/>
              <w:right w:val="nil"/>
            </w:tcBorders>
            <w:shd w:val="clear" w:color="auto" w:fill="auto"/>
            <w:noWrap/>
            <w:tcMar>
              <w:top w:w="15" w:type="dxa"/>
              <w:left w:w="15" w:type="dxa"/>
              <w:right w:w="15" w:type="dxa"/>
            </w:tcMar>
            <w:vAlign w:val="bottom"/>
          </w:tcPr>
          <w:p w:rsidR="00A51EAF" w:rsidRDefault="00A51EAF">
            <w:pPr>
              <w:rPr>
                <w:rFonts w:ascii="Arial" w:hAnsi="Arial" w:cs="Arial" w:hint="default"/>
                <w:color w:val="000000"/>
                <w:sz w:val="22"/>
                <w:szCs w:val="22"/>
              </w:rPr>
            </w:pPr>
          </w:p>
        </w:tc>
        <w:tc>
          <w:tcPr>
            <w:tcW w:w="2410" w:type="dxa"/>
            <w:tcBorders>
              <w:top w:val="nil"/>
              <w:left w:val="nil"/>
              <w:bottom w:val="nil"/>
              <w:right w:val="nil"/>
            </w:tcBorders>
            <w:shd w:val="clear" w:color="auto" w:fill="auto"/>
            <w:noWrap/>
            <w:tcMar>
              <w:top w:w="15" w:type="dxa"/>
              <w:left w:w="15" w:type="dxa"/>
              <w:right w:w="15" w:type="dxa"/>
            </w:tcMar>
            <w:vAlign w:val="bottom"/>
          </w:tcPr>
          <w:p w:rsidR="00A51EAF" w:rsidRDefault="00E35569">
            <w:pPr>
              <w:jc w:val="center"/>
              <w:textAlignment w:val="bottom"/>
              <w:rPr>
                <w:rFonts w:cs="宋体" w:hint="default"/>
                <w:color w:val="000000"/>
              </w:rPr>
            </w:pPr>
            <w:r>
              <w:rPr>
                <w:rFonts w:cs="宋体"/>
                <w:color w:val="000000"/>
              </w:rPr>
              <w:t>单位：</w:t>
            </w:r>
            <w:r>
              <w:rPr>
                <w:rFonts w:cs="宋体"/>
              </w:rPr>
              <w:t>万元</w:t>
            </w:r>
          </w:p>
        </w:tc>
      </w:tr>
      <w:tr w:rsidR="00A51EAF" w:rsidTr="00FC47DC">
        <w:trPr>
          <w:trHeight w:val="741"/>
        </w:trPr>
        <w:tc>
          <w:tcPr>
            <w:tcW w:w="5258" w:type="dxa"/>
            <w:gridSpan w:val="2"/>
            <w:tcBorders>
              <w:top w:val="single" w:sz="4" w:space="0" w:color="000000"/>
              <w:left w:val="single" w:sz="4" w:space="0" w:color="000000"/>
              <w:bottom w:val="single" w:sz="4" w:space="0" w:color="000000"/>
              <w:right w:val="nil"/>
            </w:tcBorders>
            <w:shd w:val="clear" w:color="auto" w:fill="D0CECE"/>
            <w:noWrap/>
            <w:tcMar>
              <w:top w:w="15" w:type="dxa"/>
              <w:left w:w="15" w:type="dxa"/>
              <w:right w:w="15" w:type="dxa"/>
            </w:tcMar>
            <w:vAlign w:val="bottom"/>
          </w:tcPr>
          <w:p w:rsidR="00A51EAF" w:rsidRDefault="00E35569">
            <w:pPr>
              <w:jc w:val="center"/>
              <w:textAlignment w:val="bottom"/>
              <w:rPr>
                <w:rFonts w:cs="宋体" w:hint="default"/>
                <w:b/>
                <w:color w:val="000000"/>
                <w:sz w:val="22"/>
                <w:szCs w:val="22"/>
              </w:rPr>
            </w:pPr>
            <w:r>
              <w:rPr>
                <w:rFonts w:cs="宋体"/>
                <w:b/>
                <w:color w:val="000000"/>
                <w:sz w:val="22"/>
                <w:szCs w:val="22"/>
              </w:rPr>
              <w:t>项目</w:t>
            </w:r>
          </w:p>
        </w:tc>
        <w:tc>
          <w:tcPr>
            <w:tcW w:w="2412"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A51EAF" w:rsidRDefault="00E35569">
            <w:pPr>
              <w:jc w:val="center"/>
              <w:textAlignment w:val="center"/>
              <w:rPr>
                <w:rFonts w:cs="宋体" w:hint="default"/>
                <w:b/>
                <w:color w:val="000000"/>
                <w:sz w:val="22"/>
                <w:szCs w:val="22"/>
              </w:rPr>
            </w:pPr>
            <w:r>
              <w:rPr>
                <w:rFonts w:cs="宋体"/>
                <w:b/>
                <w:color w:val="000000"/>
                <w:sz w:val="22"/>
                <w:szCs w:val="22"/>
              </w:rPr>
              <w:t>本年收入合计</w:t>
            </w:r>
          </w:p>
        </w:tc>
        <w:tc>
          <w:tcPr>
            <w:tcW w:w="2399"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A51EAF" w:rsidRDefault="00E35569">
            <w:pPr>
              <w:jc w:val="center"/>
              <w:textAlignment w:val="center"/>
              <w:rPr>
                <w:rFonts w:cs="宋体" w:hint="default"/>
                <w:b/>
                <w:color w:val="000000"/>
                <w:sz w:val="22"/>
                <w:szCs w:val="22"/>
              </w:rPr>
            </w:pPr>
            <w:r>
              <w:rPr>
                <w:rFonts w:cs="宋体"/>
                <w:b/>
                <w:color w:val="000000"/>
                <w:sz w:val="22"/>
                <w:szCs w:val="22"/>
              </w:rPr>
              <w:t>财政拨款收入</w:t>
            </w:r>
          </w:p>
        </w:tc>
        <w:tc>
          <w:tcPr>
            <w:tcW w:w="1963"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A51EAF" w:rsidRDefault="00E35569">
            <w:pPr>
              <w:jc w:val="center"/>
              <w:textAlignment w:val="center"/>
              <w:rPr>
                <w:rFonts w:cs="宋体" w:hint="default"/>
                <w:b/>
                <w:color w:val="000000"/>
                <w:sz w:val="22"/>
                <w:szCs w:val="22"/>
              </w:rPr>
            </w:pPr>
            <w:r>
              <w:rPr>
                <w:rFonts w:cs="宋体"/>
                <w:b/>
                <w:color w:val="000000"/>
                <w:sz w:val="22"/>
                <w:szCs w:val="22"/>
              </w:rPr>
              <w:t>上级补助收入</w:t>
            </w:r>
          </w:p>
        </w:tc>
        <w:tc>
          <w:tcPr>
            <w:tcW w:w="2725" w:type="dxa"/>
            <w:gridSpan w:val="3"/>
            <w:tcBorders>
              <w:top w:val="single" w:sz="4" w:space="0" w:color="000000"/>
              <w:left w:val="single" w:sz="4" w:space="0" w:color="000000"/>
              <w:bottom w:val="single" w:sz="4" w:space="0" w:color="000000"/>
              <w:right w:val="single" w:sz="4" w:space="0" w:color="000000"/>
            </w:tcBorders>
            <w:shd w:val="clear" w:color="auto" w:fill="C0C0C0"/>
            <w:noWrap/>
            <w:tcMar>
              <w:top w:w="15" w:type="dxa"/>
              <w:left w:w="15" w:type="dxa"/>
              <w:right w:w="15" w:type="dxa"/>
            </w:tcMar>
            <w:vAlign w:val="bottom"/>
          </w:tcPr>
          <w:p w:rsidR="00A51EAF" w:rsidRDefault="00E35569">
            <w:pPr>
              <w:jc w:val="center"/>
              <w:textAlignment w:val="bottom"/>
              <w:rPr>
                <w:rFonts w:cs="宋体" w:hint="default"/>
                <w:b/>
                <w:color w:val="000000"/>
                <w:sz w:val="22"/>
                <w:szCs w:val="22"/>
              </w:rPr>
            </w:pPr>
            <w:r>
              <w:rPr>
                <w:rFonts w:cs="宋体"/>
                <w:b/>
                <w:color w:val="000000"/>
                <w:sz w:val="22"/>
                <w:szCs w:val="22"/>
              </w:rPr>
              <w:t>事业收入</w:t>
            </w:r>
          </w:p>
        </w:tc>
        <w:tc>
          <w:tcPr>
            <w:tcW w:w="1418"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A51EAF" w:rsidRDefault="00E35569">
            <w:pPr>
              <w:jc w:val="center"/>
              <w:textAlignment w:val="center"/>
              <w:rPr>
                <w:rFonts w:cs="宋体" w:hint="default"/>
                <w:b/>
                <w:color w:val="000000"/>
                <w:sz w:val="22"/>
                <w:szCs w:val="22"/>
              </w:rPr>
            </w:pPr>
            <w:r>
              <w:rPr>
                <w:rFonts w:cs="宋体"/>
                <w:b/>
                <w:color w:val="000000"/>
                <w:sz w:val="22"/>
                <w:szCs w:val="22"/>
              </w:rPr>
              <w:t>经营收入</w:t>
            </w:r>
          </w:p>
        </w:tc>
        <w:tc>
          <w:tcPr>
            <w:tcW w:w="2268"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A51EAF" w:rsidRDefault="00E35569">
            <w:pPr>
              <w:jc w:val="center"/>
              <w:textAlignment w:val="center"/>
              <w:rPr>
                <w:rFonts w:cs="宋体" w:hint="default"/>
                <w:b/>
                <w:color w:val="000000"/>
                <w:sz w:val="22"/>
                <w:szCs w:val="22"/>
              </w:rPr>
            </w:pPr>
            <w:r>
              <w:rPr>
                <w:rFonts w:cs="宋体"/>
                <w:b/>
                <w:color w:val="000000"/>
                <w:sz w:val="22"/>
                <w:szCs w:val="22"/>
              </w:rPr>
              <w:t>附属单位上缴收入</w:t>
            </w:r>
          </w:p>
        </w:tc>
        <w:tc>
          <w:tcPr>
            <w:tcW w:w="2410"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A51EAF" w:rsidRDefault="00E35569">
            <w:pPr>
              <w:jc w:val="center"/>
              <w:textAlignment w:val="center"/>
              <w:rPr>
                <w:rFonts w:cs="宋体" w:hint="default"/>
                <w:b/>
                <w:color w:val="000000"/>
                <w:sz w:val="22"/>
                <w:szCs w:val="22"/>
              </w:rPr>
            </w:pPr>
            <w:r>
              <w:rPr>
                <w:rFonts w:cs="宋体"/>
                <w:b/>
                <w:color w:val="000000"/>
                <w:sz w:val="22"/>
                <w:szCs w:val="22"/>
              </w:rPr>
              <w:t>其他收入</w:t>
            </w:r>
          </w:p>
        </w:tc>
      </w:tr>
      <w:tr w:rsidR="00A51EAF" w:rsidTr="00FC47DC">
        <w:trPr>
          <w:trHeight w:val="334"/>
        </w:trPr>
        <w:tc>
          <w:tcPr>
            <w:tcW w:w="1941" w:type="dxa"/>
            <w:vMerge w:val="restart"/>
            <w:tcBorders>
              <w:top w:val="nil"/>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jc w:val="center"/>
              <w:textAlignment w:val="center"/>
              <w:rPr>
                <w:rFonts w:cs="宋体" w:hint="default"/>
                <w:b/>
                <w:color w:val="000000"/>
                <w:sz w:val="22"/>
                <w:szCs w:val="22"/>
              </w:rPr>
            </w:pPr>
            <w:r>
              <w:rPr>
                <w:rFonts w:cs="宋体"/>
                <w:b/>
                <w:color w:val="000000"/>
                <w:sz w:val="22"/>
                <w:szCs w:val="22"/>
              </w:rPr>
              <w:t>功能分类科目编码</w:t>
            </w:r>
          </w:p>
        </w:tc>
        <w:tc>
          <w:tcPr>
            <w:tcW w:w="3317" w:type="dxa"/>
            <w:vMerge w:val="restart"/>
            <w:tcBorders>
              <w:top w:val="nil"/>
              <w:left w:val="nil"/>
              <w:bottom w:val="single" w:sz="4" w:space="0" w:color="000000"/>
              <w:right w:val="nil"/>
            </w:tcBorders>
            <w:shd w:val="clear" w:color="FFFFFF" w:fill="C0C0C0"/>
            <w:noWrap/>
            <w:tcMar>
              <w:top w:w="15" w:type="dxa"/>
              <w:left w:w="15" w:type="dxa"/>
              <w:right w:w="15" w:type="dxa"/>
            </w:tcMar>
            <w:vAlign w:val="center"/>
          </w:tcPr>
          <w:p w:rsidR="00A51EAF" w:rsidRDefault="00E35569">
            <w:pPr>
              <w:jc w:val="center"/>
              <w:textAlignment w:val="center"/>
              <w:rPr>
                <w:rFonts w:cs="宋体" w:hint="default"/>
                <w:b/>
                <w:color w:val="000000"/>
                <w:sz w:val="22"/>
                <w:szCs w:val="22"/>
              </w:rPr>
            </w:pPr>
            <w:r>
              <w:rPr>
                <w:rFonts w:cs="宋体"/>
                <w:b/>
                <w:color w:val="000000"/>
                <w:sz w:val="22"/>
                <w:szCs w:val="22"/>
              </w:rPr>
              <w:t>项目（按“项”级功能分类科目）</w:t>
            </w:r>
          </w:p>
        </w:tc>
        <w:tc>
          <w:tcPr>
            <w:tcW w:w="2412"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A51EAF" w:rsidRDefault="00A51EAF">
            <w:pPr>
              <w:jc w:val="center"/>
              <w:rPr>
                <w:rFonts w:cs="宋体" w:hint="default"/>
                <w:b/>
                <w:color w:val="000000"/>
                <w:sz w:val="22"/>
                <w:szCs w:val="22"/>
              </w:rPr>
            </w:pPr>
          </w:p>
        </w:tc>
        <w:tc>
          <w:tcPr>
            <w:tcW w:w="2399"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A51EAF" w:rsidRDefault="00A51EAF">
            <w:pPr>
              <w:jc w:val="center"/>
              <w:rPr>
                <w:rFonts w:cs="宋体" w:hint="default"/>
                <w:b/>
                <w:color w:val="000000"/>
                <w:sz w:val="22"/>
                <w:szCs w:val="22"/>
              </w:rPr>
            </w:pPr>
          </w:p>
        </w:tc>
        <w:tc>
          <w:tcPr>
            <w:tcW w:w="196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A51EAF" w:rsidRDefault="00A51EAF">
            <w:pPr>
              <w:jc w:val="center"/>
              <w:rPr>
                <w:rFonts w:cs="宋体" w:hint="default"/>
                <w:b/>
                <w:color w:val="000000"/>
                <w:sz w:val="22"/>
                <w:szCs w:val="22"/>
              </w:rPr>
            </w:pPr>
          </w:p>
        </w:tc>
        <w:tc>
          <w:tcPr>
            <w:tcW w:w="1024"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A51EAF" w:rsidRDefault="00E35569">
            <w:pPr>
              <w:jc w:val="center"/>
              <w:textAlignment w:val="center"/>
              <w:rPr>
                <w:rFonts w:cs="宋体" w:hint="default"/>
                <w:b/>
                <w:color w:val="000000"/>
                <w:sz w:val="22"/>
                <w:szCs w:val="22"/>
              </w:rPr>
            </w:pPr>
            <w:r>
              <w:rPr>
                <w:rFonts w:cs="宋体"/>
                <w:b/>
                <w:color w:val="000000"/>
                <w:sz w:val="22"/>
                <w:szCs w:val="22"/>
              </w:rPr>
              <w:t>小计</w:t>
            </w:r>
          </w:p>
        </w:tc>
        <w:tc>
          <w:tcPr>
            <w:tcW w:w="1701" w:type="dxa"/>
            <w:gridSpan w:val="2"/>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A51EAF" w:rsidRDefault="00E35569">
            <w:pPr>
              <w:jc w:val="center"/>
              <w:textAlignment w:val="center"/>
              <w:rPr>
                <w:rFonts w:cs="宋体" w:hint="default"/>
                <w:b/>
                <w:color w:val="000000"/>
                <w:sz w:val="22"/>
                <w:szCs w:val="22"/>
              </w:rPr>
            </w:pPr>
            <w:r>
              <w:rPr>
                <w:rFonts w:cs="宋体"/>
                <w:b/>
                <w:color w:val="000000"/>
                <w:sz w:val="22"/>
                <w:szCs w:val="22"/>
              </w:rPr>
              <w:t>其中：教育收费</w:t>
            </w:r>
          </w:p>
        </w:tc>
        <w:tc>
          <w:tcPr>
            <w:tcW w:w="1418"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A51EAF" w:rsidRDefault="00A51EAF">
            <w:pPr>
              <w:jc w:val="center"/>
              <w:rPr>
                <w:rFonts w:cs="宋体" w:hint="default"/>
                <w:b/>
                <w:color w:val="000000"/>
                <w:sz w:val="22"/>
                <w:szCs w:val="22"/>
              </w:rPr>
            </w:pPr>
          </w:p>
        </w:tc>
        <w:tc>
          <w:tcPr>
            <w:tcW w:w="2268"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A51EAF" w:rsidRDefault="00A51EAF">
            <w:pPr>
              <w:jc w:val="center"/>
              <w:rPr>
                <w:rFonts w:cs="宋体" w:hint="default"/>
                <w:b/>
                <w:color w:val="000000"/>
                <w:sz w:val="22"/>
                <w:szCs w:val="22"/>
              </w:rPr>
            </w:pPr>
          </w:p>
        </w:tc>
        <w:tc>
          <w:tcPr>
            <w:tcW w:w="241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A51EAF" w:rsidRDefault="00A51EAF">
            <w:pPr>
              <w:jc w:val="center"/>
              <w:rPr>
                <w:rFonts w:cs="宋体" w:hint="default"/>
                <w:b/>
                <w:color w:val="000000"/>
                <w:sz w:val="22"/>
                <w:szCs w:val="22"/>
              </w:rPr>
            </w:pPr>
          </w:p>
        </w:tc>
      </w:tr>
      <w:tr w:rsidR="00A51EAF" w:rsidTr="00FC47DC">
        <w:trPr>
          <w:trHeight w:val="334"/>
        </w:trPr>
        <w:tc>
          <w:tcPr>
            <w:tcW w:w="1941" w:type="dxa"/>
            <w:vMerge/>
            <w:tcBorders>
              <w:top w:val="nil"/>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A51EAF">
            <w:pPr>
              <w:jc w:val="center"/>
              <w:rPr>
                <w:rFonts w:cs="宋体" w:hint="default"/>
                <w:b/>
                <w:color w:val="000000"/>
                <w:sz w:val="22"/>
                <w:szCs w:val="22"/>
              </w:rPr>
            </w:pPr>
          </w:p>
        </w:tc>
        <w:tc>
          <w:tcPr>
            <w:tcW w:w="3317" w:type="dxa"/>
            <w:vMerge/>
            <w:tcBorders>
              <w:top w:val="nil"/>
              <w:left w:val="nil"/>
              <w:bottom w:val="single" w:sz="4" w:space="0" w:color="000000"/>
              <w:right w:val="nil"/>
            </w:tcBorders>
            <w:shd w:val="clear" w:color="FFFFFF" w:fill="C0C0C0"/>
            <w:noWrap/>
            <w:tcMar>
              <w:top w:w="15" w:type="dxa"/>
              <w:left w:w="15" w:type="dxa"/>
              <w:right w:w="15" w:type="dxa"/>
            </w:tcMar>
            <w:vAlign w:val="center"/>
          </w:tcPr>
          <w:p w:rsidR="00A51EAF" w:rsidRDefault="00A51EAF">
            <w:pPr>
              <w:jc w:val="center"/>
              <w:rPr>
                <w:rFonts w:cs="宋体" w:hint="default"/>
                <w:b/>
                <w:color w:val="000000"/>
                <w:sz w:val="22"/>
                <w:szCs w:val="22"/>
              </w:rPr>
            </w:pPr>
          </w:p>
        </w:tc>
        <w:tc>
          <w:tcPr>
            <w:tcW w:w="2412"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A51EAF" w:rsidRDefault="00A51EAF">
            <w:pPr>
              <w:jc w:val="center"/>
              <w:rPr>
                <w:rFonts w:cs="宋体" w:hint="default"/>
                <w:b/>
                <w:color w:val="000000"/>
                <w:sz w:val="22"/>
                <w:szCs w:val="22"/>
              </w:rPr>
            </w:pPr>
          </w:p>
        </w:tc>
        <w:tc>
          <w:tcPr>
            <w:tcW w:w="2399"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A51EAF" w:rsidRDefault="00A51EAF">
            <w:pPr>
              <w:jc w:val="center"/>
              <w:rPr>
                <w:rFonts w:cs="宋体" w:hint="default"/>
                <w:b/>
                <w:color w:val="000000"/>
                <w:sz w:val="22"/>
                <w:szCs w:val="22"/>
              </w:rPr>
            </w:pPr>
          </w:p>
        </w:tc>
        <w:tc>
          <w:tcPr>
            <w:tcW w:w="196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A51EAF" w:rsidRDefault="00A51EAF">
            <w:pPr>
              <w:jc w:val="center"/>
              <w:rPr>
                <w:rFonts w:cs="宋体" w:hint="default"/>
                <w:b/>
                <w:color w:val="000000"/>
                <w:sz w:val="22"/>
                <w:szCs w:val="22"/>
              </w:rPr>
            </w:pPr>
          </w:p>
        </w:tc>
        <w:tc>
          <w:tcPr>
            <w:tcW w:w="1024"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A51EAF" w:rsidRDefault="00A51EAF">
            <w:pPr>
              <w:jc w:val="center"/>
              <w:rPr>
                <w:rFonts w:cs="宋体" w:hint="default"/>
                <w:b/>
                <w:color w:val="000000"/>
                <w:sz w:val="22"/>
                <w:szCs w:val="22"/>
              </w:rPr>
            </w:pPr>
          </w:p>
        </w:tc>
        <w:tc>
          <w:tcPr>
            <w:tcW w:w="1701" w:type="dxa"/>
            <w:gridSpan w:val="2"/>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A51EAF" w:rsidRDefault="00A51EAF">
            <w:pPr>
              <w:jc w:val="center"/>
              <w:rPr>
                <w:rFonts w:cs="宋体" w:hint="default"/>
                <w:b/>
                <w:color w:val="000000"/>
                <w:sz w:val="22"/>
                <w:szCs w:val="22"/>
              </w:rPr>
            </w:pPr>
          </w:p>
        </w:tc>
        <w:tc>
          <w:tcPr>
            <w:tcW w:w="1418"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A51EAF" w:rsidRDefault="00A51EAF">
            <w:pPr>
              <w:jc w:val="center"/>
              <w:rPr>
                <w:rFonts w:cs="宋体" w:hint="default"/>
                <w:b/>
                <w:color w:val="000000"/>
                <w:sz w:val="22"/>
                <w:szCs w:val="22"/>
              </w:rPr>
            </w:pPr>
          </w:p>
        </w:tc>
        <w:tc>
          <w:tcPr>
            <w:tcW w:w="2268"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A51EAF" w:rsidRDefault="00A51EAF">
            <w:pPr>
              <w:jc w:val="center"/>
              <w:rPr>
                <w:rFonts w:cs="宋体" w:hint="default"/>
                <w:b/>
                <w:color w:val="000000"/>
                <w:sz w:val="22"/>
                <w:szCs w:val="22"/>
              </w:rPr>
            </w:pPr>
          </w:p>
        </w:tc>
        <w:tc>
          <w:tcPr>
            <w:tcW w:w="241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A51EAF" w:rsidRDefault="00A51EAF">
            <w:pPr>
              <w:jc w:val="center"/>
              <w:rPr>
                <w:rFonts w:cs="宋体" w:hint="default"/>
                <w:b/>
                <w:color w:val="000000"/>
                <w:sz w:val="22"/>
                <w:szCs w:val="22"/>
              </w:rPr>
            </w:pPr>
          </w:p>
        </w:tc>
      </w:tr>
      <w:tr w:rsidR="00A51EAF" w:rsidTr="00FC47DC">
        <w:trPr>
          <w:trHeight w:val="334"/>
        </w:trPr>
        <w:tc>
          <w:tcPr>
            <w:tcW w:w="1941" w:type="dxa"/>
            <w:vMerge/>
            <w:tcBorders>
              <w:top w:val="nil"/>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A51EAF">
            <w:pPr>
              <w:jc w:val="center"/>
              <w:rPr>
                <w:rFonts w:cs="宋体" w:hint="default"/>
                <w:b/>
                <w:color w:val="000000"/>
                <w:sz w:val="22"/>
                <w:szCs w:val="22"/>
              </w:rPr>
            </w:pPr>
          </w:p>
        </w:tc>
        <w:tc>
          <w:tcPr>
            <w:tcW w:w="3317" w:type="dxa"/>
            <w:vMerge/>
            <w:tcBorders>
              <w:top w:val="nil"/>
              <w:left w:val="nil"/>
              <w:bottom w:val="single" w:sz="4" w:space="0" w:color="000000"/>
              <w:right w:val="nil"/>
            </w:tcBorders>
            <w:shd w:val="clear" w:color="FFFFFF" w:fill="C0C0C0"/>
            <w:noWrap/>
            <w:tcMar>
              <w:top w:w="15" w:type="dxa"/>
              <w:left w:w="15" w:type="dxa"/>
              <w:right w:w="15" w:type="dxa"/>
            </w:tcMar>
            <w:vAlign w:val="center"/>
          </w:tcPr>
          <w:p w:rsidR="00A51EAF" w:rsidRDefault="00A51EAF">
            <w:pPr>
              <w:jc w:val="center"/>
              <w:rPr>
                <w:rFonts w:cs="宋体" w:hint="default"/>
                <w:b/>
                <w:color w:val="000000"/>
                <w:sz w:val="22"/>
                <w:szCs w:val="22"/>
              </w:rPr>
            </w:pPr>
          </w:p>
        </w:tc>
        <w:tc>
          <w:tcPr>
            <w:tcW w:w="2412"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A51EAF" w:rsidRDefault="00A51EAF">
            <w:pPr>
              <w:jc w:val="center"/>
              <w:rPr>
                <w:rFonts w:cs="宋体" w:hint="default"/>
                <w:b/>
                <w:color w:val="000000"/>
                <w:sz w:val="22"/>
                <w:szCs w:val="22"/>
              </w:rPr>
            </w:pPr>
          </w:p>
        </w:tc>
        <w:tc>
          <w:tcPr>
            <w:tcW w:w="2399"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A51EAF" w:rsidRDefault="00A51EAF">
            <w:pPr>
              <w:jc w:val="center"/>
              <w:rPr>
                <w:rFonts w:cs="宋体" w:hint="default"/>
                <w:b/>
                <w:color w:val="000000"/>
                <w:sz w:val="22"/>
                <w:szCs w:val="22"/>
              </w:rPr>
            </w:pPr>
          </w:p>
        </w:tc>
        <w:tc>
          <w:tcPr>
            <w:tcW w:w="196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A51EAF" w:rsidRDefault="00A51EAF">
            <w:pPr>
              <w:jc w:val="center"/>
              <w:rPr>
                <w:rFonts w:cs="宋体" w:hint="default"/>
                <w:b/>
                <w:color w:val="000000"/>
                <w:sz w:val="22"/>
                <w:szCs w:val="22"/>
              </w:rPr>
            </w:pPr>
          </w:p>
        </w:tc>
        <w:tc>
          <w:tcPr>
            <w:tcW w:w="1024"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A51EAF" w:rsidRDefault="00A51EAF">
            <w:pPr>
              <w:jc w:val="center"/>
              <w:rPr>
                <w:rFonts w:cs="宋体" w:hint="default"/>
                <w:b/>
                <w:color w:val="000000"/>
                <w:sz w:val="22"/>
                <w:szCs w:val="22"/>
              </w:rPr>
            </w:pPr>
          </w:p>
        </w:tc>
        <w:tc>
          <w:tcPr>
            <w:tcW w:w="1701" w:type="dxa"/>
            <w:gridSpan w:val="2"/>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A51EAF" w:rsidRDefault="00A51EAF">
            <w:pPr>
              <w:jc w:val="center"/>
              <w:rPr>
                <w:rFonts w:cs="宋体" w:hint="default"/>
                <w:b/>
                <w:color w:val="000000"/>
                <w:sz w:val="22"/>
                <w:szCs w:val="22"/>
              </w:rPr>
            </w:pPr>
          </w:p>
        </w:tc>
        <w:tc>
          <w:tcPr>
            <w:tcW w:w="1418"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A51EAF" w:rsidRDefault="00A51EAF">
            <w:pPr>
              <w:jc w:val="center"/>
              <w:rPr>
                <w:rFonts w:cs="宋体" w:hint="default"/>
                <w:b/>
                <w:color w:val="000000"/>
                <w:sz w:val="22"/>
                <w:szCs w:val="22"/>
              </w:rPr>
            </w:pPr>
          </w:p>
        </w:tc>
        <w:tc>
          <w:tcPr>
            <w:tcW w:w="2268"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A51EAF" w:rsidRDefault="00A51EAF">
            <w:pPr>
              <w:jc w:val="center"/>
              <w:rPr>
                <w:rFonts w:cs="宋体" w:hint="default"/>
                <w:b/>
                <w:color w:val="000000"/>
                <w:sz w:val="22"/>
                <w:szCs w:val="22"/>
              </w:rPr>
            </w:pPr>
          </w:p>
        </w:tc>
        <w:tc>
          <w:tcPr>
            <w:tcW w:w="241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A51EAF" w:rsidRDefault="00A51EAF">
            <w:pPr>
              <w:jc w:val="center"/>
              <w:rPr>
                <w:rFonts w:cs="宋体" w:hint="default"/>
                <w:b/>
                <w:color w:val="000000"/>
                <w:sz w:val="22"/>
                <w:szCs w:val="22"/>
              </w:rPr>
            </w:pPr>
          </w:p>
        </w:tc>
      </w:tr>
      <w:tr w:rsidR="00A51EAF" w:rsidTr="00FC47DC">
        <w:trPr>
          <w:trHeight w:val="334"/>
        </w:trPr>
        <w:tc>
          <w:tcPr>
            <w:tcW w:w="1941" w:type="dxa"/>
            <w:vMerge/>
            <w:tcBorders>
              <w:top w:val="nil"/>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A51EAF">
            <w:pPr>
              <w:jc w:val="center"/>
              <w:rPr>
                <w:rFonts w:cs="宋体" w:hint="default"/>
                <w:b/>
                <w:color w:val="000000"/>
                <w:sz w:val="22"/>
                <w:szCs w:val="22"/>
              </w:rPr>
            </w:pPr>
          </w:p>
        </w:tc>
        <w:tc>
          <w:tcPr>
            <w:tcW w:w="3317" w:type="dxa"/>
            <w:vMerge/>
            <w:tcBorders>
              <w:top w:val="nil"/>
              <w:left w:val="nil"/>
              <w:bottom w:val="single" w:sz="4" w:space="0" w:color="000000"/>
              <w:right w:val="nil"/>
            </w:tcBorders>
            <w:shd w:val="clear" w:color="FFFFFF" w:fill="C0C0C0"/>
            <w:noWrap/>
            <w:tcMar>
              <w:top w:w="15" w:type="dxa"/>
              <w:left w:w="15" w:type="dxa"/>
              <w:right w:w="15" w:type="dxa"/>
            </w:tcMar>
            <w:vAlign w:val="center"/>
          </w:tcPr>
          <w:p w:rsidR="00A51EAF" w:rsidRDefault="00A51EAF">
            <w:pPr>
              <w:jc w:val="center"/>
              <w:rPr>
                <w:rFonts w:cs="宋体" w:hint="default"/>
                <w:b/>
                <w:color w:val="000000"/>
                <w:sz w:val="22"/>
                <w:szCs w:val="22"/>
              </w:rPr>
            </w:pPr>
          </w:p>
        </w:tc>
        <w:tc>
          <w:tcPr>
            <w:tcW w:w="2412"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A51EAF" w:rsidRDefault="00A51EAF">
            <w:pPr>
              <w:jc w:val="center"/>
              <w:rPr>
                <w:rFonts w:cs="宋体" w:hint="default"/>
                <w:b/>
                <w:color w:val="000000"/>
                <w:sz w:val="22"/>
                <w:szCs w:val="22"/>
              </w:rPr>
            </w:pPr>
          </w:p>
        </w:tc>
        <w:tc>
          <w:tcPr>
            <w:tcW w:w="2399"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A51EAF" w:rsidRDefault="00A51EAF">
            <w:pPr>
              <w:jc w:val="center"/>
              <w:rPr>
                <w:rFonts w:cs="宋体" w:hint="default"/>
                <w:b/>
                <w:color w:val="000000"/>
                <w:sz w:val="22"/>
                <w:szCs w:val="22"/>
              </w:rPr>
            </w:pPr>
          </w:p>
        </w:tc>
        <w:tc>
          <w:tcPr>
            <w:tcW w:w="196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A51EAF" w:rsidRDefault="00A51EAF">
            <w:pPr>
              <w:jc w:val="center"/>
              <w:rPr>
                <w:rFonts w:cs="宋体" w:hint="default"/>
                <w:b/>
                <w:color w:val="000000"/>
                <w:sz w:val="22"/>
                <w:szCs w:val="22"/>
              </w:rPr>
            </w:pPr>
          </w:p>
        </w:tc>
        <w:tc>
          <w:tcPr>
            <w:tcW w:w="1024"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A51EAF" w:rsidRDefault="00A51EAF">
            <w:pPr>
              <w:jc w:val="center"/>
              <w:rPr>
                <w:rFonts w:cs="宋体" w:hint="default"/>
                <w:b/>
                <w:color w:val="000000"/>
                <w:sz w:val="22"/>
                <w:szCs w:val="22"/>
              </w:rPr>
            </w:pPr>
          </w:p>
        </w:tc>
        <w:tc>
          <w:tcPr>
            <w:tcW w:w="1701" w:type="dxa"/>
            <w:gridSpan w:val="2"/>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A51EAF" w:rsidRDefault="00A51EAF">
            <w:pPr>
              <w:jc w:val="center"/>
              <w:rPr>
                <w:rFonts w:cs="宋体" w:hint="default"/>
                <w:b/>
                <w:color w:val="000000"/>
                <w:sz w:val="22"/>
                <w:szCs w:val="22"/>
              </w:rPr>
            </w:pPr>
          </w:p>
        </w:tc>
        <w:tc>
          <w:tcPr>
            <w:tcW w:w="1418"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A51EAF" w:rsidRDefault="00A51EAF">
            <w:pPr>
              <w:jc w:val="center"/>
              <w:rPr>
                <w:rFonts w:cs="宋体" w:hint="default"/>
                <w:b/>
                <w:color w:val="000000"/>
                <w:sz w:val="22"/>
                <w:szCs w:val="22"/>
              </w:rPr>
            </w:pPr>
          </w:p>
        </w:tc>
        <w:tc>
          <w:tcPr>
            <w:tcW w:w="2268"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A51EAF" w:rsidRDefault="00A51EAF">
            <w:pPr>
              <w:jc w:val="center"/>
              <w:rPr>
                <w:rFonts w:cs="宋体" w:hint="default"/>
                <w:b/>
                <w:color w:val="000000"/>
                <w:sz w:val="22"/>
                <w:szCs w:val="22"/>
              </w:rPr>
            </w:pPr>
          </w:p>
        </w:tc>
        <w:tc>
          <w:tcPr>
            <w:tcW w:w="241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A51EAF" w:rsidRDefault="00A51EAF">
            <w:pPr>
              <w:jc w:val="center"/>
              <w:rPr>
                <w:rFonts w:cs="宋体" w:hint="default"/>
                <w:b/>
                <w:color w:val="000000"/>
                <w:sz w:val="22"/>
                <w:szCs w:val="22"/>
              </w:rPr>
            </w:pPr>
          </w:p>
        </w:tc>
      </w:tr>
      <w:tr w:rsidR="00A51EAF" w:rsidTr="00FC47DC">
        <w:trPr>
          <w:trHeight w:val="338"/>
        </w:trPr>
        <w:tc>
          <w:tcPr>
            <w:tcW w:w="5258" w:type="dxa"/>
            <w:gridSpan w:val="2"/>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jc w:val="center"/>
              <w:textAlignment w:val="center"/>
              <w:rPr>
                <w:rFonts w:cs="宋体" w:hint="default"/>
                <w:b/>
                <w:color w:val="000000"/>
                <w:sz w:val="22"/>
                <w:szCs w:val="22"/>
              </w:rPr>
            </w:pPr>
            <w:r>
              <w:rPr>
                <w:rFonts w:cs="宋体"/>
                <w:b/>
                <w:color w:val="000000"/>
                <w:sz w:val="22"/>
                <w:szCs w:val="22"/>
              </w:rPr>
              <w:t>合计</w:t>
            </w:r>
          </w:p>
        </w:tc>
        <w:tc>
          <w:tcPr>
            <w:tcW w:w="241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center"/>
              <w:textAlignment w:val="center"/>
              <w:rPr>
                <w:rFonts w:cs="宋体" w:hint="default"/>
                <w:b/>
                <w:color w:val="000000"/>
                <w:sz w:val="22"/>
                <w:szCs w:val="22"/>
              </w:rPr>
            </w:pPr>
            <w:r>
              <w:rPr>
                <w:rFonts w:cs="宋体"/>
                <w:b/>
                <w:bCs/>
                <w:color w:val="000000"/>
                <w:sz w:val="21"/>
                <w:szCs w:val="21"/>
              </w:rPr>
              <w:t>169.51</w:t>
            </w:r>
          </w:p>
        </w:tc>
        <w:tc>
          <w:tcPr>
            <w:tcW w:w="2399"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center"/>
              <w:textAlignment w:val="center"/>
              <w:rPr>
                <w:rFonts w:cs="宋体" w:hint="default"/>
                <w:b/>
                <w:color w:val="000000"/>
                <w:sz w:val="22"/>
                <w:szCs w:val="22"/>
              </w:rPr>
            </w:pPr>
            <w:r>
              <w:rPr>
                <w:rFonts w:cs="宋体"/>
                <w:b/>
                <w:bCs/>
                <w:color w:val="000000"/>
                <w:sz w:val="21"/>
                <w:szCs w:val="21"/>
              </w:rPr>
              <w:t>169.51</w:t>
            </w:r>
          </w:p>
        </w:tc>
        <w:tc>
          <w:tcPr>
            <w:tcW w:w="1963"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A51EAF" w:rsidRDefault="00A51EAF">
            <w:pPr>
              <w:wordWrap w:val="0"/>
              <w:jc w:val="center"/>
              <w:textAlignment w:val="center"/>
              <w:rPr>
                <w:rFonts w:cs="宋体" w:hint="default"/>
                <w:b/>
                <w:color w:val="000000"/>
                <w:sz w:val="22"/>
                <w:szCs w:val="22"/>
              </w:rPr>
            </w:pPr>
          </w:p>
        </w:tc>
        <w:tc>
          <w:tcPr>
            <w:tcW w:w="1024"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b/>
                <w:color w:val="000000"/>
                <w:sz w:val="22"/>
                <w:szCs w:val="22"/>
              </w:rPr>
            </w:pPr>
            <w:r>
              <w:rPr>
                <w:rFonts w:cs="宋体"/>
                <w:b/>
                <w:bCs/>
                <w:color w:val="000000"/>
                <w:sz w:val="21"/>
                <w:szCs w:val="21"/>
              </w:rPr>
              <w:t xml:space="preserve"> </w:t>
            </w:r>
          </w:p>
        </w:tc>
        <w:tc>
          <w:tcPr>
            <w:tcW w:w="1701" w:type="dxa"/>
            <w:gridSpan w:val="2"/>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b/>
                <w:color w:val="000000"/>
                <w:sz w:val="22"/>
                <w:szCs w:val="22"/>
              </w:rPr>
            </w:pPr>
            <w:r>
              <w:rPr>
                <w:rFonts w:cs="宋体"/>
                <w:b/>
                <w:bCs/>
                <w:color w:val="000000"/>
                <w:sz w:val="21"/>
                <w:szCs w:val="21"/>
              </w:rPr>
              <w:t xml:space="preserve"> </w:t>
            </w:r>
          </w:p>
        </w:tc>
        <w:tc>
          <w:tcPr>
            <w:tcW w:w="1418"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b/>
                <w:color w:val="000000"/>
                <w:sz w:val="22"/>
                <w:szCs w:val="22"/>
              </w:rPr>
            </w:pPr>
            <w:r>
              <w:rPr>
                <w:rFonts w:cs="宋体"/>
                <w:b/>
                <w:bCs/>
                <w:color w:val="000000"/>
                <w:sz w:val="21"/>
                <w:szCs w:val="21"/>
              </w:rPr>
              <w:t xml:space="preserve"> </w:t>
            </w:r>
          </w:p>
        </w:tc>
        <w:tc>
          <w:tcPr>
            <w:tcW w:w="2268"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b/>
                <w:color w:val="000000"/>
                <w:sz w:val="22"/>
                <w:szCs w:val="22"/>
              </w:rPr>
            </w:pPr>
            <w:r>
              <w:rPr>
                <w:rFonts w:cs="宋体"/>
                <w:b/>
                <w:bCs/>
                <w:color w:val="000000"/>
                <w:sz w:val="21"/>
                <w:szCs w:val="21"/>
              </w:rPr>
              <w:t xml:space="preserve"> </w:t>
            </w:r>
          </w:p>
        </w:tc>
        <w:tc>
          <w:tcPr>
            <w:tcW w:w="2410"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b/>
                <w:color w:val="000000"/>
                <w:sz w:val="22"/>
                <w:szCs w:val="22"/>
              </w:rPr>
            </w:pPr>
            <w:r>
              <w:rPr>
                <w:rFonts w:cs="宋体"/>
                <w:b/>
                <w:bCs/>
                <w:color w:val="000000"/>
                <w:sz w:val="21"/>
                <w:szCs w:val="21"/>
              </w:rPr>
              <w:t xml:space="preserve"> </w:t>
            </w:r>
          </w:p>
        </w:tc>
      </w:tr>
      <w:tr w:rsidR="00A51EAF" w:rsidTr="00FC47DC">
        <w:trPr>
          <w:trHeight w:val="348"/>
        </w:trPr>
        <w:tc>
          <w:tcPr>
            <w:tcW w:w="1941"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b/>
                <w:color w:val="000000"/>
                <w:sz w:val="21"/>
                <w:szCs w:val="21"/>
              </w:rPr>
              <w:t>208</w:t>
            </w:r>
          </w:p>
        </w:tc>
        <w:tc>
          <w:tcPr>
            <w:tcW w:w="33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b/>
                <w:color w:val="000000"/>
                <w:sz w:val="21"/>
                <w:szCs w:val="21"/>
              </w:rPr>
              <w:t>社会保障和就业支出</w:t>
            </w:r>
          </w:p>
        </w:tc>
        <w:tc>
          <w:tcPr>
            <w:tcW w:w="241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center"/>
              <w:textAlignment w:val="center"/>
              <w:rPr>
                <w:rFonts w:cs="宋体" w:hint="default"/>
                <w:color w:val="000000"/>
                <w:sz w:val="18"/>
                <w:szCs w:val="18"/>
              </w:rPr>
            </w:pPr>
            <w:r>
              <w:rPr>
                <w:rFonts w:cs="宋体"/>
                <w:b/>
                <w:color w:val="000000"/>
                <w:sz w:val="21"/>
                <w:szCs w:val="21"/>
              </w:rPr>
              <w:t>14.52</w:t>
            </w:r>
          </w:p>
        </w:tc>
        <w:tc>
          <w:tcPr>
            <w:tcW w:w="239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center"/>
              <w:textAlignment w:val="center"/>
              <w:rPr>
                <w:rFonts w:cs="宋体" w:hint="default"/>
                <w:color w:val="000000"/>
                <w:sz w:val="18"/>
                <w:szCs w:val="18"/>
              </w:rPr>
            </w:pPr>
            <w:r>
              <w:rPr>
                <w:rFonts w:cs="宋体"/>
                <w:b/>
                <w:color w:val="000000"/>
                <w:sz w:val="21"/>
                <w:szCs w:val="21"/>
              </w:rPr>
              <w:t>14.52</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A51EAF">
            <w:pPr>
              <w:wordWrap w:val="0"/>
              <w:jc w:val="center"/>
              <w:textAlignment w:val="center"/>
              <w:rPr>
                <w:rFonts w:cs="宋体" w:hint="default"/>
                <w:color w:val="000000"/>
                <w:sz w:val="18"/>
                <w:szCs w:val="18"/>
              </w:rPr>
            </w:pPr>
          </w:p>
        </w:tc>
        <w:tc>
          <w:tcPr>
            <w:tcW w:w="102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18"/>
                <w:szCs w:val="18"/>
              </w:rPr>
            </w:pPr>
            <w:r>
              <w:rPr>
                <w:rFonts w:cs="宋体"/>
                <w:color w:val="000000"/>
                <w:sz w:val="21"/>
                <w:szCs w:val="21"/>
              </w:rPr>
              <w:t xml:space="preserve"> </w:t>
            </w:r>
          </w:p>
        </w:tc>
        <w:tc>
          <w:tcPr>
            <w:tcW w:w="1701"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18"/>
                <w:szCs w:val="18"/>
              </w:rPr>
            </w:pPr>
            <w:r>
              <w:rPr>
                <w:rFonts w:cs="宋体"/>
                <w:color w:val="000000"/>
                <w:sz w:val="21"/>
                <w:szCs w:val="21"/>
              </w:rPr>
              <w:t xml:space="preserve"> </w:t>
            </w:r>
          </w:p>
        </w:tc>
        <w:tc>
          <w:tcPr>
            <w:tcW w:w="1418"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18"/>
                <w:szCs w:val="18"/>
              </w:rPr>
            </w:pPr>
            <w:r>
              <w:rPr>
                <w:rFonts w:cs="宋体"/>
                <w:color w:val="000000"/>
                <w:sz w:val="21"/>
                <w:szCs w:val="21"/>
              </w:rPr>
              <w:t xml:space="preserve"> </w:t>
            </w:r>
          </w:p>
        </w:tc>
        <w:tc>
          <w:tcPr>
            <w:tcW w:w="2268"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18"/>
                <w:szCs w:val="18"/>
              </w:rPr>
            </w:pPr>
            <w:r>
              <w:rPr>
                <w:rFonts w:cs="宋体"/>
                <w:color w:val="000000"/>
                <w:sz w:val="21"/>
                <w:szCs w:val="21"/>
              </w:rPr>
              <w:t xml:space="preserve"> </w:t>
            </w:r>
          </w:p>
        </w:tc>
        <w:tc>
          <w:tcPr>
            <w:tcW w:w="24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18"/>
                <w:szCs w:val="18"/>
              </w:rPr>
            </w:pPr>
            <w:r>
              <w:rPr>
                <w:rFonts w:cs="宋体"/>
                <w:color w:val="000000"/>
                <w:sz w:val="21"/>
                <w:szCs w:val="21"/>
              </w:rPr>
              <w:t xml:space="preserve"> </w:t>
            </w:r>
          </w:p>
        </w:tc>
      </w:tr>
      <w:tr w:rsidR="00A51EAF" w:rsidTr="00FC47DC">
        <w:trPr>
          <w:trHeight w:val="348"/>
        </w:trPr>
        <w:tc>
          <w:tcPr>
            <w:tcW w:w="1941"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b/>
                <w:color w:val="000000"/>
                <w:sz w:val="21"/>
                <w:szCs w:val="21"/>
              </w:rPr>
              <w:t>20805</w:t>
            </w:r>
          </w:p>
        </w:tc>
        <w:tc>
          <w:tcPr>
            <w:tcW w:w="33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b/>
                <w:color w:val="000000"/>
                <w:sz w:val="21"/>
                <w:szCs w:val="21"/>
              </w:rPr>
              <w:t>行政事业单位养老支出</w:t>
            </w:r>
          </w:p>
        </w:tc>
        <w:tc>
          <w:tcPr>
            <w:tcW w:w="241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center"/>
              <w:textAlignment w:val="center"/>
              <w:rPr>
                <w:rFonts w:cs="宋体" w:hint="default"/>
                <w:color w:val="000000"/>
                <w:sz w:val="18"/>
                <w:szCs w:val="18"/>
              </w:rPr>
            </w:pPr>
            <w:r>
              <w:rPr>
                <w:rFonts w:cs="宋体"/>
                <w:b/>
                <w:color w:val="000000"/>
                <w:sz w:val="21"/>
                <w:szCs w:val="21"/>
              </w:rPr>
              <w:t>14.52</w:t>
            </w:r>
          </w:p>
        </w:tc>
        <w:tc>
          <w:tcPr>
            <w:tcW w:w="239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center"/>
              <w:textAlignment w:val="center"/>
              <w:rPr>
                <w:rFonts w:cs="宋体" w:hint="default"/>
                <w:color w:val="000000"/>
                <w:sz w:val="18"/>
                <w:szCs w:val="18"/>
              </w:rPr>
            </w:pPr>
            <w:r>
              <w:rPr>
                <w:rFonts w:cs="宋体"/>
                <w:b/>
                <w:color w:val="000000"/>
                <w:sz w:val="21"/>
                <w:szCs w:val="21"/>
              </w:rPr>
              <w:t>14.52</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A51EAF">
            <w:pPr>
              <w:wordWrap w:val="0"/>
              <w:jc w:val="center"/>
              <w:textAlignment w:val="center"/>
              <w:rPr>
                <w:rFonts w:cs="宋体" w:hint="default"/>
                <w:color w:val="000000"/>
                <w:sz w:val="18"/>
                <w:szCs w:val="18"/>
              </w:rPr>
            </w:pPr>
          </w:p>
        </w:tc>
        <w:tc>
          <w:tcPr>
            <w:tcW w:w="102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18"/>
                <w:szCs w:val="18"/>
              </w:rPr>
            </w:pPr>
            <w:r>
              <w:rPr>
                <w:rFonts w:cs="宋体"/>
                <w:color w:val="000000"/>
                <w:sz w:val="21"/>
                <w:szCs w:val="21"/>
              </w:rPr>
              <w:t xml:space="preserve"> </w:t>
            </w:r>
          </w:p>
        </w:tc>
        <w:tc>
          <w:tcPr>
            <w:tcW w:w="1701"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18"/>
                <w:szCs w:val="18"/>
              </w:rPr>
            </w:pPr>
            <w:r>
              <w:rPr>
                <w:rFonts w:cs="宋体"/>
                <w:color w:val="000000"/>
                <w:sz w:val="21"/>
                <w:szCs w:val="21"/>
              </w:rPr>
              <w:t xml:space="preserve"> </w:t>
            </w:r>
          </w:p>
        </w:tc>
        <w:tc>
          <w:tcPr>
            <w:tcW w:w="1418"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18"/>
                <w:szCs w:val="18"/>
              </w:rPr>
            </w:pPr>
            <w:r>
              <w:rPr>
                <w:rFonts w:cs="宋体"/>
                <w:color w:val="000000"/>
                <w:sz w:val="21"/>
                <w:szCs w:val="21"/>
              </w:rPr>
              <w:t xml:space="preserve"> </w:t>
            </w:r>
          </w:p>
        </w:tc>
        <w:tc>
          <w:tcPr>
            <w:tcW w:w="2268"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18"/>
                <w:szCs w:val="18"/>
              </w:rPr>
            </w:pPr>
            <w:r>
              <w:rPr>
                <w:rFonts w:cs="宋体"/>
                <w:color w:val="000000"/>
                <w:sz w:val="21"/>
                <w:szCs w:val="21"/>
              </w:rPr>
              <w:t xml:space="preserve"> </w:t>
            </w:r>
          </w:p>
        </w:tc>
        <w:tc>
          <w:tcPr>
            <w:tcW w:w="24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18"/>
                <w:szCs w:val="18"/>
              </w:rPr>
            </w:pPr>
            <w:r>
              <w:rPr>
                <w:rFonts w:cs="宋体"/>
                <w:color w:val="000000"/>
                <w:sz w:val="21"/>
                <w:szCs w:val="21"/>
              </w:rPr>
              <w:t xml:space="preserve"> </w:t>
            </w:r>
          </w:p>
        </w:tc>
      </w:tr>
      <w:tr w:rsidR="00A51EAF" w:rsidTr="00FC47DC">
        <w:trPr>
          <w:trHeight w:val="348"/>
        </w:trPr>
        <w:tc>
          <w:tcPr>
            <w:tcW w:w="1941"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1"/>
                <w:szCs w:val="21"/>
              </w:rPr>
              <w:t>2080505</w:t>
            </w:r>
          </w:p>
        </w:tc>
        <w:tc>
          <w:tcPr>
            <w:tcW w:w="33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1"/>
                <w:szCs w:val="21"/>
              </w:rPr>
              <w:t>机关事业单位基本养老保险缴费支出</w:t>
            </w:r>
          </w:p>
        </w:tc>
        <w:tc>
          <w:tcPr>
            <w:tcW w:w="241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center"/>
              <w:textAlignment w:val="center"/>
              <w:rPr>
                <w:rFonts w:cs="宋体" w:hint="default"/>
                <w:color w:val="000000"/>
                <w:sz w:val="18"/>
                <w:szCs w:val="18"/>
              </w:rPr>
            </w:pPr>
            <w:r>
              <w:rPr>
                <w:rFonts w:cs="宋体"/>
                <w:color w:val="000000"/>
                <w:sz w:val="21"/>
                <w:szCs w:val="21"/>
              </w:rPr>
              <w:t>9.68</w:t>
            </w:r>
          </w:p>
        </w:tc>
        <w:tc>
          <w:tcPr>
            <w:tcW w:w="239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center"/>
              <w:textAlignment w:val="center"/>
              <w:rPr>
                <w:rFonts w:cs="宋体" w:hint="default"/>
                <w:color w:val="000000"/>
                <w:sz w:val="18"/>
                <w:szCs w:val="18"/>
              </w:rPr>
            </w:pPr>
            <w:r>
              <w:rPr>
                <w:rFonts w:cs="宋体"/>
                <w:color w:val="000000"/>
                <w:sz w:val="21"/>
                <w:szCs w:val="21"/>
              </w:rPr>
              <w:t>9.68</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A51EAF">
            <w:pPr>
              <w:wordWrap w:val="0"/>
              <w:jc w:val="center"/>
              <w:textAlignment w:val="center"/>
              <w:rPr>
                <w:rFonts w:cs="宋体" w:hint="default"/>
                <w:color w:val="000000"/>
                <w:sz w:val="18"/>
                <w:szCs w:val="18"/>
              </w:rPr>
            </w:pPr>
          </w:p>
        </w:tc>
        <w:tc>
          <w:tcPr>
            <w:tcW w:w="102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18"/>
                <w:szCs w:val="18"/>
              </w:rPr>
            </w:pPr>
            <w:r>
              <w:rPr>
                <w:rFonts w:cs="宋体"/>
                <w:color w:val="000000"/>
                <w:sz w:val="21"/>
                <w:szCs w:val="21"/>
              </w:rPr>
              <w:t xml:space="preserve"> </w:t>
            </w:r>
          </w:p>
        </w:tc>
        <w:tc>
          <w:tcPr>
            <w:tcW w:w="1701"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18"/>
                <w:szCs w:val="18"/>
              </w:rPr>
            </w:pPr>
            <w:r>
              <w:rPr>
                <w:rFonts w:cs="宋体"/>
                <w:color w:val="000000"/>
                <w:sz w:val="21"/>
                <w:szCs w:val="21"/>
              </w:rPr>
              <w:t xml:space="preserve"> </w:t>
            </w:r>
          </w:p>
        </w:tc>
        <w:tc>
          <w:tcPr>
            <w:tcW w:w="1418"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18"/>
                <w:szCs w:val="18"/>
              </w:rPr>
            </w:pPr>
            <w:r>
              <w:rPr>
                <w:rFonts w:cs="宋体"/>
                <w:color w:val="000000"/>
                <w:sz w:val="21"/>
                <w:szCs w:val="21"/>
              </w:rPr>
              <w:t xml:space="preserve"> </w:t>
            </w:r>
          </w:p>
        </w:tc>
        <w:tc>
          <w:tcPr>
            <w:tcW w:w="2268"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18"/>
                <w:szCs w:val="18"/>
              </w:rPr>
            </w:pPr>
            <w:r>
              <w:rPr>
                <w:rFonts w:cs="宋体"/>
                <w:color w:val="000000"/>
                <w:sz w:val="21"/>
                <w:szCs w:val="21"/>
              </w:rPr>
              <w:t xml:space="preserve"> </w:t>
            </w:r>
          </w:p>
        </w:tc>
        <w:tc>
          <w:tcPr>
            <w:tcW w:w="24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18"/>
                <w:szCs w:val="18"/>
              </w:rPr>
            </w:pPr>
            <w:r>
              <w:rPr>
                <w:rFonts w:cs="宋体"/>
                <w:color w:val="000000"/>
                <w:sz w:val="21"/>
                <w:szCs w:val="21"/>
              </w:rPr>
              <w:t xml:space="preserve"> </w:t>
            </w:r>
          </w:p>
        </w:tc>
      </w:tr>
      <w:tr w:rsidR="00A51EAF" w:rsidTr="00FC47DC">
        <w:trPr>
          <w:trHeight w:val="348"/>
        </w:trPr>
        <w:tc>
          <w:tcPr>
            <w:tcW w:w="1941"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1"/>
                <w:szCs w:val="21"/>
              </w:rPr>
              <w:t>2080506</w:t>
            </w:r>
          </w:p>
        </w:tc>
        <w:tc>
          <w:tcPr>
            <w:tcW w:w="33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1"/>
                <w:szCs w:val="21"/>
              </w:rPr>
              <w:t>机关事业单位职业年金缴费支出</w:t>
            </w:r>
          </w:p>
        </w:tc>
        <w:tc>
          <w:tcPr>
            <w:tcW w:w="241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center"/>
              <w:textAlignment w:val="center"/>
              <w:rPr>
                <w:rFonts w:cs="宋体" w:hint="default"/>
                <w:color w:val="000000"/>
                <w:sz w:val="18"/>
                <w:szCs w:val="18"/>
              </w:rPr>
            </w:pPr>
            <w:r>
              <w:rPr>
                <w:rFonts w:cs="宋体"/>
                <w:color w:val="000000"/>
                <w:sz w:val="21"/>
                <w:szCs w:val="21"/>
              </w:rPr>
              <w:t>4.84</w:t>
            </w:r>
          </w:p>
        </w:tc>
        <w:tc>
          <w:tcPr>
            <w:tcW w:w="239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center"/>
              <w:textAlignment w:val="center"/>
              <w:rPr>
                <w:rFonts w:cs="宋体" w:hint="default"/>
                <w:color w:val="000000"/>
                <w:sz w:val="18"/>
                <w:szCs w:val="18"/>
              </w:rPr>
            </w:pPr>
            <w:r>
              <w:rPr>
                <w:rFonts w:cs="宋体"/>
                <w:color w:val="000000"/>
                <w:sz w:val="21"/>
                <w:szCs w:val="21"/>
              </w:rPr>
              <w:t>4.84</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A51EAF">
            <w:pPr>
              <w:wordWrap w:val="0"/>
              <w:jc w:val="center"/>
              <w:textAlignment w:val="center"/>
              <w:rPr>
                <w:rFonts w:cs="宋体" w:hint="default"/>
                <w:color w:val="000000"/>
                <w:sz w:val="18"/>
                <w:szCs w:val="18"/>
              </w:rPr>
            </w:pPr>
          </w:p>
        </w:tc>
        <w:tc>
          <w:tcPr>
            <w:tcW w:w="102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18"/>
                <w:szCs w:val="18"/>
              </w:rPr>
            </w:pPr>
            <w:r>
              <w:rPr>
                <w:rFonts w:cs="宋体"/>
                <w:color w:val="000000"/>
                <w:sz w:val="21"/>
                <w:szCs w:val="21"/>
              </w:rPr>
              <w:t xml:space="preserve"> </w:t>
            </w:r>
          </w:p>
        </w:tc>
        <w:tc>
          <w:tcPr>
            <w:tcW w:w="1701"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18"/>
                <w:szCs w:val="18"/>
              </w:rPr>
            </w:pPr>
            <w:r>
              <w:rPr>
                <w:rFonts w:cs="宋体"/>
                <w:color w:val="000000"/>
                <w:sz w:val="21"/>
                <w:szCs w:val="21"/>
              </w:rPr>
              <w:t xml:space="preserve"> </w:t>
            </w:r>
          </w:p>
        </w:tc>
        <w:tc>
          <w:tcPr>
            <w:tcW w:w="1418"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18"/>
                <w:szCs w:val="18"/>
              </w:rPr>
            </w:pPr>
            <w:r>
              <w:rPr>
                <w:rFonts w:cs="宋体"/>
                <w:color w:val="000000"/>
                <w:sz w:val="21"/>
                <w:szCs w:val="21"/>
              </w:rPr>
              <w:t xml:space="preserve"> </w:t>
            </w:r>
          </w:p>
        </w:tc>
        <w:tc>
          <w:tcPr>
            <w:tcW w:w="2268"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18"/>
                <w:szCs w:val="18"/>
              </w:rPr>
            </w:pPr>
            <w:r>
              <w:rPr>
                <w:rFonts w:cs="宋体"/>
                <w:color w:val="000000"/>
                <w:sz w:val="21"/>
                <w:szCs w:val="21"/>
              </w:rPr>
              <w:t xml:space="preserve"> </w:t>
            </w:r>
          </w:p>
        </w:tc>
        <w:tc>
          <w:tcPr>
            <w:tcW w:w="24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18"/>
                <w:szCs w:val="18"/>
              </w:rPr>
            </w:pPr>
            <w:r>
              <w:rPr>
                <w:rFonts w:cs="宋体"/>
                <w:color w:val="000000"/>
                <w:sz w:val="21"/>
                <w:szCs w:val="21"/>
              </w:rPr>
              <w:t xml:space="preserve"> </w:t>
            </w:r>
          </w:p>
        </w:tc>
      </w:tr>
      <w:tr w:rsidR="00A51EAF" w:rsidTr="00FC47DC">
        <w:trPr>
          <w:trHeight w:val="348"/>
        </w:trPr>
        <w:tc>
          <w:tcPr>
            <w:tcW w:w="1941"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b/>
                <w:color w:val="000000"/>
                <w:sz w:val="21"/>
                <w:szCs w:val="21"/>
              </w:rPr>
              <w:t>210</w:t>
            </w:r>
          </w:p>
        </w:tc>
        <w:tc>
          <w:tcPr>
            <w:tcW w:w="33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b/>
                <w:color w:val="000000"/>
                <w:sz w:val="21"/>
                <w:szCs w:val="21"/>
              </w:rPr>
              <w:t>卫生健康支出</w:t>
            </w:r>
          </w:p>
        </w:tc>
        <w:tc>
          <w:tcPr>
            <w:tcW w:w="241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center"/>
              <w:textAlignment w:val="center"/>
              <w:rPr>
                <w:rFonts w:cs="宋体" w:hint="default"/>
                <w:color w:val="000000"/>
                <w:sz w:val="18"/>
                <w:szCs w:val="18"/>
              </w:rPr>
            </w:pPr>
            <w:r>
              <w:rPr>
                <w:rFonts w:cs="宋体"/>
                <w:b/>
                <w:color w:val="000000"/>
                <w:sz w:val="21"/>
                <w:szCs w:val="21"/>
              </w:rPr>
              <w:t>6.05</w:t>
            </w:r>
          </w:p>
        </w:tc>
        <w:tc>
          <w:tcPr>
            <w:tcW w:w="239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center"/>
              <w:textAlignment w:val="center"/>
              <w:rPr>
                <w:rFonts w:cs="宋体" w:hint="default"/>
                <w:color w:val="000000"/>
                <w:sz w:val="18"/>
                <w:szCs w:val="18"/>
              </w:rPr>
            </w:pPr>
            <w:r>
              <w:rPr>
                <w:rFonts w:cs="宋体"/>
                <w:b/>
                <w:color w:val="000000"/>
                <w:sz w:val="21"/>
                <w:szCs w:val="21"/>
              </w:rPr>
              <w:t>6.05</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A51EAF">
            <w:pPr>
              <w:wordWrap w:val="0"/>
              <w:jc w:val="center"/>
              <w:textAlignment w:val="center"/>
              <w:rPr>
                <w:rFonts w:cs="宋体" w:hint="default"/>
                <w:color w:val="000000"/>
                <w:sz w:val="18"/>
                <w:szCs w:val="18"/>
              </w:rPr>
            </w:pPr>
          </w:p>
        </w:tc>
        <w:tc>
          <w:tcPr>
            <w:tcW w:w="102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18"/>
                <w:szCs w:val="18"/>
              </w:rPr>
            </w:pPr>
            <w:r>
              <w:rPr>
                <w:rFonts w:cs="宋体"/>
                <w:color w:val="000000"/>
                <w:sz w:val="21"/>
                <w:szCs w:val="21"/>
              </w:rPr>
              <w:t xml:space="preserve"> </w:t>
            </w:r>
          </w:p>
        </w:tc>
        <w:tc>
          <w:tcPr>
            <w:tcW w:w="1701"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18"/>
                <w:szCs w:val="18"/>
              </w:rPr>
            </w:pPr>
            <w:r>
              <w:rPr>
                <w:rFonts w:cs="宋体"/>
                <w:color w:val="000000"/>
                <w:sz w:val="21"/>
                <w:szCs w:val="21"/>
              </w:rPr>
              <w:t xml:space="preserve"> </w:t>
            </w:r>
          </w:p>
        </w:tc>
        <w:tc>
          <w:tcPr>
            <w:tcW w:w="1418"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18"/>
                <w:szCs w:val="18"/>
              </w:rPr>
            </w:pPr>
            <w:r>
              <w:rPr>
                <w:rFonts w:cs="宋体"/>
                <w:color w:val="000000"/>
                <w:sz w:val="21"/>
                <w:szCs w:val="21"/>
              </w:rPr>
              <w:t xml:space="preserve"> </w:t>
            </w:r>
          </w:p>
        </w:tc>
        <w:tc>
          <w:tcPr>
            <w:tcW w:w="2268"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18"/>
                <w:szCs w:val="18"/>
              </w:rPr>
            </w:pPr>
            <w:r>
              <w:rPr>
                <w:rFonts w:cs="宋体"/>
                <w:color w:val="000000"/>
                <w:sz w:val="21"/>
                <w:szCs w:val="21"/>
              </w:rPr>
              <w:t xml:space="preserve"> </w:t>
            </w:r>
          </w:p>
        </w:tc>
        <w:tc>
          <w:tcPr>
            <w:tcW w:w="24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18"/>
                <w:szCs w:val="18"/>
              </w:rPr>
            </w:pPr>
            <w:r>
              <w:rPr>
                <w:rFonts w:cs="宋体"/>
                <w:color w:val="000000"/>
                <w:sz w:val="21"/>
                <w:szCs w:val="21"/>
              </w:rPr>
              <w:t xml:space="preserve"> </w:t>
            </w:r>
          </w:p>
        </w:tc>
      </w:tr>
      <w:tr w:rsidR="00A51EAF" w:rsidTr="00FC47DC">
        <w:trPr>
          <w:trHeight w:val="348"/>
        </w:trPr>
        <w:tc>
          <w:tcPr>
            <w:tcW w:w="1941"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b/>
                <w:color w:val="000000"/>
                <w:sz w:val="21"/>
                <w:szCs w:val="21"/>
              </w:rPr>
              <w:t>21011</w:t>
            </w:r>
          </w:p>
        </w:tc>
        <w:tc>
          <w:tcPr>
            <w:tcW w:w="33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b/>
                <w:color w:val="000000"/>
                <w:sz w:val="21"/>
                <w:szCs w:val="21"/>
              </w:rPr>
              <w:t>行政事业单位医疗</w:t>
            </w:r>
          </w:p>
        </w:tc>
        <w:tc>
          <w:tcPr>
            <w:tcW w:w="241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center"/>
              <w:textAlignment w:val="center"/>
              <w:rPr>
                <w:rFonts w:cs="宋体" w:hint="default"/>
                <w:color w:val="000000"/>
                <w:sz w:val="18"/>
                <w:szCs w:val="18"/>
              </w:rPr>
            </w:pPr>
            <w:r>
              <w:rPr>
                <w:rFonts w:cs="宋体"/>
                <w:b/>
                <w:color w:val="000000"/>
                <w:sz w:val="21"/>
                <w:szCs w:val="21"/>
              </w:rPr>
              <w:t>6.05</w:t>
            </w:r>
          </w:p>
        </w:tc>
        <w:tc>
          <w:tcPr>
            <w:tcW w:w="239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center"/>
              <w:textAlignment w:val="center"/>
              <w:rPr>
                <w:rFonts w:cs="宋体" w:hint="default"/>
                <w:color w:val="000000"/>
                <w:sz w:val="18"/>
                <w:szCs w:val="18"/>
              </w:rPr>
            </w:pPr>
            <w:r>
              <w:rPr>
                <w:rFonts w:cs="宋体"/>
                <w:b/>
                <w:color w:val="000000"/>
                <w:sz w:val="21"/>
                <w:szCs w:val="21"/>
              </w:rPr>
              <w:t>6.05</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A51EAF">
            <w:pPr>
              <w:wordWrap w:val="0"/>
              <w:jc w:val="center"/>
              <w:textAlignment w:val="center"/>
              <w:rPr>
                <w:rFonts w:cs="宋体" w:hint="default"/>
                <w:color w:val="000000"/>
                <w:sz w:val="18"/>
                <w:szCs w:val="18"/>
              </w:rPr>
            </w:pPr>
          </w:p>
        </w:tc>
        <w:tc>
          <w:tcPr>
            <w:tcW w:w="102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18"/>
                <w:szCs w:val="18"/>
              </w:rPr>
            </w:pPr>
            <w:r>
              <w:rPr>
                <w:rFonts w:cs="宋体"/>
                <w:color w:val="000000"/>
                <w:sz w:val="21"/>
                <w:szCs w:val="21"/>
              </w:rPr>
              <w:t xml:space="preserve"> </w:t>
            </w:r>
          </w:p>
        </w:tc>
        <w:tc>
          <w:tcPr>
            <w:tcW w:w="1701"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18"/>
                <w:szCs w:val="18"/>
              </w:rPr>
            </w:pPr>
            <w:r>
              <w:rPr>
                <w:rFonts w:cs="宋体"/>
                <w:color w:val="000000"/>
                <w:sz w:val="21"/>
                <w:szCs w:val="21"/>
              </w:rPr>
              <w:t xml:space="preserve"> </w:t>
            </w:r>
          </w:p>
        </w:tc>
        <w:tc>
          <w:tcPr>
            <w:tcW w:w="1418"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18"/>
                <w:szCs w:val="18"/>
              </w:rPr>
            </w:pPr>
            <w:r>
              <w:rPr>
                <w:rFonts w:cs="宋体"/>
                <w:color w:val="000000"/>
                <w:sz w:val="21"/>
                <w:szCs w:val="21"/>
              </w:rPr>
              <w:t xml:space="preserve"> </w:t>
            </w:r>
          </w:p>
        </w:tc>
        <w:tc>
          <w:tcPr>
            <w:tcW w:w="2268"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18"/>
                <w:szCs w:val="18"/>
              </w:rPr>
            </w:pPr>
            <w:r>
              <w:rPr>
                <w:rFonts w:cs="宋体"/>
                <w:color w:val="000000"/>
                <w:sz w:val="21"/>
                <w:szCs w:val="21"/>
              </w:rPr>
              <w:t xml:space="preserve"> </w:t>
            </w:r>
          </w:p>
        </w:tc>
        <w:tc>
          <w:tcPr>
            <w:tcW w:w="24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18"/>
                <w:szCs w:val="18"/>
              </w:rPr>
            </w:pPr>
            <w:r>
              <w:rPr>
                <w:rFonts w:cs="宋体"/>
                <w:color w:val="000000"/>
                <w:sz w:val="21"/>
                <w:szCs w:val="21"/>
              </w:rPr>
              <w:t xml:space="preserve"> </w:t>
            </w:r>
          </w:p>
        </w:tc>
      </w:tr>
      <w:tr w:rsidR="00A51EAF" w:rsidTr="00FC47DC">
        <w:trPr>
          <w:trHeight w:val="348"/>
        </w:trPr>
        <w:tc>
          <w:tcPr>
            <w:tcW w:w="1941"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1"/>
                <w:szCs w:val="21"/>
              </w:rPr>
              <w:t>2101102</w:t>
            </w:r>
          </w:p>
        </w:tc>
        <w:tc>
          <w:tcPr>
            <w:tcW w:w="33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1"/>
                <w:szCs w:val="21"/>
              </w:rPr>
              <w:t>事业单位医疗</w:t>
            </w:r>
          </w:p>
        </w:tc>
        <w:tc>
          <w:tcPr>
            <w:tcW w:w="241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center"/>
              <w:textAlignment w:val="center"/>
              <w:rPr>
                <w:rFonts w:cs="宋体" w:hint="default"/>
                <w:color w:val="000000"/>
                <w:sz w:val="18"/>
                <w:szCs w:val="18"/>
              </w:rPr>
            </w:pPr>
            <w:r>
              <w:rPr>
                <w:rFonts w:cs="宋体"/>
                <w:color w:val="000000"/>
                <w:sz w:val="21"/>
                <w:szCs w:val="21"/>
              </w:rPr>
              <w:t>6.05</w:t>
            </w:r>
          </w:p>
        </w:tc>
        <w:tc>
          <w:tcPr>
            <w:tcW w:w="239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center"/>
              <w:textAlignment w:val="center"/>
              <w:rPr>
                <w:rFonts w:cs="宋体" w:hint="default"/>
                <w:color w:val="000000"/>
                <w:sz w:val="18"/>
                <w:szCs w:val="18"/>
              </w:rPr>
            </w:pPr>
            <w:r>
              <w:rPr>
                <w:rFonts w:cs="宋体"/>
                <w:color w:val="000000"/>
                <w:sz w:val="21"/>
                <w:szCs w:val="21"/>
              </w:rPr>
              <w:t>6.05</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A51EAF">
            <w:pPr>
              <w:wordWrap w:val="0"/>
              <w:jc w:val="center"/>
              <w:textAlignment w:val="center"/>
              <w:rPr>
                <w:rFonts w:cs="宋体" w:hint="default"/>
                <w:color w:val="000000"/>
                <w:sz w:val="18"/>
                <w:szCs w:val="18"/>
              </w:rPr>
            </w:pPr>
          </w:p>
        </w:tc>
        <w:tc>
          <w:tcPr>
            <w:tcW w:w="102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18"/>
                <w:szCs w:val="18"/>
              </w:rPr>
            </w:pPr>
            <w:r>
              <w:rPr>
                <w:rFonts w:cs="宋体"/>
                <w:color w:val="000000"/>
                <w:sz w:val="21"/>
                <w:szCs w:val="21"/>
              </w:rPr>
              <w:t xml:space="preserve"> </w:t>
            </w:r>
          </w:p>
        </w:tc>
        <w:tc>
          <w:tcPr>
            <w:tcW w:w="1701"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18"/>
                <w:szCs w:val="18"/>
              </w:rPr>
            </w:pPr>
            <w:r>
              <w:rPr>
                <w:rFonts w:cs="宋体"/>
                <w:color w:val="000000"/>
                <w:sz w:val="21"/>
                <w:szCs w:val="21"/>
              </w:rPr>
              <w:t xml:space="preserve"> </w:t>
            </w:r>
          </w:p>
        </w:tc>
        <w:tc>
          <w:tcPr>
            <w:tcW w:w="1418"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18"/>
                <w:szCs w:val="18"/>
              </w:rPr>
            </w:pPr>
            <w:r>
              <w:rPr>
                <w:rFonts w:cs="宋体"/>
                <w:color w:val="000000"/>
                <w:sz w:val="21"/>
                <w:szCs w:val="21"/>
              </w:rPr>
              <w:t xml:space="preserve"> </w:t>
            </w:r>
          </w:p>
        </w:tc>
        <w:tc>
          <w:tcPr>
            <w:tcW w:w="2268"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18"/>
                <w:szCs w:val="18"/>
              </w:rPr>
            </w:pPr>
            <w:r>
              <w:rPr>
                <w:rFonts w:cs="宋体"/>
                <w:color w:val="000000"/>
                <w:sz w:val="21"/>
                <w:szCs w:val="21"/>
              </w:rPr>
              <w:t xml:space="preserve"> </w:t>
            </w:r>
          </w:p>
        </w:tc>
        <w:tc>
          <w:tcPr>
            <w:tcW w:w="24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18"/>
                <w:szCs w:val="18"/>
              </w:rPr>
            </w:pPr>
            <w:r>
              <w:rPr>
                <w:rFonts w:cs="宋体"/>
                <w:color w:val="000000"/>
                <w:sz w:val="21"/>
                <w:szCs w:val="21"/>
              </w:rPr>
              <w:t xml:space="preserve"> </w:t>
            </w:r>
          </w:p>
        </w:tc>
      </w:tr>
      <w:tr w:rsidR="00A51EAF" w:rsidTr="00FC47DC">
        <w:trPr>
          <w:trHeight w:val="348"/>
        </w:trPr>
        <w:tc>
          <w:tcPr>
            <w:tcW w:w="1941"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b/>
                <w:color w:val="000000"/>
                <w:sz w:val="21"/>
                <w:szCs w:val="21"/>
              </w:rPr>
              <w:t>212</w:t>
            </w:r>
          </w:p>
        </w:tc>
        <w:tc>
          <w:tcPr>
            <w:tcW w:w="33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b/>
                <w:color w:val="000000"/>
                <w:sz w:val="21"/>
                <w:szCs w:val="21"/>
              </w:rPr>
              <w:t>城乡社区支出</w:t>
            </w:r>
          </w:p>
        </w:tc>
        <w:tc>
          <w:tcPr>
            <w:tcW w:w="241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center"/>
              <w:textAlignment w:val="center"/>
              <w:rPr>
                <w:rFonts w:cs="宋体" w:hint="default"/>
                <w:color w:val="000000"/>
                <w:sz w:val="18"/>
                <w:szCs w:val="18"/>
              </w:rPr>
            </w:pPr>
            <w:r>
              <w:rPr>
                <w:rFonts w:cs="宋体"/>
                <w:b/>
                <w:color w:val="000000"/>
                <w:sz w:val="21"/>
                <w:szCs w:val="21"/>
              </w:rPr>
              <w:t>141.79</w:t>
            </w:r>
          </w:p>
        </w:tc>
        <w:tc>
          <w:tcPr>
            <w:tcW w:w="239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center"/>
              <w:textAlignment w:val="center"/>
              <w:rPr>
                <w:rFonts w:cs="宋体" w:hint="default"/>
                <w:color w:val="000000"/>
                <w:sz w:val="18"/>
                <w:szCs w:val="18"/>
              </w:rPr>
            </w:pPr>
            <w:r>
              <w:rPr>
                <w:rFonts w:cs="宋体"/>
                <w:b/>
                <w:color w:val="000000"/>
                <w:sz w:val="21"/>
                <w:szCs w:val="21"/>
              </w:rPr>
              <w:t>141.79</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A51EAF">
            <w:pPr>
              <w:wordWrap w:val="0"/>
              <w:jc w:val="center"/>
              <w:textAlignment w:val="center"/>
              <w:rPr>
                <w:rFonts w:cs="宋体" w:hint="default"/>
                <w:color w:val="000000"/>
                <w:sz w:val="18"/>
                <w:szCs w:val="18"/>
              </w:rPr>
            </w:pPr>
          </w:p>
        </w:tc>
        <w:tc>
          <w:tcPr>
            <w:tcW w:w="102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18"/>
                <w:szCs w:val="18"/>
              </w:rPr>
            </w:pPr>
            <w:r>
              <w:rPr>
                <w:rFonts w:cs="宋体"/>
                <w:color w:val="000000"/>
                <w:sz w:val="21"/>
                <w:szCs w:val="21"/>
              </w:rPr>
              <w:t xml:space="preserve"> </w:t>
            </w:r>
          </w:p>
        </w:tc>
        <w:tc>
          <w:tcPr>
            <w:tcW w:w="1701"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18"/>
                <w:szCs w:val="18"/>
              </w:rPr>
            </w:pPr>
            <w:r>
              <w:rPr>
                <w:rFonts w:cs="宋体"/>
                <w:color w:val="000000"/>
                <w:sz w:val="21"/>
                <w:szCs w:val="21"/>
              </w:rPr>
              <w:t xml:space="preserve"> </w:t>
            </w:r>
          </w:p>
        </w:tc>
        <w:tc>
          <w:tcPr>
            <w:tcW w:w="1418"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18"/>
                <w:szCs w:val="18"/>
              </w:rPr>
            </w:pPr>
            <w:r>
              <w:rPr>
                <w:rFonts w:cs="宋体"/>
                <w:color w:val="000000"/>
                <w:sz w:val="21"/>
                <w:szCs w:val="21"/>
              </w:rPr>
              <w:t xml:space="preserve"> </w:t>
            </w:r>
          </w:p>
        </w:tc>
        <w:tc>
          <w:tcPr>
            <w:tcW w:w="2268"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18"/>
                <w:szCs w:val="18"/>
              </w:rPr>
            </w:pPr>
            <w:r>
              <w:rPr>
                <w:rFonts w:cs="宋体"/>
                <w:color w:val="000000"/>
                <w:sz w:val="21"/>
                <w:szCs w:val="21"/>
              </w:rPr>
              <w:t xml:space="preserve"> </w:t>
            </w:r>
          </w:p>
        </w:tc>
        <w:tc>
          <w:tcPr>
            <w:tcW w:w="24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18"/>
                <w:szCs w:val="18"/>
              </w:rPr>
            </w:pPr>
            <w:r>
              <w:rPr>
                <w:rFonts w:cs="宋体"/>
                <w:color w:val="000000"/>
                <w:sz w:val="21"/>
                <w:szCs w:val="21"/>
              </w:rPr>
              <w:t xml:space="preserve"> </w:t>
            </w:r>
          </w:p>
        </w:tc>
      </w:tr>
      <w:tr w:rsidR="00A51EAF" w:rsidTr="00FC47DC">
        <w:trPr>
          <w:trHeight w:val="348"/>
        </w:trPr>
        <w:tc>
          <w:tcPr>
            <w:tcW w:w="1941"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b/>
                <w:color w:val="000000"/>
                <w:sz w:val="21"/>
                <w:szCs w:val="21"/>
              </w:rPr>
              <w:t>21201</w:t>
            </w:r>
          </w:p>
        </w:tc>
        <w:tc>
          <w:tcPr>
            <w:tcW w:w="33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b/>
                <w:color w:val="000000"/>
                <w:sz w:val="21"/>
                <w:szCs w:val="21"/>
              </w:rPr>
              <w:t>城乡社区管理事务</w:t>
            </w:r>
          </w:p>
        </w:tc>
        <w:tc>
          <w:tcPr>
            <w:tcW w:w="241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center"/>
              <w:textAlignment w:val="center"/>
              <w:rPr>
                <w:rFonts w:cs="宋体" w:hint="default"/>
                <w:color w:val="000000"/>
                <w:sz w:val="18"/>
                <w:szCs w:val="18"/>
              </w:rPr>
            </w:pPr>
            <w:r>
              <w:rPr>
                <w:rFonts w:cs="宋体"/>
                <w:b/>
                <w:color w:val="000000"/>
                <w:sz w:val="21"/>
                <w:szCs w:val="21"/>
              </w:rPr>
              <w:t>141.79</w:t>
            </w:r>
          </w:p>
        </w:tc>
        <w:tc>
          <w:tcPr>
            <w:tcW w:w="239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center"/>
              <w:textAlignment w:val="center"/>
              <w:rPr>
                <w:rFonts w:cs="宋体" w:hint="default"/>
                <w:color w:val="000000"/>
                <w:sz w:val="18"/>
                <w:szCs w:val="18"/>
              </w:rPr>
            </w:pPr>
            <w:r>
              <w:rPr>
                <w:rFonts w:cs="宋体"/>
                <w:b/>
                <w:color w:val="000000"/>
                <w:sz w:val="21"/>
                <w:szCs w:val="21"/>
              </w:rPr>
              <w:t>141.79</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A51EAF">
            <w:pPr>
              <w:wordWrap w:val="0"/>
              <w:jc w:val="center"/>
              <w:textAlignment w:val="center"/>
              <w:rPr>
                <w:rFonts w:cs="宋体" w:hint="default"/>
                <w:color w:val="000000"/>
                <w:sz w:val="18"/>
                <w:szCs w:val="18"/>
              </w:rPr>
            </w:pPr>
          </w:p>
        </w:tc>
        <w:tc>
          <w:tcPr>
            <w:tcW w:w="102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18"/>
                <w:szCs w:val="18"/>
              </w:rPr>
            </w:pPr>
            <w:r>
              <w:rPr>
                <w:rFonts w:cs="宋体"/>
                <w:color w:val="000000"/>
                <w:sz w:val="21"/>
                <w:szCs w:val="21"/>
              </w:rPr>
              <w:t xml:space="preserve"> </w:t>
            </w:r>
          </w:p>
        </w:tc>
        <w:tc>
          <w:tcPr>
            <w:tcW w:w="1701"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18"/>
                <w:szCs w:val="18"/>
              </w:rPr>
            </w:pPr>
            <w:r>
              <w:rPr>
                <w:rFonts w:cs="宋体"/>
                <w:color w:val="000000"/>
                <w:sz w:val="21"/>
                <w:szCs w:val="21"/>
              </w:rPr>
              <w:t xml:space="preserve"> </w:t>
            </w:r>
          </w:p>
        </w:tc>
        <w:tc>
          <w:tcPr>
            <w:tcW w:w="1418"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18"/>
                <w:szCs w:val="18"/>
              </w:rPr>
            </w:pPr>
            <w:r>
              <w:rPr>
                <w:rFonts w:cs="宋体"/>
                <w:color w:val="000000"/>
                <w:sz w:val="21"/>
                <w:szCs w:val="21"/>
              </w:rPr>
              <w:t xml:space="preserve"> </w:t>
            </w:r>
          </w:p>
        </w:tc>
        <w:tc>
          <w:tcPr>
            <w:tcW w:w="2268"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18"/>
                <w:szCs w:val="18"/>
              </w:rPr>
            </w:pPr>
            <w:r>
              <w:rPr>
                <w:rFonts w:cs="宋体"/>
                <w:color w:val="000000"/>
                <w:sz w:val="21"/>
                <w:szCs w:val="21"/>
              </w:rPr>
              <w:t xml:space="preserve"> </w:t>
            </w:r>
          </w:p>
        </w:tc>
        <w:tc>
          <w:tcPr>
            <w:tcW w:w="24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18"/>
                <w:szCs w:val="18"/>
              </w:rPr>
            </w:pPr>
            <w:r>
              <w:rPr>
                <w:rFonts w:cs="宋体"/>
                <w:color w:val="000000"/>
                <w:sz w:val="21"/>
                <w:szCs w:val="21"/>
              </w:rPr>
              <w:t xml:space="preserve"> </w:t>
            </w:r>
          </w:p>
        </w:tc>
      </w:tr>
      <w:tr w:rsidR="00A51EAF" w:rsidTr="00FC47DC">
        <w:trPr>
          <w:trHeight w:val="348"/>
        </w:trPr>
        <w:tc>
          <w:tcPr>
            <w:tcW w:w="1941"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1"/>
                <w:szCs w:val="21"/>
              </w:rPr>
              <w:t>2120104</w:t>
            </w:r>
          </w:p>
        </w:tc>
        <w:tc>
          <w:tcPr>
            <w:tcW w:w="33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1"/>
                <w:szCs w:val="21"/>
              </w:rPr>
              <w:t>城管执法</w:t>
            </w:r>
          </w:p>
        </w:tc>
        <w:tc>
          <w:tcPr>
            <w:tcW w:w="241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center"/>
              <w:textAlignment w:val="center"/>
              <w:rPr>
                <w:rFonts w:cs="宋体" w:hint="default"/>
                <w:color w:val="000000"/>
                <w:sz w:val="18"/>
                <w:szCs w:val="18"/>
              </w:rPr>
            </w:pPr>
            <w:r>
              <w:rPr>
                <w:rFonts w:cs="宋体"/>
                <w:color w:val="000000"/>
                <w:sz w:val="21"/>
                <w:szCs w:val="21"/>
              </w:rPr>
              <w:t>141.79</w:t>
            </w:r>
          </w:p>
        </w:tc>
        <w:tc>
          <w:tcPr>
            <w:tcW w:w="239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center"/>
              <w:textAlignment w:val="center"/>
              <w:rPr>
                <w:rFonts w:cs="宋体" w:hint="default"/>
                <w:color w:val="000000"/>
                <w:sz w:val="18"/>
                <w:szCs w:val="18"/>
              </w:rPr>
            </w:pPr>
            <w:r>
              <w:rPr>
                <w:rFonts w:cs="宋体"/>
                <w:color w:val="000000"/>
                <w:sz w:val="21"/>
                <w:szCs w:val="21"/>
              </w:rPr>
              <w:t>141.79</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A51EAF">
            <w:pPr>
              <w:wordWrap w:val="0"/>
              <w:jc w:val="center"/>
              <w:textAlignment w:val="center"/>
              <w:rPr>
                <w:rFonts w:cs="宋体" w:hint="default"/>
                <w:color w:val="000000"/>
                <w:sz w:val="18"/>
                <w:szCs w:val="18"/>
              </w:rPr>
            </w:pPr>
          </w:p>
        </w:tc>
        <w:tc>
          <w:tcPr>
            <w:tcW w:w="102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18"/>
                <w:szCs w:val="18"/>
              </w:rPr>
            </w:pPr>
            <w:r>
              <w:rPr>
                <w:rFonts w:cs="宋体"/>
                <w:color w:val="000000"/>
                <w:sz w:val="21"/>
                <w:szCs w:val="21"/>
              </w:rPr>
              <w:t xml:space="preserve"> </w:t>
            </w:r>
          </w:p>
        </w:tc>
        <w:tc>
          <w:tcPr>
            <w:tcW w:w="1701"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18"/>
                <w:szCs w:val="18"/>
              </w:rPr>
            </w:pPr>
            <w:r>
              <w:rPr>
                <w:rFonts w:cs="宋体"/>
                <w:color w:val="000000"/>
                <w:sz w:val="21"/>
                <w:szCs w:val="21"/>
              </w:rPr>
              <w:t xml:space="preserve"> </w:t>
            </w:r>
          </w:p>
        </w:tc>
        <w:tc>
          <w:tcPr>
            <w:tcW w:w="1418"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18"/>
                <w:szCs w:val="18"/>
              </w:rPr>
            </w:pPr>
            <w:r>
              <w:rPr>
                <w:rFonts w:cs="宋体"/>
                <w:color w:val="000000"/>
                <w:sz w:val="21"/>
                <w:szCs w:val="21"/>
              </w:rPr>
              <w:t xml:space="preserve"> </w:t>
            </w:r>
          </w:p>
        </w:tc>
        <w:tc>
          <w:tcPr>
            <w:tcW w:w="2268"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18"/>
                <w:szCs w:val="18"/>
              </w:rPr>
            </w:pPr>
            <w:r>
              <w:rPr>
                <w:rFonts w:cs="宋体"/>
                <w:color w:val="000000"/>
                <w:sz w:val="21"/>
                <w:szCs w:val="21"/>
              </w:rPr>
              <w:t xml:space="preserve"> </w:t>
            </w:r>
          </w:p>
        </w:tc>
        <w:tc>
          <w:tcPr>
            <w:tcW w:w="24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18"/>
                <w:szCs w:val="18"/>
              </w:rPr>
            </w:pPr>
            <w:r>
              <w:rPr>
                <w:rFonts w:cs="宋体"/>
                <w:color w:val="000000"/>
                <w:sz w:val="21"/>
                <w:szCs w:val="21"/>
              </w:rPr>
              <w:t xml:space="preserve"> </w:t>
            </w:r>
          </w:p>
        </w:tc>
      </w:tr>
      <w:tr w:rsidR="00A51EAF" w:rsidTr="00FC47DC">
        <w:trPr>
          <w:trHeight w:val="348"/>
        </w:trPr>
        <w:tc>
          <w:tcPr>
            <w:tcW w:w="1941"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b/>
                <w:color w:val="000000"/>
                <w:sz w:val="21"/>
                <w:szCs w:val="21"/>
              </w:rPr>
              <w:t>221</w:t>
            </w:r>
          </w:p>
        </w:tc>
        <w:tc>
          <w:tcPr>
            <w:tcW w:w="33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b/>
                <w:color w:val="000000"/>
                <w:sz w:val="21"/>
                <w:szCs w:val="21"/>
              </w:rPr>
              <w:t>住房保障支出</w:t>
            </w:r>
          </w:p>
        </w:tc>
        <w:tc>
          <w:tcPr>
            <w:tcW w:w="241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center"/>
              <w:textAlignment w:val="center"/>
              <w:rPr>
                <w:rFonts w:cs="宋体" w:hint="default"/>
                <w:color w:val="000000"/>
                <w:sz w:val="18"/>
                <w:szCs w:val="18"/>
              </w:rPr>
            </w:pPr>
            <w:r>
              <w:rPr>
                <w:rFonts w:cs="宋体"/>
                <w:b/>
                <w:color w:val="000000"/>
                <w:sz w:val="21"/>
                <w:szCs w:val="21"/>
              </w:rPr>
              <w:t>7.14</w:t>
            </w:r>
          </w:p>
        </w:tc>
        <w:tc>
          <w:tcPr>
            <w:tcW w:w="239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center"/>
              <w:textAlignment w:val="center"/>
              <w:rPr>
                <w:rFonts w:cs="宋体" w:hint="default"/>
                <w:color w:val="000000"/>
                <w:sz w:val="18"/>
                <w:szCs w:val="18"/>
              </w:rPr>
            </w:pPr>
            <w:r>
              <w:rPr>
                <w:rFonts w:cs="宋体"/>
                <w:b/>
                <w:color w:val="000000"/>
                <w:sz w:val="21"/>
                <w:szCs w:val="21"/>
              </w:rPr>
              <w:t>7.14</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A51EAF">
            <w:pPr>
              <w:wordWrap w:val="0"/>
              <w:jc w:val="center"/>
              <w:textAlignment w:val="center"/>
              <w:rPr>
                <w:rFonts w:cs="宋体" w:hint="default"/>
                <w:color w:val="000000"/>
                <w:sz w:val="18"/>
                <w:szCs w:val="18"/>
              </w:rPr>
            </w:pPr>
          </w:p>
        </w:tc>
        <w:tc>
          <w:tcPr>
            <w:tcW w:w="102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18"/>
                <w:szCs w:val="18"/>
              </w:rPr>
            </w:pPr>
            <w:r>
              <w:rPr>
                <w:rFonts w:cs="宋体"/>
                <w:color w:val="000000"/>
                <w:sz w:val="21"/>
                <w:szCs w:val="21"/>
              </w:rPr>
              <w:t xml:space="preserve"> </w:t>
            </w:r>
          </w:p>
        </w:tc>
        <w:tc>
          <w:tcPr>
            <w:tcW w:w="1701"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18"/>
                <w:szCs w:val="18"/>
              </w:rPr>
            </w:pPr>
            <w:r>
              <w:rPr>
                <w:rFonts w:cs="宋体"/>
                <w:color w:val="000000"/>
                <w:sz w:val="21"/>
                <w:szCs w:val="21"/>
              </w:rPr>
              <w:t xml:space="preserve"> </w:t>
            </w:r>
          </w:p>
        </w:tc>
        <w:tc>
          <w:tcPr>
            <w:tcW w:w="1418"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18"/>
                <w:szCs w:val="18"/>
              </w:rPr>
            </w:pPr>
            <w:r>
              <w:rPr>
                <w:rFonts w:cs="宋体"/>
                <w:color w:val="000000"/>
                <w:sz w:val="21"/>
                <w:szCs w:val="21"/>
              </w:rPr>
              <w:t xml:space="preserve"> </w:t>
            </w:r>
          </w:p>
        </w:tc>
        <w:tc>
          <w:tcPr>
            <w:tcW w:w="2268"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18"/>
                <w:szCs w:val="18"/>
              </w:rPr>
            </w:pPr>
            <w:r>
              <w:rPr>
                <w:rFonts w:cs="宋体"/>
                <w:color w:val="000000"/>
                <w:sz w:val="21"/>
                <w:szCs w:val="21"/>
              </w:rPr>
              <w:t xml:space="preserve"> </w:t>
            </w:r>
          </w:p>
        </w:tc>
        <w:tc>
          <w:tcPr>
            <w:tcW w:w="24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18"/>
                <w:szCs w:val="18"/>
              </w:rPr>
            </w:pPr>
            <w:r>
              <w:rPr>
                <w:rFonts w:cs="宋体"/>
                <w:color w:val="000000"/>
                <w:sz w:val="21"/>
                <w:szCs w:val="21"/>
              </w:rPr>
              <w:t xml:space="preserve"> </w:t>
            </w:r>
          </w:p>
        </w:tc>
      </w:tr>
      <w:tr w:rsidR="00A51EAF" w:rsidTr="00FC47DC">
        <w:trPr>
          <w:trHeight w:val="348"/>
        </w:trPr>
        <w:tc>
          <w:tcPr>
            <w:tcW w:w="1941"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b/>
                <w:color w:val="000000"/>
                <w:sz w:val="21"/>
                <w:szCs w:val="21"/>
              </w:rPr>
              <w:t>22102</w:t>
            </w:r>
          </w:p>
        </w:tc>
        <w:tc>
          <w:tcPr>
            <w:tcW w:w="33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b/>
                <w:color w:val="000000"/>
                <w:sz w:val="21"/>
                <w:szCs w:val="21"/>
              </w:rPr>
              <w:t>住房改革支出</w:t>
            </w:r>
          </w:p>
        </w:tc>
        <w:tc>
          <w:tcPr>
            <w:tcW w:w="241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center"/>
              <w:textAlignment w:val="center"/>
              <w:rPr>
                <w:rFonts w:cs="宋体" w:hint="default"/>
                <w:color w:val="000000"/>
                <w:sz w:val="18"/>
                <w:szCs w:val="18"/>
              </w:rPr>
            </w:pPr>
            <w:r>
              <w:rPr>
                <w:rFonts w:cs="宋体"/>
                <w:b/>
                <w:color w:val="000000"/>
                <w:sz w:val="21"/>
                <w:szCs w:val="21"/>
              </w:rPr>
              <w:t>7.14</w:t>
            </w:r>
          </w:p>
        </w:tc>
        <w:tc>
          <w:tcPr>
            <w:tcW w:w="239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center"/>
              <w:textAlignment w:val="center"/>
              <w:rPr>
                <w:rFonts w:cs="宋体" w:hint="default"/>
                <w:color w:val="000000"/>
                <w:sz w:val="18"/>
                <w:szCs w:val="18"/>
              </w:rPr>
            </w:pPr>
            <w:r>
              <w:rPr>
                <w:rFonts w:cs="宋体"/>
                <w:b/>
                <w:color w:val="000000"/>
                <w:sz w:val="21"/>
                <w:szCs w:val="21"/>
              </w:rPr>
              <w:t>7.14</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A51EAF">
            <w:pPr>
              <w:wordWrap w:val="0"/>
              <w:jc w:val="center"/>
              <w:textAlignment w:val="center"/>
              <w:rPr>
                <w:rFonts w:cs="宋体" w:hint="default"/>
                <w:color w:val="000000"/>
                <w:sz w:val="18"/>
                <w:szCs w:val="18"/>
              </w:rPr>
            </w:pPr>
          </w:p>
        </w:tc>
        <w:tc>
          <w:tcPr>
            <w:tcW w:w="102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18"/>
                <w:szCs w:val="18"/>
              </w:rPr>
            </w:pPr>
            <w:r>
              <w:rPr>
                <w:rFonts w:cs="宋体"/>
                <w:color w:val="000000"/>
                <w:sz w:val="21"/>
                <w:szCs w:val="21"/>
              </w:rPr>
              <w:t xml:space="preserve"> </w:t>
            </w:r>
          </w:p>
        </w:tc>
        <w:tc>
          <w:tcPr>
            <w:tcW w:w="1701"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18"/>
                <w:szCs w:val="18"/>
              </w:rPr>
            </w:pPr>
            <w:r>
              <w:rPr>
                <w:rFonts w:cs="宋体"/>
                <w:color w:val="000000"/>
                <w:sz w:val="21"/>
                <w:szCs w:val="21"/>
              </w:rPr>
              <w:t xml:space="preserve"> </w:t>
            </w:r>
          </w:p>
        </w:tc>
        <w:tc>
          <w:tcPr>
            <w:tcW w:w="1418"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18"/>
                <w:szCs w:val="18"/>
              </w:rPr>
            </w:pPr>
            <w:r>
              <w:rPr>
                <w:rFonts w:cs="宋体"/>
                <w:color w:val="000000"/>
                <w:sz w:val="21"/>
                <w:szCs w:val="21"/>
              </w:rPr>
              <w:t xml:space="preserve"> </w:t>
            </w:r>
          </w:p>
        </w:tc>
        <w:tc>
          <w:tcPr>
            <w:tcW w:w="2268"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18"/>
                <w:szCs w:val="18"/>
              </w:rPr>
            </w:pPr>
            <w:r>
              <w:rPr>
                <w:rFonts w:cs="宋体"/>
                <w:color w:val="000000"/>
                <w:sz w:val="21"/>
                <w:szCs w:val="21"/>
              </w:rPr>
              <w:t xml:space="preserve"> </w:t>
            </w:r>
          </w:p>
        </w:tc>
        <w:tc>
          <w:tcPr>
            <w:tcW w:w="24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18"/>
                <w:szCs w:val="18"/>
              </w:rPr>
            </w:pPr>
            <w:r>
              <w:rPr>
                <w:rFonts w:cs="宋体"/>
                <w:color w:val="000000"/>
                <w:sz w:val="21"/>
                <w:szCs w:val="21"/>
              </w:rPr>
              <w:t xml:space="preserve"> </w:t>
            </w:r>
          </w:p>
        </w:tc>
      </w:tr>
      <w:tr w:rsidR="00A51EAF" w:rsidTr="00FC47DC">
        <w:trPr>
          <w:trHeight w:val="348"/>
        </w:trPr>
        <w:tc>
          <w:tcPr>
            <w:tcW w:w="1941"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1"/>
                <w:szCs w:val="21"/>
              </w:rPr>
              <w:t>2210201</w:t>
            </w:r>
          </w:p>
        </w:tc>
        <w:tc>
          <w:tcPr>
            <w:tcW w:w="33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1"/>
                <w:szCs w:val="21"/>
              </w:rPr>
              <w:t>住房公积金</w:t>
            </w:r>
          </w:p>
        </w:tc>
        <w:tc>
          <w:tcPr>
            <w:tcW w:w="241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center"/>
              <w:textAlignment w:val="center"/>
              <w:rPr>
                <w:rFonts w:cs="宋体" w:hint="default"/>
                <w:color w:val="000000"/>
                <w:sz w:val="18"/>
                <w:szCs w:val="18"/>
              </w:rPr>
            </w:pPr>
            <w:r>
              <w:rPr>
                <w:rFonts w:cs="宋体"/>
                <w:color w:val="000000"/>
                <w:sz w:val="21"/>
                <w:szCs w:val="21"/>
              </w:rPr>
              <w:t>7.14</w:t>
            </w:r>
          </w:p>
        </w:tc>
        <w:tc>
          <w:tcPr>
            <w:tcW w:w="239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center"/>
              <w:textAlignment w:val="center"/>
              <w:rPr>
                <w:rFonts w:cs="宋体" w:hint="default"/>
                <w:color w:val="000000"/>
                <w:sz w:val="18"/>
                <w:szCs w:val="18"/>
              </w:rPr>
            </w:pPr>
            <w:r>
              <w:rPr>
                <w:rFonts w:cs="宋体"/>
                <w:color w:val="000000"/>
                <w:sz w:val="21"/>
                <w:szCs w:val="21"/>
              </w:rPr>
              <w:t>7.14</w:t>
            </w:r>
          </w:p>
        </w:tc>
        <w:tc>
          <w:tcPr>
            <w:tcW w:w="196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A51EAF">
            <w:pPr>
              <w:wordWrap w:val="0"/>
              <w:jc w:val="center"/>
              <w:textAlignment w:val="center"/>
              <w:rPr>
                <w:rFonts w:cs="宋体" w:hint="default"/>
                <w:color w:val="000000"/>
                <w:sz w:val="18"/>
                <w:szCs w:val="18"/>
              </w:rPr>
            </w:pPr>
          </w:p>
        </w:tc>
        <w:tc>
          <w:tcPr>
            <w:tcW w:w="102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18"/>
                <w:szCs w:val="18"/>
              </w:rPr>
            </w:pPr>
            <w:r>
              <w:rPr>
                <w:rFonts w:cs="宋体"/>
                <w:color w:val="000000"/>
                <w:sz w:val="21"/>
                <w:szCs w:val="21"/>
              </w:rPr>
              <w:t xml:space="preserve"> </w:t>
            </w:r>
          </w:p>
        </w:tc>
        <w:tc>
          <w:tcPr>
            <w:tcW w:w="1701"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18"/>
                <w:szCs w:val="18"/>
              </w:rPr>
            </w:pPr>
            <w:r>
              <w:rPr>
                <w:rFonts w:cs="宋体"/>
                <w:color w:val="000000"/>
                <w:sz w:val="21"/>
                <w:szCs w:val="21"/>
              </w:rPr>
              <w:t xml:space="preserve"> </w:t>
            </w:r>
          </w:p>
        </w:tc>
        <w:tc>
          <w:tcPr>
            <w:tcW w:w="1418"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18"/>
                <w:szCs w:val="18"/>
              </w:rPr>
            </w:pPr>
            <w:r>
              <w:rPr>
                <w:rFonts w:cs="宋体"/>
                <w:color w:val="000000"/>
                <w:sz w:val="21"/>
                <w:szCs w:val="21"/>
              </w:rPr>
              <w:t xml:space="preserve"> </w:t>
            </w:r>
          </w:p>
        </w:tc>
        <w:tc>
          <w:tcPr>
            <w:tcW w:w="2268"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18"/>
                <w:szCs w:val="18"/>
              </w:rPr>
            </w:pPr>
            <w:r>
              <w:rPr>
                <w:rFonts w:cs="宋体"/>
                <w:color w:val="000000"/>
                <w:sz w:val="21"/>
                <w:szCs w:val="21"/>
              </w:rPr>
              <w:t xml:space="preserve"> </w:t>
            </w:r>
          </w:p>
        </w:tc>
        <w:tc>
          <w:tcPr>
            <w:tcW w:w="24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18"/>
                <w:szCs w:val="18"/>
              </w:rPr>
            </w:pPr>
            <w:r>
              <w:rPr>
                <w:rFonts w:cs="宋体"/>
                <w:color w:val="000000"/>
                <w:sz w:val="21"/>
                <w:szCs w:val="21"/>
              </w:rPr>
              <w:t xml:space="preserve"> </w:t>
            </w:r>
          </w:p>
        </w:tc>
      </w:tr>
    </w:tbl>
    <w:p w:rsidR="00A51EAF" w:rsidRDefault="00E35569">
      <w:pPr>
        <w:ind w:left="630" w:hangingChars="300" w:hanging="630"/>
        <w:rPr>
          <w:rFonts w:cs="宋体" w:hint="default"/>
          <w:sz w:val="21"/>
          <w:szCs w:val="21"/>
        </w:rPr>
      </w:pPr>
      <w:r>
        <w:rPr>
          <w:rFonts w:cs="宋体"/>
          <w:sz w:val="21"/>
          <w:szCs w:val="21"/>
        </w:rPr>
        <w:t>备注：</w:t>
      </w:r>
      <w:r>
        <w:rPr>
          <w:rFonts w:cs="宋体"/>
          <w:sz w:val="21"/>
          <w:szCs w:val="21"/>
        </w:rPr>
        <w:t>1.</w:t>
      </w:r>
      <w:r>
        <w:rPr>
          <w:rFonts w:cs="宋体"/>
          <w:sz w:val="21"/>
          <w:szCs w:val="21"/>
        </w:rPr>
        <w:t>本表反映单位本年度取得的各项收入情况。</w:t>
      </w:r>
      <w:r>
        <w:rPr>
          <w:rFonts w:cs="宋体"/>
          <w:sz w:val="21"/>
          <w:szCs w:val="21"/>
        </w:rPr>
        <w:br/>
        <w:t>2.</w:t>
      </w:r>
      <w:r>
        <w:rPr>
          <w:rFonts w:cs="宋体"/>
          <w:sz w:val="21"/>
          <w:szCs w:val="21"/>
        </w:rPr>
        <w:t>本套报表金额单位转换时可能存在尾数误差。</w:t>
      </w:r>
      <w:r>
        <w:rPr>
          <w:rFonts w:cs="宋体"/>
          <w:sz w:val="21"/>
          <w:szCs w:val="21"/>
        </w:rPr>
        <w:br/>
      </w:r>
      <w:r>
        <w:rPr>
          <w:rFonts w:cs="宋体"/>
          <w:sz w:val="21"/>
          <w:szCs w:val="21"/>
        </w:rPr>
        <w:br/>
      </w:r>
    </w:p>
    <w:p w:rsidR="00A51EAF" w:rsidRDefault="00E35569">
      <w:pPr>
        <w:rPr>
          <w:rFonts w:cs="宋体" w:hint="default"/>
          <w:sz w:val="21"/>
          <w:szCs w:val="21"/>
        </w:rPr>
      </w:pPr>
      <w:r>
        <w:rPr>
          <w:rFonts w:cs="宋体"/>
          <w:sz w:val="21"/>
          <w:szCs w:val="21"/>
        </w:rPr>
        <w:br w:type="page"/>
      </w:r>
    </w:p>
    <w:p w:rsidR="00A51EAF" w:rsidRDefault="00A51EAF">
      <w:pPr>
        <w:ind w:left="630" w:hangingChars="300" w:hanging="630"/>
        <w:rPr>
          <w:rFonts w:cs="宋体" w:hint="default"/>
          <w:sz w:val="21"/>
          <w:szCs w:val="21"/>
        </w:rPr>
      </w:pPr>
    </w:p>
    <w:tbl>
      <w:tblPr>
        <w:tblW w:w="20994" w:type="dxa"/>
        <w:tblLayout w:type="fixed"/>
        <w:tblCellMar>
          <w:left w:w="0" w:type="dxa"/>
          <w:right w:w="0" w:type="dxa"/>
        </w:tblCellMar>
        <w:tblLook w:val="04A0"/>
      </w:tblPr>
      <w:tblGrid>
        <w:gridCol w:w="2082"/>
        <w:gridCol w:w="3528"/>
        <w:gridCol w:w="2760"/>
        <w:gridCol w:w="2760"/>
        <w:gridCol w:w="2760"/>
        <w:gridCol w:w="2760"/>
        <w:gridCol w:w="1509"/>
        <w:gridCol w:w="2835"/>
      </w:tblGrid>
      <w:tr w:rsidR="00A51EAF" w:rsidTr="00FC47DC">
        <w:trPr>
          <w:trHeight w:val="654"/>
        </w:trPr>
        <w:tc>
          <w:tcPr>
            <w:tcW w:w="20994" w:type="dxa"/>
            <w:gridSpan w:val="8"/>
            <w:tcBorders>
              <w:top w:val="nil"/>
              <w:left w:val="nil"/>
              <w:bottom w:val="nil"/>
              <w:right w:val="nil"/>
            </w:tcBorders>
            <w:shd w:val="clear" w:color="auto" w:fill="auto"/>
            <w:noWrap/>
            <w:tcMar>
              <w:top w:w="15" w:type="dxa"/>
              <w:left w:w="15" w:type="dxa"/>
              <w:right w:w="15" w:type="dxa"/>
            </w:tcMar>
            <w:vAlign w:val="bottom"/>
          </w:tcPr>
          <w:p w:rsidR="00A51EAF" w:rsidRDefault="00E35569">
            <w:pPr>
              <w:jc w:val="center"/>
              <w:textAlignment w:val="bottom"/>
              <w:rPr>
                <w:rFonts w:cs="宋体" w:hint="default"/>
                <w:b/>
                <w:color w:val="000000"/>
                <w:sz w:val="40"/>
                <w:szCs w:val="40"/>
              </w:rPr>
            </w:pPr>
            <w:r>
              <w:rPr>
                <w:rFonts w:cs="宋体"/>
                <w:b/>
                <w:color w:val="000000"/>
                <w:sz w:val="44"/>
                <w:szCs w:val="44"/>
              </w:rPr>
              <w:t>支出决算表</w:t>
            </w:r>
          </w:p>
        </w:tc>
      </w:tr>
      <w:tr w:rsidR="00A51EAF" w:rsidTr="00FC47DC">
        <w:trPr>
          <w:trHeight w:val="342"/>
        </w:trPr>
        <w:tc>
          <w:tcPr>
            <w:tcW w:w="5610" w:type="dxa"/>
            <w:gridSpan w:val="2"/>
            <w:vMerge w:val="restart"/>
            <w:tcBorders>
              <w:top w:val="nil"/>
              <w:left w:val="nil"/>
              <w:right w:val="nil"/>
            </w:tcBorders>
            <w:shd w:val="clear" w:color="auto" w:fill="auto"/>
            <w:noWrap/>
            <w:tcMar>
              <w:top w:w="15" w:type="dxa"/>
              <w:left w:w="15" w:type="dxa"/>
              <w:right w:w="15" w:type="dxa"/>
            </w:tcMar>
            <w:vAlign w:val="bottom"/>
          </w:tcPr>
          <w:p w:rsidR="00A51EAF" w:rsidRDefault="00E35569">
            <w:pPr>
              <w:rPr>
                <w:rFonts w:ascii="Arial" w:hAnsi="Arial" w:cs="Arial" w:hint="default"/>
                <w:color w:val="000000"/>
                <w:sz w:val="20"/>
                <w:szCs w:val="20"/>
              </w:rPr>
            </w:pPr>
            <w:r>
              <w:rPr>
                <w:rFonts w:asciiTheme="minorEastAsia" w:eastAsiaTheme="minorEastAsia" w:hAnsiTheme="minorEastAsia" w:cstheme="minorEastAsia"/>
              </w:rPr>
              <w:t>公开单位</w:t>
            </w:r>
            <w:r>
              <w:rPr>
                <w:rFonts w:asciiTheme="minorEastAsia" w:eastAsiaTheme="minorEastAsia" w:hAnsiTheme="minorEastAsia" w:cstheme="minorEastAsia"/>
                <w:color w:val="000000"/>
              </w:rPr>
              <w:t>：</w:t>
            </w:r>
            <w:r>
              <w:rPr>
                <w:rFonts w:asciiTheme="minorEastAsia" w:eastAsiaTheme="minorEastAsia" w:hAnsiTheme="minorEastAsia" w:cstheme="minorEastAsia"/>
                <w:color w:val="000000"/>
              </w:rPr>
              <w:t xml:space="preserve"> </w:t>
            </w:r>
            <w:r>
              <w:rPr>
                <w:color w:val="000000"/>
              </w:rPr>
              <w:t>垫江县桂阳街道综合行政执法大队</w:t>
            </w:r>
            <w:r>
              <w:rPr>
                <w:color w:val="000000"/>
              </w:rPr>
              <w:t xml:space="preserve"> </w:t>
            </w:r>
          </w:p>
        </w:tc>
        <w:tc>
          <w:tcPr>
            <w:tcW w:w="2760" w:type="dxa"/>
            <w:tcBorders>
              <w:top w:val="nil"/>
              <w:left w:val="nil"/>
              <w:bottom w:val="nil"/>
              <w:right w:val="nil"/>
            </w:tcBorders>
            <w:shd w:val="clear" w:color="auto" w:fill="auto"/>
            <w:noWrap/>
            <w:tcMar>
              <w:top w:w="15" w:type="dxa"/>
              <w:left w:w="15" w:type="dxa"/>
              <w:right w:w="15" w:type="dxa"/>
            </w:tcMar>
            <w:vAlign w:val="bottom"/>
          </w:tcPr>
          <w:p w:rsidR="00A51EAF" w:rsidRDefault="00A51EAF">
            <w:pPr>
              <w:rPr>
                <w:rFonts w:ascii="Arial" w:hAnsi="Arial" w:cs="Arial" w:hint="default"/>
                <w:color w:val="000000"/>
                <w:sz w:val="20"/>
                <w:szCs w:val="20"/>
              </w:rPr>
            </w:pPr>
          </w:p>
        </w:tc>
        <w:tc>
          <w:tcPr>
            <w:tcW w:w="2760" w:type="dxa"/>
            <w:tcBorders>
              <w:top w:val="nil"/>
              <w:left w:val="nil"/>
              <w:bottom w:val="nil"/>
              <w:right w:val="nil"/>
            </w:tcBorders>
            <w:shd w:val="clear" w:color="auto" w:fill="auto"/>
            <w:noWrap/>
            <w:tcMar>
              <w:top w:w="15" w:type="dxa"/>
              <w:left w:w="15" w:type="dxa"/>
              <w:right w:w="15" w:type="dxa"/>
            </w:tcMar>
            <w:vAlign w:val="bottom"/>
          </w:tcPr>
          <w:p w:rsidR="00A51EAF" w:rsidRDefault="00A51EAF">
            <w:pPr>
              <w:rPr>
                <w:rFonts w:ascii="Arial" w:hAnsi="Arial" w:cs="Arial" w:hint="default"/>
                <w:color w:val="000000"/>
                <w:sz w:val="20"/>
                <w:szCs w:val="20"/>
              </w:rPr>
            </w:pPr>
          </w:p>
        </w:tc>
        <w:tc>
          <w:tcPr>
            <w:tcW w:w="2760" w:type="dxa"/>
            <w:tcBorders>
              <w:top w:val="nil"/>
              <w:left w:val="nil"/>
              <w:bottom w:val="nil"/>
              <w:right w:val="nil"/>
            </w:tcBorders>
            <w:shd w:val="clear" w:color="auto" w:fill="auto"/>
            <w:noWrap/>
            <w:tcMar>
              <w:top w:w="15" w:type="dxa"/>
              <w:left w:w="15" w:type="dxa"/>
              <w:right w:w="15" w:type="dxa"/>
            </w:tcMar>
            <w:vAlign w:val="bottom"/>
          </w:tcPr>
          <w:p w:rsidR="00A51EAF" w:rsidRDefault="00A51EAF">
            <w:pPr>
              <w:rPr>
                <w:rFonts w:ascii="Arial" w:hAnsi="Arial" w:cs="Arial" w:hint="default"/>
                <w:color w:val="000000"/>
                <w:sz w:val="20"/>
                <w:szCs w:val="20"/>
              </w:rPr>
            </w:pPr>
          </w:p>
        </w:tc>
        <w:tc>
          <w:tcPr>
            <w:tcW w:w="2760" w:type="dxa"/>
            <w:tcBorders>
              <w:top w:val="nil"/>
              <w:left w:val="nil"/>
              <w:bottom w:val="nil"/>
              <w:right w:val="nil"/>
            </w:tcBorders>
            <w:shd w:val="clear" w:color="auto" w:fill="auto"/>
            <w:noWrap/>
            <w:tcMar>
              <w:top w:w="15" w:type="dxa"/>
              <w:left w:w="15" w:type="dxa"/>
              <w:right w:w="15" w:type="dxa"/>
            </w:tcMar>
            <w:vAlign w:val="bottom"/>
          </w:tcPr>
          <w:p w:rsidR="00A51EAF" w:rsidRDefault="00A51EAF">
            <w:pPr>
              <w:rPr>
                <w:rFonts w:ascii="Arial" w:hAnsi="Arial" w:cs="Arial" w:hint="default"/>
                <w:color w:val="000000"/>
                <w:sz w:val="20"/>
                <w:szCs w:val="20"/>
              </w:rPr>
            </w:pPr>
          </w:p>
        </w:tc>
        <w:tc>
          <w:tcPr>
            <w:tcW w:w="1509" w:type="dxa"/>
            <w:tcBorders>
              <w:top w:val="nil"/>
              <w:left w:val="nil"/>
              <w:bottom w:val="nil"/>
              <w:right w:val="nil"/>
            </w:tcBorders>
            <w:shd w:val="clear" w:color="auto" w:fill="auto"/>
            <w:noWrap/>
            <w:tcMar>
              <w:top w:w="15" w:type="dxa"/>
              <w:left w:w="15" w:type="dxa"/>
              <w:right w:w="15" w:type="dxa"/>
            </w:tcMar>
            <w:vAlign w:val="bottom"/>
          </w:tcPr>
          <w:p w:rsidR="00A51EAF" w:rsidRDefault="00A51EAF">
            <w:pPr>
              <w:rPr>
                <w:rFonts w:ascii="Arial" w:hAnsi="Arial" w:cs="Arial" w:hint="default"/>
                <w:color w:val="000000"/>
                <w:sz w:val="20"/>
                <w:szCs w:val="20"/>
              </w:rPr>
            </w:pPr>
          </w:p>
        </w:tc>
        <w:tc>
          <w:tcPr>
            <w:tcW w:w="2835" w:type="dxa"/>
            <w:tcBorders>
              <w:top w:val="nil"/>
              <w:left w:val="nil"/>
              <w:bottom w:val="nil"/>
              <w:right w:val="nil"/>
            </w:tcBorders>
            <w:shd w:val="clear" w:color="auto" w:fill="auto"/>
            <w:noWrap/>
            <w:tcMar>
              <w:top w:w="15" w:type="dxa"/>
              <w:left w:w="15" w:type="dxa"/>
              <w:right w:w="15" w:type="dxa"/>
            </w:tcMar>
            <w:vAlign w:val="bottom"/>
          </w:tcPr>
          <w:p w:rsidR="00A51EAF" w:rsidRDefault="00E35569">
            <w:pPr>
              <w:jc w:val="center"/>
              <w:textAlignment w:val="bottom"/>
              <w:rPr>
                <w:rFonts w:cs="宋体" w:hint="default"/>
                <w:color w:val="000000"/>
              </w:rPr>
            </w:pPr>
            <w:r>
              <w:rPr>
                <w:rFonts w:cs="宋体"/>
                <w:color w:val="000000"/>
              </w:rPr>
              <w:t>公开</w:t>
            </w:r>
            <w:r>
              <w:rPr>
                <w:rFonts w:cs="宋体"/>
                <w:color w:val="000000"/>
              </w:rPr>
              <w:t>03</w:t>
            </w:r>
            <w:r>
              <w:rPr>
                <w:rFonts w:cs="宋体"/>
                <w:color w:val="000000"/>
              </w:rPr>
              <w:t>表</w:t>
            </w:r>
          </w:p>
        </w:tc>
      </w:tr>
      <w:tr w:rsidR="00A51EAF" w:rsidTr="00FC47DC">
        <w:trPr>
          <w:trHeight w:val="342"/>
        </w:trPr>
        <w:tc>
          <w:tcPr>
            <w:tcW w:w="5610" w:type="dxa"/>
            <w:gridSpan w:val="2"/>
            <w:vMerge/>
            <w:tcBorders>
              <w:left w:val="nil"/>
              <w:bottom w:val="nil"/>
              <w:right w:val="nil"/>
            </w:tcBorders>
            <w:shd w:val="clear" w:color="auto" w:fill="auto"/>
            <w:noWrap/>
            <w:tcMar>
              <w:top w:w="15" w:type="dxa"/>
              <w:left w:w="15" w:type="dxa"/>
              <w:right w:w="15" w:type="dxa"/>
            </w:tcMar>
            <w:vAlign w:val="bottom"/>
          </w:tcPr>
          <w:p w:rsidR="00A51EAF" w:rsidRDefault="00A51EAF">
            <w:pPr>
              <w:rPr>
                <w:rFonts w:ascii="Arial" w:hAnsi="Arial" w:cs="Arial" w:hint="default"/>
                <w:color w:val="000000"/>
                <w:sz w:val="22"/>
                <w:szCs w:val="22"/>
              </w:rPr>
            </w:pPr>
          </w:p>
        </w:tc>
        <w:tc>
          <w:tcPr>
            <w:tcW w:w="2760" w:type="dxa"/>
            <w:tcBorders>
              <w:top w:val="nil"/>
              <w:left w:val="nil"/>
              <w:bottom w:val="nil"/>
              <w:right w:val="nil"/>
            </w:tcBorders>
            <w:shd w:val="clear" w:color="auto" w:fill="auto"/>
            <w:noWrap/>
            <w:tcMar>
              <w:top w:w="15" w:type="dxa"/>
              <w:left w:w="15" w:type="dxa"/>
              <w:right w:w="15" w:type="dxa"/>
            </w:tcMar>
            <w:vAlign w:val="bottom"/>
          </w:tcPr>
          <w:p w:rsidR="00A51EAF" w:rsidRDefault="00A51EAF">
            <w:pPr>
              <w:rPr>
                <w:rFonts w:ascii="Arial" w:hAnsi="Arial" w:cs="Arial" w:hint="default"/>
                <w:color w:val="000000"/>
                <w:sz w:val="22"/>
                <w:szCs w:val="22"/>
              </w:rPr>
            </w:pPr>
          </w:p>
        </w:tc>
        <w:tc>
          <w:tcPr>
            <w:tcW w:w="2760" w:type="dxa"/>
            <w:tcBorders>
              <w:top w:val="nil"/>
              <w:left w:val="nil"/>
              <w:bottom w:val="nil"/>
              <w:right w:val="nil"/>
            </w:tcBorders>
            <w:shd w:val="clear" w:color="auto" w:fill="auto"/>
            <w:noWrap/>
            <w:tcMar>
              <w:top w:w="15" w:type="dxa"/>
              <w:left w:w="15" w:type="dxa"/>
              <w:right w:w="15" w:type="dxa"/>
            </w:tcMar>
            <w:vAlign w:val="bottom"/>
          </w:tcPr>
          <w:p w:rsidR="00A51EAF" w:rsidRDefault="00A51EAF">
            <w:pPr>
              <w:rPr>
                <w:rFonts w:ascii="Arial" w:hAnsi="Arial" w:cs="Arial" w:hint="default"/>
                <w:color w:val="000000"/>
                <w:sz w:val="22"/>
                <w:szCs w:val="22"/>
              </w:rPr>
            </w:pPr>
          </w:p>
        </w:tc>
        <w:tc>
          <w:tcPr>
            <w:tcW w:w="2760" w:type="dxa"/>
            <w:tcBorders>
              <w:top w:val="nil"/>
              <w:left w:val="nil"/>
              <w:bottom w:val="nil"/>
              <w:right w:val="nil"/>
            </w:tcBorders>
            <w:shd w:val="clear" w:color="auto" w:fill="auto"/>
            <w:noWrap/>
            <w:tcMar>
              <w:top w:w="15" w:type="dxa"/>
              <w:left w:w="15" w:type="dxa"/>
              <w:right w:w="15" w:type="dxa"/>
            </w:tcMar>
            <w:vAlign w:val="bottom"/>
          </w:tcPr>
          <w:p w:rsidR="00A51EAF" w:rsidRDefault="00A51EAF">
            <w:pPr>
              <w:rPr>
                <w:rFonts w:ascii="Arial" w:hAnsi="Arial" w:cs="Arial" w:hint="default"/>
                <w:color w:val="000000"/>
                <w:sz w:val="22"/>
                <w:szCs w:val="22"/>
              </w:rPr>
            </w:pPr>
          </w:p>
        </w:tc>
        <w:tc>
          <w:tcPr>
            <w:tcW w:w="2760" w:type="dxa"/>
            <w:tcBorders>
              <w:top w:val="nil"/>
              <w:left w:val="nil"/>
              <w:bottom w:val="nil"/>
              <w:right w:val="nil"/>
            </w:tcBorders>
            <w:shd w:val="clear" w:color="auto" w:fill="auto"/>
            <w:noWrap/>
            <w:tcMar>
              <w:top w:w="15" w:type="dxa"/>
              <w:left w:w="15" w:type="dxa"/>
              <w:right w:w="15" w:type="dxa"/>
            </w:tcMar>
            <w:vAlign w:val="bottom"/>
          </w:tcPr>
          <w:p w:rsidR="00A51EAF" w:rsidRDefault="00A51EAF">
            <w:pPr>
              <w:rPr>
                <w:rFonts w:ascii="Arial" w:hAnsi="Arial" w:cs="Arial" w:hint="default"/>
                <w:color w:val="000000"/>
                <w:sz w:val="22"/>
                <w:szCs w:val="22"/>
              </w:rPr>
            </w:pPr>
          </w:p>
        </w:tc>
        <w:tc>
          <w:tcPr>
            <w:tcW w:w="1509" w:type="dxa"/>
            <w:tcBorders>
              <w:top w:val="nil"/>
              <w:left w:val="nil"/>
              <w:bottom w:val="nil"/>
              <w:right w:val="nil"/>
            </w:tcBorders>
            <w:shd w:val="clear" w:color="auto" w:fill="auto"/>
            <w:noWrap/>
            <w:tcMar>
              <w:top w:w="15" w:type="dxa"/>
              <w:left w:w="15" w:type="dxa"/>
              <w:right w:w="15" w:type="dxa"/>
            </w:tcMar>
            <w:vAlign w:val="bottom"/>
          </w:tcPr>
          <w:p w:rsidR="00A51EAF" w:rsidRDefault="00A51EAF">
            <w:pPr>
              <w:rPr>
                <w:rFonts w:ascii="Arial" w:hAnsi="Arial" w:cs="Arial" w:hint="default"/>
                <w:color w:val="000000"/>
                <w:sz w:val="22"/>
                <w:szCs w:val="22"/>
              </w:rPr>
            </w:pPr>
          </w:p>
        </w:tc>
        <w:tc>
          <w:tcPr>
            <w:tcW w:w="2835" w:type="dxa"/>
            <w:tcBorders>
              <w:top w:val="nil"/>
              <w:left w:val="nil"/>
              <w:bottom w:val="nil"/>
              <w:right w:val="nil"/>
            </w:tcBorders>
            <w:shd w:val="clear" w:color="auto" w:fill="auto"/>
            <w:noWrap/>
            <w:tcMar>
              <w:top w:w="15" w:type="dxa"/>
              <w:left w:w="15" w:type="dxa"/>
              <w:right w:w="15" w:type="dxa"/>
            </w:tcMar>
            <w:vAlign w:val="bottom"/>
          </w:tcPr>
          <w:p w:rsidR="00A51EAF" w:rsidRDefault="00E35569">
            <w:pPr>
              <w:jc w:val="center"/>
              <w:textAlignment w:val="bottom"/>
              <w:rPr>
                <w:rFonts w:cs="宋体" w:hint="default"/>
                <w:color w:val="000000"/>
              </w:rPr>
            </w:pPr>
            <w:r>
              <w:rPr>
                <w:rFonts w:cs="宋体"/>
                <w:color w:val="000000"/>
              </w:rPr>
              <w:t>单位：</w:t>
            </w:r>
            <w:r>
              <w:rPr>
                <w:rFonts w:cs="宋体"/>
              </w:rPr>
              <w:t>万元</w:t>
            </w:r>
          </w:p>
        </w:tc>
      </w:tr>
      <w:tr w:rsidR="00A51EAF" w:rsidTr="00FC47DC">
        <w:trPr>
          <w:trHeight w:val="827"/>
        </w:trPr>
        <w:tc>
          <w:tcPr>
            <w:tcW w:w="5610" w:type="dxa"/>
            <w:gridSpan w:val="2"/>
            <w:tcBorders>
              <w:top w:val="single" w:sz="4" w:space="0" w:color="000000"/>
              <w:left w:val="single" w:sz="4" w:space="0" w:color="000000"/>
              <w:bottom w:val="single" w:sz="4" w:space="0" w:color="000000"/>
              <w:right w:val="single" w:sz="4" w:space="0" w:color="000000"/>
            </w:tcBorders>
            <w:shd w:val="clear" w:color="auto" w:fill="C0C0C0"/>
            <w:noWrap/>
            <w:tcMar>
              <w:top w:w="15" w:type="dxa"/>
              <w:left w:w="15" w:type="dxa"/>
              <w:right w:w="15" w:type="dxa"/>
            </w:tcMar>
            <w:vAlign w:val="bottom"/>
          </w:tcPr>
          <w:p w:rsidR="00A51EAF" w:rsidRDefault="00E35569">
            <w:pPr>
              <w:jc w:val="center"/>
              <w:textAlignment w:val="bottom"/>
              <w:rPr>
                <w:rFonts w:cs="宋体" w:hint="default"/>
                <w:b/>
                <w:color w:val="000000"/>
                <w:sz w:val="22"/>
                <w:szCs w:val="22"/>
              </w:rPr>
            </w:pPr>
            <w:r>
              <w:rPr>
                <w:rFonts w:cs="宋体"/>
                <w:b/>
                <w:color w:val="000000"/>
                <w:sz w:val="22"/>
                <w:szCs w:val="22"/>
              </w:rPr>
              <w:t>项目</w:t>
            </w:r>
          </w:p>
        </w:tc>
        <w:tc>
          <w:tcPr>
            <w:tcW w:w="2760"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A51EAF" w:rsidRDefault="00E35569">
            <w:pPr>
              <w:jc w:val="center"/>
              <w:textAlignment w:val="center"/>
              <w:rPr>
                <w:rFonts w:cs="宋体" w:hint="default"/>
                <w:b/>
                <w:color w:val="000000"/>
                <w:sz w:val="22"/>
                <w:szCs w:val="22"/>
              </w:rPr>
            </w:pPr>
            <w:r>
              <w:rPr>
                <w:rFonts w:cs="宋体"/>
                <w:b/>
                <w:color w:val="000000"/>
                <w:sz w:val="22"/>
                <w:szCs w:val="22"/>
              </w:rPr>
              <w:t>本年支出合计</w:t>
            </w:r>
          </w:p>
        </w:tc>
        <w:tc>
          <w:tcPr>
            <w:tcW w:w="2760"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A51EAF" w:rsidRDefault="00E35569">
            <w:pPr>
              <w:jc w:val="center"/>
              <w:textAlignment w:val="center"/>
              <w:rPr>
                <w:rFonts w:cs="宋体" w:hint="default"/>
                <w:b/>
                <w:color w:val="000000"/>
                <w:sz w:val="22"/>
                <w:szCs w:val="22"/>
              </w:rPr>
            </w:pPr>
            <w:r>
              <w:rPr>
                <w:rFonts w:cs="宋体"/>
                <w:b/>
                <w:color w:val="000000"/>
                <w:sz w:val="22"/>
                <w:szCs w:val="22"/>
              </w:rPr>
              <w:t>基本支出</w:t>
            </w:r>
          </w:p>
        </w:tc>
        <w:tc>
          <w:tcPr>
            <w:tcW w:w="2760"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A51EAF" w:rsidRDefault="00E35569">
            <w:pPr>
              <w:jc w:val="center"/>
              <w:textAlignment w:val="center"/>
              <w:rPr>
                <w:rFonts w:cs="宋体" w:hint="default"/>
                <w:b/>
                <w:color w:val="000000"/>
                <w:sz w:val="22"/>
                <w:szCs w:val="22"/>
              </w:rPr>
            </w:pPr>
            <w:r>
              <w:rPr>
                <w:rFonts w:cs="宋体"/>
                <w:b/>
                <w:color w:val="000000"/>
                <w:sz w:val="22"/>
                <w:szCs w:val="22"/>
              </w:rPr>
              <w:t>项目支出</w:t>
            </w:r>
          </w:p>
        </w:tc>
        <w:tc>
          <w:tcPr>
            <w:tcW w:w="2760"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A51EAF" w:rsidRDefault="00E35569">
            <w:pPr>
              <w:jc w:val="center"/>
              <w:textAlignment w:val="center"/>
              <w:rPr>
                <w:rFonts w:cs="宋体" w:hint="default"/>
                <w:b/>
                <w:color w:val="000000"/>
                <w:sz w:val="22"/>
                <w:szCs w:val="22"/>
              </w:rPr>
            </w:pPr>
            <w:r>
              <w:rPr>
                <w:rFonts w:cs="宋体"/>
                <w:b/>
                <w:color w:val="000000"/>
                <w:sz w:val="22"/>
                <w:szCs w:val="22"/>
              </w:rPr>
              <w:t>上缴上级支出</w:t>
            </w:r>
          </w:p>
        </w:tc>
        <w:tc>
          <w:tcPr>
            <w:tcW w:w="1509"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A51EAF" w:rsidRDefault="00E35569">
            <w:pPr>
              <w:jc w:val="center"/>
              <w:textAlignment w:val="center"/>
              <w:rPr>
                <w:rFonts w:cs="宋体" w:hint="default"/>
                <w:b/>
                <w:color w:val="000000"/>
                <w:sz w:val="22"/>
                <w:szCs w:val="22"/>
              </w:rPr>
            </w:pPr>
            <w:r>
              <w:rPr>
                <w:rFonts w:cs="宋体"/>
                <w:b/>
                <w:color w:val="000000"/>
                <w:sz w:val="22"/>
                <w:szCs w:val="22"/>
              </w:rPr>
              <w:t>经营支出</w:t>
            </w:r>
          </w:p>
        </w:tc>
        <w:tc>
          <w:tcPr>
            <w:tcW w:w="2835"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A51EAF" w:rsidRDefault="00E35569">
            <w:pPr>
              <w:jc w:val="center"/>
              <w:textAlignment w:val="center"/>
              <w:rPr>
                <w:rFonts w:cs="宋体" w:hint="default"/>
                <w:b/>
                <w:color w:val="000000"/>
                <w:sz w:val="22"/>
                <w:szCs w:val="22"/>
              </w:rPr>
            </w:pPr>
            <w:r>
              <w:rPr>
                <w:rFonts w:cs="宋体"/>
                <w:b/>
                <w:color w:val="000000"/>
                <w:sz w:val="22"/>
                <w:szCs w:val="22"/>
              </w:rPr>
              <w:t>对附属单位补助支出</w:t>
            </w:r>
          </w:p>
        </w:tc>
      </w:tr>
      <w:tr w:rsidR="00A51EAF" w:rsidTr="00FC47DC">
        <w:trPr>
          <w:trHeight w:val="338"/>
        </w:trPr>
        <w:tc>
          <w:tcPr>
            <w:tcW w:w="2082" w:type="dxa"/>
            <w:vMerge w:val="restart"/>
            <w:tcBorders>
              <w:top w:val="nil"/>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jc w:val="center"/>
              <w:textAlignment w:val="center"/>
              <w:rPr>
                <w:rFonts w:cs="宋体" w:hint="default"/>
                <w:b/>
                <w:color w:val="000000"/>
                <w:sz w:val="22"/>
                <w:szCs w:val="22"/>
              </w:rPr>
            </w:pPr>
            <w:r>
              <w:rPr>
                <w:rFonts w:cs="宋体"/>
                <w:b/>
                <w:color w:val="000000"/>
                <w:sz w:val="22"/>
                <w:szCs w:val="22"/>
              </w:rPr>
              <w:t>功能分类科目编码</w:t>
            </w:r>
          </w:p>
        </w:tc>
        <w:tc>
          <w:tcPr>
            <w:tcW w:w="3528" w:type="dxa"/>
            <w:vMerge w:val="restart"/>
            <w:tcBorders>
              <w:top w:val="nil"/>
              <w:left w:val="nil"/>
              <w:bottom w:val="single" w:sz="4" w:space="0" w:color="000000"/>
              <w:right w:val="nil"/>
            </w:tcBorders>
            <w:shd w:val="clear" w:color="FFFFFF" w:fill="C0C0C0"/>
            <w:noWrap/>
            <w:tcMar>
              <w:top w:w="15" w:type="dxa"/>
              <w:left w:w="15" w:type="dxa"/>
              <w:right w:w="15" w:type="dxa"/>
            </w:tcMar>
            <w:vAlign w:val="center"/>
          </w:tcPr>
          <w:p w:rsidR="00A51EAF" w:rsidRDefault="00E35569">
            <w:pPr>
              <w:jc w:val="center"/>
              <w:textAlignment w:val="center"/>
              <w:rPr>
                <w:rFonts w:cs="宋体" w:hint="default"/>
                <w:b/>
                <w:color w:val="000000"/>
                <w:sz w:val="22"/>
                <w:szCs w:val="22"/>
              </w:rPr>
            </w:pPr>
            <w:r>
              <w:rPr>
                <w:rFonts w:cs="宋体"/>
                <w:b/>
                <w:color w:val="000000"/>
                <w:sz w:val="22"/>
                <w:szCs w:val="22"/>
              </w:rPr>
              <w:t>项目（按“项”级功能分类科目）</w:t>
            </w: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A51EAF" w:rsidRDefault="00A51EAF">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A51EAF" w:rsidRDefault="00A51EAF">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A51EAF" w:rsidRDefault="00A51EAF">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A51EAF" w:rsidRDefault="00A51EAF">
            <w:pPr>
              <w:jc w:val="center"/>
              <w:rPr>
                <w:rFonts w:cs="宋体" w:hint="default"/>
                <w:b/>
                <w:color w:val="000000"/>
                <w:sz w:val="22"/>
                <w:szCs w:val="22"/>
              </w:rPr>
            </w:pPr>
          </w:p>
        </w:tc>
        <w:tc>
          <w:tcPr>
            <w:tcW w:w="1509"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A51EAF" w:rsidRDefault="00A51EAF">
            <w:pPr>
              <w:jc w:val="center"/>
              <w:rPr>
                <w:rFonts w:cs="宋体" w:hint="default"/>
                <w:b/>
                <w:color w:val="000000"/>
                <w:sz w:val="22"/>
                <w:szCs w:val="22"/>
              </w:rPr>
            </w:pPr>
          </w:p>
        </w:tc>
        <w:tc>
          <w:tcPr>
            <w:tcW w:w="2835"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A51EAF" w:rsidRDefault="00A51EAF">
            <w:pPr>
              <w:jc w:val="center"/>
              <w:rPr>
                <w:rFonts w:cs="宋体" w:hint="default"/>
                <w:b/>
                <w:color w:val="000000"/>
                <w:sz w:val="22"/>
                <w:szCs w:val="22"/>
              </w:rPr>
            </w:pPr>
          </w:p>
        </w:tc>
      </w:tr>
      <w:tr w:rsidR="00A51EAF" w:rsidTr="00FC47DC">
        <w:trPr>
          <w:trHeight w:val="338"/>
        </w:trPr>
        <w:tc>
          <w:tcPr>
            <w:tcW w:w="2082" w:type="dxa"/>
            <w:vMerge/>
            <w:tcBorders>
              <w:top w:val="nil"/>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A51EAF">
            <w:pPr>
              <w:jc w:val="center"/>
              <w:rPr>
                <w:rFonts w:cs="宋体" w:hint="default"/>
                <w:b/>
                <w:color w:val="000000"/>
                <w:sz w:val="22"/>
                <w:szCs w:val="22"/>
              </w:rPr>
            </w:pPr>
          </w:p>
        </w:tc>
        <w:tc>
          <w:tcPr>
            <w:tcW w:w="3528" w:type="dxa"/>
            <w:vMerge/>
            <w:tcBorders>
              <w:top w:val="nil"/>
              <w:left w:val="nil"/>
              <w:bottom w:val="single" w:sz="4" w:space="0" w:color="000000"/>
              <w:right w:val="nil"/>
            </w:tcBorders>
            <w:shd w:val="clear" w:color="FFFFFF" w:fill="C0C0C0"/>
            <w:noWrap/>
            <w:tcMar>
              <w:top w:w="15" w:type="dxa"/>
              <w:left w:w="15" w:type="dxa"/>
              <w:right w:w="15" w:type="dxa"/>
            </w:tcMar>
            <w:vAlign w:val="center"/>
          </w:tcPr>
          <w:p w:rsidR="00A51EAF" w:rsidRDefault="00A51EAF">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A51EAF" w:rsidRDefault="00A51EAF">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A51EAF" w:rsidRDefault="00A51EAF">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A51EAF" w:rsidRDefault="00A51EAF">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A51EAF" w:rsidRDefault="00A51EAF">
            <w:pPr>
              <w:jc w:val="center"/>
              <w:rPr>
                <w:rFonts w:cs="宋体" w:hint="default"/>
                <w:b/>
                <w:color w:val="000000"/>
                <w:sz w:val="22"/>
                <w:szCs w:val="22"/>
              </w:rPr>
            </w:pPr>
          </w:p>
        </w:tc>
        <w:tc>
          <w:tcPr>
            <w:tcW w:w="1509"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A51EAF" w:rsidRDefault="00A51EAF">
            <w:pPr>
              <w:jc w:val="center"/>
              <w:rPr>
                <w:rFonts w:cs="宋体" w:hint="default"/>
                <w:b/>
                <w:color w:val="000000"/>
                <w:sz w:val="22"/>
                <w:szCs w:val="22"/>
              </w:rPr>
            </w:pPr>
          </w:p>
        </w:tc>
        <w:tc>
          <w:tcPr>
            <w:tcW w:w="2835"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A51EAF" w:rsidRDefault="00A51EAF">
            <w:pPr>
              <w:jc w:val="center"/>
              <w:rPr>
                <w:rFonts w:cs="宋体" w:hint="default"/>
                <w:b/>
                <w:color w:val="000000"/>
                <w:sz w:val="22"/>
                <w:szCs w:val="22"/>
              </w:rPr>
            </w:pPr>
          </w:p>
        </w:tc>
      </w:tr>
      <w:tr w:rsidR="00A51EAF" w:rsidTr="00FC47DC">
        <w:trPr>
          <w:trHeight w:val="338"/>
        </w:trPr>
        <w:tc>
          <w:tcPr>
            <w:tcW w:w="2082" w:type="dxa"/>
            <w:vMerge/>
            <w:tcBorders>
              <w:top w:val="nil"/>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A51EAF">
            <w:pPr>
              <w:jc w:val="center"/>
              <w:rPr>
                <w:rFonts w:cs="宋体" w:hint="default"/>
                <w:b/>
                <w:color w:val="000000"/>
                <w:sz w:val="22"/>
                <w:szCs w:val="22"/>
              </w:rPr>
            </w:pPr>
          </w:p>
        </w:tc>
        <w:tc>
          <w:tcPr>
            <w:tcW w:w="3528" w:type="dxa"/>
            <w:vMerge/>
            <w:tcBorders>
              <w:top w:val="nil"/>
              <w:left w:val="nil"/>
              <w:bottom w:val="single" w:sz="4" w:space="0" w:color="000000"/>
              <w:right w:val="nil"/>
            </w:tcBorders>
            <w:shd w:val="clear" w:color="FFFFFF" w:fill="C0C0C0"/>
            <w:noWrap/>
            <w:tcMar>
              <w:top w:w="15" w:type="dxa"/>
              <w:left w:w="15" w:type="dxa"/>
              <w:right w:w="15" w:type="dxa"/>
            </w:tcMar>
            <w:vAlign w:val="center"/>
          </w:tcPr>
          <w:p w:rsidR="00A51EAF" w:rsidRDefault="00A51EAF">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A51EAF" w:rsidRDefault="00A51EAF">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A51EAF" w:rsidRDefault="00A51EAF">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A51EAF" w:rsidRDefault="00A51EAF">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A51EAF" w:rsidRDefault="00A51EAF">
            <w:pPr>
              <w:jc w:val="center"/>
              <w:rPr>
                <w:rFonts w:cs="宋体" w:hint="default"/>
                <w:b/>
                <w:color w:val="000000"/>
                <w:sz w:val="22"/>
                <w:szCs w:val="22"/>
              </w:rPr>
            </w:pPr>
          </w:p>
        </w:tc>
        <w:tc>
          <w:tcPr>
            <w:tcW w:w="1509"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A51EAF" w:rsidRDefault="00A51EAF">
            <w:pPr>
              <w:jc w:val="center"/>
              <w:rPr>
                <w:rFonts w:cs="宋体" w:hint="default"/>
                <w:b/>
                <w:color w:val="000000"/>
                <w:sz w:val="22"/>
                <w:szCs w:val="22"/>
              </w:rPr>
            </w:pPr>
          </w:p>
        </w:tc>
        <w:tc>
          <w:tcPr>
            <w:tcW w:w="2835"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A51EAF" w:rsidRDefault="00A51EAF">
            <w:pPr>
              <w:jc w:val="center"/>
              <w:rPr>
                <w:rFonts w:cs="宋体" w:hint="default"/>
                <w:b/>
                <w:color w:val="000000"/>
                <w:sz w:val="22"/>
                <w:szCs w:val="22"/>
              </w:rPr>
            </w:pPr>
          </w:p>
        </w:tc>
      </w:tr>
      <w:tr w:rsidR="00A51EAF" w:rsidTr="00FC47DC">
        <w:trPr>
          <w:trHeight w:val="338"/>
        </w:trPr>
        <w:tc>
          <w:tcPr>
            <w:tcW w:w="2082" w:type="dxa"/>
            <w:vMerge/>
            <w:tcBorders>
              <w:top w:val="nil"/>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A51EAF">
            <w:pPr>
              <w:jc w:val="center"/>
              <w:rPr>
                <w:rFonts w:cs="宋体" w:hint="default"/>
                <w:b/>
                <w:color w:val="000000"/>
                <w:sz w:val="22"/>
                <w:szCs w:val="22"/>
              </w:rPr>
            </w:pPr>
          </w:p>
        </w:tc>
        <w:tc>
          <w:tcPr>
            <w:tcW w:w="3528" w:type="dxa"/>
            <w:vMerge/>
            <w:tcBorders>
              <w:top w:val="nil"/>
              <w:left w:val="nil"/>
              <w:bottom w:val="single" w:sz="4" w:space="0" w:color="000000"/>
              <w:right w:val="nil"/>
            </w:tcBorders>
            <w:shd w:val="clear" w:color="FFFFFF" w:fill="C0C0C0"/>
            <w:noWrap/>
            <w:tcMar>
              <w:top w:w="15" w:type="dxa"/>
              <w:left w:w="15" w:type="dxa"/>
              <w:right w:w="15" w:type="dxa"/>
            </w:tcMar>
            <w:vAlign w:val="center"/>
          </w:tcPr>
          <w:p w:rsidR="00A51EAF" w:rsidRDefault="00A51EAF">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A51EAF" w:rsidRDefault="00A51EAF">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A51EAF" w:rsidRDefault="00A51EAF">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A51EAF" w:rsidRDefault="00A51EAF">
            <w:pPr>
              <w:jc w:val="center"/>
              <w:rPr>
                <w:rFonts w:cs="宋体" w:hint="default"/>
                <w:b/>
                <w:color w:val="000000"/>
                <w:sz w:val="22"/>
                <w:szCs w:val="22"/>
              </w:rPr>
            </w:pPr>
          </w:p>
        </w:tc>
        <w:tc>
          <w:tcPr>
            <w:tcW w:w="2760"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A51EAF" w:rsidRDefault="00A51EAF">
            <w:pPr>
              <w:jc w:val="center"/>
              <w:rPr>
                <w:rFonts w:cs="宋体" w:hint="default"/>
                <w:b/>
                <w:color w:val="000000"/>
                <w:sz w:val="22"/>
                <w:szCs w:val="22"/>
              </w:rPr>
            </w:pPr>
          </w:p>
        </w:tc>
        <w:tc>
          <w:tcPr>
            <w:tcW w:w="1509"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A51EAF" w:rsidRDefault="00A51EAF">
            <w:pPr>
              <w:jc w:val="center"/>
              <w:rPr>
                <w:rFonts w:cs="宋体" w:hint="default"/>
                <w:b/>
                <w:color w:val="000000"/>
                <w:sz w:val="22"/>
                <w:szCs w:val="22"/>
              </w:rPr>
            </w:pPr>
          </w:p>
        </w:tc>
        <w:tc>
          <w:tcPr>
            <w:tcW w:w="2835"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A51EAF" w:rsidRDefault="00A51EAF">
            <w:pPr>
              <w:jc w:val="center"/>
              <w:rPr>
                <w:rFonts w:cs="宋体" w:hint="default"/>
                <w:b/>
                <w:color w:val="000000"/>
                <w:sz w:val="22"/>
                <w:szCs w:val="22"/>
              </w:rPr>
            </w:pPr>
          </w:p>
        </w:tc>
      </w:tr>
      <w:tr w:rsidR="00A51EAF" w:rsidTr="00FC47DC">
        <w:trPr>
          <w:trHeight w:val="362"/>
        </w:trPr>
        <w:tc>
          <w:tcPr>
            <w:tcW w:w="5610" w:type="dxa"/>
            <w:gridSpan w:val="2"/>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jc w:val="center"/>
              <w:textAlignment w:val="center"/>
              <w:rPr>
                <w:rFonts w:cs="宋体" w:hint="default"/>
                <w:b/>
                <w:color w:val="000000"/>
                <w:sz w:val="22"/>
                <w:szCs w:val="22"/>
              </w:rPr>
            </w:pPr>
            <w:r>
              <w:rPr>
                <w:rFonts w:cs="宋体"/>
                <w:b/>
                <w:color w:val="000000"/>
                <w:sz w:val="22"/>
                <w:szCs w:val="22"/>
              </w:rPr>
              <w:t>合计</w:t>
            </w:r>
          </w:p>
        </w:tc>
        <w:tc>
          <w:tcPr>
            <w:tcW w:w="2760"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center"/>
              <w:textAlignment w:val="center"/>
              <w:rPr>
                <w:rFonts w:cs="宋体" w:hint="default"/>
                <w:b/>
                <w:color w:val="000000"/>
                <w:sz w:val="22"/>
                <w:szCs w:val="22"/>
              </w:rPr>
            </w:pPr>
            <w:r>
              <w:rPr>
                <w:rFonts w:cs="宋体"/>
                <w:b/>
                <w:bCs/>
                <w:color w:val="000000"/>
                <w:sz w:val="21"/>
                <w:szCs w:val="21"/>
              </w:rPr>
              <w:t>169.51</w:t>
            </w:r>
          </w:p>
        </w:tc>
        <w:tc>
          <w:tcPr>
            <w:tcW w:w="2760"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center"/>
              <w:textAlignment w:val="center"/>
              <w:rPr>
                <w:rFonts w:cs="宋体" w:hint="default"/>
                <w:b/>
                <w:color w:val="000000"/>
                <w:sz w:val="22"/>
                <w:szCs w:val="22"/>
              </w:rPr>
            </w:pPr>
            <w:r>
              <w:rPr>
                <w:rFonts w:cs="宋体"/>
                <w:b/>
                <w:bCs/>
                <w:color w:val="000000"/>
                <w:sz w:val="21"/>
                <w:szCs w:val="21"/>
              </w:rPr>
              <w:t>169.51</w:t>
            </w:r>
          </w:p>
        </w:tc>
        <w:tc>
          <w:tcPr>
            <w:tcW w:w="2760"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b/>
                <w:color w:val="000000"/>
                <w:sz w:val="22"/>
                <w:szCs w:val="22"/>
              </w:rPr>
            </w:pPr>
            <w:r>
              <w:rPr>
                <w:rFonts w:cs="宋体"/>
                <w:b/>
                <w:bCs/>
                <w:color w:val="000000"/>
                <w:sz w:val="21"/>
                <w:szCs w:val="21"/>
              </w:rPr>
              <w:t xml:space="preserve"> </w:t>
            </w:r>
          </w:p>
        </w:tc>
        <w:tc>
          <w:tcPr>
            <w:tcW w:w="2760"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b/>
                <w:color w:val="000000"/>
                <w:sz w:val="22"/>
                <w:szCs w:val="22"/>
              </w:rPr>
            </w:pPr>
            <w:r>
              <w:rPr>
                <w:rFonts w:cs="宋体"/>
                <w:b/>
                <w:bCs/>
                <w:color w:val="000000"/>
                <w:sz w:val="21"/>
                <w:szCs w:val="21"/>
              </w:rPr>
              <w:t xml:space="preserve"> </w:t>
            </w:r>
          </w:p>
        </w:tc>
        <w:tc>
          <w:tcPr>
            <w:tcW w:w="1509"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b/>
                <w:color w:val="000000"/>
                <w:sz w:val="22"/>
                <w:szCs w:val="22"/>
              </w:rPr>
            </w:pPr>
            <w:r>
              <w:rPr>
                <w:rFonts w:cs="宋体"/>
                <w:b/>
                <w:bCs/>
                <w:color w:val="000000"/>
                <w:sz w:val="21"/>
                <w:szCs w:val="21"/>
              </w:rPr>
              <w:t xml:space="preserve"> </w:t>
            </w:r>
          </w:p>
        </w:tc>
        <w:tc>
          <w:tcPr>
            <w:tcW w:w="2835"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b/>
                <w:color w:val="000000"/>
                <w:sz w:val="22"/>
                <w:szCs w:val="22"/>
              </w:rPr>
            </w:pPr>
            <w:r>
              <w:rPr>
                <w:rFonts w:cs="宋体"/>
                <w:b/>
                <w:bCs/>
                <w:color w:val="000000"/>
                <w:sz w:val="21"/>
                <w:szCs w:val="21"/>
              </w:rPr>
              <w:t xml:space="preserve"> </w:t>
            </w:r>
          </w:p>
        </w:tc>
      </w:tr>
      <w:tr w:rsidR="00A51EAF" w:rsidTr="00FC47DC">
        <w:trPr>
          <w:trHeight w:val="382"/>
        </w:trPr>
        <w:tc>
          <w:tcPr>
            <w:tcW w:w="2082"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b/>
                <w:color w:val="000000"/>
                <w:sz w:val="21"/>
                <w:szCs w:val="21"/>
              </w:rPr>
              <w:t>208</w:t>
            </w:r>
          </w:p>
        </w:tc>
        <w:tc>
          <w:tcPr>
            <w:tcW w:w="3528"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b/>
                <w:color w:val="000000"/>
                <w:sz w:val="21"/>
                <w:szCs w:val="21"/>
              </w:rPr>
              <w:t>社会保障和就业支出</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center"/>
              <w:textAlignment w:val="center"/>
              <w:rPr>
                <w:rFonts w:cs="宋体" w:hint="default"/>
                <w:color w:val="000000"/>
                <w:sz w:val="18"/>
                <w:szCs w:val="18"/>
              </w:rPr>
            </w:pPr>
            <w:r>
              <w:rPr>
                <w:rFonts w:cs="宋体"/>
                <w:b/>
                <w:color w:val="000000"/>
                <w:sz w:val="21"/>
                <w:szCs w:val="21"/>
              </w:rPr>
              <w:t>14.52</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center"/>
              <w:textAlignment w:val="center"/>
              <w:rPr>
                <w:rFonts w:cs="宋体" w:hint="default"/>
                <w:color w:val="000000"/>
                <w:sz w:val="18"/>
                <w:szCs w:val="18"/>
              </w:rPr>
            </w:pPr>
            <w:r>
              <w:rPr>
                <w:rFonts w:cs="宋体"/>
                <w:b/>
                <w:color w:val="000000"/>
                <w:sz w:val="21"/>
                <w:szCs w:val="21"/>
              </w:rPr>
              <w:t>14.52</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18"/>
                <w:szCs w:val="18"/>
              </w:rPr>
            </w:pPr>
            <w:r>
              <w:rPr>
                <w:rFonts w:cs="宋体"/>
                <w:color w:val="000000"/>
                <w:sz w:val="21"/>
                <w:szCs w:val="21"/>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18"/>
                <w:szCs w:val="18"/>
              </w:rPr>
            </w:pPr>
            <w:r>
              <w:rPr>
                <w:rFonts w:cs="宋体"/>
                <w:color w:val="000000"/>
                <w:sz w:val="21"/>
                <w:szCs w:val="21"/>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18"/>
                <w:szCs w:val="18"/>
              </w:rPr>
            </w:pPr>
            <w:r>
              <w:rPr>
                <w:rFonts w:cs="宋体"/>
                <w:color w:val="000000"/>
                <w:sz w:val="21"/>
                <w:szCs w:val="21"/>
              </w:rPr>
              <w:t xml:space="preserve"> </w:t>
            </w:r>
          </w:p>
        </w:tc>
        <w:tc>
          <w:tcPr>
            <w:tcW w:w="283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18"/>
                <w:szCs w:val="18"/>
              </w:rPr>
            </w:pPr>
            <w:r>
              <w:rPr>
                <w:rFonts w:cs="宋体"/>
                <w:color w:val="000000"/>
                <w:sz w:val="21"/>
                <w:szCs w:val="21"/>
              </w:rPr>
              <w:t xml:space="preserve"> </w:t>
            </w:r>
          </w:p>
        </w:tc>
      </w:tr>
      <w:tr w:rsidR="00A51EAF" w:rsidTr="00FC47DC">
        <w:trPr>
          <w:trHeight w:val="382"/>
        </w:trPr>
        <w:tc>
          <w:tcPr>
            <w:tcW w:w="2082"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b/>
                <w:color w:val="000000"/>
                <w:sz w:val="21"/>
                <w:szCs w:val="21"/>
              </w:rPr>
              <w:t>20805</w:t>
            </w:r>
          </w:p>
        </w:tc>
        <w:tc>
          <w:tcPr>
            <w:tcW w:w="3528"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b/>
                <w:color w:val="000000"/>
                <w:sz w:val="21"/>
                <w:szCs w:val="21"/>
              </w:rPr>
              <w:t>行政事业单位养老支出</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center"/>
              <w:textAlignment w:val="center"/>
              <w:rPr>
                <w:rFonts w:cs="宋体" w:hint="default"/>
                <w:color w:val="000000"/>
                <w:sz w:val="18"/>
                <w:szCs w:val="18"/>
              </w:rPr>
            </w:pPr>
            <w:r>
              <w:rPr>
                <w:rFonts w:cs="宋体"/>
                <w:b/>
                <w:color w:val="000000"/>
                <w:sz w:val="21"/>
                <w:szCs w:val="21"/>
              </w:rPr>
              <w:t>14.52</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center"/>
              <w:textAlignment w:val="center"/>
              <w:rPr>
                <w:rFonts w:cs="宋体" w:hint="default"/>
                <w:color w:val="000000"/>
                <w:sz w:val="18"/>
                <w:szCs w:val="18"/>
              </w:rPr>
            </w:pPr>
            <w:r>
              <w:rPr>
                <w:rFonts w:cs="宋体"/>
                <w:b/>
                <w:color w:val="000000"/>
                <w:sz w:val="21"/>
                <w:szCs w:val="21"/>
              </w:rPr>
              <w:t>14.52</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18"/>
                <w:szCs w:val="18"/>
              </w:rPr>
            </w:pPr>
            <w:r>
              <w:rPr>
                <w:rFonts w:cs="宋体"/>
                <w:color w:val="000000"/>
                <w:sz w:val="21"/>
                <w:szCs w:val="21"/>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18"/>
                <w:szCs w:val="18"/>
              </w:rPr>
            </w:pPr>
            <w:r>
              <w:rPr>
                <w:rFonts w:cs="宋体"/>
                <w:color w:val="000000"/>
                <w:sz w:val="21"/>
                <w:szCs w:val="21"/>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18"/>
                <w:szCs w:val="18"/>
              </w:rPr>
            </w:pPr>
            <w:r>
              <w:rPr>
                <w:rFonts w:cs="宋体"/>
                <w:color w:val="000000"/>
                <w:sz w:val="21"/>
                <w:szCs w:val="21"/>
              </w:rPr>
              <w:t xml:space="preserve"> </w:t>
            </w:r>
          </w:p>
        </w:tc>
        <w:tc>
          <w:tcPr>
            <w:tcW w:w="283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18"/>
                <w:szCs w:val="18"/>
              </w:rPr>
            </w:pPr>
            <w:r>
              <w:rPr>
                <w:rFonts w:cs="宋体"/>
                <w:color w:val="000000"/>
                <w:sz w:val="21"/>
                <w:szCs w:val="21"/>
              </w:rPr>
              <w:t xml:space="preserve"> </w:t>
            </w:r>
          </w:p>
        </w:tc>
      </w:tr>
      <w:tr w:rsidR="00A51EAF" w:rsidTr="00FC47DC">
        <w:trPr>
          <w:trHeight w:val="382"/>
        </w:trPr>
        <w:tc>
          <w:tcPr>
            <w:tcW w:w="2082"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1"/>
                <w:szCs w:val="21"/>
              </w:rPr>
              <w:t>2080505</w:t>
            </w:r>
          </w:p>
        </w:tc>
        <w:tc>
          <w:tcPr>
            <w:tcW w:w="3528"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1"/>
                <w:szCs w:val="21"/>
              </w:rPr>
              <w:t>机关事业单位基本养老保险缴费支出</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center"/>
              <w:textAlignment w:val="center"/>
              <w:rPr>
                <w:rFonts w:cs="宋体" w:hint="default"/>
                <w:color w:val="000000"/>
                <w:sz w:val="18"/>
                <w:szCs w:val="18"/>
              </w:rPr>
            </w:pPr>
            <w:r>
              <w:rPr>
                <w:rFonts w:cs="宋体"/>
                <w:color w:val="000000"/>
                <w:sz w:val="21"/>
                <w:szCs w:val="21"/>
              </w:rPr>
              <w:t>9.68</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center"/>
              <w:textAlignment w:val="center"/>
              <w:rPr>
                <w:rFonts w:cs="宋体" w:hint="default"/>
                <w:color w:val="000000"/>
                <w:sz w:val="18"/>
                <w:szCs w:val="18"/>
              </w:rPr>
            </w:pPr>
            <w:r>
              <w:rPr>
                <w:rFonts w:cs="宋体"/>
                <w:color w:val="000000"/>
                <w:sz w:val="21"/>
                <w:szCs w:val="21"/>
              </w:rPr>
              <w:t>9.68</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18"/>
                <w:szCs w:val="18"/>
              </w:rPr>
            </w:pPr>
            <w:r>
              <w:rPr>
                <w:rFonts w:cs="宋体"/>
                <w:color w:val="000000"/>
                <w:sz w:val="21"/>
                <w:szCs w:val="21"/>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18"/>
                <w:szCs w:val="18"/>
              </w:rPr>
            </w:pPr>
            <w:r>
              <w:rPr>
                <w:rFonts w:cs="宋体"/>
                <w:color w:val="000000"/>
                <w:sz w:val="21"/>
                <w:szCs w:val="21"/>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18"/>
                <w:szCs w:val="18"/>
              </w:rPr>
            </w:pPr>
            <w:r>
              <w:rPr>
                <w:rFonts w:cs="宋体"/>
                <w:color w:val="000000"/>
                <w:sz w:val="21"/>
                <w:szCs w:val="21"/>
              </w:rPr>
              <w:t xml:space="preserve"> </w:t>
            </w:r>
          </w:p>
        </w:tc>
        <w:tc>
          <w:tcPr>
            <w:tcW w:w="283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18"/>
                <w:szCs w:val="18"/>
              </w:rPr>
            </w:pPr>
            <w:r>
              <w:rPr>
                <w:rFonts w:cs="宋体"/>
                <w:color w:val="000000"/>
                <w:sz w:val="21"/>
                <w:szCs w:val="21"/>
              </w:rPr>
              <w:t xml:space="preserve"> </w:t>
            </w:r>
          </w:p>
        </w:tc>
      </w:tr>
      <w:tr w:rsidR="00A51EAF" w:rsidTr="00FC47DC">
        <w:trPr>
          <w:trHeight w:val="382"/>
        </w:trPr>
        <w:tc>
          <w:tcPr>
            <w:tcW w:w="2082"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1"/>
                <w:szCs w:val="21"/>
              </w:rPr>
              <w:t>2080506</w:t>
            </w:r>
          </w:p>
        </w:tc>
        <w:tc>
          <w:tcPr>
            <w:tcW w:w="3528"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1"/>
                <w:szCs w:val="21"/>
              </w:rPr>
              <w:t>机关事业单位职业年金缴费支出</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center"/>
              <w:textAlignment w:val="center"/>
              <w:rPr>
                <w:rFonts w:cs="宋体" w:hint="default"/>
                <w:color w:val="000000"/>
                <w:sz w:val="18"/>
                <w:szCs w:val="18"/>
              </w:rPr>
            </w:pPr>
            <w:r>
              <w:rPr>
                <w:rFonts w:cs="宋体"/>
                <w:color w:val="000000"/>
                <w:sz w:val="21"/>
                <w:szCs w:val="21"/>
              </w:rPr>
              <w:t>4.84</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center"/>
              <w:textAlignment w:val="center"/>
              <w:rPr>
                <w:rFonts w:cs="宋体" w:hint="default"/>
                <w:color w:val="000000"/>
                <w:sz w:val="18"/>
                <w:szCs w:val="18"/>
              </w:rPr>
            </w:pPr>
            <w:r>
              <w:rPr>
                <w:rFonts w:cs="宋体"/>
                <w:color w:val="000000"/>
                <w:sz w:val="21"/>
                <w:szCs w:val="21"/>
              </w:rPr>
              <w:t>4.84</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18"/>
                <w:szCs w:val="18"/>
              </w:rPr>
            </w:pPr>
            <w:r>
              <w:rPr>
                <w:rFonts w:cs="宋体"/>
                <w:color w:val="000000"/>
                <w:sz w:val="21"/>
                <w:szCs w:val="21"/>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18"/>
                <w:szCs w:val="18"/>
              </w:rPr>
            </w:pPr>
            <w:r>
              <w:rPr>
                <w:rFonts w:cs="宋体"/>
                <w:color w:val="000000"/>
                <w:sz w:val="21"/>
                <w:szCs w:val="21"/>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18"/>
                <w:szCs w:val="18"/>
              </w:rPr>
            </w:pPr>
            <w:r>
              <w:rPr>
                <w:rFonts w:cs="宋体"/>
                <w:color w:val="000000"/>
                <w:sz w:val="21"/>
                <w:szCs w:val="21"/>
              </w:rPr>
              <w:t xml:space="preserve"> </w:t>
            </w:r>
          </w:p>
        </w:tc>
        <w:tc>
          <w:tcPr>
            <w:tcW w:w="283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18"/>
                <w:szCs w:val="18"/>
              </w:rPr>
            </w:pPr>
            <w:r>
              <w:rPr>
                <w:rFonts w:cs="宋体"/>
                <w:color w:val="000000"/>
                <w:sz w:val="21"/>
                <w:szCs w:val="21"/>
              </w:rPr>
              <w:t xml:space="preserve"> </w:t>
            </w:r>
          </w:p>
        </w:tc>
      </w:tr>
      <w:tr w:rsidR="00A51EAF" w:rsidTr="00FC47DC">
        <w:trPr>
          <w:trHeight w:val="382"/>
        </w:trPr>
        <w:tc>
          <w:tcPr>
            <w:tcW w:w="2082"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b/>
                <w:color w:val="000000"/>
                <w:sz w:val="21"/>
                <w:szCs w:val="21"/>
              </w:rPr>
              <w:t>210</w:t>
            </w:r>
          </w:p>
        </w:tc>
        <w:tc>
          <w:tcPr>
            <w:tcW w:w="3528"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b/>
                <w:color w:val="000000"/>
                <w:sz w:val="21"/>
                <w:szCs w:val="21"/>
              </w:rPr>
              <w:t>卫生健康支出</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center"/>
              <w:textAlignment w:val="center"/>
              <w:rPr>
                <w:rFonts w:cs="宋体" w:hint="default"/>
                <w:color w:val="000000"/>
                <w:sz w:val="18"/>
                <w:szCs w:val="18"/>
              </w:rPr>
            </w:pPr>
            <w:r>
              <w:rPr>
                <w:rFonts w:cs="宋体"/>
                <w:b/>
                <w:color w:val="000000"/>
                <w:sz w:val="21"/>
                <w:szCs w:val="21"/>
              </w:rPr>
              <w:t>6.05</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center"/>
              <w:textAlignment w:val="center"/>
              <w:rPr>
                <w:rFonts w:cs="宋体" w:hint="default"/>
                <w:color w:val="000000"/>
                <w:sz w:val="18"/>
                <w:szCs w:val="18"/>
              </w:rPr>
            </w:pPr>
            <w:r>
              <w:rPr>
                <w:rFonts w:cs="宋体"/>
                <w:b/>
                <w:color w:val="000000"/>
                <w:sz w:val="21"/>
                <w:szCs w:val="21"/>
              </w:rPr>
              <w:t>6.05</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18"/>
                <w:szCs w:val="18"/>
              </w:rPr>
            </w:pPr>
            <w:r>
              <w:rPr>
                <w:rFonts w:cs="宋体"/>
                <w:color w:val="000000"/>
                <w:sz w:val="21"/>
                <w:szCs w:val="21"/>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18"/>
                <w:szCs w:val="18"/>
              </w:rPr>
            </w:pPr>
            <w:r>
              <w:rPr>
                <w:rFonts w:cs="宋体"/>
                <w:color w:val="000000"/>
                <w:sz w:val="21"/>
                <w:szCs w:val="21"/>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18"/>
                <w:szCs w:val="18"/>
              </w:rPr>
            </w:pPr>
            <w:r>
              <w:rPr>
                <w:rFonts w:cs="宋体"/>
                <w:color w:val="000000"/>
                <w:sz w:val="21"/>
                <w:szCs w:val="21"/>
              </w:rPr>
              <w:t xml:space="preserve"> </w:t>
            </w:r>
          </w:p>
        </w:tc>
        <w:tc>
          <w:tcPr>
            <w:tcW w:w="283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18"/>
                <w:szCs w:val="18"/>
              </w:rPr>
            </w:pPr>
            <w:r>
              <w:rPr>
                <w:rFonts w:cs="宋体"/>
                <w:color w:val="000000"/>
                <w:sz w:val="21"/>
                <w:szCs w:val="21"/>
              </w:rPr>
              <w:t xml:space="preserve"> </w:t>
            </w:r>
          </w:p>
        </w:tc>
      </w:tr>
      <w:tr w:rsidR="00A51EAF" w:rsidTr="00FC47DC">
        <w:trPr>
          <w:trHeight w:val="382"/>
        </w:trPr>
        <w:tc>
          <w:tcPr>
            <w:tcW w:w="2082"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b/>
                <w:color w:val="000000"/>
                <w:sz w:val="21"/>
                <w:szCs w:val="21"/>
              </w:rPr>
              <w:t>21011</w:t>
            </w:r>
          </w:p>
        </w:tc>
        <w:tc>
          <w:tcPr>
            <w:tcW w:w="3528"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b/>
                <w:color w:val="000000"/>
                <w:sz w:val="21"/>
                <w:szCs w:val="21"/>
              </w:rPr>
              <w:t>行政事业单位医疗</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center"/>
              <w:textAlignment w:val="center"/>
              <w:rPr>
                <w:rFonts w:cs="宋体" w:hint="default"/>
                <w:color w:val="000000"/>
                <w:sz w:val="18"/>
                <w:szCs w:val="18"/>
              </w:rPr>
            </w:pPr>
            <w:r>
              <w:rPr>
                <w:rFonts w:cs="宋体"/>
                <w:b/>
                <w:color w:val="000000"/>
                <w:sz w:val="21"/>
                <w:szCs w:val="21"/>
              </w:rPr>
              <w:t>6.05</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center"/>
              <w:textAlignment w:val="center"/>
              <w:rPr>
                <w:rFonts w:cs="宋体" w:hint="default"/>
                <w:color w:val="000000"/>
                <w:sz w:val="18"/>
                <w:szCs w:val="18"/>
              </w:rPr>
            </w:pPr>
            <w:r>
              <w:rPr>
                <w:rFonts w:cs="宋体"/>
                <w:b/>
                <w:color w:val="000000"/>
                <w:sz w:val="21"/>
                <w:szCs w:val="21"/>
              </w:rPr>
              <w:t>6.05</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18"/>
                <w:szCs w:val="18"/>
              </w:rPr>
            </w:pPr>
            <w:r>
              <w:rPr>
                <w:rFonts w:cs="宋体"/>
                <w:color w:val="000000"/>
                <w:sz w:val="21"/>
                <w:szCs w:val="21"/>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18"/>
                <w:szCs w:val="18"/>
              </w:rPr>
            </w:pPr>
            <w:r>
              <w:rPr>
                <w:rFonts w:cs="宋体"/>
                <w:color w:val="000000"/>
                <w:sz w:val="21"/>
                <w:szCs w:val="21"/>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18"/>
                <w:szCs w:val="18"/>
              </w:rPr>
            </w:pPr>
            <w:r>
              <w:rPr>
                <w:rFonts w:cs="宋体"/>
                <w:color w:val="000000"/>
                <w:sz w:val="21"/>
                <w:szCs w:val="21"/>
              </w:rPr>
              <w:t xml:space="preserve"> </w:t>
            </w:r>
          </w:p>
        </w:tc>
        <w:tc>
          <w:tcPr>
            <w:tcW w:w="283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18"/>
                <w:szCs w:val="18"/>
              </w:rPr>
            </w:pPr>
            <w:r>
              <w:rPr>
                <w:rFonts w:cs="宋体"/>
                <w:color w:val="000000"/>
                <w:sz w:val="21"/>
                <w:szCs w:val="21"/>
              </w:rPr>
              <w:t xml:space="preserve"> </w:t>
            </w:r>
          </w:p>
        </w:tc>
      </w:tr>
      <w:tr w:rsidR="00A51EAF" w:rsidTr="00FC47DC">
        <w:trPr>
          <w:trHeight w:val="382"/>
        </w:trPr>
        <w:tc>
          <w:tcPr>
            <w:tcW w:w="2082"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1"/>
                <w:szCs w:val="21"/>
              </w:rPr>
              <w:t>2101102</w:t>
            </w:r>
          </w:p>
        </w:tc>
        <w:tc>
          <w:tcPr>
            <w:tcW w:w="3528"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1"/>
                <w:szCs w:val="21"/>
              </w:rPr>
              <w:t>事业单位医疗</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center"/>
              <w:textAlignment w:val="center"/>
              <w:rPr>
                <w:rFonts w:cs="宋体" w:hint="default"/>
                <w:color w:val="000000"/>
                <w:sz w:val="18"/>
                <w:szCs w:val="18"/>
              </w:rPr>
            </w:pPr>
            <w:r>
              <w:rPr>
                <w:rFonts w:cs="宋体"/>
                <w:color w:val="000000"/>
                <w:sz w:val="21"/>
                <w:szCs w:val="21"/>
              </w:rPr>
              <w:t>6.05</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center"/>
              <w:textAlignment w:val="center"/>
              <w:rPr>
                <w:rFonts w:cs="宋体" w:hint="default"/>
                <w:color w:val="000000"/>
                <w:sz w:val="18"/>
                <w:szCs w:val="18"/>
              </w:rPr>
            </w:pPr>
            <w:r>
              <w:rPr>
                <w:rFonts w:cs="宋体"/>
                <w:color w:val="000000"/>
                <w:sz w:val="21"/>
                <w:szCs w:val="21"/>
              </w:rPr>
              <w:t>6.05</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18"/>
                <w:szCs w:val="18"/>
              </w:rPr>
            </w:pPr>
            <w:r>
              <w:rPr>
                <w:rFonts w:cs="宋体"/>
                <w:color w:val="000000"/>
                <w:sz w:val="21"/>
                <w:szCs w:val="21"/>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18"/>
                <w:szCs w:val="18"/>
              </w:rPr>
            </w:pPr>
            <w:r>
              <w:rPr>
                <w:rFonts w:cs="宋体"/>
                <w:color w:val="000000"/>
                <w:sz w:val="21"/>
                <w:szCs w:val="21"/>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18"/>
                <w:szCs w:val="18"/>
              </w:rPr>
            </w:pPr>
            <w:r>
              <w:rPr>
                <w:rFonts w:cs="宋体"/>
                <w:color w:val="000000"/>
                <w:sz w:val="21"/>
                <w:szCs w:val="21"/>
              </w:rPr>
              <w:t xml:space="preserve"> </w:t>
            </w:r>
          </w:p>
        </w:tc>
        <w:tc>
          <w:tcPr>
            <w:tcW w:w="283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18"/>
                <w:szCs w:val="18"/>
              </w:rPr>
            </w:pPr>
            <w:r>
              <w:rPr>
                <w:rFonts w:cs="宋体"/>
                <w:color w:val="000000"/>
                <w:sz w:val="21"/>
                <w:szCs w:val="21"/>
              </w:rPr>
              <w:t xml:space="preserve"> </w:t>
            </w:r>
          </w:p>
        </w:tc>
      </w:tr>
      <w:tr w:rsidR="00A51EAF" w:rsidTr="00FC47DC">
        <w:trPr>
          <w:trHeight w:val="382"/>
        </w:trPr>
        <w:tc>
          <w:tcPr>
            <w:tcW w:w="2082"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b/>
                <w:color w:val="000000"/>
                <w:sz w:val="21"/>
                <w:szCs w:val="21"/>
              </w:rPr>
              <w:t>212</w:t>
            </w:r>
          </w:p>
        </w:tc>
        <w:tc>
          <w:tcPr>
            <w:tcW w:w="3528"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b/>
                <w:color w:val="000000"/>
                <w:sz w:val="21"/>
                <w:szCs w:val="21"/>
              </w:rPr>
              <w:t>城乡社区支出</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center"/>
              <w:textAlignment w:val="center"/>
              <w:rPr>
                <w:rFonts w:cs="宋体" w:hint="default"/>
                <w:color w:val="000000"/>
                <w:sz w:val="18"/>
                <w:szCs w:val="18"/>
              </w:rPr>
            </w:pPr>
            <w:r>
              <w:rPr>
                <w:rFonts w:cs="宋体"/>
                <w:b/>
                <w:color w:val="000000"/>
                <w:sz w:val="21"/>
                <w:szCs w:val="21"/>
              </w:rPr>
              <w:t>141.79</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center"/>
              <w:textAlignment w:val="center"/>
              <w:rPr>
                <w:rFonts w:cs="宋体" w:hint="default"/>
                <w:color w:val="000000"/>
                <w:sz w:val="18"/>
                <w:szCs w:val="18"/>
              </w:rPr>
            </w:pPr>
            <w:r>
              <w:rPr>
                <w:rFonts w:cs="宋体"/>
                <w:b/>
                <w:color w:val="000000"/>
                <w:sz w:val="21"/>
                <w:szCs w:val="21"/>
              </w:rPr>
              <w:t>141.79</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18"/>
                <w:szCs w:val="18"/>
              </w:rPr>
            </w:pPr>
            <w:r>
              <w:rPr>
                <w:rFonts w:cs="宋体"/>
                <w:color w:val="000000"/>
                <w:sz w:val="21"/>
                <w:szCs w:val="21"/>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18"/>
                <w:szCs w:val="18"/>
              </w:rPr>
            </w:pPr>
            <w:r>
              <w:rPr>
                <w:rFonts w:cs="宋体"/>
                <w:color w:val="000000"/>
                <w:sz w:val="21"/>
                <w:szCs w:val="21"/>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18"/>
                <w:szCs w:val="18"/>
              </w:rPr>
            </w:pPr>
            <w:r>
              <w:rPr>
                <w:rFonts w:cs="宋体"/>
                <w:color w:val="000000"/>
                <w:sz w:val="21"/>
                <w:szCs w:val="21"/>
              </w:rPr>
              <w:t xml:space="preserve"> </w:t>
            </w:r>
          </w:p>
        </w:tc>
        <w:tc>
          <w:tcPr>
            <w:tcW w:w="283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18"/>
                <w:szCs w:val="18"/>
              </w:rPr>
            </w:pPr>
            <w:r>
              <w:rPr>
                <w:rFonts w:cs="宋体"/>
                <w:color w:val="000000"/>
                <w:sz w:val="21"/>
                <w:szCs w:val="21"/>
              </w:rPr>
              <w:t xml:space="preserve"> </w:t>
            </w:r>
          </w:p>
        </w:tc>
      </w:tr>
      <w:tr w:rsidR="00A51EAF" w:rsidTr="00FC47DC">
        <w:trPr>
          <w:trHeight w:val="382"/>
        </w:trPr>
        <w:tc>
          <w:tcPr>
            <w:tcW w:w="2082"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b/>
                <w:color w:val="000000"/>
                <w:sz w:val="21"/>
                <w:szCs w:val="21"/>
              </w:rPr>
              <w:t>21201</w:t>
            </w:r>
          </w:p>
        </w:tc>
        <w:tc>
          <w:tcPr>
            <w:tcW w:w="3528"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b/>
                <w:color w:val="000000"/>
                <w:sz w:val="21"/>
                <w:szCs w:val="21"/>
              </w:rPr>
              <w:t>城乡社区管理事务</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center"/>
              <w:textAlignment w:val="center"/>
              <w:rPr>
                <w:rFonts w:cs="宋体" w:hint="default"/>
                <w:color w:val="000000"/>
                <w:sz w:val="18"/>
                <w:szCs w:val="18"/>
              </w:rPr>
            </w:pPr>
            <w:r>
              <w:rPr>
                <w:rFonts w:cs="宋体"/>
                <w:b/>
                <w:color w:val="000000"/>
                <w:sz w:val="21"/>
                <w:szCs w:val="21"/>
              </w:rPr>
              <w:t>141.79</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center"/>
              <w:textAlignment w:val="center"/>
              <w:rPr>
                <w:rFonts w:cs="宋体" w:hint="default"/>
                <w:color w:val="000000"/>
                <w:sz w:val="18"/>
                <w:szCs w:val="18"/>
              </w:rPr>
            </w:pPr>
            <w:r>
              <w:rPr>
                <w:rFonts w:cs="宋体"/>
                <w:b/>
                <w:color w:val="000000"/>
                <w:sz w:val="21"/>
                <w:szCs w:val="21"/>
              </w:rPr>
              <w:t>141.79</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18"/>
                <w:szCs w:val="18"/>
              </w:rPr>
            </w:pPr>
            <w:r>
              <w:rPr>
                <w:rFonts w:cs="宋体"/>
                <w:color w:val="000000"/>
                <w:sz w:val="21"/>
                <w:szCs w:val="21"/>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18"/>
                <w:szCs w:val="18"/>
              </w:rPr>
            </w:pPr>
            <w:r>
              <w:rPr>
                <w:rFonts w:cs="宋体"/>
                <w:color w:val="000000"/>
                <w:sz w:val="21"/>
                <w:szCs w:val="21"/>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18"/>
                <w:szCs w:val="18"/>
              </w:rPr>
            </w:pPr>
            <w:r>
              <w:rPr>
                <w:rFonts w:cs="宋体"/>
                <w:color w:val="000000"/>
                <w:sz w:val="21"/>
                <w:szCs w:val="21"/>
              </w:rPr>
              <w:t xml:space="preserve"> </w:t>
            </w:r>
          </w:p>
        </w:tc>
        <w:tc>
          <w:tcPr>
            <w:tcW w:w="283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18"/>
                <w:szCs w:val="18"/>
              </w:rPr>
            </w:pPr>
            <w:r>
              <w:rPr>
                <w:rFonts w:cs="宋体"/>
                <w:color w:val="000000"/>
                <w:sz w:val="21"/>
                <w:szCs w:val="21"/>
              </w:rPr>
              <w:t xml:space="preserve"> </w:t>
            </w:r>
          </w:p>
        </w:tc>
      </w:tr>
      <w:tr w:rsidR="00A51EAF" w:rsidTr="00FC47DC">
        <w:trPr>
          <w:trHeight w:val="382"/>
        </w:trPr>
        <w:tc>
          <w:tcPr>
            <w:tcW w:w="2082"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1"/>
                <w:szCs w:val="21"/>
              </w:rPr>
              <w:t>2120104</w:t>
            </w:r>
          </w:p>
        </w:tc>
        <w:tc>
          <w:tcPr>
            <w:tcW w:w="3528"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1"/>
                <w:szCs w:val="21"/>
              </w:rPr>
              <w:t>城管执法</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center"/>
              <w:textAlignment w:val="center"/>
              <w:rPr>
                <w:rFonts w:cs="宋体" w:hint="default"/>
                <w:color w:val="000000"/>
                <w:sz w:val="18"/>
                <w:szCs w:val="18"/>
              </w:rPr>
            </w:pPr>
            <w:r>
              <w:rPr>
                <w:rFonts w:cs="宋体"/>
                <w:color w:val="000000"/>
                <w:sz w:val="21"/>
                <w:szCs w:val="21"/>
              </w:rPr>
              <w:t>141.79</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center"/>
              <w:textAlignment w:val="center"/>
              <w:rPr>
                <w:rFonts w:cs="宋体" w:hint="default"/>
                <w:color w:val="000000"/>
                <w:sz w:val="18"/>
                <w:szCs w:val="18"/>
              </w:rPr>
            </w:pPr>
            <w:r>
              <w:rPr>
                <w:rFonts w:cs="宋体"/>
                <w:color w:val="000000"/>
                <w:sz w:val="21"/>
                <w:szCs w:val="21"/>
              </w:rPr>
              <w:t>141.79</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18"/>
                <w:szCs w:val="18"/>
              </w:rPr>
            </w:pPr>
            <w:r>
              <w:rPr>
                <w:rFonts w:cs="宋体"/>
                <w:color w:val="000000"/>
                <w:sz w:val="21"/>
                <w:szCs w:val="21"/>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18"/>
                <w:szCs w:val="18"/>
              </w:rPr>
            </w:pPr>
            <w:r>
              <w:rPr>
                <w:rFonts w:cs="宋体"/>
                <w:color w:val="000000"/>
                <w:sz w:val="21"/>
                <w:szCs w:val="21"/>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18"/>
                <w:szCs w:val="18"/>
              </w:rPr>
            </w:pPr>
            <w:r>
              <w:rPr>
                <w:rFonts w:cs="宋体"/>
                <w:color w:val="000000"/>
                <w:sz w:val="21"/>
                <w:szCs w:val="21"/>
              </w:rPr>
              <w:t xml:space="preserve"> </w:t>
            </w:r>
          </w:p>
        </w:tc>
        <w:tc>
          <w:tcPr>
            <w:tcW w:w="283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18"/>
                <w:szCs w:val="18"/>
              </w:rPr>
            </w:pPr>
            <w:r>
              <w:rPr>
                <w:rFonts w:cs="宋体"/>
                <w:color w:val="000000"/>
                <w:sz w:val="21"/>
                <w:szCs w:val="21"/>
              </w:rPr>
              <w:t xml:space="preserve"> </w:t>
            </w:r>
          </w:p>
        </w:tc>
      </w:tr>
      <w:tr w:rsidR="00A51EAF" w:rsidTr="00FC47DC">
        <w:trPr>
          <w:trHeight w:val="382"/>
        </w:trPr>
        <w:tc>
          <w:tcPr>
            <w:tcW w:w="2082"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b/>
                <w:color w:val="000000"/>
                <w:sz w:val="21"/>
                <w:szCs w:val="21"/>
              </w:rPr>
              <w:t>221</w:t>
            </w:r>
          </w:p>
        </w:tc>
        <w:tc>
          <w:tcPr>
            <w:tcW w:w="3528"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b/>
                <w:color w:val="000000"/>
                <w:sz w:val="21"/>
                <w:szCs w:val="21"/>
              </w:rPr>
              <w:t>住房保障支出</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center"/>
              <w:textAlignment w:val="center"/>
              <w:rPr>
                <w:rFonts w:cs="宋体" w:hint="default"/>
                <w:color w:val="000000"/>
                <w:sz w:val="18"/>
                <w:szCs w:val="18"/>
              </w:rPr>
            </w:pPr>
            <w:r>
              <w:rPr>
                <w:rFonts w:cs="宋体"/>
                <w:b/>
                <w:color w:val="000000"/>
                <w:sz w:val="21"/>
                <w:szCs w:val="21"/>
              </w:rPr>
              <w:t>7.14</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center"/>
              <w:textAlignment w:val="center"/>
              <w:rPr>
                <w:rFonts w:cs="宋体" w:hint="default"/>
                <w:color w:val="000000"/>
                <w:sz w:val="18"/>
                <w:szCs w:val="18"/>
              </w:rPr>
            </w:pPr>
            <w:r>
              <w:rPr>
                <w:rFonts w:cs="宋体"/>
                <w:b/>
                <w:color w:val="000000"/>
                <w:sz w:val="21"/>
                <w:szCs w:val="21"/>
              </w:rPr>
              <w:t>7.14</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18"/>
                <w:szCs w:val="18"/>
              </w:rPr>
            </w:pPr>
            <w:r>
              <w:rPr>
                <w:rFonts w:cs="宋体"/>
                <w:color w:val="000000"/>
                <w:sz w:val="21"/>
                <w:szCs w:val="21"/>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18"/>
                <w:szCs w:val="18"/>
              </w:rPr>
            </w:pPr>
            <w:r>
              <w:rPr>
                <w:rFonts w:cs="宋体"/>
                <w:color w:val="000000"/>
                <w:sz w:val="21"/>
                <w:szCs w:val="21"/>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18"/>
                <w:szCs w:val="18"/>
              </w:rPr>
            </w:pPr>
            <w:r>
              <w:rPr>
                <w:rFonts w:cs="宋体"/>
                <w:color w:val="000000"/>
                <w:sz w:val="21"/>
                <w:szCs w:val="21"/>
              </w:rPr>
              <w:t xml:space="preserve"> </w:t>
            </w:r>
          </w:p>
        </w:tc>
        <w:tc>
          <w:tcPr>
            <w:tcW w:w="283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18"/>
                <w:szCs w:val="18"/>
              </w:rPr>
            </w:pPr>
            <w:r>
              <w:rPr>
                <w:rFonts w:cs="宋体"/>
                <w:color w:val="000000"/>
                <w:sz w:val="21"/>
                <w:szCs w:val="21"/>
              </w:rPr>
              <w:t xml:space="preserve"> </w:t>
            </w:r>
          </w:p>
        </w:tc>
      </w:tr>
      <w:tr w:rsidR="00A51EAF" w:rsidTr="00FC47DC">
        <w:trPr>
          <w:trHeight w:val="382"/>
        </w:trPr>
        <w:tc>
          <w:tcPr>
            <w:tcW w:w="2082"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b/>
                <w:color w:val="000000"/>
                <w:sz w:val="21"/>
                <w:szCs w:val="21"/>
              </w:rPr>
              <w:t>22102</w:t>
            </w:r>
          </w:p>
        </w:tc>
        <w:tc>
          <w:tcPr>
            <w:tcW w:w="3528"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b/>
                <w:color w:val="000000"/>
                <w:sz w:val="21"/>
                <w:szCs w:val="21"/>
              </w:rPr>
              <w:t>住房改革支出</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center"/>
              <w:textAlignment w:val="center"/>
              <w:rPr>
                <w:rFonts w:cs="宋体" w:hint="default"/>
                <w:color w:val="000000"/>
                <w:sz w:val="18"/>
                <w:szCs w:val="18"/>
              </w:rPr>
            </w:pPr>
            <w:r>
              <w:rPr>
                <w:rFonts w:cs="宋体"/>
                <w:b/>
                <w:color w:val="000000"/>
                <w:sz w:val="21"/>
                <w:szCs w:val="21"/>
              </w:rPr>
              <w:t>7.14</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center"/>
              <w:textAlignment w:val="center"/>
              <w:rPr>
                <w:rFonts w:cs="宋体" w:hint="default"/>
                <w:color w:val="000000"/>
                <w:sz w:val="18"/>
                <w:szCs w:val="18"/>
              </w:rPr>
            </w:pPr>
            <w:r>
              <w:rPr>
                <w:rFonts w:cs="宋体"/>
                <w:b/>
                <w:color w:val="000000"/>
                <w:sz w:val="21"/>
                <w:szCs w:val="21"/>
              </w:rPr>
              <w:t>7.14</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18"/>
                <w:szCs w:val="18"/>
              </w:rPr>
            </w:pPr>
            <w:r>
              <w:rPr>
                <w:rFonts w:cs="宋体"/>
                <w:color w:val="000000"/>
                <w:sz w:val="21"/>
                <w:szCs w:val="21"/>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18"/>
                <w:szCs w:val="18"/>
              </w:rPr>
            </w:pPr>
            <w:r>
              <w:rPr>
                <w:rFonts w:cs="宋体"/>
                <w:color w:val="000000"/>
                <w:sz w:val="21"/>
                <w:szCs w:val="21"/>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18"/>
                <w:szCs w:val="18"/>
              </w:rPr>
            </w:pPr>
            <w:r>
              <w:rPr>
                <w:rFonts w:cs="宋体"/>
                <w:color w:val="000000"/>
                <w:sz w:val="21"/>
                <w:szCs w:val="21"/>
              </w:rPr>
              <w:t xml:space="preserve"> </w:t>
            </w:r>
          </w:p>
        </w:tc>
        <w:tc>
          <w:tcPr>
            <w:tcW w:w="283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18"/>
                <w:szCs w:val="18"/>
              </w:rPr>
            </w:pPr>
            <w:r>
              <w:rPr>
                <w:rFonts w:cs="宋体"/>
                <w:color w:val="000000"/>
                <w:sz w:val="21"/>
                <w:szCs w:val="21"/>
              </w:rPr>
              <w:t xml:space="preserve"> </w:t>
            </w:r>
          </w:p>
        </w:tc>
      </w:tr>
      <w:tr w:rsidR="00A51EAF" w:rsidTr="00FC47DC">
        <w:trPr>
          <w:trHeight w:val="382"/>
        </w:trPr>
        <w:tc>
          <w:tcPr>
            <w:tcW w:w="2082"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1"/>
                <w:szCs w:val="21"/>
              </w:rPr>
              <w:t>2210201</w:t>
            </w:r>
          </w:p>
        </w:tc>
        <w:tc>
          <w:tcPr>
            <w:tcW w:w="3528"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1"/>
                <w:szCs w:val="21"/>
              </w:rPr>
              <w:t>住房公积金</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center"/>
              <w:textAlignment w:val="center"/>
              <w:rPr>
                <w:rFonts w:cs="宋体" w:hint="default"/>
                <w:color w:val="000000"/>
                <w:sz w:val="18"/>
                <w:szCs w:val="18"/>
              </w:rPr>
            </w:pPr>
            <w:r>
              <w:rPr>
                <w:rFonts w:cs="宋体"/>
                <w:color w:val="000000"/>
                <w:sz w:val="21"/>
                <w:szCs w:val="21"/>
              </w:rPr>
              <w:t>7.14</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center"/>
              <w:textAlignment w:val="center"/>
              <w:rPr>
                <w:rFonts w:cs="宋体" w:hint="default"/>
                <w:color w:val="000000"/>
                <w:sz w:val="18"/>
                <w:szCs w:val="18"/>
              </w:rPr>
            </w:pPr>
            <w:r>
              <w:rPr>
                <w:rFonts w:cs="宋体"/>
                <w:color w:val="000000"/>
                <w:sz w:val="21"/>
                <w:szCs w:val="21"/>
              </w:rPr>
              <w:t>7.14</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18"/>
                <w:szCs w:val="18"/>
              </w:rPr>
            </w:pPr>
            <w:r>
              <w:rPr>
                <w:rFonts w:cs="宋体"/>
                <w:color w:val="000000"/>
                <w:sz w:val="21"/>
                <w:szCs w:val="21"/>
              </w:rPr>
              <w:t xml:space="preserve"> </w:t>
            </w:r>
          </w:p>
        </w:tc>
        <w:tc>
          <w:tcPr>
            <w:tcW w:w="276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18"/>
                <w:szCs w:val="18"/>
              </w:rPr>
            </w:pPr>
            <w:r>
              <w:rPr>
                <w:rFonts w:cs="宋体"/>
                <w:color w:val="000000"/>
                <w:sz w:val="21"/>
                <w:szCs w:val="21"/>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18"/>
                <w:szCs w:val="18"/>
              </w:rPr>
            </w:pPr>
            <w:r>
              <w:rPr>
                <w:rFonts w:cs="宋体"/>
                <w:color w:val="000000"/>
                <w:sz w:val="21"/>
                <w:szCs w:val="21"/>
              </w:rPr>
              <w:t xml:space="preserve"> </w:t>
            </w:r>
          </w:p>
        </w:tc>
        <w:tc>
          <w:tcPr>
            <w:tcW w:w="283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18"/>
                <w:szCs w:val="18"/>
              </w:rPr>
            </w:pPr>
            <w:r>
              <w:rPr>
                <w:rFonts w:cs="宋体"/>
                <w:color w:val="000000"/>
                <w:sz w:val="21"/>
                <w:szCs w:val="21"/>
              </w:rPr>
              <w:t xml:space="preserve"> </w:t>
            </w:r>
          </w:p>
        </w:tc>
      </w:tr>
    </w:tbl>
    <w:p w:rsidR="00A51EAF" w:rsidRDefault="00E35569">
      <w:pPr>
        <w:rPr>
          <w:rFonts w:cs="宋体" w:hint="default"/>
          <w:sz w:val="21"/>
          <w:szCs w:val="21"/>
        </w:rPr>
      </w:pPr>
      <w:r>
        <w:rPr>
          <w:rFonts w:cs="宋体"/>
          <w:sz w:val="21"/>
          <w:szCs w:val="21"/>
        </w:rPr>
        <w:t>备注：</w:t>
      </w:r>
      <w:r>
        <w:rPr>
          <w:rFonts w:cs="宋体"/>
          <w:sz w:val="21"/>
          <w:szCs w:val="21"/>
        </w:rPr>
        <w:t>1.</w:t>
      </w:r>
      <w:r>
        <w:rPr>
          <w:rFonts w:cs="宋体"/>
          <w:sz w:val="21"/>
          <w:szCs w:val="21"/>
        </w:rPr>
        <w:t>本表反映单位本年度各项支出情况。</w:t>
      </w:r>
      <w:r>
        <w:rPr>
          <w:rFonts w:cs="宋体"/>
          <w:sz w:val="21"/>
          <w:szCs w:val="21"/>
        </w:rPr>
        <w:br/>
        <w:t xml:space="preserve">      2.</w:t>
      </w:r>
      <w:r>
        <w:rPr>
          <w:rFonts w:cs="宋体"/>
          <w:sz w:val="21"/>
          <w:szCs w:val="21"/>
        </w:rPr>
        <w:t>本套报表金额单位转换时可能存在尾数误差。</w:t>
      </w:r>
      <w:r>
        <w:rPr>
          <w:rFonts w:cs="宋体"/>
          <w:sz w:val="21"/>
          <w:szCs w:val="21"/>
        </w:rPr>
        <w:br/>
      </w:r>
      <w:r>
        <w:rPr>
          <w:rFonts w:cs="宋体"/>
          <w:sz w:val="21"/>
          <w:szCs w:val="21"/>
        </w:rPr>
        <w:br/>
      </w:r>
    </w:p>
    <w:p w:rsidR="00A51EAF" w:rsidRDefault="00E35569">
      <w:pPr>
        <w:rPr>
          <w:rFonts w:cs="宋体" w:hint="default"/>
          <w:sz w:val="21"/>
          <w:szCs w:val="21"/>
        </w:rPr>
      </w:pPr>
      <w:r>
        <w:rPr>
          <w:rFonts w:cs="宋体"/>
          <w:sz w:val="21"/>
          <w:szCs w:val="21"/>
        </w:rPr>
        <w:br w:type="page"/>
      </w:r>
    </w:p>
    <w:p w:rsidR="00A51EAF" w:rsidRDefault="00A51EAF">
      <w:pPr>
        <w:rPr>
          <w:rFonts w:cs="宋体" w:hint="default"/>
          <w:sz w:val="21"/>
          <w:szCs w:val="21"/>
        </w:rPr>
      </w:pPr>
    </w:p>
    <w:tbl>
      <w:tblPr>
        <w:tblW w:w="21211" w:type="dxa"/>
        <w:jc w:val="center"/>
        <w:tblInd w:w="1149" w:type="dxa"/>
        <w:tblLayout w:type="fixed"/>
        <w:tblCellMar>
          <w:left w:w="0" w:type="dxa"/>
          <w:right w:w="0" w:type="dxa"/>
        </w:tblCellMar>
        <w:tblLook w:val="04A0"/>
      </w:tblPr>
      <w:tblGrid>
        <w:gridCol w:w="3828"/>
        <w:gridCol w:w="1765"/>
        <w:gridCol w:w="3752"/>
        <w:gridCol w:w="2952"/>
        <w:gridCol w:w="2952"/>
        <w:gridCol w:w="2952"/>
        <w:gridCol w:w="3010"/>
      </w:tblGrid>
      <w:tr w:rsidR="00A51EAF" w:rsidTr="00FC47DC">
        <w:trPr>
          <w:trHeight w:val="90"/>
          <w:jc w:val="center"/>
        </w:trPr>
        <w:tc>
          <w:tcPr>
            <w:tcW w:w="21211" w:type="dxa"/>
            <w:gridSpan w:val="7"/>
            <w:tcBorders>
              <w:top w:val="nil"/>
              <w:left w:val="nil"/>
              <w:bottom w:val="nil"/>
              <w:right w:val="nil"/>
            </w:tcBorders>
            <w:shd w:val="clear" w:color="auto" w:fill="auto"/>
            <w:noWrap/>
            <w:tcMar>
              <w:top w:w="15" w:type="dxa"/>
              <w:left w:w="15" w:type="dxa"/>
              <w:right w:w="15" w:type="dxa"/>
            </w:tcMar>
            <w:vAlign w:val="bottom"/>
          </w:tcPr>
          <w:p w:rsidR="00A51EAF" w:rsidRDefault="00E35569">
            <w:pPr>
              <w:jc w:val="center"/>
              <w:textAlignment w:val="bottom"/>
              <w:rPr>
                <w:rFonts w:cs="宋体" w:hint="default"/>
                <w:b/>
                <w:color w:val="000000"/>
                <w:sz w:val="40"/>
                <w:szCs w:val="40"/>
              </w:rPr>
            </w:pPr>
            <w:r>
              <w:rPr>
                <w:rFonts w:cs="宋体"/>
                <w:b/>
                <w:color w:val="000000"/>
                <w:sz w:val="44"/>
                <w:szCs w:val="44"/>
              </w:rPr>
              <w:t>财政拨款收入支出决算总表</w:t>
            </w:r>
          </w:p>
        </w:tc>
      </w:tr>
      <w:tr w:rsidR="00A51EAF" w:rsidTr="00FC47DC">
        <w:trPr>
          <w:trHeight w:val="90"/>
          <w:jc w:val="center"/>
        </w:trPr>
        <w:tc>
          <w:tcPr>
            <w:tcW w:w="5593" w:type="dxa"/>
            <w:gridSpan w:val="2"/>
            <w:vMerge w:val="restart"/>
            <w:tcBorders>
              <w:top w:val="nil"/>
              <w:left w:val="nil"/>
              <w:right w:val="nil"/>
            </w:tcBorders>
            <w:shd w:val="clear" w:color="auto" w:fill="auto"/>
            <w:noWrap/>
            <w:tcMar>
              <w:top w:w="15" w:type="dxa"/>
              <w:left w:w="15" w:type="dxa"/>
              <w:right w:w="15" w:type="dxa"/>
            </w:tcMar>
            <w:vAlign w:val="bottom"/>
          </w:tcPr>
          <w:p w:rsidR="00A51EAF" w:rsidRDefault="00E35569">
            <w:pPr>
              <w:rPr>
                <w:rFonts w:ascii="Arial" w:hAnsi="Arial" w:cs="Arial" w:hint="default"/>
                <w:color w:val="000000"/>
                <w:sz w:val="22"/>
                <w:szCs w:val="22"/>
              </w:rPr>
            </w:pPr>
            <w:r>
              <w:rPr>
                <w:rFonts w:asciiTheme="minorEastAsia" w:eastAsiaTheme="minorEastAsia" w:hAnsiTheme="minorEastAsia" w:cstheme="minorEastAsia"/>
              </w:rPr>
              <w:t>公开单位</w:t>
            </w:r>
            <w:r>
              <w:rPr>
                <w:rFonts w:asciiTheme="minorEastAsia" w:eastAsiaTheme="minorEastAsia" w:hAnsiTheme="minorEastAsia" w:cstheme="minorEastAsia"/>
                <w:color w:val="000000"/>
              </w:rPr>
              <w:t>：</w:t>
            </w:r>
            <w:r>
              <w:rPr>
                <w:rFonts w:asciiTheme="minorEastAsia" w:eastAsiaTheme="minorEastAsia" w:hAnsiTheme="minorEastAsia" w:cstheme="minorEastAsia"/>
                <w:color w:val="000000"/>
              </w:rPr>
              <w:t xml:space="preserve"> </w:t>
            </w:r>
            <w:r>
              <w:rPr>
                <w:color w:val="000000"/>
              </w:rPr>
              <w:t>垫江县桂阳街道综合行政执法大队</w:t>
            </w:r>
          </w:p>
        </w:tc>
        <w:tc>
          <w:tcPr>
            <w:tcW w:w="3752" w:type="dxa"/>
            <w:tcBorders>
              <w:top w:val="nil"/>
              <w:left w:val="nil"/>
              <w:bottom w:val="nil"/>
              <w:right w:val="nil"/>
            </w:tcBorders>
            <w:shd w:val="clear" w:color="auto" w:fill="auto"/>
            <w:noWrap/>
            <w:tcMar>
              <w:top w:w="15" w:type="dxa"/>
              <w:left w:w="15" w:type="dxa"/>
              <w:right w:w="15" w:type="dxa"/>
            </w:tcMar>
            <w:vAlign w:val="bottom"/>
          </w:tcPr>
          <w:p w:rsidR="00A51EAF" w:rsidRDefault="00A51EAF">
            <w:pPr>
              <w:rPr>
                <w:rFonts w:ascii="Arial" w:hAnsi="Arial" w:cs="Arial" w:hint="default"/>
                <w:color w:val="000000"/>
                <w:sz w:val="20"/>
                <w:szCs w:val="20"/>
              </w:rPr>
            </w:pPr>
          </w:p>
        </w:tc>
        <w:tc>
          <w:tcPr>
            <w:tcW w:w="2952" w:type="dxa"/>
            <w:tcBorders>
              <w:top w:val="nil"/>
              <w:left w:val="nil"/>
              <w:bottom w:val="nil"/>
              <w:right w:val="nil"/>
            </w:tcBorders>
            <w:shd w:val="clear" w:color="auto" w:fill="auto"/>
            <w:noWrap/>
            <w:tcMar>
              <w:top w:w="15" w:type="dxa"/>
              <w:left w:w="15" w:type="dxa"/>
              <w:right w:w="15" w:type="dxa"/>
            </w:tcMar>
            <w:vAlign w:val="bottom"/>
          </w:tcPr>
          <w:p w:rsidR="00A51EAF" w:rsidRDefault="00A51EAF">
            <w:pPr>
              <w:rPr>
                <w:rFonts w:ascii="Arial" w:hAnsi="Arial" w:cs="Arial" w:hint="default"/>
                <w:color w:val="000000"/>
                <w:sz w:val="20"/>
                <w:szCs w:val="20"/>
              </w:rPr>
            </w:pPr>
          </w:p>
        </w:tc>
        <w:tc>
          <w:tcPr>
            <w:tcW w:w="2952" w:type="dxa"/>
            <w:tcBorders>
              <w:top w:val="nil"/>
              <w:left w:val="nil"/>
              <w:bottom w:val="nil"/>
              <w:right w:val="nil"/>
            </w:tcBorders>
            <w:shd w:val="clear" w:color="auto" w:fill="auto"/>
            <w:noWrap/>
            <w:tcMar>
              <w:top w:w="15" w:type="dxa"/>
              <w:left w:w="15" w:type="dxa"/>
              <w:right w:w="15" w:type="dxa"/>
            </w:tcMar>
            <w:vAlign w:val="bottom"/>
          </w:tcPr>
          <w:p w:rsidR="00A51EAF" w:rsidRDefault="00A51EAF">
            <w:pPr>
              <w:rPr>
                <w:rFonts w:ascii="Arial" w:hAnsi="Arial" w:cs="Arial" w:hint="default"/>
                <w:color w:val="000000"/>
                <w:sz w:val="20"/>
                <w:szCs w:val="20"/>
              </w:rPr>
            </w:pPr>
          </w:p>
        </w:tc>
        <w:tc>
          <w:tcPr>
            <w:tcW w:w="2952" w:type="dxa"/>
            <w:tcBorders>
              <w:top w:val="nil"/>
              <w:left w:val="nil"/>
              <w:bottom w:val="nil"/>
              <w:right w:val="nil"/>
            </w:tcBorders>
            <w:shd w:val="clear" w:color="auto" w:fill="auto"/>
            <w:noWrap/>
            <w:tcMar>
              <w:top w:w="15" w:type="dxa"/>
              <w:left w:w="15" w:type="dxa"/>
              <w:right w:w="15" w:type="dxa"/>
            </w:tcMar>
            <w:vAlign w:val="bottom"/>
          </w:tcPr>
          <w:p w:rsidR="00A51EAF" w:rsidRDefault="00A51EAF">
            <w:pPr>
              <w:rPr>
                <w:rFonts w:ascii="Arial" w:hAnsi="Arial" w:cs="Arial" w:hint="default"/>
                <w:color w:val="000000"/>
                <w:sz w:val="20"/>
                <w:szCs w:val="20"/>
              </w:rPr>
            </w:pPr>
          </w:p>
        </w:tc>
        <w:tc>
          <w:tcPr>
            <w:tcW w:w="3010" w:type="dxa"/>
            <w:tcBorders>
              <w:top w:val="nil"/>
              <w:left w:val="nil"/>
              <w:bottom w:val="nil"/>
              <w:right w:val="nil"/>
            </w:tcBorders>
            <w:shd w:val="clear" w:color="auto" w:fill="auto"/>
            <w:noWrap/>
            <w:tcMar>
              <w:top w:w="15" w:type="dxa"/>
              <w:left w:w="15" w:type="dxa"/>
              <w:right w:w="15" w:type="dxa"/>
            </w:tcMar>
            <w:vAlign w:val="bottom"/>
          </w:tcPr>
          <w:p w:rsidR="00A51EAF" w:rsidRDefault="00E35569">
            <w:pPr>
              <w:jc w:val="center"/>
              <w:textAlignment w:val="bottom"/>
              <w:rPr>
                <w:rFonts w:cs="宋体" w:hint="default"/>
                <w:color w:val="000000"/>
              </w:rPr>
            </w:pPr>
            <w:r>
              <w:rPr>
                <w:rFonts w:cs="宋体"/>
                <w:color w:val="000000"/>
              </w:rPr>
              <w:t>公开</w:t>
            </w:r>
            <w:r>
              <w:rPr>
                <w:rFonts w:cs="宋体"/>
                <w:color w:val="000000"/>
              </w:rPr>
              <w:t>04</w:t>
            </w:r>
            <w:r>
              <w:rPr>
                <w:rFonts w:cs="宋体"/>
                <w:color w:val="000000"/>
              </w:rPr>
              <w:t>表</w:t>
            </w:r>
          </w:p>
        </w:tc>
      </w:tr>
      <w:tr w:rsidR="00A51EAF" w:rsidTr="00FC47DC">
        <w:trPr>
          <w:trHeight w:val="90"/>
          <w:jc w:val="center"/>
        </w:trPr>
        <w:tc>
          <w:tcPr>
            <w:tcW w:w="5593" w:type="dxa"/>
            <w:gridSpan w:val="2"/>
            <w:vMerge/>
            <w:tcBorders>
              <w:left w:val="nil"/>
              <w:bottom w:val="nil"/>
              <w:right w:val="nil"/>
            </w:tcBorders>
            <w:shd w:val="clear" w:color="auto" w:fill="auto"/>
            <w:noWrap/>
            <w:tcMar>
              <w:top w:w="15" w:type="dxa"/>
              <w:left w:w="15" w:type="dxa"/>
              <w:right w:w="15" w:type="dxa"/>
            </w:tcMar>
            <w:vAlign w:val="bottom"/>
          </w:tcPr>
          <w:p w:rsidR="00A51EAF" w:rsidRDefault="00A51EAF">
            <w:pPr>
              <w:rPr>
                <w:rFonts w:ascii="Arial" w:hAnsi="Arial" w:cs="Arial" w:hint="default"/>
                <w:color w:val="000000"/>
                <w:sz w:val="22"/>
                <w:szCs w:val="22"/>
              </w:rPr>
            </w:pPr>
          </w:p>
        </w:tc>
        <w:tc>
          <w:tcPr>
            <w:tcW w:w="3752" w:type="dxa"/>
            <w:tcBorders>
              <w:top w:val="nil"/>
              <w:left w:val="nil"/>
              <w:bottom w:val="nil"/>
              <w:right w:val="nil"/>
            </w:tcBorders>
            <w:shd w:val="clear" w:color="auto" w:fill="auto"/>
            <w:noWrap/>
            <w:tcMar>
              <w:top w:w="15" w:type="dxa"/>
              <w:left w:w="15" w:type="dxa"/>
              <w:right w:w="15" w:type="dxa"/>
            </w:tcMar>
            <w:vAlign w:val="bottom"/>
          </w:tcPr>
          <w:p w:rsidR="00A51EAF" w:rsidRDefault="00A51EAF">
            <w:pPr>
              <w:rPr>
                <w:rFonts w:ascii="Arial" w:hAnsi="Arial" w:cs="Arial" w:hint="default"/>
                <w:color w:val="000000"/>
                <w:sz w:val="22"/>
                <w:szCs w:val="22"/>
              </w:rPr>
            </w:pPr>
          </w:p>
        </w:tc>
        <w:tc>
          <w:tcPr>
            <w:tcW w:w="2952" w:type="dxa"/>
            <w:tcBorders>
              <w:top w:val="nil"/>
              <w:left w:val="nil"/>
              <w:bottom w:val="nil"/>
              <w:right w:val="nil"/>
            </w:tcBorders>
            <w:shd w:val="clear" w:color="auto" w:fill="auto"/>
            <w:noWrap/>
            <w:tcMar>
              <w:top w:w="15" w:type="dxa"/>
              <w:left w:w="15" w:type="dxa"/>
              <w:right w:w="15" w:type="dxa"/>
            </w:tcMar>
            <w:vAlign w:val="bottom"/>
          </w:tcPr>
          <w:p w:rsidR="00A51EAF" w:rsidRDefault="00A51EAF">
            <w:pPr>
              <w:rPr>
                <w:rFonts w:ascii="Arial" w:hAnsi="Arial" w:cs="Arial" w:hint="default"/>
                <w:color w:val="000000"/>
                <w:sz w:val="22"/>
                <w:szCs w:val="22"/>
              </w:rPr>
            </w:pPr>
          </w:p>
        </w:tc>
        <w:tc>
          <w:tcPr>
            <w:tcW w:w="2952" w:type="dxa"/>
            <w:tcBorders>
              <w:top w:val="nil"/>
              <w:left w:val="nil"/>
              <w:bottom w:val="nil"/>
              <w:right w:val="nil"/>
            </w:tcBorders>
            <w:shd w:val="clear" w:color="auto" w:fill="auto"/>
            <w:noWrap/>
            <w:tcMar>
              <w:top w:w="15" w:type="dxa"/>
              <w:left w:w="15" w:type="dxa"/>
              <w:right w:w="15" w:type="dxa"/>
            </w:tcMar>
            <w:vAlign w:val="bottom"/>
          </w:tcPr>
          <w:p w:rsidR="00A51EAF" w:rsidRDefault="00A51EAF">
            <w:pPr>
              <w:rPr>
                <w:rFonts w:ascii="Arial" w:hAnsi="Arial" w:cs="Arial" w:hint="default"/>
                <w:color w:val="000000"/>
                <w:sz w:val="22"/>
                <w:szCs w:val="22"/>
              </w:rPr>
            </w:pPr>
          </w:p>
        </w:tc>
        <w:tc>
          <w:tcPr>
            <w:tcW w:w="2952" w:type="dxa"/>
            <w:tcBorders>
              <w:top w:val="nil"/>
              <w:left w:val="nil"/>
              <w:bottom w:val="nil"/>
              <w:right w:val="nil"/>
            </w:tcBorders>
            <w:shd w:val="clear" w:color="auto" w:fill="auto"/>
            <w:noWrap/>
            <w:tcMar>
              <w:top w:w="15" w:type="dxa"/>
              <w:left w:w="15" w:type="dxa"/>
              <w:right w:w="15" w:type="dxa"/>
            </w:tcMar>
            <w:vAlign w:val="bottom"/>
          </w:tcPr>
          <w:p w:rsidR="00A51EAF" w:rsidRDefault="00A51EAF">
            <w:pPr>
              <w:rPr>
                <w:rFonts w:ascii="Arial" w:hAnsi="Arial" w:cs="Arial" w:hint="default"/>
                <w:color w:val="000000"/>
                <w:sz w:val="22"/>
                <w:szCs w:val="22"/>
              </w:rPr>
            </w:pPr>
          </w:p>
        </w:tc>
        <w:tc>
          <w:tcPr>
            <w:tcW w:w="3010" w:type="dxa"/>
            <w:tcBorders>
              <w:top w:val="nil"/>
              <w:left w:val="nil"/>
              <w:bottom w:val="nil"/>
              <w:right w:val="nil"/>
            </w:tcBorders>
            <w:shd w:val="clear" w:color="auto" w:fill="auto"/>
            <w:noWrap/>
            <w:tcMar>
              <w:top w:w="15" w:type="dxa"/>
              <w:left w:w="15" w:type="dxa"/>
              <w:right w:w="15" w:type="dxa"/>
            </w:tcMar>
            <w:vAlign w:val="bottom"/>
          </w:tcPr>
          <w:p w:rsidR="00A51EAF" w:rsidRDefault="00E35569">
            <w:pPr>
              <w:jc w:val="center"/>
              <w:textAlignment w:val="bottom"/>
              <w:rPr>
                <w:rFonts w:cs="宋体" w:hint="default"/>
                <w:color w:val="000000"/>
              </w:rPr>
            </w:pPr>
            <w:r>
              <w:rPr>
                <w:rFonts w:cs="宋体"/>
                <w:color w:val="000000"/>
              </w:rPr>
              <w:t>单位：</w:t>
            </w:r>
            <w:r>
              <w:rPr>
                <w:rFonts w:cs="宋体"/>
              </w:rPr>
              <w:t>万元</w:t>
            </w:r>
          </w:p>
        </w:tc>
      </w:tr>
      <w:tr w:rsidR="00A51EAF" w:rsidTr="00FC47DC">
        <w:trPr>
          <w:trHeight w:val="783"/>
          <w:jc w:val="center"/>
        </w:trPr>
        <w:tc>
          <w:tcPr>
            <w:tcW w:w="5593" w:type="dxa"/>
            <w:gridSpan w:val="2"/>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jc w:val="center"/>
              <w:textAlignment w:val="center"/>
              <w:rPr>
                <w:rFonts w:cs="宋体" w:hint="default"/>
                <w:b/>
                <w:color w:val="000000"/>
                <w:sz w:val="22"/>
                <w:szCs w:val="22"/>
              </w:rPr>
            </w:pPr>
            <w:r>
              <w:rPr>
                <w:rFonts w:cs="宋体"/>
                <w:b/>
                <w:color w:val="000000"/>
                <w:sz w:val="22"/>
                <w:szCs w:val="22"/>
              </w:rPr>
              <w:t>收</w:t>
            </w:r>
            <w:r>
              <w:rPr>
                <w:rFonts w:cs="宋体"/>
                <w:b/>
                <w:color w:val="000000"/>
                <w:sz w:val="22"/>
                <w:szCs w:val="22"/>
              </w:rPr>
              <w:t xml:space="preserve">     </w:t>
            </w:r>
            <w:r>
              <w:rPr>
                <w:rFonts w:cs="宋体"/>
                <w:b/>
                <w:color w:val="000000"/>
                <w:sz w:val="22"/>
                <w:szCs w:val="22"/>
              </w:rPr>
              <w:t>入</w:t>
            </w:r>
          </w:p>
        </w:tc>
        <w:tc>
          <w:tcPr>
            <w:tcW w:w="15618" w:type="dxa"/>
            <w:gridSpan w:val="5"/>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jc w:val="center"/>
              <w:textAlignment w:val="center"/>
              <w:rPr>
                <w:rFonts w:cs="宋体" w:hint="default"/>
                <w:b/>
                <w:color w:val="000000"/>
                <w:sz w:val="22"/>
                <w:szCs w:val="22"/>
              </w:rPr>
            </w:pPr>
            <w:r>
              <w:rPr>
                <w:rFonts w:cs="宋体"/>
                <w:b/>
                <w:color w:val="000000"/>
                <w:sz w:val="22"/>
                <w:szCs w:val="22"/>
              </w:rPr>
              <w:t>支</w:t>
            </w:r>
            <w:r>
              <w:rPr>
                <w:rFonts w:cs="宋体"/>
                <w:b/>
                <w:color w:val="000000"/>
                <w:sz w:val="22"/>
                <w:szCs w:val="22"/>
              </w:rPr>
              <w:t xml:space="preserve">     </w:t>
            </w:r>
            <w:r>
              <w:rPr>
                <w:rFonts w:cs="宋体"/>
                <w:b/>
                <w:color w:val="000000"/>
                <w:sz w:val="22"/>
                <w:szCs w:val="22"/>
              </w:rPr>
              <w:t>出</w:t>
            </w:r>
          </w:p>
        </w:tc>
      </w:tr>
      <w:tr w:rsidR="00A51EAF" w:rsidTr="00FC47DC">
        <w:trPr>
          <w:trHeight w:val="90"/>
          <w:jc w:val="center"/>
        </w:trPr>
        <w:tc>
          <w:tcPr>
            <w:tcW w:w="3828"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A51EAF" w:rsidRDefault="00E35569">
            <w:pPr>
              <w:jc w:val="center"/>
              <w:textAlignment w:val="center"/>
              <w:rPr>
                <w:rFonts w:cs="宋体" w:hint="default"/>
                <w:b/>
                <w:color w:val="000000"/>
                <w:sz w:val="22"/>
                <w:szCs w:val="22"/>
              </w:rPr>
            </w:pPr>
            <w:r>
              <w:rPr>
                <w:rFonts w:cs="宋体"/>
                <w:b/>
                <w:color w:val="000000"/>
                <w:sz w:val="22"/>
                <w:szCs w:val="22"/>
              </w:rPr>
              <w:t>项目</w:t>
            </w:r>
          </w:p>
        </w:tc>
        <w:tc>
          <w:tcPr>
            <w:tcW w:w="1765"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A51EAF" w:rsidRDefault="00E35569">
            <w:pPr>
              <w:jc w:val="center"/>
              <w:textAlignment w:val="center"/>
              <w:rPr>
                <w:rFonts w:cs="宋体" w:hint="default"/>
                <w:b/>
                <w:color w:val="000000"/>
                <w:sz w:val="22"/>
                <w:szCs w:val="22"/>
              </w:rPr>
            </w:pPr>
            <w:r>
              <w:rPr>
                <w:rFonts w:cs="宋体"/>
                <w:b/>
                <w:color w:val="000000"/>
                <w:sz w:val="22"/>
                <w:szCs w:val="22"/>
              </w:rPr>
              <w:t>决算数</w:t>
            </w:r>
          </w:p>
        </w:tc>
        <w:tc>
          <w:tcPr>
            <w:tcW w:w="3752" w:type="dxa"/>
            <w:vMerge w:val="restart"/>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A51EAF" w:rsidRDefault="00E35569">
            <w:pPr>
              <w:jc w:val="center"/>
              <w:textAlignment w:val="center"/>
              <w:rPr>
                <w:rFonts w:cs="宋体" w:hint="default"/>
                <w:b/>
                <w:color w:val="000000"/>
                <w:sz w:val="22"/>
                <w:szCs w:val="22"/>
              </w:rPr>
            </w:pPr>
            <w:r>
              <w:rPr>
                <w:rFonts w:cs="宋体"/>
                <w:b/>
                <w:color w:val="000000"/>
                <w:sz w:val="22"/>
                <w:szCs w:val="22"/>
              </w:rPr>
              <w:t>功能分类科目</w:t>
            </w:r>
          </w:p>
        </w:tc>
        <w:tc>
          <w:tcPr>
            <w:tcW w:w="11866" w:type="dxa"/>
            <w:gridSpan w:val="4"/>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jc w:val="center"/>
              <w:textAlignment w:val="center"/>
              <w:rPr>
                <w:rFonts w:cs="宋体" w:hint="default"/>
                <w:b/>
                <w:color w:val="000000"/>
                <w:sz w:val="22"/>
                <w:szCs w:val="22"/>
              </w:rPr>
            </w:pPr>
            <w:r>
              <w:rPr>
                <w:rFonts w:cs="宋体"/>
                <w:b/>
                <w:color w:val="000000"/>
                <w:sz w:val="22"/>
                <w:szCs w:val="22"/>
              </w:rPr>
              <w:t>决算数</w:t>
            </w:r>
          </w:p>
        </w:tc>
      </w:tr>
      <w:tr w:rsidR="00A51EAF" w:rsidTr="00FC47DC">
        <w:trPr>
          <w:trHeight w:val="474"/>
          <w:jc w:val="center"/>
        </w:trPr>
        <w:tc>
          <w:tcPr>
            <w:tcW w:w="3828"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A51EAF" w:rsidRDefault="00A51EAF">
            <w:pPr>
              <w:jc w:val="center"/>
              <w:rPr>
                <w:rFonts w:cs="宋体" w:hint="default"/>
                <w:b/>
                <w:color w:val="000000"/>
                <w:sz w:val="22"/>
                <w:szCs w:val="22"/>
              </w:rPr>
            </w:pPr>
          </w:p>
        </w:tc>
        <w:tc>
          <w:tcPr>
            <w:tcW w:w="1765"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A51EAF" w:rsidRDefault="00A51EAF">
            <w:pPr>
              <w:jc w:val="center"/>
              <w:rPr>
                <w:rFonts w:cs="宋体" w:hint="default"/>
                <w:b/>
                <w:color w:val="000000"/>
                <w:sz w:val="22"/>
                <w:szCs w:val="22"/>
              </w:rPr>
            </w:pPr>
          </w:p>
        </w:tc>
        <w:tc>
          <w:tcPr>
            <w:tcW w:w="3752"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A51EAF" w:rsidRDefault="00A51EAF">
            <w:pPr>
              <w:jc w:val="center"/>
              <w:rPr>
                <w:rFonts w:cs="宋体" w:hint="default"/>
                <w:b/>
                <w:color w:val="000000"/>
                <w:sz w:val="22"/>
                <w:szCs w:val="22"/>
              </w:rPr>
            </w:pPr>
          </w:p>
        </w:tc>
        <w:tc>
          <w:tcPr>
            <w:tcW w:w="295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jc w:val="center"/>
              <w:textAlignment w:val="center"/>
              <w:rPr>
                <w:rFonts w:cs="宋体" w:hint="default"/>
                <w:b/>
                <w:color w:val="000000"/>
                <w:sz w:val="22"/>
                <w:szCs w:val="22"/>
              </w:rPr>
            </w:pPr>
            <w:r>
              <w:rPr>
                <w:rFonts w:cs="宋体"/>
                <w:b/>
                <w:color w:val="000000"/>
                <w:sz w:val="22"/>
                <w:szCs w:val="22"/>
              </w:rPr>
              <w:t>小计</w:t>
            </w:r>
          </w:p>
        </w:tc>
        <w:tc>
          <w:tcPr>
            <w:tcW w:w="29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A51EAF" w:rsidRDefault="00E35569">
            <w:pPr>
              <w:jc w:val="center"/>
              <w:textAlignment w:val="center"/>
              <w:rPr>
                <w:rFonts w:cs="宋体" w:hint="default"/>
                <w:b/>
                <w:color w:val="000000"/>
                <w:sz w:val="22"/>
                <w:szCs w:val="22"/>
              </w:rPr>
            </w:pPr>
            <w:r>
              <w:rPr>
                <w:rFonts w:cs="宋体"/>
                <w:b/>
                <w:color w:val="000000"/>
                <w:sz w:val="22"/>
                <w:szCs w:val="22"/>
              </w:rPr>
              <w:t>一般公共预算财政拨款</w:t>
            </w:r>
          </w:p>
        </w:tc>
        <w:tc>
          <w:tcPr>
            <w:tcW w:w="2952"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A51EAF" w:rsidRDefault="00E35569">
            <w:pPr>
              <w:jc w:val="center"/>
              <w:textAlignment w:val="center"/>
              <w:rPr>
                <w:rFonts w:cs="宋体" w:hint="default"/>
                <w:b/>
                <w:color w:val="000000"/>
                <w:sz w:val="22"/>
                <w:szCs w:val="22"/>
              </w:rPr>
            </w:pPr>
            <w:r>
              <w:rPr>
                <w:rFonts w:cs="宋体"/>
                <w:b/>
                <w:color w:val="000000"/>
                <w:sz w:val="22"/>
                <w:szCs w:val="22"/>
              </w:rPr>
              <w:t>政府性基金预算财政拨款</w:t>
            </w:r>
          </w:p>
        </w:tc>
        <w:tc>
          <w:tcPr>
            <w:tcW w:w="3010" w:type="dxa"/>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A51EAF" w:rsidRDefault="00E35569">
            <w:pPr>
              <w:jc w:val="center"/>
              <w:textAlignment w:val="center"/>
              <w:rPr>
                <w:rFonts w:cs="宋体" w:hint="default"/>
                <w:b/>
                <w:color w:val="000000"/>
                <w:sz w:val="22"/>
                <w:szCs w:val="22"/>
              </w:rPr>
            </w:pPr>
            <w:r>
              <w:rPr>
                <w:rFonts w:cs="宋体"/>
                <w:b/>
                <w:color w:val="000000"/>
                <w:sz w:val="22"/>
                <w:szCs w:val="22"/>
              </w:rPr>
              <w:t>国有资本经营预算财政拨款</w:t>
            </w:r>
          </w:p>
        </w:tc>
      </w:tr>
      <w:tr w:rsidR="00A51EAF" w:rsidTr="00FC47DC">
        <w:trPr>
          <w:trHeight w:val="90"/>
          <w:jc w:val="center"/>
        </w:trPr>
        <w:tc>
          <w:tcPr>
            <w:tcW w:w="3828"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一、一般公共预算财政拨款</w:t>
            </w:r>
          </w:p>
        </w:tc>
        <w:tc>
          <w:tcPr>
            <w:tcW w:w="176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jc w:val="center"/>
              <w:textAlignment w:val="center"/>
              <w:rPr>
                <w:rFonts w:cs="宋体" w:hint="default"/>
                <w:color w:val="000000"/>
                <w:sz w:val="22"/>
                <w:szCs w:val="22"/>
              </w:rPr>
            </w:pPr>
            <w:r>
              <w:rPr>
                <w:rFonts w:cs="宋体"/>
                <w:color w:val="000000"/>
                <w:sz w:val="21"/>
                <w:szCs w:val="21"/>
              </w:rPr>
              <w:t>169.51</w:t>
            </w:r>
          </w:p>
        </w:tc>
        <w:tc>
          <w:tcPr>
            <w:tcW w:w="375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一、一般公共服务支出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22"/>
                <w:szCs w:val="22"/>
              </w:rPr>
            </w:pPr>
            <w:r>
              <w:rPr>
                <w:rFonts w:cs="宋体"/>
                <w:color w:val="000000"/>
                <w:sz w:val="21"/>
                <w:szCs w:val="21"/>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22"/>
                <w:szCs w:val="22"/>
              </w:rPr>
            </w:pPr>
            <w:r>
              <w:rPr>
                <w:rFonts w:cs="宋体"/>
                <w:color w:val="000000"/>
                <w:sz w:val="21"/>
                <w:szCs w:val="21"/>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22"/>
                <w:szCs w:val="22"/>
              </w:rPr>
            </w:pPr>
            <w:r>
              <w:rPr>
                <w:rFonts w:cs="宋体"/>
                <w:color w:val="000000"/>
                <w:sz w:val="21"/>
                <w:szCs w:val="21"/>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22"/>
                <w:szCs w:val="22"/>
              </w:rPr>
            </w:pPr>
            <w:r>
              <w:rPr>
                <w:rFonts w:cs="宋体"/>
                <w:color w:val="000000"/>
                <w:sz w:val="21"/>
                <w:szCs w:val="21"/>
              </w:rPr>
              <w:t xml:space="preserve"> </w:t>
            </w:r>
          </w:p>
        </w:tc>
      </w:tr>
      <w:tr w:rsidR="00A51EAF" w:rsidTr="00FC47DC">
        <w:trPr>
          <w:trHeight w:val="90"/>
          <w:jc w:val="center"/>
        </w:trPr>
        <w:tc>
          <w:tcPr>
            <w:tcW w:w="3828"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二、政府性基金预算财政拨款</w:t>
            </w:r>
          </w:p>
        </w:tc>
        <w:tc>
          <w:tcPr>
            <w:tcW w:w="176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A51EAF">
            <w:pPr>
              <w:wordWrap w:val="0"/>
              <w:jc w:val="center"/>
              <w:textAlignment w:val="center"/>
              <w:rPr>
                <w:rFonts w:cs="宋体" w:hint="default"/>
                <w:color w:val="000000"/>
                <w:sz w:val="22"/>
                <w:szCs w:val="22"/>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二、外交支出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22"/>
                <w:szCs w:val="22"/>
              </w:rPr>
            </w:pPr>
            <w:r>
              <w:rPr>
                <w:rFonts w:cs="宋体"/>
                <w:color w:val="000000"/>
                <w:sz w:val="21"/>
                <w:szCs w:val="21"/>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22"/>
                <w:szCs w:val="22"/>
              </w:rPr>
            </w:pPr>
            <w:r>
              <w:rPr>
                <w:rFonts w:cs="宋体"/>
                <w:color w:val="000000"/>
                <w:sz w:val="21"/>
                <w:szCs w:val="21"/>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22"/>
                <w:szCs w:val="22"/>
              </w:rPr>
            </w:pPr>
            <w:r>
              <w:rPr>
                <w:rFonts w:cs="宋体"/>
                <w:color w:val="000000"/>
                <w:sz w:val="21"/>
                <w:szCs w:val="21"/>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22"/>
                <w:szCs w:val="22"/>
              </w:rPr>
            </w:pPr>
            <w:r>
              <w:rPr>
                <w:rFonts w:cs="宋体"/>
                <w:color w:val="000000"/>
                <w:sz w:val="21"/>
                <w:szCs w:val="21"/>
              </w:rPr>
              <w:t xml:space="preserve"> </w:t>
            </w:r>
          </w:p>
        </w:tc>
      </w:tr>
      <w:tr w:rsidR="00A51EAF" w:rsidTr="00FC47DC">
        <w:trPr>
          <w:trHeight w:val="90"/>
          <w:jc w:val="center"/>
        </w:trPr>
        <w:tc>
          <w:tcPr>
            <w:tcW w:w="3828"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三、国有资本经营预算财政拨款</w:t>
            </w:r>
          </w:p>
        </w:tc>
        <w:tc>
          <w:tcPr>
            <w:tcW w:w="176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A51EAF">
            <w:pPr>
              <w:wordWrap w:val="0"/>
              <w:jc w:val="center"/>
              <w:textAlignment w:val="center"/>
              <w:rPr>
                <w:rFonts w:cs="宋体" w:hint="default"/>
                <w:color w:val="000000"/>
                <w:sz w:val="22"/>
                <w:szCs w:val="22"/>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三、国防支出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22"/>
                <w:szCs w:val="22"/>
              </w:rPr>
            </w:pPr>
            <w:r>
              <w:rPr>
                <w:rFonts w:cs="宋体"/>
                <w:color w:val="000000"/>
                <w:sz w:val="21"/>
                <w:szCs w:val="21"/>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22"/>
                <w:szCs w:val="22"/>
              </w:rPr>
            </w:pPr>
            <w:r>
              <w:rPr>
                <w:rFonts w:cs="宋体"/>
                <w:color w:val="000000"/>
                <w:sz w:val="21"/>
                <w:szCs w:val="21"/>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22"/>
                <w:szCs w:val="22"/>
              </w:rPr>
            </w:pPr>
            <w:r>
              <w:rPr>
                <w:rFonts w:cs="宋体"/>
                <w:color w:val="000000"/>
                <w:sz w:val="21"/>
                <w:szCs w:val="21"/>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22"/>
                <w:szCs w:val="22"/>
              </w:rPr>
            </w:pPr>
            <w:r>
              <w:rPr>
                <w:rFonts w:cs="宋体"/>
                <w:color w:val="000000"/>
                <w:sz w:val="21"/>
                <w:szCs w:val="21"/>
              </w:rPr>
              <w:t xml:space="preserve"> </w:t>
            </w:r>
          </w:p>
        </w:tc>
      </w:tr>
      <w:tr w:rsidR="00A51EAF" w:rsidTr="00FC47DC">
        <w:trPr>
          <w:trHeight w:val="90"/>
          <w:jc w:val="center"/>
        </w:trPr>
        <w:tc>
          <w:tcPr>
            <w:tcW w:w="3828"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A51EAF">
            <w:pPr>
              <w:rPr>
                <w:rFonts w:cs="宋体" w:hint="default"/>
                <w:color w:val="000000"/>
                <w:sz w:val="22"/>
                <w:szCs w:val="22"/>
              </w:rPr>
            </w:pPr>
          </w:p>
        </w:tc>
        <w:tc>
          <w:tcPr>
            <w:tcW w:w="176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A51EAF" w:rsidRDefault="00A51EAF">
            <w:pPr>
              <w:jc w:val="center"/>
              <w:rPr>
                <w:rFonts w:ascii="Arial" w:hAnsi="Arial" w:cs="Arial" w:hint="default"/>
                <w:color w:val="000000"/>
                <w:sz w:val="20"/>
                <w:szCs w:val="20"/>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四、公共安全支出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22"/>
                <w:szCs w:val="22"/>
              </w:rPr>
            </w:pPr>
            <w:r>
              <w:rPr>
                <w:rFonts w:cs="宋体"/>
                <w:color w:val="000000"/>
                <w:sz w:val="21"/>
                <w:szCs w:val="21"/>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22"/>
                <w:szCs w:val="22"/>
              </w:rPr>
            </w:pPr>
            <w:r>
              <w:rPr>
                <w:rFonts w:cs="宋体"/>
                <w:color w:val="000000"/>
                <w:sz w:val="21"/>
                <w:szCs w:val="21"/>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22"/>
                <w:szCs w:val="22"/>
              </w:rPr>
            </w:pPr>
            <w:r>
              <w:rPr>
                <w:rFonts w:cs="宋体"/>
                <w:color w:val="000000"/>
                <w:sz w:val="21"/>
                <w:szCs w:val="21"/>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22"/>
                <w:szCs w:val="22"/>
              </w:rPr>
            </w:pPr>
            <w:r>
              <w:rPr>
                <w:rFonts w:cs="宋体"/>
                <w:color w:val="000000"/>
                <w:sz w:val="21"/>
                <w:szCs w:val="21"/>
              </w:rPr>
              <w:t xml:space="preserve"> </w:t>
            </w:r>
          </w:p>
        </w:tc>
      </w:tr>
      <w:tr w:rsidR="00A51EAF" w:rsidTr="00FC47DC">
        <w:trPr>
          <w:trHeight w:val="90"/>
          <w:jc w:val="center"/>
        </w:trPr>
        <w:tc>
          <w:tcPr>
            <w:tcW w:w="3828"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A51EAF">
            <w:pPr>
              <w:rPr>
                <w:rFonts w:cs="宋体" w:hint="default"/>
                <w:color w:val="000000"/>
                <w:sz w:val="22"/>
                <w:szCs w:val="22"/>
              </w:rPr>
            </w:pPr>
          </w:p>
        </w:tc>
        <w:tc>
          <w:tcPr>
            <w:tcW w:w="176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A51EAF" w:rsidRDefault="00A51EAF">
            <w:pPr>
              <w:jc w:val="center"/>
              <w:rPr>
                <w:rFonts w:ascii="Arial" w:hAnsi="Arial" w:cs="Arial" w:hint="default"/>
                <w:color w:val="000000"/>
                <w:sz w:val="20"/>
                <w:szCs w:val="20"/>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五、教育支出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22"/>
                <w:szCs w:val="22"/>
              </w:rPr>
            </w:pPr>
            <w:r>
              <w:rPr>
                <w:rFonts w:cs="宋体"/>
                <w:color w:val="000000"/>
                <w:sz w:val="21"/>
                <w:szCs w:val="21"/>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22"/>
                <w:szCs w:val="22"/>
              </w:rPr>
            </w:pPr>
            <w:r>
              <w:rPr>
                <w:rFonts w:cs="宋体"/>
                <w:color w:val="000000"/>
                <w:sz w:val="21"/>
                <w:szCs w:val="21"/>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22"/>
                <w:szCs w:val="22"/>
              </w:rPr>
            </w:pPr>
            <w:r>
              <w:rPr>
                <w:rFonts w:cs="宋体"/>
                <w:color w:val="000000"/>
                <w:sz w:val="21"/>
                <w:szCs w:val="21"/>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22"/>
                <w:szCs w:val="22"/>
              </w:rPr>
            </w:pPr>
            <w:r>
              <w:rPr>
                <w:rFonts w:cs="宋体"/>
                <w:color w:val="000000"/>
                <w:sz w:val="21"/>
                <w:szCs w:val="21"/>
              </w:rPr>
              <w:t xml:space="preserve"> </w:t>
            </w:r>
          </w:p>
        </w:tc>
      </w:tr>
      <w:tr w:rsidR="00A51EAF" w:rsidTr="00FC47DC">
        <w:trPr>
          <w:trHeight w:val="90"/>
          <w:jc w:val="center"/>
        </w:trPr>
        <w:tc>
          <w:tcPr>
            <w:tcW w:w="3828"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A51EAF">
            <w:pPr>
              <w:rPr>
                <w:rFonts w:cs="宋体" w:hint="default"/>
                <w:color w:val="000000"/>
                <w:sz w:val="22"/>
                <w:szCs w:val="22"/>
              </w:rPr>
            </w:pPr>
          </w:p>
        </w:tc>
        <w:tc>
          <w:tcPr>
            <w:tcW w:w="176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A51EAF" w:rsidRDefault="00A51EAF">
            <w:pPr>
              <w:jc w:val="center"/>
              <w:rPr>
                <w:rFonts w:ascii="Arial" w:hAnsi="Arial" w:cs="Arial" w:hint="default"/>
                <w:color w:val="000000"/>
                <w:sz w:val="20"/>
                <w:szCs w:val="20"/>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六、科学技术支出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22"/>
                <w:szCs w:val="22"/>
              </w:rPr>
            </w:pPr>
            <w:r>
              <w:rPr>
                <w:rFonts w:cs="宋体"/>
                <w:color w:val="000000"/>
                <w:sz w:val="21"/>
                <w:szCs w:val="21"/>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22"/>
                <w:szCs w:val="22"/>
              </w:rPr>
            </w:pPr>
            <w:r>
              <w:rPr>
                <w:rFonts w:cs="宋体"/>
                <w:color w:val="000000"/>
                <w:sz w:val="21"/>
                <w:szCs w:val="21"/>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22"/>
                <w:szCs w:val="22"/>
              </w:rPr>
            </w:pPr>
            <w:r>
              <w:rPr>
                <w:rFonts w:cs="宋体"/>
                <w:color w:val="000000"/>
                <w:sz w:val="21"/>
                <w:szCs w:val="21"/>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22"/>
                <w:szCs w:val="22"/>
              </w:rPr>
            </w:pPr>
            <w:r>
              <w:rPr>
                <w:rFonts w:cs="宋体"/>
                <w:color w:val="000000"/>
                <w:sz w:val="21"/>
                <w:szCs w:val="21"/>
              </w:rPr>
              <w:t xml:space="preserve"> </w:t>
            </w:r>
          </w:p>
        </w:tc>
      </w:tr>
      <w:tr w:rsidR="00A51EAF" w:rsidTr="00FC47DC">
        <w:trPr>
          <w:trHeight w:val="90"/>
          <w:jc w:val="center"/>
        </w:trPr>
        <w:tc>
          <w:tcPr>
            <w:tcW w:w="3828"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A51EAF">
            <w:pPr>
              <w:rPr>
                <w:rFonts w:cs="宋体" w:hint="default"/>
                <w:color w:val="000000"/>
                <w:sz w:val="22"/>
                <w:szCs w:val="22"/>
              </w:rPr>
            </w:pPr>
          </w:p>
        </w:tc>
        <w:tc>
          <w:tcPr>
            <w:tcW w:w="176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A51EAF" w:rsidRDefault="00A51EAF">
            <w:pPr>
              <w:jc w:val="center"/>
              <w:rPr>
                <w:rFonts w:ascii="Arial" w:hAnsi="Arial" w:cs="Arial" w:hint="default"/>
                <w:color w:val="000000"/>
                <w:sz w:val="20"/>
                <w:szCs w:val="20"/>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七、文化旅游体育与传媒支出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22"/>
                <w:szCs w:val="22"/>
              </w:rPr>
            </w:pPr>
            <w:r>
              <w:rPr>
                <w:rFonts w:cs="宋体"/>
                <w:color w:val="000000"/>
                <w:sz w:val="21"/>
                <w:szCs w:val="21"/>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22"/>
                <w:szCs w:val="22"/>
              </w:rPr>
            </w:pPr>
            <w:r>
              <w:rPr>
                <w:rFonts w:cs="宋体"/>
                <w:color w:val="000000"/>
                <w:sz w:val="21"/>
                <w:szCs w:val="21"/>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22"/>
                <w:szCs w:val="22"/>
              </w:rPr>
            </w:pPr>
            <w:r>
              <w:rPr>
                <w:rFonts w:cs="宋体"/>
                <w:color w:val="000000"/>
                <w:sz w:val="21"/>
                <w:szCs w:val="21"/>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22"/>
                <w:szCs w:val="22"/>
              </w:rPr>
            </w:pPr>
            <w:r>
              <w:rPr>
                <w:rFonts w:cs="宋体"/>
                <w:color w:val="000000"/>
                <w:sz w:val="21"/>
                <w:szCs w:val="21"/>
              </w:rPr>
              <w:t xml:space="preserve"> </w:t>
            </w:r>
          </w:p>
        </w:tc>
      </w:tr>
      <w:tr w:rsidR="00A51EAF" w:rsidTr="00FC47DC">
        <w:trPr>
          <w:trHeight w:val="90"/>
          <w:jc w:val="center"/>
        </w:trPr>
        <w:tc>
          <w:tcPr>
            <w:tcW w:w="3828"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A51EAF">
            <w:pPr>
              <w:rPr>
                <w:rFonts w:cs="宋体" w:hint="default"/>
                <w:color w:val="000000"/>
                <w:sz w:val="22"/>
                <w:szCs w:val="22"/>
              </w:rPr>
            </w:pPr>
          </w:p>
        </w:tc>
        <w:tc>
          <w:tcPr>
            <w:tcW w:w="176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A51EAF" w:rsidRDefault="00A51EAF">
            <w:pPr>
              <w:jc w:val="center"/>
              <w:rPr>
                <w:rFonts w:ascii="Arial" w:hAnsi="Arial" w:cs="Arial" w:hint="default"/>
                <w:color w:val="000000"/>
                <w:sz w:val="20"/>
                <w:szCs w:val="20"/>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八、社会保障和就业支出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center"/>
              <w:textAlignment w:val="center"/>
              <w:rPr>
                <w:rFonts w:cs="宋体" w:hint="default"/>
                <w:color w:val="000000"/>
                <w:sz w:val="22"/>
                <w:szCs w:val="22"/>
              </w:rPr>
            </w:pPr>
            <w:r>
              <w:rPr>
                <w:rFonts w:cs="宋体"/>
                <w:color w:val="000000"/>
                <w:sz w:val="21"/>
                <w:szCs w:val="21"/>
              </w:rPr>
              <w:t>14.52</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center"/>
              <w:textAlignment w:val="center"/>
              <w:rPr>
                <w:rFonts w:cs="宋体" w:hint="default"/>
                <w:color w:val="000000"/>
                <w:sz w:val="22"/>
                <w:szCs w:val="22"/>
              </w:rPr>
            </w:pPr>
            <w:r>
              <w:rPr>
                <w:rFonts w:cs="宋体"/>
                <w:color w:val="000000"/>
                <w:sz w:val="21"/>
                <w:szCs w:val="21"/>
              </w:rPr>
              <w:t>14.52</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22"/>
                <w:szCs w:val="22"/>
              </w:rPr>
            </w:pPr>
            <w:r>
              <w:rPr>
                <w:rFonts w:cs="宋体"/>
                <w:color w:val="000000"/>
                <w:sz w:val="21"/>
                <w:szCs w:val="21"/>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22"/>
                <w:szCs w:val="22"/>
              </w:rPr>
            </w:pPr>
            <w:r>
              <w:rPr>
                <w:rFonts w:cs="宋体"/>
                <w:color w:val="000000"/>
                <w:sz w:val="21"/>
                <w:szCs w:val="21"/>
              </w:rPr>
              <w:t xml:space="preserve"> </w:t>
            </w:r>
          </w:p>
        </w:tc>
      </w:tr>
      <w:tr w:rsidR="00A51EAF" w:rsidTr="00FC47DC">
        <w:trPr>
          <w:trHeight w:val="90"/>
          <w:jc w:val="center"/>
        </w:trPr>
        <w:tc>
          <w:tcPr>
            <w:tcW w:w="3828"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A51EAF">
            <w:pPr>
              <w:rPr>
                <w:rFonts w:cs="宋体" w:hint="default"/>
                <w:color w:val="000000"/>
                <w:sz w:val="22"/>
                <w:szCs w:val="22"/>
              </w:rPr>
            </w:pPr>
          </w:p>
        </w:tc>
        <w:tc>
          <w:tcPr>
            <w:tcW w:w="176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A51EAF" w:rsidRDefault="00A51EAF">
            <w:pPr>
              <w:jc w:val="center"/>
              <w:rPr>
                <w:rFonts w:ascii="Arial" w:hAnsi="Arial" w:cs="Arial" w:hint="default"/>
                <w:color w:val="000000"/>
                <w:sz w:val="20"/>
                <w:szCs w:val="20"/>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九、卫生健康支出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center"/>
              <w:textAlignment w:val="center"/>
              <w:rPr>
                <w:rFonts w:cs="宋体" w:hint="default"/>
                <w:color w:val="000000"/>
                <w:sz w:val="22"/>
                <w:szCs w:val="22"/>
              </w:rPr>
            </w:pPr>
            <w:r>
              <w:rPr>
                <w:rFonts w:cs="宋体"/>
                <w:color w:val="000000"/>
                <w:sz w:val="21"/>
                <w:szCs w:val="21"/>
              </w:rPr>
              <w:t>6.05</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center"/>
              <w:textAlignment w:val="center"/>
              <w:rPr>
                <w:rFonts w:cs="宋体" w:hint="default"/>
                <w:color w:val="000000"/>
                <w:sz w:val="22"/>
                <w:szCs w:val="22"/>
              </w:rPr>
            </w:pPr>
            <w:r>
              <w:rPr>
                <w:rFonts w:cs="宋体"/>
                <w:color w:val="000000"/>
                <w:sz w:val="21"/>
                <w:szCs w:val="21"/>
              </w:rPr>
              <w:t>6.05</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22"/>
                <w:szCs w:val="22"/>
              </w:rPr>
            </w:pPr>
            <w:r>
              <w:rPr>
                <w:rFonts w:cs="宋体"/>
                <w:color w:val="000000"/>
                <w:sz w:val="21"/>
                <w:szCs w:val="21"/>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22"/>
                <w:szCs w:val="22"/>
              </w:rPr>
            </w:pPr>
            <w:r>
              <w:rPr>
                <w:rFonts w:cs="宋体"/>
                <w:color w:val="000000"/>
                <w:sz w:val="21"/>
                <w:szCs w:val="21"/>
              </w:rPr>
              <w:t xml:space="preserve"> </w:t>
            </w:r>
          </w:p>
        </w:tc>
      </w:tr>
      <w:tr w:rsidR="00A51EAF" w:rsidTr="00FC47DC">
        <w:trPr>
          <w:trHeight w:val="90"/>
          <w:jc w:val="center"/>
        </w:trPr>
        <w:tc>
          <w:tcPr>
            <w:tcW w:w="3828"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A51EAF">
            <w:pPr>
              <w:rPr>
                <w:rFonts w:cs="宋体" w:hint="default"/>
                <w:color w:val="000000"/>
                <w:sz w:val="22"/>
                <w:szCs w:val="22"/>
              </w:rPr>
            </w:pPr>
          </w:p>
        </w:tc>
        <w:tc>
          <w:tcPr>
            <w:tcW w:w="176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A51EAF">
            <w:pPr>
              <w:jc w:val="right"/>
              <w:rPr>
                <w:rFonts w:cs="宋体" w:hint="default"/>
                <w:color w:val="000000"/>
                <w:sz w:val="22"/>
                <w:szCs w:val="22"/>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十、节能环保支出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A51EAF">
            <w:pPr>
              <w:wordWrap w:val="0"/>
              <w:jc w:val="center"/>
              <w:textAlignment w:val="center"/>
              <w:rPr>
                <w:rFonts w:cs="宋体" w:hint="default"/>
                <w:color w:val="000000"/>
                <w:sz w:val="22"/>
                <w:szCs w:val="2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A51EAF">
            <w:pPr>
              <w:wordWrap w:val="0"/>
              <w:jc w:val="center"/>
              <w:textAlignment w:val="center"/>
              <w:rPr>
                <w:rFonts w:cs="宋体" w:hint="default"/>
                <w:color w:val="000000"/>
                <w:sz w:val="22"/>
                <w:szCs w:val="2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22"/>
                <w:szCs w:val="22"/>
              </w:rPr>
            </w:pPr>
            <w:r>
              <w:rPr>
                <w:rFonts w:cs="宋体"/>
                <w:color w:val="000000"/>
                <w:sz w:val="21"/>
                <w:szCs w:val="21"/>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22"/>
                <w:szCs w:val="22"/>
              </w:rPr>
            </w:pPr>
            <w:r>
              <w:rPr>
                <w:rFonts w:cs="宋体"/>
                <w:color w:val="000000"/>
                <w:sz w:val="21"/>
                <w:szCs w:val="21"/>
              </w:rPr>
              <w:t xml:space="preserve"> </w:t>
            </w:r>
          </w:p>
        </w:tc>
      </w:tr>
      <w:tr w:rsidR="00A51EAF" w:rsidTr="00FC47DC">
        <w:trPr>
          <w:trHeight w:val="90"/>
          <w:jc w:val="center"/>
        </w:trPr>
        <w:tc>
          <w:tcPr>
            <w:tcW w:w="3828"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A51EAF">
            <w:pPr>
              <w:rPr>
                <w:rFonts w:cs="宋体" w:hint="default"/>
                <w:color w:val="000000"/>
                <w:sz w:val="22"/>
                <w:szCs w:val="22"/>
              </w:rPr>
            </w:pPr>
          </w:p>
        </w:tc>
        <w:tc>
          <w:tcPr>
            <w:tcW w:w="176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A51EAF">
            <w:pPr>
              <w:jc w:val="right"/>
              <w:rPr>
                <w:rFonts w:cs="宋体" w:hint="default"/>
                <w:color w:val="000000"/>
                <w:sz w:val="22"/>
                <w:szCs w:val="22"/>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十一、城乡社区支出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center"/>
              <w:textAlignment w:val="center"/>
              <w:rPr>
                <w:rFonts w:cs="宋体" w:hint="default"/>
                <w:color w:val="000000"/>
                <w:sz w:val="22"/>
                <w:szCs w:val="22"/>
              </w:rPr>
            </w:pPr>
            <w:r>
              <w:rPr>
                <w:rFonts w:cs="宋体"/>
                <w:color w:val="000000"/>
                <w:sz w:val="21"/>
                <w:szCs w:val="21"/>
              </w:rPr>
              <w:t>141.79</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center"/>
              <w:textAlignment w:val="center"/>
              <w:rPr>
                <w:rFonts w:cs="宋体" w:hint="default"/>
                <w:color w:val="000000"/>
                <w:sz w:val="22"/>
                <w:szCs w:val="22"/>
              </w:rPr>
            </w:pPr>
            <w:r>
              <w:rPr>
                <w:rFonts w:cs="宋体"/>
                <w:color w:val="000000"/>
                <w:sz w:val="21"/>
                <w:szCs w:val="21"/>
              </w:rPr>
              <w:t>141.79</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22"/>
                <w:szCs w:val="22"/>
              </w:rPr>
            </w:pPr>
            <w:r>
              <w:rPr>
                <w:rFonts w:cs="宋体"/>
                <w:color w:val="000000"/>
                <w:sz w:val="21"/>
                <w:szCs w:val="21"/>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22"/>
                <w:szCs w:val="22"/>
              </w:rPr>
            </w:pPr>
            <w:r>
              <w:rPr>
                <w:rFonts w:cs="宋体"/>
                <w:color w:val="000000"/>
                <w:sz w:val="21"/>
                <w:szCs w:val="21"/>
              </w:rPr>
              <w:t xml:space="preserve"> </w:t>
            </w:r>
          </w:p>
        </w:tc>
      </w:tr>
      <w:tr w:rsidR="00A51EAF" w:rsidTr="00FC47DC">
        <w:trPr>
          <w:trHeight w:val="90"/>
          <w:jc w:val="center"/>
        </w:trPr>
        <w:tc>
          <w:tcPr>
            <w:tcW w:w="3828"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A51EAF">
            <w:pPr>
              <w:rPr>
                <w:rFonts w:cs="宋体" w:hint="default"/>
                <w:color w:val="000000"/>
                <w:sz w:val="22"/>
                <w:szCs w:val="22"/>
              </w:rPr>
            </w:pPr>
          </w:p>
        </w:tc>
        <w:tc>
          <w:tcPr>
            <w:tcW w:w="176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A51EAF">
            <w:pPr>
              <w:jc w:val="right"/>
              <w:rPr>
                <w:rFonts w:cs="宋体" w:hint="default"/>
                <w:color w:val="000000"/>
                <w:sz w:val="22"/>
                <w:szCs w:val="22"/>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十二、农林水支出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A51EAF">
            <w:pPr>
              <w:wordWrap w:val="0"/>
              <w:jc w:val="center"/>
              <w:textAlignment w:val="center"/>
              <w:rPr>
                <w:rFonts w:cs="宋体" w:hint="default"/>
                <w:color w:val="000000"/>
                <w:sz w:val="22"/>
                <w:szCs w:val="2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A51EAF">
            <w:pPr>
              <w:wordWrap w:val="0"/>
              <w:jc w:val="center"/>
              <w:textAlignment w:val="center"/>
              <w:rPr>
                <w:rFonts w:cs="宋体" w:hint="default"/>
                <w:color w:val="000000"/>
                <w:sz w:val="22"/>
                <w:szCs w:val="2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22"/>
                <w:szCs w:val="22"/>
              </w:rPr>
            </w:pPr>
            <w:r>
              <w:rPr>
                <w:rFonts w:cs="宋体"/>
                <w:color w:val="000000"/>
                <w:sz w:val="21"/>
                <w:szCs w:val="21"/>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22"/>
                <w:szCs w:val="22"/>
              </w:rPr>
            </w:pPr>
            <w:r>
              <w:rPr>
                <w:rFonts w:cs="宋体"/>
                <w:color w:val="000000"/>
                <w:sz w:val="21"/>
                <w:szCs w:val="21"/>
              </w:rPr>
              <w:t xml:space="preserve"> </w:t>
            </w:r>
          </w:p>
        </w:tc>
      </w:tr>
      <w:tr w:rsidR="00A51EAF" w:rsidTr="00FC47DC">
        <w:trPr>
          <w:trHeight w:val="90"/>
          <w:jc w:val="center"/>
        </w:trPr>
        <w:tc>
          <w:tcPr>
            <w:tcW w:w="3828"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A51EAF">
            <w:pPr>
              <w:rPr>
                <w:rFonts w:cs="宋体" w:hint="default"/>
                <w:color w:val="000000"/>
                <w:sz w:val="22"/>
                <w:szCs w:val="22"/>
              </w:rPr>
            </w:pPr>
          </w:p>
        </w:tc>
        <w:tc>
          <w:tcPr>
            <w:tcW w:w="176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A51EAF">
            <w:pPr>
              <w:jc w:val="right"/>
              <w:rPr>
                <w:rFonts w:cs="宋体" w:hint="default"/>
                <w:color w:val="000000"/>
                <w:sz w:val="22"/>
                <w:szCs w:val="22"/>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十三、交通运输支出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A51EAF">
            <w:pPr>
              <w:wordWrap w:val="0"/>
              <w:jc w:val="center"/>
              <w:textAlignment w:val="center"/>
              <w:rPr>
                <w:rFonts w:cs="宋体" w:hint="default"/>
                <w:color w:val="000000"/>
                <w:sz w:val="22"/>
                <w:szCs w:val="2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A51EAF">
            <w:pPr>
              <w:wordWrap w:val="0"/>
              <w:jc w:val="center"/>
              <w:textAlignment w:val="center"/>
              <w:rPr>
                <w:rFonts w:cs="宋体" w:hint="default"/>
                <w:color w:val="000000"/>
                <w:sz w:val="22"/>
                <w:szCs w:val="2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22"/>
                <w:szCs w:val="22"/>
              </w:rPr>
            </w:pPr>
            <w:r>
              <w:rPr>
                <w:rFonts w:cs="宋体"/>
                <w:color w:val="000000"/>
                <w:sz w:val="21"/>
                <w:szCs w:val="21"/>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22"/>
                <w:szCs w:val="22"/>
              </w:rPr>
            </w:pPr>
            <w:r>
              <w:rPr>
                <w:rFonts w:cs="宋体"/>
                <w:color w:val="000000"/>
                <w:sz w:val="21"/>
                <w:szCs w:val="21"/>
              </w:rPr>
              <w:t xml:space="preserve"> </w:t>
            </w:r>
          </w:p>
        </w:tc>
      </w:tr>
      <w:tr w:rsidR="00A51EAF" w:rsidTr="00FC47DC">
        <w:trPr>
          <w:trHeight w:val="90"/>
          <w:jc w:val="center"/>
        </w:trPr>
        <w:tc>
          <w:tcPr>
            <w:tcW w:w="3828"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A51EAF">
            <w:pPr>
              <w:rPr>
                <w:rFonts w:cs="宋体" w:hint="default"/>
                <w:color w:val="000000"/>
                <w:sz w:val="22"/>
                <w:szCs w:val="22"/>
              </w:rPr>
            </w:pPr>
          </w:p>
        </w:tc>
        <w:tc>
          <w:tcPr>
            <w:tcW w:w="176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A51EAF">
            <w:pPr>
              <w:jc w:val="right"/>
              <w:rPr>
                <w:rFonts w:cs="宋体" w:hint="default"/>
                <w:color w:val="000000"/>
                <w:sz w:val="22"/>
                <w:szCs w:val="22"/>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十四、资源勘探工业信息等支出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A51EAF">
            <w:pPr>
              <w:wordWrap w:val="0"/>
              <w:jc w:val="center"/>
              <w:textAlignment w:val="center"/>
              <w:rPr>
                <w:rFonts w:cs="宋体" w:hint="default"/>
                <w:color w:val="000000"/>
                <w:sz w:val="22"/>
                <w:szCs w:val="2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A51EAF">
            <w:pPr>
              <w:wordWrap w:val="0"/>
              <w:jc w:val="center"/>
              <w:textAlignment w:val="center"/>
              <w:rPr>
                <w:rFonts w:cs="宋体" w:hint="default"/>
                <w:color w:val="000000"/>
                <w:sz w:val="22"/>
                <w:szCs w:val="2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22"/>
                <w:szCs w:val="22"/>
              </w:rPr>
            </w:pPr>
            <w:r>
              <w:rPr>
                <w:rFonts w:cs="宋体"/>
                <w:color w:val="000000"/>
                <w:sz w:val="21"/>
                <w:szCs w:val="21"/>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22"/>
                <w:szCs w:val="22"/>
              </w:rPr>
            </w:pPr>
            <w:r>
              <w:rPr>
                <w:rFonts w:cs="宋体"/>
                <w:color w:val="000000"/>
                <w:sz w:val="21"/>
                <w:szCs w:val="21"/>
              </w:rPr>
              <w:t xml:space="preserve"> </w:t>
            </w:r>
          </w:p>
        </w:tc>
      </w:tr>
      <w:tr w:rsidR="00A51EAF" w:rsidTr="00FC47DC">
        <w:trPr>
          <w:trHeight w:val="90"/>
          <w:jc w:val="center"/>
        </w:trPr>
        <w:tc>
          <w:tcPr>
            <w:tcW w:w="3828"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A51EAF">
            <w:pPr>
              <w:rPr>
                <w:rFonts w:cs="宋体" w:hint="default"/>
                <w:color w:val="000000"/>
                <w:sz w:val="22"/>
                <w:szCs w:val="22"/>
              </w:rPr>
            </w:pPr>
          </w:p>
        </w:tc>
        <w:tc>
          <w:tcPr>
            <w:tcW w:w="176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A51EAF">
            <w:pPr>
              <w:jc w:val="right"/>
              <w:rPr>
                <w:rFonts w:cs="宋体" w:hint="default"/>
                <w:color w:val="000000"/>
                <w:sz w:val="22"/>
                <w:szCs w:val="22"/>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十五、商业服务业等支出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22"/>
                <w:szCs w:val="22"/>
              </w:rPr>
            </w:pPr>
            <w:r>
              <w:rPr>
                <w:rFonts w:cs="宋体"/>
                <w:color w:val="000000"/>
                <w:sz w:val="21"/>
                <w:szCs w:val="21"/>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22"/>
                <w:szCs w:val="22"/>
              </w:rPr>
            </w:pPr>
            <w:r>
              <w:rPr>
                <w:rFonts w:cs="宋体"/>
                <w:color w:val="000000"/>
                <w:sz w:val="21"/>
                <w:szCs w:val="21"/>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22"/>
                <w:szCs w:val="22"/>
              </w:rPr>
            </w:pPr>
            <w:r>
              <w:rPr>
                <w:rFonts w:cs="宋体"/>
                <w:color w:val="000000"/>
                <w:sz w:val="21"/>
                <w:szCs w:val="21"/>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22"/>
                <w:szCs w:val="22"/>
              </w:rPr>
            </w:pPr>
            <w:r>
              <w:rPr>
                <w:rFonts w:cs="宋体"/>
                <w:color w:val="000000"/>
                <w:sz w:val="21"/>
                <w:szCs w:val="21"/>
              </w:rPr>
              <w:t xml:space="preserve"> </w:t>
            </w:r>
          </w:p>
        </w:tc>
      </w:tr>
      <w:tr w:rsidR="00A51EAF" w:rsidTr="00FC47DC">
        <w:trPr>
          <w:trHeight w:val="90"/>
          <w:jc w:val="center"/>
        </w:trPr>
        <w:tc>
          <w:tcPr>
            <w:tcW w:w="3828"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A51EAF">
            <w:pPr>
              <w:rPr>
                <w:rFonts w:cs="宋体" w:hint="default"/>
                <w:color w:val="000000"/>
                <w:sz w:val="22"/>
                <w:szCs w:val="22"/>
              </w:rPr>
            </w:pPr>
          </w:p>
        </w:tc>
        <w:tc>
          <w:tcPr>
            <w:tcW w:w="176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A51EAF">
            <w:pPr>
              <w:jc w:val="right"/>
              <w:rPr>
                <w:rFonts w:cs="宋体" w:hint="default"/>
                <w:color w:val="000000"/>
                <w:sz w:val="22"/>
                <w:szCs w:val="22"/>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十六、金融支出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22"/>
                <w:szCs w:val="22"/>
              </w:rPr>
            </w:pPr>
            <w:r>
              <w:rPr>
                <w:rFonts w:cs="宋体"/>
                <w:color w:val="000000"/>
                <w:sz w:val="21"/>
                <w:szCs w:val="21"/>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22"/>
                <w:szCs w:val="22"/>
              </w:rPr>
            </w:pPr>
            <w:r>
              <w:rPr>
                <w:rFonts w:cs="宋体"/>
                <w:color w:val="000000"/>
                <w:sz w:val="21"/>
                <w:szCs w:val="21"/>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22"/>
                <w:szCs w:val="22"/>
              </w:rPr>
            </w:pPr>
            <w:r>
              <w:rPr>
                <w:rFonts w:cs="宋体"/>
                <w:color w:val="000000"/>
                <w:sz w:val="21"/>
                <w:szCs w:val="21"/>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22"/>
                <w:szCs w:val="22"/>
              </w:rPr>
            </w:pPr>
            <w:r>
              <w:rPr>
                <w:rFonts w:cs="宋体"/>
                <w:color w:val="000000"/>
                <w:sz w:val="21"/>
                <w:szCs w:val="21"/>
              </w:rPr>
              <w:t xml:space="preserve"> </w:t>
            </w:r>
          </w:p>
        </w:tc>
      </w:tr>
      <w:tr w:rsidR="00A51EAF" w:rsidTr="00FC47DC">
        <w:trPr>
          <w:trHeight w:val="90"/>
          <w:jc w:val="center"/>
        </w:trPr>
        <w:tc>
          <w:tcPr>
            <w:tcW w:w="3828"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A51EAF">
            <w:pPr>
              <w:rPr>
                <w:rFonts w:cs="宋体" w:hint="default"/>
                <w:color w:val="000000"/>
                <w:sz w:val="22"/>
                <w:szCs w:val="22"/>
              </w:rPr>
            </w:pPr>
          </w:p>
        </w:tc>
        <w:tc>
          <w:tcPr>
            <w:tcW w:w="176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A51EAF">
            <w:pPr>
              <w:jc w:val="right"/>
              <w:rPr>
                <w:rFonts w:cs="宋体" w:hint="default"/>
                <w:color w:val="000000"/>
                <w:sz w:val="22"/>
                <w:szCs w:val="22"/>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十七、援助其他地区支出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22"/>
                <w:szCs w:val="22"/>
              </w:rPr>
            </w:pPr>
            <w:r>
              <w:rPr>
                <w:rFonts w:cs="宋体"/>
                <w:color w:val="000000"/>
                <w:sz w:val="21"/>
                <w:szCs w:val="21"/>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22"/>
                <w:szCs w:val="22"/>
              </w:rPr>
            </w:pPr>
            <w:r>
              <w:rPr>
                <w:rFonts w:cs="宋体"/>
                <w:color w:val="000000"/>
                <w:sz w:val="21"/>
                <w:szCs w:val="21"/>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22"/>
                <w:szCs w:val="22"/>
              </w:rPr>
            </w:pPr>
            <w:r>
              <w:rPr>
                <w:rFonts w:cs="宋体"/>
                <w:color w:val="000000"/>
                <w:sz w:val="21"/>
                <w:szCs w:val="21"/>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22"/>
                <w:szCs w:val="22"/>
              </w:rPr>
            </w:pPr>
            <w:r>
              <w:rPr>
                <w:rFonts w:cs="宋体"/>
                <w:color w:val="000000"/>
                <w:sz w:val="21"/>
                <w:szCs w:val="21"/>
              </w:rPr>
              <w:t xml:space="preserve"> </w:t>
            </w:r>
          </w:p>
        </w:tc>
      </w:tr>
      <w:tr w:rsidR="00A51EAF" w:rsidTr="00FC47DC">
        <w:trPr>
          <w:trHeight w:val="90"/>
          <w:jc w:val="center"/>
        </w:trPr>
        <w:tc>
          <w:tcPr>
            <w:tcW w:w="3828"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A51EAF">
            <w:pPr>
              <w:rPr>
                <w:rFonts w:cs="宋体" w:hint="default"/>
                <w:color w:val="000000"/>
                <w:sz w:val="22"/>
                <w:szCs w:val="22"/>
              </w:rPr>
            </w:pPr>
          </w:p>
        </w:tc>
        <w:tc>
          <w:tcPr>
            <w:tcW w:w="176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A51EAF">
            <w:pPr>
              <w:jc w:val="right"/>
              <w:rPr>
                <w:rFonts w:cs="宋体" w:hint="default"/>
                <w:color w:val="000000"/>
                <w:sz w:val="22"/>
                <w:szCs w:val="22"/>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十八、自然资源海洋气象等支出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22"/>
                <w:szCs w:val="22"/>
              </w:rPr>
            </w:pPr>
            <w:r>
              <w:rPr>
                <w:rFonts w:cs="宋体"/>
                <w:color w:val="000000"/>
                <w:sz w:val="21"/>
                <w:szCs w:val="21"/>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22"/>
                <w:szCs w:val="22"/>
              </w:rPr>
            </w:pPr>
            <w:r>
              <w:rPr>
                <w:rFonts w:cs="宋体"/>
                <w:color w:val="000000"/>
                <w:sz w:val="21"/>
                <w:szCs w:val="21"/>
              </w:rPr>
              <w:t xml:space="preserve"> </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22"/>
                <w:szCs w:val="22"/>
              </w:rPr>
            </w:pPr>
            <w:r>
              <w:rPr>
                <w:rFonts w:cs="宋体"/>
                <w:color w:val="000000"/>
                <w:sz w:val="21"/>
                <w:szCs w:val="21"/>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22"/>
                <w:szCs w:val="22"/>
              </w:rPr>
            </w:pPr>
            <w:r>
              <w:rPr>
                <w:rFonts w:cs="宋体"/>
                <w:color w:val="000000"/>
                <w:sz w:val="21"/>
                <w:szCs w:val="21"/>
              </w:rPr>
              <w:t xml:space="preserve"> </w:t>
            </w:r>
          </w:p>
        </w:tc>
      </w:tr>
      <w:tr w:rsidR="00A51EAF" w:rsidTr="00FC47DC">
        <w:trPr>
          <w:trHeight w:val="90"/>
          <w:jc w:val="center"/>
        </w:trPr>
        <w:tc>
          <w:tcPr>
            <w:tcW w:w="3828"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A51EAF">
            <w:pPr>
              <w:rPr>
                <w:rFonts w:cs="宋体" w:hint="default"/>
                <w:color w:val="000000"/>
                <w:sz w:val="22"/>
                <w:szCs w:val="22"/>
              </w:rPr>
            </w:pPr>
          </w:p>
        </w:tc>
        <w:tc>
          <w:tcPr>
            <w:tcW w:w="176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A51EAF">
            <w:pPr>
              <w:jc w:val="right"/>
              <w:rPr>
                <w:rFonts w:cs="宋体" w:hint="default"/>
                <w:color w:val="000000"/>
                <w:sz w:val="22"/>
                <w:szCs w:val="22"/>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十九、住房保障支出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center"/>
              <w:textAlignment w:val="center"/>
              <w:rPr>
                <w:rFonts w:cs="宋体" w:hint="default"/>
                <w:color w:val="000000"/>
                <w:sz w:val="22"/>
                <w:szCs w:val="22"/>
              </w:rPr>
            </w:pPr>
            <w:r>
              <w:rPr>
                <w:rFonts w:cs="宋体"/>
                <w:color w:val="000000"/>
                <w:sz w:val="21"/>
                <w:szCs w:val="21"/>
              </w:rPr>
              <w:t>7.14</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center"/>
              <w:textAlignment w:val="center"/>
              <w:rPr>
                <w:rFonts w:cs="宋体" w:hint="default"/>
                <w:color w:val="000000"/>
                <w:sz w:val="22"/>
                <w:szCs w:val="22"/>
              </w:rPr>
            </w:pPr>
            <w:r>
              <w:rPr>
                <w:rFonts w:cs="宋体"/>
                <w:color w:val="000000"/>
                <w:sz w:val="21"/>
                <w:szCs w:val="21"/>
              </w:rPr>
              <w:t>7.14</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22"/>
                <w:szCs w:val="22"/>
              </w:rPr>
            </w:pPr>
            <w:r>
              <w:rPr>
                <w:rFonts w:cs="宋体"/>
                <w:color w:val="000000"/>
                <w:sz w:val="21"/>
                <w:szCs w:val="21"/>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22"/>
                <w:szCs w:val="22"/>
              </w:rPr>
            </w:pPr>
            <w:r>
              <w:rPr>
                <w:rFonts w:cs="宋体"/>
                <w:color w:val="000000"/>
                <w:sz w:val="21"/>
                <w:szCs w:val="21"/>
              </w:rPr>
              <w:t xml:space="preserve"> </w:t>
            </w:r>
          </w:p>
        </w:tc>
      </w:tr>
      <w:tr w:rsidR="00A51EAF" w:rsidTr="00FC47DC">
        <w:trPr>
          <w:trHeight w:val="90"/>
          <w:jc w:val="center"/>
        </w:trPr>
        <w:tc>
          <w:tcPr>
            <w:tcW w:w="3828"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A51EAF">
            <w:pPr>
              <w:rPr>
                <w:rFonts w:cs="宋体" w:hint="default"/>
                <w:color w:val="000000"/>
                <w:sz w:val="22"/>
                <w:szCs w:val="22"/>
              </w:rPr>
            </w:pPr>
          </w:p>
        </w:tc>
        <w:tc>
          <w:tcPr>
            <w:tcW w:w="176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A51EAF">
            <w:pPr>
              <w:jc w:val="right"/>
              <w:rPr>
                <w:rFonts w:cs="宋体" w:hint="default"/>
                <w:color w:val="000000"/>
                <w:sz w:val="22"/>
                <w:szCs w:val="22"/>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二十、粮油物资储备支出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A51EAF">
            <w:pPr>
              <w:wordWrap w:val="0"/>
              <w:jc w:val="center"/>
              <w:textAlignment w:val="center"/>
              <w:rPr>
                <w:rFonts w:cs="宋体" w:hint="default"/>
                <w:color w:val="000000"/>
                <w:sz w:val="22"/>
                <w:szCs w:val="2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A51EAF">
            <w:pPr>
              <w:wordWrap w:val="0"/>
              <w:jc w:val="center"/>
              <w:textAlignment w:val="center"/>
              <w:rPr>
                <w:rFonts w:cs="宋体" w:hint="default"/>
                <w:color w:val="000000"/>
                <w:sz w:val="22"/>
                <w:szCs w:val="2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22"/>
                <w:szCs w:val="22"/>
              </w:rPr>
            </w:pPr>
            <w:r>
              <w:rPr>
                <w:rFonts w:cs="宋体"/>
                <w:color w:val="000000"/>
                <w:sz w:val="21"/>
                <w:szCs w:val="21"/>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22"/>
                <w:szCs w:val="22"/>
              </w:rPr>
            </w:pPr>
            <w:r>
              <w:rPr>
                <w:rFonts w:cs="宋体"/>
                <w:color w:val="000000"/>
                <w:sz w:val="21"/>
                <w:szCs w:val="21"/>
              </w:rPr>
              <w:t xml:space="preserve"> </w:t>
            </w:r>
          </w:p>
        </w:tc>
      </w:tr>
      <w:tr w:rsidR="00A51EAF" w:rsidTr="00FC47DC">
        <w:trPr>
          <w:trHeight w:val="90"/>
          <w:jc w:val="center"/>
        </w:trPr>
        <w:tc>
          <w:tcPr>
            <w:tcW w:w="3828"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A51EAF">
            <w:pPr>
              <w:rPr>
                <w:rFonts w:cs="宋体" w:hint="default"/>
                <w:color w:val="000000"/>
                <w:sz w:val="22"/>
                <w:szCs w:val="22"/>
              </w:rPr>
            </w:pPr>
          </w:p>
        </w:tc>
        <w:tc>
          <w:tcPr>
            <w:tcW w:w="176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A51EAF">
            <w:pPr>
              <w:jc w:val="right"/>
              <w:rPr>
                <w:rFonts w:cs="宋体" w:hint="default"/>
                <w:color w:val="000000"/>
                <w:sz w:val="22"/>
                <w:szCs w:val="22"/>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二十一、国有资本经营预算支出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A51EAF">
            <w:pPr>
              <w:wordWrap w:val="0"/>
              <w:jc w:val="center"/>
              <w:textAlignment w:val="center"/>
              <w:rPr>
                <w:rFonts w:cs="宋体" w:hint="default"/>
                <w:color w:val="000000"/>
                <w:sz w:val="22"/>
                <w:szCs w:val="2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A51EAF">
            <w:pPr>
              <w:wordWrap w:val="0"/>
              <w:jc w:val="center"/>
              <w:textAlignment w:val="center"/>
              <w:rPr>
                <w:rFonts w:cs="宋体" w:hint="default"/>
                <w:color w:val="000000"/>
                <w:sz w:val="22"/>
                <w:szCs w:val="2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22"/>
                <w:szCs w:val="22"/>
              </w:rPr>
            </w:pPr>
            <w:r>
              <w:rPr>
                <w:rFonts w:cs="宋体"/>
                <w:color w:val="000000"/>
                <w:sz w:val="21"/>
                <w:szCs w:val="21"/>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22"/>
                <w:szCs w:val="22"/>
              </w:rPr>
            </w:pPr>
            <w:r>
              <w:rPr>
                <w:rFonts w:cs="宋体"/>
                <w:color w:val="000000"/>
                <w:sz w:val="21"/>
                <w:szCs w:val="21"/>
              </w:rPr>
              <w:t xml:space="preserve"> </w:t>
            </w:r>
          </w:p>
        </w:tc>
      </w:tr>
      <w:tr w:rsidR="00A51EAF" w:rsidTr="00FC47DC">
        <w:trPr>
          <w:trHeight w:val="90"/>
          <w:jc w:val="center"/>
        </w:trPr>
        <w:tc>
          <w:tcPr>
            <w:tcW w:w="3828"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A51EAF">
            <w:pPr>
              <w:rPr>
                <w:rFonts w:cs="宋体" w:hint="default"/>
                <w:color w:val="000000"/>
                <w:sz w:val="22"/>
                <w:szCs w:val="22"/>
              </w:rPr>
            </w:pPr>
          </w:p>
        </w:tc>
        <w:tc>
          <w:tcPr>
            <w:tcW w:w="176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A51EAF">
            <w:pPr>
              <w:jc w:val="right"/>
              <w:rPr>
                <w:rFonts w:cs="宋体" w:hint="default"/>
                <w:color w:val="000000"/>
                <w:sz w:val="22"/>
                <w:szCs w:val="22"/>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二十二、灾害防治及应急管理支出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A51EAF">
            <w:pPr>
              <w:wordWrap w:val="0"/>
              <w:jc w:val="center"/>
              <w:textAlignment w:val="center"/>
              <w:rPr>
                <w:rFonts w:cs="宋体" w:hint="default"/>
                <w:color w:val="000000"/>
                <w:sz w:val="22"/>
                <w:szCs w:val="2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A51EAF">
            <w:pPr>
              <w:wordWrap w:val="0"/>
              <w:jc w:val="center"/>
              <w:textAlignment w:val="center"/>
              <w:rPr>
                <w:rFonts w:cs="宋体" w:hint="default"/>
                <w:color w:val="000000"/>
                <w:sz w:val="22"/>
                <w:szCs w:val="2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22"/>
                <w:szCs w:val="22"/>
              </w:rPr>
            </w:pPr>
            <w:r>
              <w:rPr>
                <w:rFonts w:cs="宋体"/>
                <w:color w:val="000000"/>
                <w:sz w:val="21"/>
                <w:szCs w:val="21"/>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22"/>
                <w:szCs w:val="22"/>
              </w:rPr>
            </w:pPr>
            <w:r>
              <w:rPr>
                <w:rFonts w:cs="宋体"/>
                <w:color w:val="000000"/>
                <w:sz w:val="21"/>
                <w:szCs w:val="21"/>
              </w:rPr>
              <w:t xml:space="preserve"> </w:t>
            </w:r>
          </w:p>
        </w:tc>
      </w:tr>
      <w:tr w:rsidR="00A51EAF" w:rsidTr="00FC47DC">
        <w:trPr>
          <w:trHeight w:val="90"/>
          <w:jc w:val="center"/>
        </w:trPr>
        <w:tc>
          <w:tcPr>
            <w:tcW w:w="3828"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A51EAF">
            <w:pPr>
              <w:rPr>
                <w:rFonts w:cs="宋体" w:hint="default"/>
                <w:color w:val="000000"/>
                <w:sz w:val="22"/>
                <w:szCs w:val="22"/>
              </w:rPr>
            </w:pPr>
          </w:p>
        </w:tc>
        <w:tc>
          <w:tcPr>
            <w:tcW w:w="176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A51EAF">
            <w:pPr>
              <w:jc w:val="right"/>
              <w:rPr>
                <w:rFonts w:cs="宋体" w:hint="default"/>
                <w:color w:val="000000"/>
                <w:sz w:val="22"/>
                <w:szCs w:val="22"/>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二十三、其他支出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A51EAF">
            <w:pPr>
              <w:wordWrap w:val="0"/>
              <w:jc w:val="center"/>
              <w:textAlignment w:val="center"/>
              <w:rPr>
                <w:rFonts w:cs="宋体" w:hint="default"/>
                <w:color w:val="000000"/>
                <w:sz w:val="22"/>
                <w:szCs w:val="2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A51EAF">
            <w:pPr>
              <w:wordWrap w:val="0"/>
              <w:jc w:val="center"/>
              <w:textAlignment w:val="center"/>
              <w:rPr>
                <w:rFonts w:cs="宋体" w:hint="default"/>
                <w:color w:val="000000"/>
                <w:sz w:val="22"/>
                <w:szCs w:val="2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22"/>
                <w:szCs w:val="22"/>
              </w:rPr>
            </w:pPr>
            <w:r>
              <w:rPr>
                <w:rFonts w:cs="宋体"/>
                <w:color w:val="000000"/>
                <w:sz w:val="21"/>
                <w:szCs w:val="21"/>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22"/>
                <w:szCs w:val="22"/>
              </w:rPr>
            </w:pPr>
            <w:r>
              <w:rPr>
                <w:rFonts w:cs="宋体"/>
                <w:color w:val="000000"/>
                <w:sz w:val="21"/>
                <w:szCs w:val="21"/>
              </w:rPr>
              <w:t xml:space="preserve"> </w:t>
            </w:r>
          </w:p>
        </w:tc>
      </w:tr>
      <w:tr w:rsidR="00A51EAF" w:rsidTr="00FC47DC">
        <w:trPr>
          <w:trHeight w:val="90"/>
          <w:jc w:val="center"/>
        </w:trPr>
        <w:tc>
          <w:tcPr>
            <w:tcW w:w="3828" w:type="dxa"/>
            <w:tcBorders>
              <w:top w:val="single" w:sz="4" w:space="0" w:color="000000"/>
              <w:left w:val="single" w:sz="4" w:space="0" w:color="000000"/>
              <w:bottom w:val="single" w:sz="4" w:space="0" w:color="000000"/>
              <w:right w:val="single" w:sz="4" w:space="0" w:color="000000"/>
            </w:tcBorders>
            <w:shd w:val="clear" w:color="auto" w:fill="C0C0C0"/>
            <w:noWrap/>
            <w:tcMar>
              <w:top w:w="15" w:type="dxa"/>
              <w:left w:w="15" w:type="dxa"/>
              <w:right w:w="15" w:type="dxa"/>
            </w:tcMar>
            <w:vAlign w:val="bottom"/>
          </w:tcPr>
          <w:p w:rsidR="00A51EAF" w:rsidRDefault="00A51EAF">
            <w:pPr>
              <w:rPr>
                <w:rFonts w:ascii="Arial" w:hAnsi="Arial" w:cs="Arial" w:hint="default"/>
                <w:color w:val="000000"/>
                <w:sz w:val="20"/>
                <w:szCs w:val="20"/>
              </w:rPr>
            </w:pPr>
          </w:p>
        </w:tc>
        <w:tc>
          <w:tcPr>
            <w:tcW w:w="176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A51EAF">
            <w:pPr>
              <w:jc w:val="right"/>
              <w:rPr>
                <w:rFonts w:ascii="Arial" w:hAnsi="Arial" w:cs="Arial" w:hint="default"/>
                <w:color w:val="000000"/>
                <w:sz w:val="20"/>
                <w:szCs w:val="20"/>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二十四、债务还本支出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A51EAF">
            <w:pPr>
              <w:wordWrap w:val="0"/>
              <w:jc w:val="center"/>
              <w:textAlignment w:val="center"/>
              <w:rPr>
                <w:rFonts w:cs="宋体" w:hint="default"/>
                <w:color w:val="000000"/>
                <w:sz w:val="22"/>
                <w:szCs w:val="2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A51EAF">
            <w:pPr>
              <w:wordWrap w:val="0"/>
              <w:jc w:val="center"/>
              <w:textAlignment w:val="center"/>
              <w:rPr>
                <w:rFonts w:cs="宋体" w:hint="default"/>
                <w:color w:val="000000"/>
                <w:sz w:val="22"/>
                <w:szCs w:val="2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22"/>
                <w:szCs w:val="22"/>
              </w:rPr>
            </w:pPr>
            <w:r>
              <w:rPr>
                <w:rFonts w:cs="宋体"/>
                <w:color w:val="000000"/>
                <w:sz w:val="21"/>
                <w:szCs w:val="21"/>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22"/>
                <w:szCs w:val="22"/>
              </w:rPr>
            </w:pPr>
            <w:r>
              <w:rPr>
                <w:rFonts w:cs="宋体"/>
                <w:color w:val="000000"/>
                <w:sz w:val="21"/>
                <w:szCs w:val="21"/>
              </w:rPr>
              <w:t xml:space="preserve"> </w:t>
            </w:r>
          </w:p>
        </w:tc>
      </w:tr>
      <w:tr w:rsidR="00A51EAF" w:rsidTr="00FC47DC">
        <w:trPr>
          <w:trHeight w:val="90"/>
          <w:jc w:val="center"/>
        </w:trPr>
        <w:tc>
          <w:tcPr>
            <w:tcW w:w="3828" w:type="dxa"/>
            <w:tcBorders>
              <w:top w:val="single" w:sz="4" w:space="0" w:color="000000"/>
              <w:left w:val="single" w:sz="4" w:space="0" w:color="000000"/>
              <w:bottom w:val="single" w:sz="4" w:space="0" w:color="000000"/>
              <w:right w:val="single" w:sz="4" w:space="0" w:color="000000"/>
            </w:tcBorders>
            <w:shd w:val="clear" w:color="auto" w:fill="C0C0C0"/>
            <w:noWrap/>
            <w:tcMar>
              <w:top w:w="15" w:type="dxa"/>
              <w:left w:w="15" w:type="dxa"/>
              <w:right w:w="15" w:type="dxa"/>
            </w:tcMar>
            <w:vAlign w:val="bottom"/>
          </w:tcPr>
          <w:p w:rsidR="00A51EAF" w:rsidRDefault="00A51EAF">
            <w:pPr>
              <w:rPr>
                <w:rFonts w:ascii="Arial" w:hAnsi="Arial" w:cs="Arial" w:hint="default"/>
                <w:color w:val="000000"/>
                <w:sz w:val="20"/>
                <w:szCs w:val="20"/>
              </w:rPr>
            </w:pPr>
          </w:p>
        </w:tc>
        <w:tc>
          <w:tcPr>
            <w:tcW w:w="176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A51EAF">
            <w:pPr>
              <w:jc w:val="right"/>
              <w:rPr>
                <w:rFonts w:ascii="Arial" w:hAnsi="Arial" w:cs="Arial" w:hint="default"/>
                <w:color w:val="000000"/>
                <w:sz w:val="20"/>
                <w:szCs w:val="20"/>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二十五、债务付息支出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A51EAF">
            <w:pPr>
              <w:wordWrap w:val="0"/>
              <w:jc w:val="center"/>
              <w:textAlignment w:val="center"/>
              <w:rPr>
                <w:rFonts w:cs="宋体" w:hint="default"/>
                <w:color w:val="000000"/>
                <w:sz w:val="22"/>
                <w:szCs w:val="2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A51EAF">
            <w:pPr>
              <w:wordWrap w:val="0"/>
              <w:jc w:val="center"/>
              <w:textAlignment w:val="center"/>
              <w:rPr>
                <w:rFonts w:cs="宋体" w:hint="default"/>
                <w:color w:val="000000"/>
                <w:sz w:val="22"/>
                <w:szCs w:val="2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22"/>
                <w:szCs w:val="22"/>
              </w:rPr>
            </w:pPr>
            <w:r>
              <w:rPr>
                <w:rFonts w:cs="宋体"/>
                <w:color w:val="000000"/>
                <w:sz w:val="21"/>
                <w:szCs w:val="21"/>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22"/>
                <w:szCs w:val="22"/>
              </w:rPr>
            </w:pPr>
            <w:r>
              <w:rPr>
                <w:rFonts w:cs="宋体"/>
                <w:color w:val="000000"/>
                <w:sz w:val="21"/>
                <w:szCs w:val="21"/>
              </w:rPr>
              <w:t xml:space="preserve"> </w:t>
            </w:r>
          </w:p>
        </w:tc>
      </w:tr>
      <w:tr w:rsidR="00A51EAF" w:rsidTr="00FC47DC">
        <w:trPr>
          <w:trHeight w:val="90"/>
          <w:jc w:val="center"/>
        </w:trPr>
        <w:tc>
          <w:tcPr>
            <w:tcW w:w="3828" w:type="dxa"/>
            <w:tcBorders>
              <w:top w:val="single" w:sz="4" w:space="0" w:color="000000"/>
              <w:left w:val="single" w:sz="4" w:space="0" w:color="000000"/>
              <w:bottom w:val="single" w:sz="4" w:space="0" w:color="000000"/>
              <w:right w:val="single" w:sz="4" w:space="0" w:color="000000"/>
            </w:tcBorders>
            <w:shd w:val="clear" w:color="auto" w:fill="C0C0C0"/>
            <w:noWrap/>
            <w:tcMar>
              <w:top w:w="15" w:type="dxa"/>
              <w:left w:w="15" w:type="dxa"/>
              <w:right w:w="15" w:type="dxa"/>
            </w:tcMar>
            <w:vAlign w:val="bottom"/>
          </w:tcPr>
          <w:p w:rsidR="00A51EAF" w:rsidRDefault="00A51EAF">
            <w:pPr>
              <w:rPr>
                <w:rFonts w:ascii="Arial" w:hAnsi="Arial" w:cs="Arial" w:hint="default"/>
                <w:color w:val="000000"/>
                <w:sz w:val="20"/>
                <w:szCs w:val="20"/>
              </w:rPr>
            </w:pPr>
          </w:p>
        </w:tc>
        <w:tc>
          <w:tcPr>
            <w:tcW w:w="176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A51EAF">
            <w:pPr>
              <w:jc w:val="right"/>
              <w:rPr>
                <w:rFonts w:ascii="Arial" w:hAnsi="Arial" w:cs="Arial" w:hint="default"/>
                <w:color w:val="000000"/>
                <w:sz w:val="20"/>
                <w:szCs w:val="20"/>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二十六、抗疫特别国债安排的支出</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A51EAF">
            <w:pPr>
              <w:wordWrap w:val="0"/>
              <w:jc w:val="center"/>
              <w:textAlignment w:val="center"/>
              <w:rPr>
                <w:rFonts w:cs="宋体" w:hint="default"/>
                <w:color w:val="000000"/>
                <w:sz w:val="22"/>
                <w:szCs w:val="2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A51EAF">
            <w:pPr>
              <w:wordWrap w:val="0"/>
              <w:jc w:val="center"/>
              <w:textAlignment w:val="center"/>
              <w:rPr>
                <w:rFonts w:cs="宋体" w:hint="default"/>
                <w:color w:val="000000"/>
                <w:sz w:val="22"/>
                <w:szCs w:val="2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22"/>
                <w:szCs w:val="22"/>
              </w:rPr>
            </w:pPr>
            <w:r>
              <w:rPr>
                <w:rFonts w:cs="宋体"/>
                <w:color w:val="000000"/>
                <w:sz w:val="21"/>
                <w:szCs w:val="21"/>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22"/>
                <w:szCs w:val="22"/>
              </w:rPr>
            </w:pPr>
            <w:r>
              <w:rPr>
                <w:rFonts w:cs="宋体"/>
                <w:color w:val="000000"/>
                <w:sz w:val="21"/>
                <w:szCs w:val="21"/>
              </w:rPr>
              <w:t xml:space="preserve"> </w:t>
            </w:r>
          </w:p>
        </w:tc>
      </w:tr>
      <w:tr w:rsidR="00A51EAF" w:rsidTr="00FC47DC">
        <w:trPr>
          <w:trHeight w:val="90"/>
          <w:jc w:val="center"/>
        </w:trPr>
        <w:tc>
          <w:tcPr>
            <w:tcW w:w="3828"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jc w:val="center"/>
              <w:textAlignment w:val="center"/>
              <w:rPr>
                <w:rFonts w:cs="宋体" w:hint="default"/>
                <w:b/>
                <w:color w:val="000000"/>
                <w:sz w:val="22"/>
                <w:szCs w:val="22"/>
              </w:rPr>
            </w:pPr>
            <w:r>
              <w:rPr>
                <w:rFonts w:cs="宋体"/>
                <w:b/>
                <w:color w:val="000000"/>
                <w:sz w:val="22"/>
                <w:szCs w:val="22"/>
              </w:rPr>
              <w:t>本年收入合计</w:t>
            </w:r>
          </w:p>
        </w:tc>
        <w:tc>
          <w:tcPr>
            <w:tcW w:w="176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jc w:val="center"/>
              <w:textAlignment w:val="center"/>
              <w:rPr>
                <w:rFonts w:cs="宋体" w:hint="default"/>
                <w:color w:val="000000"/>
                <w:sz w:val="22"/>
                <w:szCs w:val="22"/>
              </w:rPr>
            </w:pPr>
            <w:r>
              <w:rPr>
                <w:rFonts w:cs="宋体"/>
                <w:color w:val="000000"/>
                <w:sz w:val="21"/>
                <w:szCs w:val="21"/>
              </w:rPr>
              <w:t>169.51</w:t>
            </w:r>
          </w:p>
        </w:tc>
        <w:tc>
          <w:tcPr>
            <w:tcW w:w="375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jc w:val="center"/>
              <w:textAlignment w:val="center"/>
              <w:rPr>
                <w:rFonts w:cs="宋体" w:hint="default"/>
                <w:b/>
                <w:color w:val="000000"/>
                <w:sz w:val="22"/>
                <w:szCs w:val="22"/>
              </w:rPr>
            </w:pPr>
            <w:r>
              <w:rPr>
                <w:rFonts w:cs="宋体"/>
                <w:b/>
                <w:color w:val="000000"/>
                <w:sz w:val="22"/>
                <w:szCs w:val="22"/>
              </w:rPr>
              <w:t>本年支出合计</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center"/>
              <w:textAlignment w:val="center"/>
              <w:rPr>
                <w:rFonts w:cs="宋体" w:hint="default"/>
                <w:color w:val="000000"/>
                <w:sz w:val="22"/>
                <w:szCs w:val="22"/>
              </w:rPr>
            </w:pPr>
            <w:r>
              <w:rPr>
                <w:rFonts w:cs="宋体"/>
                <w:color w:val="000000"/>
                <w:sz w:val="21"/>
                <w:szCs w:val="21"/>
              </w:rPr>
              <w:t>169.51</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center"/>
              <w:textAlignment w:val="center"/>
              <w:rPr>
                <w:rFonts w:cs="宋体" w:hint="default"/>
                <w:color w:val="000000"/>
                <w:sz w:val="22"/>
                <w:szCs w:val="22"/>
              </w:rPr>
            </w:pPr>
            <w:r>
              <w:rPr>
                <w:rFonts w:cs="宋体"/>
                <w:color w:val="000000"/>
                <w:sz w:val="21"/>
                <w:szCs w:val="21"/>
              </w:rPr>
              <w:t>169.51</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22"/>
                <w:szCs w:val="22"/>
              </w:rPr>
            </w:pPr>
            <w:r>
              <w:rPr>
                <w:rFonts w:cs="宋体"/>
                <w:color w:val="000000"/>
                <w:sz w:val="21"/>
                <w:szCs w:val="21"/>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22"/>
                <w:szCs w:val="22"/>
              </w:rPr>
            </w:pPr>
            <w:r>
              <w:rPr>
                <w:rFonts w:cs="宋体"/>
                <w:color w:val="000000"/>
                <w:sz w:val="21"/>
                <w:szCs w:val="21"/>
              </w:rPr>
              <w:t xml:space="preserve"> </w:t>
            </w:r>
          </w:p>
        </w:tc>
      </w:tr>
      <w:tr w:rsidR="00A51EAF" w:rsidTr="00FC47DC">
        <w:trPr>
          <w:trHeight w:val="90"/>
          <w:jc w:val="center"/>
        </w:trPr>
        <w:tc>
          <w:tcPr>
            <w:tcW w:w="3828"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年初财政拨款结转和结余</w:t>
            </w:r>
          </w:p>
        </w:tc>
        <w:tc>
          <w:tcPr>
            <w:tcW w:w="176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A51EAF">
            <w:pPr>
              <w:wordWrap w:val="0"/>
              <w:jc w:val="center"/>
              <w:textAlignment w:val="center"/>
              <w:rPr>
                <w:rFonts w:cs="宋体" w:hint="default"/>
                <w:color w:val="000000"/>
                <w:sz w:val="22"/>
                <w:szCs w:val="22"/>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年末财政拨款结转和结余</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A51EAF">
            <w:pPr>
              <w:wordWrap w:val="0"/>
              <w:jc w:val="center"/>
              <w:textAlignment w:val="center"/>
              <w:rPr>
                <w:rFonts w:cs="宋体" w:hint="default"/>
                <w:color w:val="000000"/>
                <w:sz w:val="22"/>
                <w:szCs w:val="2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A51EAF">
            <w:pPr>
              <w:wordWrap w:val="0"/>
              <w:jc w:val="center"/>
              <w:textAlignment w:val="center"/>
              <w:rPr>
                <w:rFonts w:cs="宋体" w:hint="default"/>
                <w:color w:val="000000"/>
                <w:sz w:val="22"/>
                <w:szCs w:val="2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22"/>
                <w:szCs w:val="22"/>
              </w:rPr>
            </w:pPr>
            <w:r>
              <w:rPr>
                <w:rFonts w:cs="宋体"/>
                <w:color w:val="000000"/>
                <w:sz w:val="21"/>
                <w:szCs w:val="21"/>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22"/>
                <w:szCs w:val="22"/>
              </w:rPr>
            </w:pPr>
            <w:r>
              <w:rPr>
                <w:rFonts w:cs="宋体"/>
                <w:color w:val="000000"/>
                <w:sz w:val="21"/>
                <w:szCs w:val="21"/>
              </w:rPr>
              <w:t xml:space="preserve"> </w:t>
            </w:r>
          </w:p>
        </w:tc>
      </w:tr>
      <w:tr w:rsidR="00A51EAF" w:rsidTr="00FC47DC">
        <w:trPr>
          <w:trHeight w:val="90"/>
          <w:jc w:val="center"/>
        </w:trPr>
        <w:tc>
          <w:tcPr>
            <w:tcW w:w="3828"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lastRenderedPageBreak/>
              <w:t xml:space="preserve">  </w:t>
            </w:r>
            <w:r>
              <w:rPr>
                <w:rFonts w:cs="宋体"/>
                <w:color w:val="000000"/>
                <w:sz w:val="22"/>
                <w:szCs w:val="22"/>
              </w:rPr>
              <w:t>一般公共预算财政拨款</w:t>
            </w:r>
          </w:p>
        </w:tc>
        <w:tc>
          <w:tcPr>
            <w:tcW w:w="176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A51EAF">
            <w:pPr>
              <w:wordWrap w:val="0"/>
              <w:jc w:val="center"/>
              <w:textAlignment w:val="center"/>
              <w:rPr>
                <w:rFonts w:cs="宋体" w:hint="default"/>
                <w:color w:val="000000"/>
                <w:sz w:val="22"/>
                <w:szCs w:val="22"/>
              </w:rPr>
            </w:pPr>
          </w:p>
        </w:tc>
        <w:tc>
          <w:tcPr>
            <w:tcW w:w="3752" w:type="dxa"/>
            <w:tcBorders>
              <w:top w:val="single" w:sz="4" w:space="0" w:color="000000"/>
              <w:left w:val="single" w:sz="4" w:space="0" w:color="000000"/>
              <w:bottom w:val="single" w:sz="4" w:space="0" w:color="000000"/>
              <w:right w:val="single" w:sz="4" w:space="0" w:color="000000"/>
            </w:tcBorders>
            <w:shd w:val="clear" w:color="auto" w:fill="C0C0C0"/>
            <w:noWrap/>
            <w:tcMar>
              <w:top w:w="15" w:type="dxa"/>
              <w:left w:w="15" w:type="dxa"/>
              <w:right w:w="15" w:type="dxa"/>
            </w:tcMar>
            <w:vAlign w:val="bottom"/>
          </w:tcPr>
          <w:p w:rsidR="00A51EAF" w:rsidRDefault="00A51EAF">
            <w:pPr>
              <w:rPr>
                <w:rFonts w:ascii="Arial" w:hAnsi="Arial" w:cs="Arial" w:hint="default"/>
                <w:color w:val="000000"/>
                <w:sz w:val="20"/>
                <w:szCs w:val="20"/>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A51EAF" w:rsidRDefault="00A51EAF">
            <w:pPr>
              <w:jc w:val="center"/>
              <w:rPr>
                <w:rFonts w:ascii="Arial" w:hAnsi="Arial" w:cs="Arial" w:hint="default"/>
                <w:color w:val="000000"/>
                <w:sz w:val="20"/>
                <w:szCs w:val="20"/>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A51EAF" w:rsidRDefault="00A51EAF">
            <w:pPr>
              <w:jc w:val="center"/>
              <w:rPr>
                <w:rFonts w:ascii="Arial" w:hAnsi="Arial" w:cs="Arial" w:hint="default"/>
                <w:color w:val="000000"/>
                <w:sz w:val="20"/>
                <w:szCs w:val="20"/>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A51EAF" w:rsidRDefault="00A51EAF">
            <w:pPr>
              <w:rPr>
                <w:rFonts w:ascii="Arial" w:hAnsi="Arial" w:cs="Arial" w:hint="default"/>
                <w:color w:val="000000"/>
                <w:sz w:val="20"/>
                <w:szCs w:val="20"/>
              </w:rPr>
            </w:pPr>
          </w:p>
        </w:tc>
        <w:tc>
          <w:tcPr>
            <w:tcW w:w="30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A51EAF" w:rsidRDefault="00A51EAF">
            <w:pPr>
              <w:rPr>
                <w:rFonts w:ascii="Arial" w:hAnsi="Arial" w:cs="Arial" w:hint="default"/>
                <w:color w:val="000000"/>
                <w:sz w:val="20"/>
                <w:szCs w:val="20"/>
              </w:rPr>
            </w:pPr>
          </w:p>
        </w:tc>
      </w:tr>
      <w:tr w:rsidR="00A51EAF" w:rsidTr="00FC47DC">
        <w:trPr>
          <w:trHeight w:val="90"/>
          <w:jc w:val="center"/>
        </w:trPr>
        <w:tc>
          <w:tcPr>
            <w:tcW w:w="3828"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政府性基金预算财政拨款</w:t>
            </w:r>
          </w:p>
        </w:tc>
        <w:tc>
          <w:tcPr>
            <w:tcW w:w="176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A51EAF">
            <w:pPr>
              <w:wordWrap w:val="0"/>
              <w:jc w:val="center"/>
              <w:textAlignment w:val="center"/>
              <w:rPr>
                <w:rFonts w:cs="宋体" w:hint="default"/>
                <w:color w:val="000000"/>
                <w:sz w:val="22"/>
                <w:szCs w:val="22"/>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A51EAF">
            <w:pPr>
              <w:jc w:val="center"/>
              <w:rPr>
                <w:rFonts w:cs="宋体" w:hint="default"/>
                <w:b/>
                <w:color w:val="000000"/>
                <w:sz w:val="22"/>
                <w:szCs w:val="2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A51EAF">
            <w:pPr>
              <w:jc w:val="center"/>
              <w:rPr>
                <w:rFonts w:cs="宋体" w:hint="default"/>
                <w:color w:val="000000"/>
                <w:sz w:val="20"/>
                <w:szCs w:val="20"/>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A51EAF">
            <w:pPr>
              <w:jc w:val="center"/>
              <w:rPr>
                <w:rFonts w:cs="宋体" w:hint="default"/>
                <w:color w:val="000000"/>
                <w:sz w:val="20"/>
                <w:szCs w:val="20"/>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A51EAF">
            <w:pPr>
              <w:jc w:val="right"/>
              <w:rPr>
                <w:rFonts w:cs="宋体" w:hint="default"/>
                <w:color w:val="000000"/>
                <w:sz w:val="20"/>
                <w:szCs w:val="20"/>
              </w:rPr>
            </w:pPr>
          </w:p>
        </w:tc>
        <w:tc>
          <w:tcPr>
            <w:tcW w:w="30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A51EAF">
            <w:pPr>
              <w:jc w:val="right"/>
              <w:rPr>
                <w:rFonts w:cs="宋体" w:hint="default"/>
                <w:color w:val="000000"/>
                <w:sz w:val="22"/>
                <w:szCs w:val="22"/>
              </w:rPr>
            </w:pPr>
          </w:p>
        </w:tc>
      </w:tr>
      <w:tr w:rsidR="00A51EAF" w:rsidTr="00FC47DC">
        <w:trPr>
          <w:trHeight w:val="90"/>
          <w:jc w:val="center"/>
        </w:trPr>
        <w:tc>
          <w:tcPr>
            <w:tcW w:w="3828"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国有资本经营预算财政拨款</w:t>
            </w:r>
          </w:p>
        </w:tc>
        <w:tc>
          <w:tcPr>
            <w:tcW w:w="176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A51EAF">
            <w:pPr>
              <w:wordWrap w:val="0"/>
              <w:jc w:val="center"/>
              <w:textAlignment w:val="center"/>
              <w:rPr>
                <w:rFonts w:cs="宋体" w:hint="default"/>
                <w:color w:val="000000"/>
                <w:sz w:val="22"/>
                <w:szCs w:val="22"/>
              </w:rPr>
            </w:pPr>
          </w:p>
        </w:tc>
        <w:tc>
          <w:tcPr>
            <w:tcW w:w="375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A51EAF">
            <w:pPr>
              <w:jc w:val="center"/>
              <w:rPr>
                <w:rFonts w:cs="宋体" w:hint="default"/>
                <w:b/>
                <w:color w:val="000000"/>
                <w:sz w:val="22"/>
                <w:szCs w:val="22"/>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A51EAF">
            <w:pPr>
              <w:jc w:val="center"/>
              <w:rPr>
                <w:rFonts w:cs="宋体" w:hint="default"/>
                <w:color w:val="000000"/>
                <w:sz w:val="20"/>
                <w:szCs w:val="20"/>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A51EAF">
            <w:pPr>
              <w:jc w:val="center"/>
              <w:rPr>
                <w:rFonts w:cs="宋体" w:hint="default"/>
                <w:color w:val="000000"/>
                <w:sz w:val="20"/>
                <w:szCs w:val="20"/>
              </w:rPr>
            </w:pP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A51EAF">
            <w:pPr>
              <w:jc w:val="right"/>
              <w:rPr>
                <w:rFonts w:cs="宋体" w:hint="default"/>
                <w:color w:val="000000"/>
                <w:sz w:val="20"/>
                <w:szCs w:val="20"/>
              </w:rPr>
            </w:pPr>
          </w:p>
        </w:tc>
        <w:tc>
          <w:tcPr>
            <w:tcW w:w="30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A51EAF">
            <w:pPr>
              <w:jc w:val="right"/>
              <w:rPr>
                <w:rFonts w:cs="宋体" w:hint="default"/>
                <w:color w:val="000000"/>
                <w:sz w:val="22"/>
                <w:szCs w:val="22"/>
              </w:rPr>
            </w:pPr>
          </w:p>
        </w:tc>
      </w:tr>
      <w:tr w:rsidR="00A51EAF" w:rsidTr="00FC47DC">
        <w:trPr>
          <w:trHeight w:val="90"/>
          <w:jc w:val="center"/>
        </w:trPr>
        <w:tc>
          <w:tcPr>
            <w:tcW w:w="3828"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jc w:val="center"/>
              <w:textAlignment w:val="center"/>
              <w:rPr>
                <w:rFonts w:cs="宋体" w:hint="default"/>
                <w:b/>
                <w:color w:val="000000"/>
                <w:sz w:val="22"/>
                <w:szCs w:val="22"/>
              </w:rPr>
            </w:pPr>
            <w:r>
              <w:rPr>
                <w:rFonts w:cs="宋体"/>
                <w:b/>
                <w:color w:val="000000"/>
                <w:sz w:val="22"/>
                <w:szCs w:val="22"/>
              </w:rPr>
              <w:t>总计</w:t>
            </w:r>
          </w:p>
        </w:tc>
        <w:tc>
          <w:tcPr>
            <w:tcW w:w="176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center"/>
              <w:textAlignment w:val="center"/>
              <w:rPr>
                <w:rFonts w:cs="宋体" w:hint="default"/>
                <w:color w:val="000000"/>
                <w:sz w:val="22"/>
                <w:szCs w:val="22"/>
              </w:rPr>
            </w:pPr>
            <w:r>
              <w:rPr>
                <w:rFonts w:cs="宋体"/>
                <w:color w:val="000000"/>
                <w:sz w:val="21"/>
                <w:szCs w:val="21"/>
              </w:rPr>
              <w:t>169.51</w:t>
            </w:r>
          </w:p>
        </w:tc>
        <w:tc>
          <w:tcPr>
            <w:tcW w:w="375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jc w:val="center"/>
              <w:textAlignment w:val="center"/>
              <w:rPr>
                <w:rFonts w:cs="宋体" w:hint="default"/>
                <w:b/>
                <w:color w:val="000000"/>
                <w:sz w:val="22"/>
                <w:szCs w:val="22"/>
              </w:rPr>
            </w:pPr>
            <w:r>
              <w:rPr>
                <w:rFonts w:cs="宋体"/>
                <w:b/>
                <w:color w:val="000000"/>
                <w:sz w:val="22"/>
                <w:szCs w:val="22"/>
              </w:rPr>
              <w:t>总计</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center"/>
              <w:textAlignment w:val="center"/>
              <w:rPr>
                <w:rFonts w:cs="宋体" w:hint="default"/>
                <w:color w:val="000000"/>
                <w:sz w:val="20"/>
                <w:szCs w:val="20"/>
              </w:rPr>
            </w:pPr>
            <w:r>
              <w:rPr>
                <w:rFonts w:cs="宋体"/>
                <w:color w:val="000000"/>
                <w:sz w:val="21"/>
                <w:szCs w:val="21"/>
              </w:rPr>
              <w:t>169.51</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center"/>
              <w:textAlignment w:val="center"/>
              <w:rPr>
                <w:rFonts w:cs="宋体" w:hint="default"/>
                <w:color w:val="000000"/>
                <w:sz w:val="20"/>
                <w:szCs w:val="20"/>
              </w:rPr>
            </w:pPr>
            <w:r>
              <w:rPr>
                <w:rFonts w:cs="宋体"/>
                <w:color w:val="000000"/>
                <w:sz w:val="21"/>
                <w:szCs w:val="21"/>
              </w:rPr>
              <w:t>169.51</w:t>
            </w:r>
          </w:p>
        </w:tc>
        <w:tc>
          <w:tcPr>
            <w:tcW w:w="29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20"/>
                <w:szCs w:val="20"/>
              </w:rPr>
            </w:pPr>
            <w:r>
              <w:rPr>
                <w:rFonts w:cs="宋体"/>
                <w:color w:val="000000"/>
                <w:sz w:val="21"/>
                <w:szCs w:val="21"/>
              </w:rPr>
              <w:t xml:space="preserve"> </w:t>
            </w:r>
          </w:p>
        </w:tc>
        <w:tc>
          <w:tcPr>
            <w:tcW w:w="301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22"/>
                <w:szCs w:val="22"/>
              </w:rPr>
            </w:pPr>
            <w:r>
              <w:rPr>
                <w:rFonts w:cs="宋体"/>
                <w:color w:val="000000"/>
                <w:sz w:val="21"/>
                <w:szCs w:val="21"/>
              </w:rPr>
              <w:t xml:space="preserve"> </w:t>
            </w:r>
          </w:p>
        </w:tc>
      </w:tr>
    </w:tbl>
    <w:p w:rsidR="00A51EAF" w:rsidRDefault="00E35569">
      <w:pPr>
        <w:rPr>
          <w:rFonts w:cs="宋体" w:hint="default"/>
          <w:sz w:val="21"/>
          <w:szCs w:val="21"/>
        </w:rPr>
      </w:pPr>
      <w:r>
        <w:rPr>
          <w:rFonts w:cs="宋体"/>
          <w:sz w:val="21"/>
          <w:szCs w:val="21"/>
        </w:rPr>
        <w:t>备注：</w:t>
      </w:r>
      <w:r>
        <w:rPr>
          <w:rFonts w:cs="宋体"/>
          <w:sz w:val="21"/>
          <w:szCs w:val="21"/>
        </w:rPr>
        <w:t>1.</w:t>
      </w:r>
      <w:r>
        <w:rPr>
          <w:rFonts w:cs="宋体"/>
          <w:sz w:val="21"/>
          <w:szCs w:val="21"/>
        </w:rPr>
        <w:t>本表反映单位本年度一般公共预算财政拨款、政府性基金预算财政拨款及国有资本经营预算财政拨款的总收支和年末结转结余情况。</w:t>
      </w:r>
      <w:r>
        <w:rPr>
          <w:rFonts w:cs="宋体"/>
          <w:sz w:val="21"/>
          <w:szCs w:val="21"/>
        </w:rPr>
        <w:br/>
        <w:t xml:space="preserve">      2.</w:t>
      </w:r>
      <w:r>
        <w:rPr>
          <w:rFonts w:cs="宋体"/>
          <w:sz w:val="21"/>
          <w:szCs w:val="21"/>
        </w:rPr>
        <w:t>本套报表金额单位转换时可能存在尾数误差。</w:t>
      </w:r>
      <w:r>
        <w:rPr>
          <w:rFonts w:cs="宋体"/>
          <w:sz w:val="21"/>
          <w:szCs w:val="21"/>
        </w:rPr>
        <w:br/>
      </w:r>
      <w:r>
        <w:rPr>
          <w:rFonts w:cs="宋体"/>
          <w:sz w:val="21"/>
          <w:szCs w:val="21"/>
        </w:rPr>
        <w:br/>
      </w:r>
    </w:p>
    <w:p w:rsidR="00A51EAF" w:rsidRDefault="00E35569">
      <w:pPr>
        <w:rPr>
          <w:rFonts w:cs="宋体" w:hint="default"/>
          <w:sz w:val="21"/>
          <w:szCs w:val="21"/>
        </w:rPr>
      </w:pPr>
      <w:r>
        <w:rPr>
          <w:rFonts w:cs="宋体"/>
          <w:sz w:val="21"/>
          <w:szCs w:val="21"/>
        </w:rPr>
        <w:br w:type="page"/>
      </w:r>
    </w:p>
    <w:tbl>
      <w:tblPr>
        <w:tblW w:w="20711" w:type="dxa"/>
        <w:tblLayout w:type="fixed"/>
        <w:tblCellMar>
          <w:left w:w="0" w:type="dxa"/>
          <w:right w:w="0" w:type="dxa"/>
        </w:tblCellMar>
        <w:tblLook w:val="04A0"/>
      </w:tblPr>
      <w:tblGrid>
        <w:gridCol w:w="2694"/>
        <w:gridCol w:w="5151"/>
        <w:gridCol w:w="4817"/>
        <w:gridCol w:w="4817"/>
        <w:gridCol w:w="3232"/>
      </w:tblGrid>
      <w:tr w:rsidR="00A51EAF" w:rsidTr="00FC47DC">
        <w:trPr>
          <w:trHeight w:val="510"/>
        </w:trPr>
        <w:tc>
          <w:tcPr>
            <w:tcW w:w="20711" w:type="dxa"/>
            <w:gridSpan w:val="5"/>
            <w:tcBorders>
              <w:top w:val="nil"/>
              <w:left w:val="nil"/>
              <w:bottom w:val="nil"/>
              <w:right w:val="nil"/>
            </w:tcBorders>
            <w:shd w:val="clear" w:color="auto" w:fill="auto"/>
            <w:noWrap/>
            <w:tcMar>
              <w:top w:w="15" w:type="dxa"/>
              <w:left w:w="15" w:type="dxa"/>
              <w:right w:w="15" w:type="dxa"/>
            </w:tcMar>
            <w:vAlign w:val="bottom"/>
          </w:tcPr>
          <w:p w:rsidR="00A51EAF" w:rsidRDefault="00E35569">
            <w:pPr>
              <w:jc w:val="center"/>
              <w:textAlignment w:val="bottom"/>
              <w:rPr>
                <w:rFonts w:cs="宋体" w:hint="default"/>
                <w:b/>
                <w:color w:val="000000"/>
                <w:sz w:val="40"/>
                <w:szCs w:val="40"/>
              </w:rPr>
            </w:pPr>
            <w:r>
              <w:rPr>
                <w:rFonts w:cs="宋体"/>
                <w:b/>
                <w:color w:val="000000"/>
                <w:sz w:val="44"/>
                <w:szCs w:val="44"/>
              </w:rPr>
              <w:lastRenderedPageBreak/>
              <w:t>一般公共预算财政拨款支出决算表</w:t>
            </w:r>
          </w:p>
        </w:tc>
      </w:tr>
      <w:tr w:rsidR="00A51EAF" w:rsidTr="00FC47DC">
        <w:trPr>
          <w:trHeight w:val="255"/>
        </w:trPr>
        <w:tc>
          <w:tcPr>
            <w:tcW w:w="7845" w:type="dxa"/>
            <w:gridSpan w:val="2"/>
            <w:vMerge w:val="restart"/>
            <w:tcBorders>
              <w:top w:val="nil"/>
              <w:left w:val="nil"/>
              <w:right w:val="nil"/>
            </w:tcBorders>
            <w:shd w:val="clear" w:color="auto" w:fill="auto"/>
            <w:noWrap/>
            <w:tcMar>
              <w:top w:w="15" w:type="dxa"/>
              <w:left w:w="15" w:type="dxa"/>
              <w:right w:w="15" w:type="dxa"/>
            </w:tcMar>
            <w:vAlign w:val="bottom"/>
          </w:tcPr>
          <w:p w:rsidR="00A51EAF" w:rsidRDefault="00E35569">
            <w:pPr>
              <w:rPr>
                <w:rFonts w:ascii="Arial" w:hAnsi="Arial" w:cs="Arial" w:hint="default"/>
                <w:color w:val="000000"/>
                <w:sz w:val="20"/>
                <w:szCs w:val="20"/>
              </w:rPr>
            </w:pPr>
            <w:r>
              <w:rPr>
                <w:rFonts w:asciiTheme="minorEastAsia" w:eastAsiaTheme="minorEastAsia" w:hAnsiTheme="minorEastAsia" w:cstheme="minorEastAsia"/>
              </w:rPr>
              <w:t>公开单位</w:t>
            </w:r>
            <w:r>
              <w:rPr>
                <w:rFonts w:asciiTheme="minorEastAsia" w:eastAsiaTheme="minorEastAsia" w:hAnsiTheme="minorEastAsia" w:cstheme="minorEastAsia"/>
                <w:color w:val="000000"/>
              </w:rPr>
              <w:t>：</w:t>
            </w:r>
            <w:r>
              <w:rPr>
                <w:rFonts w:asciiTheme="minorEastAsia" w:eastAsiaTheme="minorEastAsia" w:hAnsiTheme="minorEastAsia" w:cstheme="minorEastAsia"/>
                <w:color w:val="000000"/>
              </w:rPr>
              <w:t xml:space="preserve"> </w:t>
            </w:r>
            <w:r>
              <w:rPr>
                <w:color w:val="000000"/>
              </w:rPr>
              <w:t>垫江县桂阳街道综合行政执法大队</w:t>
            </w:r>
          </w:p>
        </w:tc>
        <w:tc>
          <w:tcPr>
            <w:tcW w:w="4817" w:type="dxa"/>
            <w:tcBorders>
              <w:top w:val="nil"/>
              <w:left w:val="nil"/>
              <w:bottom w:val="nil"/>
              <w:right w:val="nil"/>
            </w:tcBorders>
            <w:shd w:val="clear" w:color="auto" w:fill="auto"/>
            <w:noWrap/>
            <w:tcMar>
              <w:top w:w="15" w:type="dxa"/>
              <w:left w:w="15" w:type="dxa"/>
              <w:right w:w="15" w:type="dxa"/>
            </w:tcMar>
            <w:vAlign w:val="bottom"/>
          </w:tcPr>
          <w:p w:rsidR="00A51EAF" w:rsidRDefault="00A51EAF">
            <w:pPr>
              <w:rPr>
                <w:rFonts w:ascii="Arial" w:hAnsi="Arial" w:cs="Arial" w:hint="default"/>
                <w:color w:val="000000"/>
                <w:sz w:val="20"/>
                <w:szCs w:val="20"/>
              </w:rPr>
            </w:pPr>
          </w:p>
        </w:tc>
        <w:tc>
          <w:tcPr>
            <w:tcW w:w="4817" w:type="dxa"/>
            <w:tcBorders>
              <w:top w:val="nil"/>
              <w:left w:val="nil"/>
              <w:bottom w:val="nil"/>
              <w:right w:val="nil"/>
            </w:tcBorders>
            <w:shd w:val="clear" w:color="auto" w:fill="auto"/>
            <w:noWrap/>
            <w:tcMar>
              <w:top w:w="15" w:type="dxa"/>
              <w:left w:w="15" w:type="dxa"/>
              <w:right w:w="15" w:type="dxa"/>
            </w:tcMar>
            <w:vAlign w:val="bottom"/>
          </w:tcPr>
          <w:p w:rsidR="00A51EAF" w:rsidRDefault="00A51EAF">
            <w:pPr>
              <w:rPr>
                <w:rFonts w:ascii="Arial" w:hAnsi="Arial" w:cs="Arial" w:hint="default"/>
                <w:color w:val="000000"/>
                <w:sz w:val="20"/>
                <w:szCs w:val="20"/>
              </w:rPr>
            </w:pPr>
          </w:p>
        </w:tc>
        <w:tc>
          <w:tcPr>
            <w:tcW w:w="3232" w:type="dxa"/>
            <w:tcBorders>
              <w:top w:val="nil"/>
              <w:left w:val="nil"/>
              <w:bottom w:val="nil"/>
              <w:right w:val="nil"/>
            </w:tcBorders>
            <w:shd w:val="clear" w:color="auto" w:fill="auto"/>
            <w:noWrap/>
            <w:tcMar>
              <w:top w:w="15" w:type="dxa"/>
              <w:left w:w="15" w:type="dxa"/>
              <w:right w:w="15" w:type="dxa"/>
            </w:tcMar>
            <w:vAlign w:val="bottom"/>
          </w:tcPr>
          <w:p w:rsidR="00A51EAF" w:rsidRDefault="00E35569">
            <w:pPr>
              <w:jc w:val="center"/>
              <w:textAlignment w:val="bottom"/>
              <w:rPr>
                <w:rFonts w:cs="宋体" w:hint="default"/>
                <w:color w:val="000000"/>
              </w:rPr>
            </w:pPr>
            <w:r>
              <w:rPr>
                <w:rFonts w:cs="宋体"/>
                <w:color w:val="000000"/>
              </w:rPr>
              <w:t>公开</w:t>
            </w:r>
            <w:r>
              <w:rPr>
                <w:rFonts w:cs="宋体"/>
                <w:color w:val="000000"/>
              </w:rPr>
              <w:t>05</w:t>
            </w:r>
            <w:r>
              <w:rPr>
                <w:rFonts w:cs="宋体"/>
                <w:color w:val="000000"/>
              </w:rPr>
              <w:t>表</w:t>
            </w:r>
          </w:p>
        </w:tc>
      </w:tr>
      <w:tr w:rsidR="00A51EAF" w:rsidTr="00FC47DC">
        <w:trPr>
          <w:trHeight w:val="285"/>
        </w:trPr>
        <w:tc>
          <w:tcPr>
            <w:tcW w:w="7845" w:type="dxa"/>
            <w:gridSpan w:val="2"/>
            <w:vMerge/>
            <w:tcBorders>
              <w:left w:val="nil"/>
              <w:bottom w:val="nil"/>
              <w:right w:val="nil"/>
            </w:tcBorders>
            <w:shd w:val="clear" w:color="auto" w:fill="auto"/>
            <w:noWrap/>
            <w:tcMar>
              <w:top w:w="15" w:type="dxa"/>
              <w:left w:w="15" w:type="dxa"/>
              <w:right w:w="15" w:type="dxa"/>
            </w:tcMar>
            <w:vAlign w:val="bottom"/>
          </w:tcPr>
          <w:p w:rsidR="00A51EAF" w:rsidRDefault="00A51EAF">
            <w:pPr>
              <w:rPr>
                <w:rFonts w:ascii="Arial" w:hAnsi="Arial" w:cs="Arial" w:hint="default"/>
                <w:color w:val="000000"/>
                <w:sz w:val="22"/>
                <w:szCs w:val="22"/>
              </w:rPr>
            </w:pPr>
          </w:p>
        </w:tc>
        <w:tc>
          <w:tcPr>
            <w:tcW w:w="4817" w:type="dxa"/>
            <w:tcBorders>
              <w:top w:val="nil"/>
              <w:left w:val="nil"/>
              <w:bottom w:val="nil"/>
              <w:right w:val="nil"/>
            </w:tcBorders>
            <w:shd w:val="clear" w:color="auto" w:fill="auto"/>
            <w:noWrap/>
            <w:tcMar>
              <w:top w:w="15" w:type="dxa"/>
              <w:left w:w="15" w:type="dxa"/>
              <w:right w:w="15" w:type="dxa"/>
            </w:tcMar>
            <w:vAlign w:val="bottom"/>
          </w:tcPr>
          <w:p w:rsidR="00A51EAF" w:rsidRDefault="00A51EAF">
            <w:pPr>
              <w:rPr>
                <w:rFonts w:ascii="Arial" w:hAnsi="Arial" w:cs="Arial" w:hint="default"/>
                <w:color w:val="000000"/>
                <w:sz w:val="22"/>
                <w:szCs w:val="22"/>
              </w:rPr>
            </w:pPr>
          </w:p>
        </w:tc>
        <w:tc>
          <w:tcPr>
            <w:tcW w:w="4817" w:type="dxa"/>
            <w:tcBorders>
              <w:top w:val="nil"/>
              <w:left w:val="nil"/>
              <w:bottom w:val="nil"/>
              <w:right w:val="nil"/>
            </w:tcBorders>
            <w:shd w:val="clear" w:color="auto" w:fill="auto"/>
            <w:noWrap/>
            <w:tcMar>
              <w:top w:w="15" w:type="dxa"/>
              <w:left w:w="15" w:type="dxa"/>
              <w:right w:w="15" w:type="dxa"/>
            </w:tcMar>
            <w:vAlign w:val="bottom"/>
          </w:tcPr>
          <w:p w:rsidR="00A51EAF" w:rsidRDefault="00A51EAF">
            <w:pPr>
              <w:rPr>
                <w:rFonts w:ascii="Arial" w:hAnsi="Arial" w:cs="Arial" w:hint="default"/>
                <w:color w:val="000000"/>
                <w:sz w:val="22"/>
                <w:szCs w:val="22"/>
              </w:rPr>
            </w:pPr>
          </w:p>
        </w:tc>
        <w:tc>
          <w:tcPr>
            <w:tcW w:w="3232" w:type="dxa"/>
            <w:tcBorders>
              <w:top w:val="nil"/>
              <w:left w:val="nil"/>
              <w:bottom w:val="nil"/>
              <w:right w:val="nil"/>
            </w:tcBorders>
            <w:shd w:val="clear" w:color="auto" w:fill="auto"/>
            <w:noWrap/>
            <w:tcMar>
              <w:top w:w="15" w:type="dxa"/>
              <w:left w:w="15" w:type="dxa"/>
              <w:right w:w="15" w:type="dxa"/>
            </w:tcMar>
            <w:vAlign w:val="bottom"/>
          </w:tcPr>
          <w:p w:rsidR="00A51EAF" w:rsidRDefault="00E35569">
            <w:pPr>
              <w:jc w:val="center"/>
              <w:textAlignment w:val="bottom"/>
              <w:rPr>
                <w:rFonts w:cs="宋体" w:hint="default"/>
                <w:color w:val="000000"/>
              </w:rPr>
            </w:pPr>
            <w:r>
              <w:rPr>
                <w:rFonts w:cs="宋体"/>
                <w:color w:val="000000"/>
              </w:rPr>
              <w:t>单位：</w:t>
            </w:r>
            <w:r>
              <w:rPr>
                <w:rFonts w:cs="宋体"/>
              </w:rPr>
              <w:t>万元</w:t>
            </w:r>
          </w:p>
        </w:tc>
      </w:tr>
      <w:tr w:rsidR="00A51EAF" w:rsidTr="00FC47DC">
        <w:trPr>
          <w:trHeight w:val="308"/>
        </w:trPr>
        <w:tc>
          <w:tcPr>
            <w:tcW w:w="7845" w:type="dxa"/>
            <w:gridSpan w:val="2"/>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A51EAF" w:rsidRDefault="00E35569">
            <w:pPr>
              <w:jc w:val="center"/>
              <w:textAlignment w:val="center"/>
              <w:rPr>
                <w:rFonts w:cs="宋体" w:hint="default"/>
                <w:b/>
                <w:color w:val="000000"/>
                <w:sz w:val="22"/>
                <w:szCs w:val="22"/>
              </w:rPr>
            </w:pPr>
            <w:r>
              <w:rPr>
                <w:rFonts w:cs="宋体"/>
                <w:b/>
                <w:color w:val="000000"/>
                <w:sz w:val="22"/>
                <w:szCs w:val="22"/>
              </w:rPr>
              <w:t>项目</w:t>
            </w:r>
          </w:p>
        </w:tc>
        <w:tc>
          <w:tcPr>
            <w:tcW w:w="12866" w:type="dxa"/>
            <w:gridSpan w:val="3"/>
            <w:tcBorders>
              <w:top w:val="single" w:sz="4" w:space="0" w:color="000000"/>
              <w:left w:val="nil"/>
              <w:bottom w:val="single" w:sz="4" w:space="0" w:color="000000"/>
              <w:right w:val="single" w:sz="4" w:space="0" w:color="000000"/>
            </w:tcBorders>
            <w:shd w:val="clear" w:color="FFFFFF" w:fill="C0C0C0"/>
            <w:tcMar>
              <w:top w:w="15" w:type="dxa"/>
              <w:left w:w="15" w:type="dxa"/>
              <w:right w:w="15" w:type="dxa"/>
            </w:tcMar>
            <w:vAlign w:val="center"/>
          </w:tcPr>
          <w:p w:rsidR="00A51EAF" w:rsidRDefault="00E35569">
            <w:pPr>
              <w:jc w:val="center"/>
              <w:textAlignment w:val="center"/>
              <w:rPr>
                <w:rFonts w:cs="宋体" w:hint="default"/>
                <w:b/>
                <w:color w:val="000000"/>
                <w:sz w:val="22"/>
                <w:szCs w:val="22"/>
              </w:rPr>
            </w:pPr>
            <w:r>
              <w:rPr>
                <w:rFonts w:cs="宋体"/>
                <w:b/>
                <w:color w:val="000000"/>
                <w:sz w:val="22"/>
                <w:szCs w:val="22"/>
              </w:rPr>
              <w:t>本年支出</w:t>
            </w:r>
          </w:p>
        </w:tc>
      </w:tr>
      <w:tr w:rsidR="00A51EAF" w:rsidTr="00FC47DC">
        <w:trPr>
          <w:trHeight w:val="326"/>
        </w:trPr>
        <w:tc>
          <w:tcPr>
            <w:tcW w:w="2694" w:type="dxa"/>
            <w:vMerge w:val="restart"/>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A51EAF" w:rsidRDefault="00E35569">
            <w:pPr>
              <w:jc w:val="center"/>
              <w:textAlignment w:val="center"/>
              <w:rPr>
                <w:rFonts w:cs="宋体" w:hint="default"/>
                <w:b/>
                <w:color w:val="000000"/>
                <w:sz w:val="22"/>
                <w:szCs w:val="22"/>
              </w:rPr>
            </w:pPr>
            <w:r>
              <w:rPr>
                <w:rFonts w:cs="宋体"/>
                <w:b/>
                <w:color w:val="000000"/>
                <w:sz w:val="22"/>
                <w:szCs w:val="22"/>
              </w:rPr>
              <w:t>功能分类科目编码</w:t>
            </w:r>
          </w:p>
        </w:tc>
        <w:tc>
          <w:tcPr>
            <w:tcW w:w="5151" w:type="dxa"/>
            <w:vMerge w:val="restart"/>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A51EAF" w:rsidRDefault="00E35569">
            <w:pPr>
              <w:jc w:val="center"/>
              <w:textAlignment w:val="center"/>
              <w:rPr>
                <w:rFonts w:cs="宋体" w:hint="default"/>
                <w:b/>
                <w:color w:val="000000"/>
                <w:sz w:val="22"/>
                <w:szCs w:val="22"/>
              </w:rPr>
            </w:pPr>
            <w:r>
              <w:rPr>
                <w:rFonts w:cs="宋体"/>
                <w:b/>
                <w:color w:val="000000"/>
                <w:sz w:val="22"/>
                <w:szCs w:val="22"/>
              </w:rPr>
              <w:t>项目（按“项”级功能分类科目）</w:t>
            </w:r>
          </w:p>
        </w:tc>
        <w:tc>
          <w:tcPr>
            <w:tcW w:w="4817" w:type="dxa"/>
            <w:vMerge w:val="restart"/>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A51EAF" w:rsidRDefault="00E35569">
            <w:pPr>
              <w:jc w:val="center"/>
              <w:textAlignment w:val="center"/>
              <w:rPr>
                <w:rFonts w:cs="宋体" w:hint="default"/>
                <w:b/>
                <w:color w:val="000000"/>
                <w:sz w:val="22"/>
                <w:szCs w:val="22"/>
              </w:rPr>
            </w:pPr>
            <w:r>
              <w:rPr>
                <w:rFonts w:cs="宋体"/>
                <w:b/>
                <w:color w:val="000000"/>
                <w:sz w:val="22"/>
                <w:szCs w:val="22"/>
              </w:rPr>
              <w:t>合计</w:t>
            </w:r>
          </w:p>
        </w:tc>
        <w:tc>
          <w:tcPr>
            <w:tcW w:w="4817" w:type="dxa"/>
            <w:vMerge w:val="restart"/>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A51EAF" w:rsidRDefault="00E35569">
            <w:pPr>
              <w:jc w:val="center"/>
              <w:textAlignment w:val="center"/>
              <w:rPr>
                <w:rFonts w:cs="宋体" w:hint="default"/>
                <w:b/>
                <w:color w:val="000000"/>
                <w:sz w:val="22"/>
                <w:szCs w:val="22"/>
              </w:rPr>
            </w:pPr>
            <w:r>
              <w:rPr>
                <w:rFonts w:cs="宋体"/>
                <w:b/>
                <w:color w:val="000000"/>
                <w:sz w:val="22"/>
                <w:szCs w:val="22"/>
              </w:rPr>
              <w:t>基本支出</w:t>
            </w:r>
          </w:p>
        </w:tc>
        <w:tc>
          <w:tcPr>
            <w:tcW w:w="3232" w:type="dxa"/>
            <w:vMerge w:val="restart"/>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A51EAF" w:rsidRDefault="00E35569">
            <w:pPr>
              <w:jc w:val="center"/>
              <w:textAlignment w:val="center"/>
              <w:rPr>
                <w:rFonts w:cs="宋体" w:hint="default"/>
                <w:b/>
                <w:color w:val="000000"/>
                <w:sz w:val="22"/>
                <w:szCs w:val="22"/>
              </w:rPr>
            </w:pPr>
            <w:r>
              <w:rPr>
                <w:rFonts w:cs="宋体"/>
                <w:b/>
                <w:color w:val="000000"/>
                <w:sz w:val="22"/>
                <w:szCs w:val="22"/>
              </w:rPr>
              <w:t>项目支出</w:t>
            </w:r>
          </w:p>
        </w:tc>
      </w:tr>
      <w:tr w:rsidR="00A51EAF" w:rsidTr="00FC47DC">
        <w:trPr>
          <w:trHeight w:val="326"/>
        </w:trPr>
        <w:tc>
          <w:tcPr>
            <w:tcW w:w="2694" w:type="dxa"/>
            <w:vMerge/>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A51EAF" w:rsidRDefault="00A51EAF">
            <w:pPr>
              <w:jc w:val="center"/>
              <w:rPr>
                <w:rFonts w:cs="宋体" w:hint="default"/>
                <w:b/>
                <w:color w:val="000000"/>
                <w:sz w:val="22"/>
                <w:szCs w:val="22"/>
              </w:rPr>
            </w:pPr>
          </w:p>
        </w:tc>
        <w:tc>
          <w:tcPr>
            <w:tcW w:w="5151"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A51EAF" w:rsidRDefault="00A51EAF">
            <w:pPr>
              <w:jc w:val="center"/>
              <w:rPr>
                <w:rFonts w:cs="宋体" w:hint="default"/>
                <w:b/>
                <w:color w:val="000000"/>
                <w:sz w:val="22"/>
                <w:szCs w:val="22"/>
              </w:rPr>
            </w:pPr>
          </w:p>
        </w:tc>
        <w:tc>
          <w:tcPr>
            <w:tcW w:w="4817"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A51EAF" w:rsidRDefault="00A51EAF">
            <w:pPr>
              <w:jc w:val="center"/>
              <w:rPr>
                <w:rFonts w:cs="宋体" w:hint="default"/>
                <w:b/>
                <w:color w:val="000000"/>
                <w:sz w:val="22"/>
                <w:szCs w:val="22"/>
              </w:rPr>
            </w:pPr>
          </w:p>
        </w:tc>
        <w:tc>
          <w:tcPr>
            <w:tcW w:w="4817"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A51EAF" w:rsidRDefault="00A51EAF">
            <w:pPr>
              <w:jc w:val="center"/>
              <w:rPr>
                <w:rFonts w:cs="宋体" w:hint="default"/>
                <w:b/>
                <w:color w:val="000000"/>
                <w:sz w:val="22"/>
                <w:szCs w:val="22"/>
              </w:rPr>
            </w:pPr>
          </w:p>
        </w:tc>
        <w:tc>
          <w:tcPr>
            <w:tcW w:w="3232"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A51EAF" w:rsidRDefault="00A51EAF">
            <w:pPr>
              <w:jc w:val="center"/>
              <w:rPr>
                <w:rFonts w:cs="宋体" w:hint="default"/>
                <w:b/>
                <w:color w:val="000000"/>
                <w:sz w:val="22"/>
                <w:szCs w:val="22"/>
              </w:rPr>
            </w:pPr>
          </w:p>
        </w:tc>
      </w:tr>
      <w:tr w:rsidR="00A51EAF" w:rsidTr="00FC47DC">
        <w:trPr>
          <w:trHeight w:val="615"/>
        </w:trPr>
        <w:tc>
          <w:tcPr>
            <w:tcW w:w="2694" w:type="dxa"/>
            <w:vMerge/>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A51EAF" w:rsidRDefault="00A51EAF">
            <w:pPr>
              <w:jc w:val="center"/>
              <w:rPr>
                <w:rFonts w:cs="宋体" w:hint="default"/>
                <w:b/>
                <w:color w:val="000000"/>
                <w:sz w:val="22"/>
                <w:szCs w:val="22"/>
              </w:rPr>
            </w:pPr>
          </w:p>
        </w:tc>
        <w:tc>
          <w:tcPr>
            <w:tcW w:w="5151"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A51EAF" w:rsidRDefault="00A51EAF">
            <w:pPr>
              <w:jc w:val="center"/>
              <w:rPr>
                <w:rFonts w:cs="宋体" w:hint="default"/>
                <w:b/>
                <w:color w:val="000000"/>
                <w:sz w:val="22"/>
                <w:szCs w:val="22"/>
              </w:rPr>
            </w:pPr>
          </w:p>
        </w:tc>
        <w:tc>
          <w:tcPr>
            <w:tcW w:w="4817"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A51EAF" w:rsidRDefault="00A51EAF">
            <w:pPr>
              <w:jc w:val="center"/>
              <w:rPr>
                <w:rFonts w:cs="宋体" w:hint="default"/>
                <w:b/>
                <w:color w:val="000000"/>
                <w:sz w:val="22"/>
                <w:szCs w:val="22"/>
              </w:rPr>
            </w:pPr>
          </w:p>
        </w:tc>
        <w:tc>
          <w:tcPr>
            <w:tcW w:w="4817"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A51EAF" w:rsidRDefault="00A51EAF">
            <w:pPr>
              <w:jc w:val="center"/>
              <w:rPr>
                <w:rFonts w:cs="宋体" w:hint="default"/>
                <w:b/>
                <w:color w:val="000000"/>
                <w:sz w:val="22"/>
                <w:szCs w:val="22"/>
              </w:rPr>
            </w:pPr>
          </w:p>
        </w:tc>
        <w:tc>
          <w:tcPr>
            <w:tcW w:w="3232"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A51EAF" w:rsidRDefault="00A51EAF">
            <w:pPr>
              <w:jc w:val="center"/>
              <w:rPr>
                <w:rFonts w:cs="宋体" w:hint="default"/>
                <w:b/>
                <w:color w:val="000000"/>
                <w:sz w:val="22"/>
                <w:szCs w:val="22"/>
              </w:rPr>
            </w:pPr>
          </w:p>
        </w:tc>
      </w:tr>
      <w:tr w:rsidR="00A51EAF" w:rsidTr="00FC47DC">
        <w:trPr>
          <w:trHeight w:val="308"/>
        </w:trPr>
        <w:tc>
          <w:tcPr>
            <w:tcW w:w="7845" w:type="dxa"/>
            <w:gridSpan w:val="2"/>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A51EAF" w:rsidRDefault="00E35569">
            <w:pPr>
              <w:jc w:val="center"/>
              <w:textAlignment w:val="center"/>
              <w:rPr>
                <w:rFonts w:cs="宋体" w:hint="default"/>
                <w:b/>
                <w:color w:val="000000"/>
                <w:sz w:val="22"/>
                <w:szCs w:val="22"/>
              </w:rPr>
            </w:pPr>
            <w:r>
              <w:rPr>
                <w:rFonts w:cs="宋体"/>
                <w:b/>
                <w:color w:val="000000"/>
                <w:sz w:val="22"/>
                <w:szCs w:val="22"/>
              </w:rPr>
              <w:t>合计</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center"/>
              <w:textAlignment w:val="center"/>
              <w:rPr>
                <w:rFonts w:cs="宋体" w:hint="default"/>
                <w:b/>
                <w:color w:val="000000"/>
                <w:sz w:val="22"/>
                <w:szCs w:val="22"/>
              </w:rPr>
            </w:pPr>
            <w:r>
              <w:rPr>
                <w:rFonts w:cs="宋体"/>
                <w:b/>
                <w:bCs/>
                <w:color w:val="000000"/>
                <w:sz w:val="21"/>
                <w:szCs w:val="21"/>
              </w:rPr>
              <w:t>169.51</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center"/>
              <w:textAlignment w:val="center"/>
              <w:rPr>
                <w:rFonts w:cs="宋体" w:hint="default"/>
                <w:b/>
                <w:color w:val="000000"/>
                <w:sz w:val="22"/>
                <w:szCs w:val="22"/>
              </w:rPr>
            </w:pPr>
            <w:r>
              <w:rPr>
                <w:rFonts w:cs="宋体"/>
                <w:b/>
                <w:bCs/>
                <w:color w:val="000000"/>
                <w:sz w:val="21"/>
                <w:szCs w:val="21"/>
              </w:rPr>
              <w:t>169.51</w:t>
            </w:r>
          </w:p>
        </w:tc>
        <w:tc>
          <w:tcPr>
            <w:tcW w:w="323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b/>
                <w:color w:val="000000"/>
                <w:sz w:val="22"/>
                <w:szCs w:val="22"/>
              </w:rPr>
            </w:pPr>
            <w:r>
              <w:rPr>
                <w:rFonts w:cs="宋体"/>
                <w:b/>
                <w:bCs/>
                <w:color w:val="000000"/>
                <w:sz w:val="21"/>
                <w:szCs w:val="21"/>
              </w:rPr>
              <w:t xml:space="preserve"> </w:t>
            </w:r>
          </w:p>
        </w:tc>
      </w:tr>
      <w:tr w:rsidR="00A51EAF" w:rsidTr="00FC47DC">
        <w:trPr>
          <w:trHeight w:val="308"/>
        </w:trPr>
        <w:tc>
          <w:tcPr>
            <w:tcW w:w="2694"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b/>
                <w:color w:val="000000"/>
                <w:sz w:val="21"/>
                <w:szCs w:val="21"/>
              </w:rPr>
              <w:t>208</w:t>
            </w:r>
          </w:p>
        </w:tc>
        <w:tc>
          <w:tcPr>
            <w:tcW w:w="515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b/>
                <w:color w:val="000000"/>
                <w:sz w:val="21"/>
                <w:szCs w:val="21"/>
              </w:rPr>
              <w:t>社会保障和就业支出</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center"/>
              <w:textAlignment w:val="center"/>
              <w:rPr>
                <w:rFonts w:cs="宋体" w:hint="default"/>
                <w:b/>
                <w:color w:val="000000"/>
                <w:sz w:val="22"/>
                <w:szCs w:val="22"/>
              </w:rPr>
            </w:pPr>
            <w:r>
              <w:rPr>
                <w:rFonts w:cs="宋体"/>
                <w:b/>
                <w:color w:val="000000"/>
                <w:sz w:val="21"/>
                <w:szCs w:val="21"/>
              </w:rPr>
              <w:t>14.52</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center"/>
              <w:textAlignment w:val="center"/>
              <w:rPr>
                <w:rFonts w:cs="宋体" w:hint="default"/>
                <w:b/>
                <w:color w:val="000000"/>
                <w:sz w:val="22"/>
                <w:szCs w:val="22"/>
              </w:rPr>
            </w:pPr>
            <w:r>
              <w:rPr>
                <w:rFonts w:cs="宋体"/>
                <w:b/>
                <w:color w:val="000000"/>
                <w:sz w:val="21"/>
                <w:szCs w:val="21"/>
              </w:rPr>
              <w:t>14.52</w:t>
            </w:r>
          </w:p>
        </w:tc>
        <w:tc>
          <w:tcPr>
            <w:tcW w:w="323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b/>
                <w:color w:val="000000"/>
                <w:sz w:val="22"/>
                <w:szCs w:val="22"/>
              </w:rPr>
            </w:pPr>
            <w:r>
              <w:rPr>
                <w:rFonts w:cs="宋体"/>
                <w:color w:val="000000"/>
                <w:sz w:val="21"/>
                <w:szCs w:val="21"/>
              </w:rPr>
              <w:t xml:space="preserve"> </w:t>
            </w:r>
          </w:p>
        </w:tc>
      </w:tr>
      <w:tr w:rsidR="00A51EAF" w:rsidTr="00FC47DC">
        <w:trPr>
          <w:trHeight w:val="308"/>
        </w:trPr>
        <w:tc>
          <w:tcPr>
            <w:tcW w:w="2694"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b/>
                <w:color w:val="000000"/>
                <w:sz w:val="21"/>
                <w:szCs w:val="21"/>
              </w:rPr>
              <w:t>20805</w:t>
            </w:r>
          </w:p>
        </w:tc>
        <w:tc>
          <w:tcPr>
            <w:tcW w:w="515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b/>
                <w:color w:val="000000"/>
                <w:sz w:val="21"/>
                <w:szCs w:val="21"/>
              </w:rPr>
              <w:t>行政事业单位养老支出</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center"/>
              <w:textAlignment w:val="center"/>
              <w:rPr>
                <w:rFonts w:cs="宋体" w:hint="default"/>
                <w:b/>
                <w:color w:val="000000"/>
                <w:sz w:val="22"/>
                <w:szCs w:val="22"/>
              </w:rPr>
            </w:pPr>
            <w:r>
              <w:rPr>
                <w:rFonts w:cs="宋体"/>
                <w:b/>
                <w:color w:val="000000"/>
                <w:sz w:val="21"/>
                <w:szCs w:val="21"/>
              </w:rPr>
              <w:t>14.52</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center"/>
              <w:textAlignment w:val="center"/>
              <w:rPr>
                <w:rFonts w:cs="宋体" w:hint="default"/>
                <w:b/>
                <w:color w:val="000000"/>
                <w:sz w:val="22"/>
                <w:szCs w:val="22"/>
              </w:rPr>
            </w:pPr>
            <w:r>
              <w:rPr>
                <w:rFonts w:cs="宋体"/>
                <w:b/>
                <w:color w:val="000000"/>
                <w:sz w:val="21"/>
                <w:szCs w:val="21"/>
              </w:rPr>
              <w:t>14.52</w:t>
            </w:r>
          </w:p>
        </w:tc>
        <w:tc>
          <w:tcPr>
            <w:tcW w:w="323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b/>
                <w:color w:val="000000"/>
                <w:sz w:val="22"/>
                <w:szCs w:val="22"/>
              </w:rPr>
            </w:pPr>
            <w:r>
              <w:rPr>
                <w:rFonts w:cs="宋体"/>
                <w:color w:val="000000"/>
                <w:sz w:val="21"/>
                <w:szCs w:val="21"/>
              </w:rPr>
              <w:t xml:space="preserve"> </w:t>
            </w:r>
          </w:p>
        </w:tc>
      </w:tr>
      <w:tr w:rsidR="00A51EAF" w:rsidTr="00FC47DC">
        <w:trPr>
          <w:trHeight w:val="308"/>
        </w:trPr>
        <w:tc>
          <w:tcPr>
            <w:tcW w:w="2694"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1"/>
                <w:szCs w:val="21"/>
              </w:rPr>
              <w:t>2080505</w:t>
            </w:r>
          </w:p>
        </w:tc>
        <w:tc>
          <w:tcPr>
            <w:tcW w:w="515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1"/>
                <w:szCs w:val="21"/>
              </w:rPr>
              <w:t>机关事业单位基本养老保险缴费支出</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center"/>
              <w:textAlignment w:val="center"/>
              <w:rPr>
                <w:rFonts w:cs="宋体" w:hint="default"/>
                <w:b/>
                <w:color w:val="000000"/>
                <w:sz w:val="22"/>
                <w:szCs w:val="22"/>
              </w:rPr>
            </w:pPr>
            <w:r>
              <w:rPr>
                <w:rFonts w:cs="宋体"/>
                <w:color w:val="000000"/>
                <w:sz w:val="21"/>
                <w:szCs w:val="21"/>
              </w:rPr>
              <w:t>9.68</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center"/>
              <w:textAlignment w:val="center"/>
              <w:rPr>
                <w:rFonts w:cs="宋体" w:hint="default"/>
                <w:b/>
                <w:color w:val="000000"/>
                <w:sz w:val="22"/>
                <w:szCs w:val="22"/>
              </w:rPr>
            </w:pPr>
            <w:r>
              <w:rPr>
                <w:rFonts w:cs="宋体"/>
                <w:color w:val="000000"/>
                <w:sz w:val="21"/>
                <w:szCs w:val="21"/>
              </w:rPr>
              <w:t>9.68</w:t>
            </w:r>
          </w:p>
        </w:tc>
        <w:tc>
          <w:tcPr>
            <w:tcW w:w="323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b/>
                <w:color w:val="000000"/>
                <w:sz w:val="22"/>
                <w:szCs w:val="22"/>
              </w:rPr>
            </w:pPr>
            <w:r>
              <w:rPr>
                <w:rFonts w:cs="宋体"/>
                <w:color w:val="000000"/>
                <w:sz w:val="21"/>
                <w:szCs w:val="21"/>
              </w:rPr>
              <w:t xml:space="preserve"> </w:t>
            </w:r>
          </w:p>
        </w:tc>
      </w:tr>
      <w:tr w:rsidR="00A51EAF" w:rsidTr="00FC47DC">
        <w:trPr>
          <w:trHeight w:val="308"/>
        </w:trPr>
        <w:tc>
          <w:tcPr>
            <w:tcW w:w="2694"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1"/>
                <w:szCs w:val="21"/>
              </w:rPr>
              <w:t>2080506</w:t>
            </w:r>
          </w:p>
        </w:tc>
        <w:tc>
          <w:tcPr>
            <w:tcW w:w="515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1"/>
                <w:szCs w:val="21"/>
              </w:rPr>
              <w:t>机关事业单位职业年金缴费支出</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center"/>
              <w:textAlignment w:val="center"/>
              <w:rPr>
                <w:rFonts w:cs="宋体" w:hint="default"/>
                <w:b/>
                <w:color w:val="000000"/>
                <w:sz w:val="22"/>
                <w:szCs w:val="22"/>
              </w:rPr>
            </w:pPr>
            <w:r>
              <w:rPr>
                <w:rFonts w:cs="宋体"/>
                <w:color w:val="000000"/>
                <w:sz w:val="21"/>
                <w:szCs w:val="21"/>
              </w:rPr>
              <w:t>4.84</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center"/>
              <w:textAlignment w:val="center"/>
              <w:rPr>
                <w:rFonts w:cs="宋体" w:hint="default"/>
                <w:b/>
                <w:color w:val="000000"/>
                <w:sz w:val="22"/>
                <w:szCs w:val="22"/>
              </w:rPr>
            </w:pPr>
            <w:r>
              <w:rPr>
                <w:rFonts w:cs="宋体"/>
                <w:color w:val="000000"/>
                <w:sz w:val="21"/>
                <w:szCs w:val="21"/>
              </w:rPr>
              <w:t>4.84</w:t>
            </w:r>
          </w:p>
        </w:tc>
        <w:tc>
          <w:tcPr>
            <w:tcW w:w="323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b/>
                <w:color w:val="000000"/>
                <w:sz w:val="22"/>
                <w:szCs w:val="22"/>
              </w:rPr>
            </w:pPr>
            <w:r>
              <w:rPr>
                <w:rFonts w:cs="宋体"/>
                <w:color w:val="000000"/>
                <w:sz w:val="21"/>
                <w:szCs w:val="21"/>
              </w:rPr>
              <w:t xml:space="preserve"> </w:t>
            </w:r>
          </w:p>
        </w:tc>
      </w:tr>
      <w:tr w:rsidR="00A51EAF" w:rsidTr="00FC47DC">
        <w:trPr>
          <w:trHeight w:val="308"/>
        </w:trPr>
        <w:tc>
          <w:tcPr>
            <w:tcW w:w="2694"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b/>
                <w:color w:val="000000"/>
                <w:sz w:val="21"/>
                <w:szCs w:val="21"/>
              </w:rPr>
              <w:t>210</w:t>
            </w:r>
          </w:p>
        </w:tc>
        <w:tc>
          <w:tcPr>
            <w:tcW w:w="515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b/>
                <w:color w:val="000000"/>
                <w:sz w:val="21"/>
                <w:szCs w:val="21"/>
              </w:rPr>
              <w:t>卫生健康支出</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center"/>
              <w:textAlignment w:val="center"/>
              <w:rPr>
                <w:rFonts w:cs="宋体" w:hint="default"/>
                <w:b/>
                <w:color w:val="000000"/>
                <w:sz w:val="22"/>
                <w:szCs w:val="22"/>
              </w:rPr>
            </w:pPr>
            <w:r>
              <w:rPr>
                <w:rFonts w:cs="宋体"/>
                <w:b/>
                <w:color w:val="000000"/>
                <w:sz w:val="21"/>
                <w:szCs w:val="21"/>
              </w:rPr>
              <w:t>6.05</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center"/>
              <w:textAlignment w:val="center"/>
              <w:rPr>
                <w:rFonts w:cs="宋体" w:hint="default"/>
                <w:b/>
                <w:color w:val="000000"/>
                <w:sz w:val="22"/>
                <w:szCs w:val="22"/>
              </w:rPr>
            </w:pPr>
            <w:r>
              <w:rPr>
                <w:rFonts w:cs="宋体"/>
                <w:b/>
                <w:color w:val="000000"/>
                <w:sz w:val="21"/>
                <w:szCs w:val="21"/>
              </w:rPr>
              <w:t>6.05</w:t>
            </w:r>
          </w:p>
        </w:tc>
        <w:tc>
          <w:tcPr>
            <w:tcW w:w="323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b/>
                <w:color w:val="000000"/>
                <w:sz w:val="22"/>
                <w:szCs w:val="22"/>
              </w:rPr>
            </w:pPr>
            <w:r>
              <w:rPr>
                <w:rFonts w:cs="宋体"/>
                <w:color w:val="000000"/>
                <w:sz w:val="21"/>
                <w:szCs w:val="21"/>
              </w:rPr>
              <w:t xml:space="preserve"> </w:t>
            </w:r>
          </w:p>
        </w:tc>
      </w:tr>
      <w:tr w:rsidR="00A51EAF" w:rsidTr="00FC47DC">
        <w:trPr>
          <w:trHeight w:val="308"/>
        </w:trPr>
        <w:tc>
          <w:tcPr>
            <w:tcW w:w="2694"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b/>
                <w:color w:val="000000"/>
                <w:sz w:val="21"/>
                <w:szCs w:val="21"/>
              </w:rPr>
              <w:t>21011</w:t>
            </w:r>
          </w:p>
        </w:tc>
        <w:tc>
          <w:tcPr>
            <w:tcW w:w="515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b/>
                <w:color w:val="000000"/>
                <w:sz w:val="21"/>
                <w:szCs w:val="21"/>
              </w:rPr>
              <w:t>行政事业单位医疗</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center"/>
              <w:textAlignment w:val="center"/>
              <w:rPr>
                <w:rFonts w:cs="宋体" w:hint="default"/>
                <w:b/>
                <w:color w:val="000000"/>
                <w:sz w:val="22"/>
                <w:szCs w:val="22"/>
              </w:rPr>
            </w:pPr>
            <w:r>
              <w:rPr>
                <w:rFonts w:cs="宋体"/>
                <w:b/>
                <w:color w:val="000000"/>
                <w:sz w:val="21"/>
                <w:szCs w:val="21"/>
              </w:rPr>
              <w:t>6.05</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center"/>
              <w:textAlignment w:val="center"/>
              <w:rPr>
                <w:rFonts w:cs="宋体" w:hint="default"/>
                <w:b/>
                <w:color w:val="000000"/>
                <w:sz w:val="22"/>
                <w:szCs w:val="22"/>
              </w:rPr>
            </w:pPr>
            <w:r>
              <w:rPr>
                <w:rFonts w:cs="宋体"/>
                <w:b/>
                <w:color w:val="000000"/>
                <w:sz w:val="21"/>
                <w:szCs w:val="21"/>
              </w:rPr>
              <w:t>6.05</w:t>
            </w:r>
          </w:p>
        </w:tc>
        <w:tc>
          <w:tcPr>
            <w:tcW w:w="323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b/>
                <w:color w:val="000000"/>
                <w:sz w:val="22"/>
                <w:szCs w:val="22"/>
              </w:rPr>
            </w:pPr>
            <w:r>
              <w:rPr>
                <w:rFonts w:cs="宋体"/>
                <w:color w:val="000000"/>
                <w:sz w:val="21"/>
                <w:szCs w:val="21"/>
              </w:rPr>
              <w:t xml:space="preserve"> </w:t>
            </w:r>
          </w:p>
        </w:tc>
      </w:tr>
      <w:tr w:rsidR="00A51EAF" w:rsidTr="00FC47DC">
        <w:trPr>
          <w:trHeight w:val="308"/>
        </w:trPr>
        <w:tc>
          <w:tcPr>
            <w:tcW w:w="2694"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1"/>
                <w:szCs w:val="21"/>
              </w:rPr>
              <w:t>2101102</w:t>
            </w:r>
          </w:p>
        </w:tc>
        <w:tc>
          <w:tcPr>
            <w:tcW w:w="515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1"/>
                <w:szCs w:val="21"/>
              </w:rPr>
              <w:t>事业单位医疗</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center"/>
              <w:textAlignment w:val="center"/>
              <w:rPr>
                <w:rFonts w:cs="宋体" w:hint="default"/>
                <w:b/>
                <w:color w:val="000000"/>
                <w:sz w:val="22"/>
                <w:szCs w:val="22"/>
              </w:rPr>
            </w:pPr>
            <w:r>
              <w:rPr>
                <w:rFonts w:cs="宋体"/>
                <w:color w:val="000000"/>
                <w:sz w:val="21"/>
                <w:szCs w:val="21"/>
              </w:rPr>
              <w:t>6.05</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center"/>
              <w:textAlignment w:val="center"/>
              <w:rPr>
                <w:rFonts w:cs="宋体" w:hint="default"/>
                <w:b/>
                <w:color w:val="000000"/>
                <w:sz w:val="22"/>
                <w:szCs w:val="22"/>
              </w:rPr>
            </w:pPr>
            <w:r>
              <w:rPr>
                <w:rFonts w:cs="宋体"/>
                <w:color w:val="000000"/>
                <w:sz w:val="21"/>
                <w:szCs w:val="21"/>
              </w:rPr>
              <w:t>6.05</w:t>
            </w:r>
          </w:p>
        </w:tc>
        <w:tc>
          <w:tcPr>
            <w:tcW w:w="323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b/>
                <w:color w:val="000000"/>
                <w:sz w:val="22"/>
                <w:szCs w:val="22"/>
              </w:rPr>
            </w:pPr>
            <w:r>
              <w:rPr>
                <w:rFonts w:cs="宋体"/>
                <w:color w:val="000000"/>
                <w:sz w:val="21"/>
                <w:szCs w:val="21"/>
              </w:rPr>
              <w:t xml:space="preserve"> </w:t>
            </w:r>
          </w:p>
        </w:tc>
      </w:tr>
      <w:tr w:rsidR="00A51EAF" w:rsidTr="00FC47DC">
        <w:trPr>
          <w:trHeight w:val="308"/>
        </w:trPr>
        <w:tc>
          <w:tcPr>
            <w:tcW w:w="2694"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b/>
                <w:color w:val="000000"/>
                <w:sz w:val="21"/>
                <w:szCs w:val="21"/>
              </w:rPr>
              <w:t>212</w:t>
            </w:r>
          </w:p>
        </w:tc>
        <w:tc>
          <w:tcPr>
            <w:tcW w:w="515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b/>
                <w:color w:val="000000"/>
                <w:sz w:val="21"/>
                <w:szCs w:val="21"/>
              </w:rPr>
              <w:t>城乡社区支出</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center"/>
              <w:textAlignment w:val="center"/>
              <w:rPr>
                <w:rFonts w:cs="宋体" w:hint="default"/>
                <w:b/>
                <w:color w:val="000000"/>
                <w:sz w:val="22"/>
                <w:szCs w:val="22"/>
              </w:rPr>
            </w:pPr>
            <w:r>
              <w:rPr>
                <w:rFonts w:cs="宋体"/>
                <w:b/>
                <w:color w:val="000000"/>
                <w:sz w:val="21"/>
                <w:szCs w:val="21"/>
              </w:rPr>
              <w:t>141.79</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center"/>
              <w:textAlignment w:val="center"/>
              <w:rPr>
                <w:rFonts w:cs="宋体" w:hint="default"/>
                <w:b/>
                <w:color w:val="000000"/>
                <w:sz w:val="22"/>
                <w:szCs w:val="22"/>
              </w:rPr>
            </w:pPr>
            <w:r>
              <w:rPr>
                <w:rFonts w:cs="宋体"/>
                <w:b/>
                <w:color w:val="000000"/>
                <w:sz w:val="21"/>
                <w:szCs w:val="21"/>
              </w:rPr>
              <w:t>141.79</w:t>
            </w:r>
          </w:p>
        </w:tc>
        <w:tc>
          <w:tcPr>
            <w:tcW w:w="323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b/>
                <w:color w:val="000000"/>
                <w:sz w:val="22"/>
                <w:szCs w:val="22"/>
              </w:rPr>
            </w:pPr>
            <w:r>
              <w:rPr>
                <w:rFonts w:cs="宋体"/>
                <w:color w:val="000000"/>
                <w:sz w:val="21"/>
                <w:szCs w:val="21"/>
              </w:rPr>
              <w:t xml:space="preserve"> </w:t>
            </w:r>
          </w:p>
        </w:tc>
      </w:tr>
      <w:tr w:rsidR="00A51EAF" w:rsidTr="00FC47DC">
        <w:trPr>
          <w:trHeight w:val="308"/>
        </w:trPr>
        <w:tc>
          <w:tcPr>
            <w:tcW w:w="2694"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b/>
                <w:color w:val="000000"/>
                <w:sz w:val="21"/>
                <w:szCs w:val="21"/>
              </w:rPr>
              <w:t>21201</w:t>
            </w:r>
          </w:p>
        </w:tc>
        <w:tc>
          <w:tcPr>
            <w:tcW w:w="515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b/>
                <w:color w:val="000000"/>
                <w:sz w:val="21"/>
                <w:szCs w:val="21"/>
              </w:rPr>
              <w:t>城乡社区管理事务</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center"/>
              <w:textAlignment w:val="center"/>
              <w:rPr>
                <w:rFonts w:cs="宋体" w:hint="default"/>
                <w:b/>
                <w:color w:val="000000"/>
                <w:sz w:val="22"/>
                <w:szCs w:val="22"/>
              </w:rPr>
            </w:pPr>
            <w:r>
              <w:rPr>
                <w:rFonts w:cs="宋体"/>
                <w:b/>
                <w:color w:val="000000"/>
                <w:sz w:val="21"/>
                <w:szCs w:val="21"/>
              </w:rPr>
              <w:t>141.79</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center"/>
              <w:textAlignment w:val="center"/>
              <w:rPr>
                <w:rFonts w:cs="宋体" w:hint="default"/>
                <w:b/>
                <w:color w:val="000000"/>
                <w:sz w:val="22"/>
                <w:szCs w:val="22"/>
              </w:rPr>
            </w:pPr>
            <w:r>
              <w:rPr>
                <w:rFonts w:cs="宋体"/>
                <w:b/>
                <w:color w:val="000000"/>
                <w:sz w:val="21"/>
                <w:szCs w:val="21"/>
              </w:rPr>
              <w:t>141.79</w:t>
            </w:r>
          </w:p>
        </w:tc>
        <w:tc>
          <w:tcPr>
            <w:tcW w:w="323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b/>
                <w:color w:val="000000"/>
                <w:sz w:val="22"/>
                <w:szCs w:val="22"/>
              </w:rPr>
            </w:pPr>
            <w:r>
              <w:rPr>
                <w:rFonts w:cs="宋体"/>
                <w:color w:val="000000"/>
                <w:sz w:val="21"/>
                <w:szCs w:val="21"/>
              </w:rPr>
              <w:t xml:space="preserve"> </w:t>
            </w:r>
          </w:p>
        </w:tc>
      </w:tr>
      <w:tr w:rsidR="00A51EAF" w:rsidTr="00FC47DC">
        <w:trPr>
          <w:trHeight w:val="308"/>
        </w:trPr>
        <w:tc>
          <w:tcPr>
            <w:tcW w:w="2694"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1"/>
                <w:szCs w:val="21"/>
              </w:rPr>
              <w:t>2120104</w:t>
            </w:r>
          </w:p>
        </w:tc>
        <w:tc>
          <w:tcPr>
            <w:tcW w:w="515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1"/>
                <w:szCs w:val="21"/>
              </w:rPr>
              <w:t>城管执法</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center"/>
              <w:textAlignment w:val="center"/>
              <w:rPr>
                <w:rFonts w:cs="宋体" w:hint="default"/>
                <w:b/>
                <w:color w:val="000000"/>
                <w:sz w:val="22"/>
                <w:szCs w:val="22"/>
              </w:rPr>
            </w:pPr>
            <w:r>
              <w:rPr>
                <w:rFonts w:cs="宋体"/>
                <w:color w:val="000000"/>
                <w:sz w:val="21"/>
                <w:szCs w:val="21"/>
              </w:rPr>
              <w:t>141.79</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center"/>
              <w:textAlignment w:val="center"/>
              <w:rPr>
                <w:rFonts w:cs="宋体" w:hint="default"/>
                <w:b/>
                <w:color w:val="000000"/>
                <w:sz w:val="22"/>
                <w:szCs w:val="22"/>
              </w:rPr>
            </w:pPr>
            <w:r>
              <w:rPr>
                <w:rFonts w:cs="宋体"/>
                <w:color w:val="000000"/>
                <w:sz w:val="21"/>
                <w:szCs w:val="21"/>
              </w:rPr>
              <w:t>141.79</w:t>
            </w:r>
          </w:p>
        </w:tc>
        <w:tc>
          <w:tcPr>
            <w:tcW w:w="323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b/>
                <w:color w:val="000000"/>
                <w:sz w:val="22"/>
                <w:szCs w:val="22"/>
              </w:rPr>
            </w:pPr>
            <w:r>
              <w:rPr>
                <w:rFonts w:cs="宋体"/>
                <w:color w:val="000000"/>
                <w:sz w:val="21"/>
                <w:szCs w:val="21"/>
              </w:rPr>
              <w:t xml:space="preserve"> </w:t>
            </w:r>
          </w:p>
        </w:tc>
      </w:tr>
      <w:tr w:rsidR="00A51EAF" w:rsidTr="00FC47DC">
        <w:trPr>
          <w:trHeight w:val="308"/>
        </w:trPr>
        <w:tc>
          <w:tcPr>
            <w:tcW w:w="2694"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b/>
                <w:color w:val="000000"/>
                <w:sz w:val="21"/>
                <w:szCs w:val="21"/>
              </w:rPr>
              <w:t>221</w:t>
            </w:r>
          </w:p>
        </w:tc>
        <w:tc>
          <w:tcPr>
            <w:tcW w:w="515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b/>
                <w:color w:val="000000"/>
                <w:sz w:val="21"/>
                <w:szCs w:val="21"/>
              </w:rPr>
              <w:t>住房保障支出</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center"/>
              <w:textAlignment w:val="center"/>
              <w:rPr>
                <w:rFonts w:cs="宋体" w:hint="default"/>
                <w:b/>
                <w:color w:val="000000"/>
                <w:sz w:val="22"/>
                <w:szCs w:val="22"/>
              </w:rPr>
            </w:pPr>
            <w:r>
              <w:rPr>
                <w:rFonts w:cs="宋体"/>
                <w:b/>
                <w:color w:val="000000"/>
                <w:sz w:val="21"/>
                <w:szCs w:val="21"/>
              </w:rPr>
              <w:t>7.14</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center"/>
              <w:textAlignment w:val="center"/>
              <w:rPr>
                <w:rFonts w:cs="宋体" w:hint="default"/>
                <w:b/>
                <w:color w:val="000000"/>
                <w:sz w:val="22"/>
                <w:szCs w:val="22"/>
              </w:rPr>
            </w:pPr>
            <w:r>
              <w:rPr>
                <w:rFonts w:cs="宋体"/>
                <w:b/>
                <w:color w:val="000000"/>
                <w:sz w:val="21"/>
                <w:szCs w:val="21"/>
              </w:rPr>
              <w:t>7.14</w:t>
            </w:r>
          </w:p>
        </w:tc>
        <w:tc>
          <w:tcPr>
            <w:tcW w:w="323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b/>
                <w:color w:val="000000"/>
                <w:sz w:val="22"/>
                <w:szCs w:val="22"/>
              </w:rPr>
            </w:pPr>
            <w:r>
              <w:rPr>
                <w:rFonts w:cs="宋体"/>
                <w:color w:val="000000"/>
                <w:sz w:val="21"/>
                <w:szCs w:val="21"/>
              </w:rPr>
              <w:t xml:space="preserve"> </w:t>
            </w:r>
          </w:p>
        </w:tc>
      </w:tr>
      <w:tr w:rsidR="00A51EAF" w:rsidTr="00FC47DC">
        <w:trPr>
          <w:trHeight w:val="308"/>
        </w:trPr>
        <w:tc>
          <w:tcPr>
            <w:tcW w:w="2694"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b/>
                <w:color w:val="000000"/>
                <w:sz w:val="21"/>
                <w:szCs w:val="21"/>
              </w:rPr>
              <w:t>22102</w:t>
            </w:r>
          </w:p>
        </w:tc>
        <w:tc>
          <w:tcPr>
            <w:tcW w:w="515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b/>
                <w:color w:val="000000"/>
                <w:sz w:val="21"/>
                <w:szCs w:val="21"/>
              </w:rPr>
              <w:t>住房改革支出</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center"/>
              <w:textAlignment w:val="center"/>
              <w:rPr>
                <w:rFonts w:cs="宋体" w:hint="default"/>
                <w:b/>
                <w:color w:val="000000"/>
                <w:sz w:val="22"/>
                <w:szCs w:val="22"/>
              </w:rPr>
            </w:pPr>
            <w:r>
              <w:rPr>
                <w:rFonts w:cs="宋体"/>
                <w:b/>
                <w:color w:val="000000"/>
                <w:sz w:val="21"/>
                <w:szCs w:val="21"/>
              </w:rPr>
              <w:t>7.14</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center"/>
              <w:textAlignment w:val="center"/>
              <w:rPr>
                <w:rFonts w:cs="宋体" w:hint="default"/>
                <w:b/>
                <w:color w:val="000000"/>
                <w:sz w:val="22"/>
                <w:szCs w:val="22"/>
              </w:rPr>
            </w:pPr>
            <w:r>
              <w:rPr>
                <w:rFonts w:cs="宋体"/>
                <w:b/>
                <w:color w:val="000000"/>
                <w:sz w:val="21"/>
                <w:szCs w:val="21"/>
              </w:rPr>
              <w:t>7.14</w:t>
            </w:r>
          </w:p>
        </w:tc>
        <w:tc>
          <w:tcPr>
            <w:tcW w:w="323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b/>
                <w:color w:val="000000"/>
                <w:sz w:val="22"/>
                <w:szCs w:val="22"/>
              </w:rPr>
            </w:pPr>
            <w:r>
              <w:rPr>
                <w:rFonts w:cs="宋体"/>
                <w:color w:val="000000"/>
                <w:sz w:val="21"/>
                <w:szCs w:val="21"/>
              </w:rPr>
              <w:t xml:space="preserve"> </w:t>
            </w:r>
          </w:p>
        </w:tc>
      </w:tr>
      <w:tr w:rsidR="00A51EAF" w:rsidTr="00FC47DC">
        <w:trPr>
          <w:trHeight w:val="308"/>
        </w:trPr>
        <w:tc>
          <w:tcPr>
            <w:tcW w:w="2694"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1"/>
                <w:szCs w:val="21"/>
              </w:rPr>
              <w:t>2210201</w:t>
            </w:r>
          </w:p>
        </w:tc>
        <w:tc>
          <w:tcPr>
            <w:tcW w:w="5151"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1"/>
                <w:szCs w:val="21"/>
              </w:rPr>
              <w:t>住房公积金</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center"/>
              <w:textAlignment w:val="center"/>
              <w:rPr>
                <w:rFonts w:cs="宋体" w:hint="default"/>
                <w:b/>
                <w:color w:val="000000"/>
                <w:sz w:val="22"/>
                <w:szCs w:val="22"/>
              </w:rPr>
            </w:pPr>
            <w:r>
              <w:rPr>
                <w:rFonts w:cs="宋体"/>
                <w:color w:val="000000"/>
                <w:sz w:val="21"/>
                <w:szCs w:val="21"/>
              </w:rPr>
              <w:t>7.14</w:t>
            </w:r>
          </w:p>
        </w:tc>
        <w:tc>
          <w:tcPr>
            <w:tcW w:w="4817"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center"/>
              <w:textAlignment w:val="center"/>
              <w:rPr>
                <w:rFonts w:cs="宋体" w:hint="default"/>
                <w:b/>
                <w:color w:val="000000"/>
                <w:sz w:val="22"/>
                <w:szCs w:val="22"/>
              </w:rPr>
            </w:pPr>
            <w:r>
              <w:rPr>
                <w:rFonts w:cs="宋体"/>
                <w:color w:val="000000"/>
                <w:sz w:val="21"/>
                <w:szCs w:val="21"/>
              </w:rPr>
              <w:t>7.14</w:t>
            </w:r>
          </w:p>
        </w:tc>
        <w:tc>
          <w:tcPr>
            <w:tcW w:w="323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b/>
                <w:color w:val="000000"/>
                <w:sz w:val="22"/>
                <w:szCs w:val="22"/>
              </w:rPr>
            </w:pPr>
            <w:r>
              <w:rPr>
                <w:rFonts w:cs="宋体"/>
                <w:color w:val="000000"/>
                <w:sz w:val="21"/>
                <w:szCs w:val="21"/>
              </w:rPr>
              <w:t xml:space="preserve"> </w:t>
            </w:r>
          </w:p>
        </w:tc>
      </w:tr>
    </w:tbl>
    <w:p w:rsidR="00A51EAF" w:rsidRDefault="00E35569">
      <w:pPr>
        <w:rPr>
          <w:rFonts w:cs="宋体" w:hint="default"/>
          <w:sz w:val="21"/>
          <w:szCs w:val="21"/>
        </w:rPr>
      </w:pPr>
      <w:r>
        <w:rPr>
          <w:rFonts w:cs="宋体"/>
          <w:sz w:val="21"/>
          <w:szCs w:val="21"/>
        </w:rPr>
        <w:t>备注：</w:t>
      </w:r>
      <w:r>
        <w:rPr>
          <w:rFonts w:cs="宋体"/>
          <w:sz w:val="21"/>
          <w:szCs w:val="21"/>
        </w:rPr>
        <w:t>1.</w:t>
      </w:r>
      <w:r>
        <w:rPr>
          <w:rFonts w:cs="宋体"/>
          <w:sz w:val="21"/>
          <w:szCs w:val="21"/>
        </w:rPr>
        <w:t>本表反映单位本年度一般公共预算财政拨款支出情况。</w:t>
      </w:r>
      <w:r>
        <w:rPr>
          <w:rFonts w:cs="宋体"/>
          <w:sz w:val="21"/>
          <w:szCs w:val="21"/>
        </w:rPr>
        <w:br/>
        <w:t xml:space="preserve">      2.</w:t>
      </w:r>
      <w:r>
        <w:rPr>
          <w:rFonts w:cs="宋体"/>
          <w:sz w:val="21"/>
          <w:szCs w:val="21"/>
        </w:rPr>
        <w:t>本套报表金额单位转换时可能存在尾数误差。</w:t>
      </w:r>
      <w:r>
        <w:rPr>
          <w:rFonts w:cs="宋体"/>
          <w:sz w:val="21"/>
          <w:szCs w:val="21"/>
        </w:rPr>
        <w:br/>
      </w:r>
      <w:r>
        <w:rPr>
          <w:rFonts w:cs="宋体"/>
          <w:sz w:val="21"/>
          <w:szCs w:val="21"/>
        </w:rPr>
        <w:br/>
      </w:r>
    </w:p>
    <w:p w:rsidR="00A51EAF" w:rsidRDefault="00E35569">
      <w:pPr>
        <w:ind w:firstLineChars="300" w:firstLine="630"/>
        <w:rPr>
          <w:rFonts w:cs="宋体" w:hint="default"/>
          <w:sz w:val="21"/>
          <w:szCs w:val="21"/>
        </w:rPr>
      </w:pPr>
      <w:r>
        <w:rPr>
          <w:rFonts w:cs="宋体"/>
          <w:sz w:val="21"/>
          <w:szCs w:val="21"/>
        </w:rPr>
        <w:br w:type="page"/>
      </w:r>
    </w:p>
    <w:tbl>
      <w:tblPr>
        <w:tblW w:w="21136" w:type="dxa"/>
        <w:tblLayout w:type="fixed"/>
        <w:tblCellMar>
          <w:left w:w="0" w:type="dxa"/>
          <w:right w:w="0" w:type="dxa"/>
        </w:tblCellMar>
        <w:tblLook w:val="04A0"/>
      </w:tblPr>
      <w:tblGrid>
        <w:gridCol w:w="1289"/>
        <w:gridCol w:w="3495"/>
        <w:gridCol w:w="2829"/>
        <w:gridCol w:w="1122"/>
        <w:gridCol w:w="2330"/>
        <w:gridCol w:w="2747"/>
        <w:gridCol w:w="1509"/>
        <w:gridCol w:w="4465"/>
        <w:gridCol w:w="1350"/>
      </w:tblGrid>
      <w:tr w:rsidR="00A51EAF" w:rsidTr="00FC47DC">
        <w:trPr>
          <w:trHeight w:val="590"/>
        </w:trPr>
        <w:tc>
          <w:tcPr>
            <w:tcW w:w="21136" w:type="dxa"/>
            <w:gridSpan w:val="9"/>
            <w:tcBorders>
              <w:top w:val="nil"/>
              <w:left w:val="nil"/>
              <w:bottom w:val="nil"/>
              <w:right w:val="nil"/>
            </w:tcBorders>
            <w:shd w:val="clear" w:color="auto" w:fill="auto"/>
            <w:noWrap/>
            <w:tcMar>
              <w:top w:w="15" w:type="dxa"/>
              <w:left w:w="15" w:type="dxa"/>
              <w:right w:w="15" w:type="dxa"/>
            </w:tcMar>
            <w:vAlign w:val="bottom"/>
          </w:tcPr>
          <w:p w:rsidR="00A51EAF" w:rsidRDefault="00E35569">
            <w:pPr>
              <w:jc w:val="center"/>
              <w:textAlignment w:val="bottom"/>
              <w:rPr>
                <w:rFonts w:cs="宋体" w:hint="default"/>
                <w:b/>
                <w:color w:val="000000"/>
                <w:sz w:val="40"/>
                <w:szCs w:val="40"/>
              </w:rPr>
            </w:pPr>
            <w:r>
              <w:rPr>
                <w:rFonts w:cs="宋体"/>
                <w:b/>
                <w:color w:val="000000"/>
                <w:sz w:val="44"/>
                <w:szCs w:val="44"/>
              </w:rPr>
              <w:lastRenderedPageBreak/>
              <w:t>一般公共预算财政拨款基本支出决算表</w:t>
            </w:r>
          </w:p>
        </w:tc>
      </w:tr>
      <w:tr w:rsidR="00A51EAF" w:rsidTr="00FC47DC">
        <w:trPr>
          <w:trHeight w:val="302"/>
        </w:trPr>
        <w:tc>
          <w:tcPr>
            <w:tcW w:w="4784" w:type="dxa"/>
            <w:gridSpan w:val="2"/>
            <w:vMerge w:val="restart"/>
            <w:tcBorders>
              <w:top w:val="nil"/>
              <w:left w:val="nil"/>
              <w:right w:val="nil"/>
            </w:tcBorders>
            <w:shd w:val="clear" w:color="auto" w:fill="auto"/>
            <w:noWrap/>
            <w:tcMar>
              <w:top w:w="15" w:type="dxa"/>
              <w:left w:w="15" w:type="dxa"/>
              <w:right w:w="15" w:type="dxa"/>
            </w:tcMar>
            <w:vAlign w:val="bottom"/>
          </w:tcPr>
          <w:p w:rsidR="00A51EAF" w:rsidRDefault="00E35569">
            <w:pPr>
              <w:rPr>
                <w:rFonts w:ascii="Arial" w:hAnsi="Arial" w:cs="Arial" w:hint="default"/>
                <w:color w:val="000000"/>
                <w:sz w:val="22"/>
                <w:szCs w:val="22"/>
              </w:rPr>
            </w:pPr>
            <w:r>
              <w:rPr>
                <w:rFonts w:asciiTheme="minorEastAsia" w:eastAsiaTheme="minorEastAsia" w:hAnsiTheme="minorEastAsia" w:cstheme="minorEastAsia"/>
              </w:rPr>
              <w:t>公开单位</w:t>
            </w:r>
            <w:r>
              <w:rPr>
                <w:rFonts w:asciiTheme="minorEastAsia" w:eastAsiaTheme="minorEastAsia" w:hAnsiTheme="minorEastAsia" w:cstheme="minorEastAsia"/>
                <w:color w:val="000000"/>
              </w:rPr>
              <w:t>：</w:t>
            </w:r>
            <w:r>
              <w:rPr>
                <w:rFonts w:asciiTheme="minorEastAsia" w:eastAsiaTheme="minorEastAsia" w:hAnsiTheme="minorEastAsia" w:cstheme="minorEastAsia"/>
                <w:color w:val="000000"/>
              </w:rPr>
              <w:t xml:space="preserve"> </w:t>
            </w:r>
            <w:r>
              <w:rPr>
                <w:color w:val="000000"/>
              </w:rPr>
              <w:t>垫江县桂阳街道综合行政执法大队</w:t>
            </w:r>
          </w:p>
        </w:tc>
        <w:tc>
          <w:tcPr>
            <w:tcW w:w="2829" w:type="dxa"/>
            <w:tcBorders>
              <w:top w:val="nil"/>
              <w:left w:val="nil"/>
              <w:bottom w:val="nil"/>
              <w:right w:val="nil"/>
            </w:tcBorders>
            <w:shd w:val="clear" w:color="auto" w:fill="auto"/>
            <w:noWrap/>
            <w:tcMar>
              <w:top w:w="15" w:type="dxa"/>
              <w:left w:w="15" w:type="dxa"/>
              <w:right w:w="15" w:type="dxa"/>
            </w:tcMar>
            <w:vAlign w:val="bottom"/>
          </w:tcPr>
          <w:p w:rsidR="00A51EAF" w:rsidRDefault="00A51EAF">
            <w:pPr>
              <w:rPr>
                <w:rFonts w:ascii="Arial" w:hAnsi="Arial" w:cs="Arial" w:hint="default"/>
                <w:color w:val="000000"/>
                <w:sz w:val="20"/>
                <w:szCs w:val="20"/>
              </w:rPr>
            </w:pPr>
          </w:p>
        </w:tc>
        <w:tc>
          <w:tcPr>
            <w:tcW w:w="1122" w:type="dxa"/>
            <w:tcBorders>
              <w:top w:val="nil"/>
              <w:left w:val="nil"/>
              <w:bottom w:val="nil"/>
              <w:right w:val="nil"/>
            </w:tcBorders>
            <w:shd w:val="clear" w:color="auto" w:fill="auto"/>
            <w:noWrap/>
            <w:tcMar>
              <w:top w:w="15" w:type="dxa"/>
              <w:left w:w="15" w:type="dxa"/>
              <w:right w:w="15" w:type="dxa"/>
            </w:tcMar>
            <w:vAlign w:val="bottom"/>
          </w:tcPr>
          <w:p w:rsidR="00A51EAF" w:rsidRDefault="00A51EAF">
            <w:pPr>
              <w:rPr>
                <w:rFonts w:ascii="Arial" w:hAnsi="Arial" w:cs="Arial" w:hint="default"/>
                <w:color w:val="000000"/>
                <w:sz w:val="20"/>
                <w:szCs w:val="20"/>
              </w:rPr>
            </w:pPr>
          </w:p>
        </w:tc>
        <w:tc>
          <w:tcPr>
            <w:tcW w:w="2330" w:type="dxa"/>
            <w:tcBorders>
              <w:top w:val="nil"/>
              <w:left w:val="nil"/>
              <w:bottom w:val="nil"/>
              <w:right w:val="nil"/>
            </w:tcBorders>
            <w:shd w:val="clear" w:color="auto" w:fill="auto"/>
            <w:noWrap/>
            <w:tcMar>
              <w:top w:w="15" w:type="dxa"/>
              <w:left w:w="15" w:type="dxa"/>
              <w:right w:w="15" w:type="dxa"/>
            </w:tcMar>
            <w:vAlign w:val="bottom"/>
          </w:tcPr>
          <w:p w:rsidR="00A51EAF" w:rsidRDefault="00A51EAF">
            <w:pPr>
              <w:rPr>
                <w:rFonts w:ascii="Arial" w:hAnsi="Arial" w:cs="Arial" w:hint="default"/>
                <w:color w:val="000000"/>
                <w:sz w:val="20"/>
                <w:szCs w:val="20"/>
              </w:rPr>
            </w:pPr>
          </w:p>
        </w:tc>
        <w:tc>
          <w:tcPr>
            <w:tcW w:w="2747" w:type="dxa"/>
            <w:tcBorders>
              <w:top w:val="nil"/>
              <w:left w:val="nil"/>
              <w:bottom w:val="nil"/>
              <w:right w:val="nil"/>
            </w:tcBorders>
            <w:shd w:val="clear" w:color="auto" w:fill="auto"/>
            <w:noWrap/>
            <w:tcMar>
              <w:top w:w="15" w:type="dxa"/>
              <w:left w:w="15" w:type="dxa"/>
              <w:right w:w="15" w:type="dxa"/>
            </w:tcMar>
            <w:vAlign w:val="bottom"/>
          </w:tcPr>
          <w:p w:rsidR="00A51EAF" w:rsidRDefault="00A51EAF">
            <w:pPr>
              <w:rPr>
                <w:rFonts w:ascii="Arial" w:hAnsi="Arial" w:cs="Arial" w:hint="default"/>
                <w:color w:val="000000"/>
                <w:sz w:val="20"/>
                <w:szCs w:val="20"/>
              </w:rPr>
            </w:pPr>
          </w:p>
        </w:tc>
        <w:tc>
          <w:tcPr>
            <w:tcW w:w="1509" w:type="dxa"/>
            <w:tcBorders>
              <w:top w:val="nil"/>
              <w:left w:val="nil"/>
              <w:bottom w:val="nil"/>
              <w:right w:val="nil"/>
            </w:tcBorders>
            <w:shd w:val="clear" w:color="auto" w:fill="auto"/>
            <w:noWrap/>
            <w:tcMar>
              <w:top w:w="15" w:type="dxa"/>
              <w:left w:w="15" w:type="dxa"/>
              <w:right w:w="15" w:type="dxa"/>
            </w:tcMar>
            <w:vAlign w:val="bottom"/>
          </w:tcPr>
          <w:p w:rsidR="00A51EAF" w:rsidRDefault="00A51EAF">
            <w:pPr>
              <w:rPr>
                <w:rFonts w:ascii="Arial" w:hAnsi="Arial" w:cs="Arial" w:hint="default"/>
                <w:color w:val="000000"/>
                <w:sz w:val="20"/>
                <w:szCs w:val="20"/>
              </w:rPr>
            </w:pPr>
          </w:p>
        </w:tc>
        <w:tc>
          <w:tcPr>
            <w:tcW w:w="4465" w:type="dxa"/>
            <w:tcBorders>
              <w:top w:val="nil"/>
              <w:left w:val="nil"/>
              <w:bottom w:val="nil"/>
              <w:right w:val="nil"/>
            </w:tcBorders>
            <w:shd w:val="clear" w:color="auto" w:fill="auto"/>
            <w:noWrap/>
            <w:tcMar>
              <w:top w:w="15" w:type="dxa"/>
              <w:left w:w="15" w:type="dxa"/>
              <w:right w:w="15" w:type="dxa"/>
            </w:tcMar>
            <w:vAlign w:val="bottom"/>
          </w:tcPr>
          <w:p w:rsidR="00A51EAF" w:rsidRDefault="00A51EAF">
            <w:pPr>
              <w:rPr>
                <w:rFonts w:ascii="Arial" w:hAnsi="Arial" w:cs="Arial" w:hint="default"/>
                <w:color w:val="000000"/>
                <w:sz w:val="20"/>
                <w:szCs w:val="20"/>
              </w:rPr>
            </w:pPr>
          </w:p>
        </w:tc>
        <w:tc>
          <w:tcPr>
            <w:tcW w:w="1350" w:type="dxa"/>
            <w:tcBorders>
              <w:top w:val="nil"/>
              <w:left w:val="nil"/>
              <w:bottom w:val="nil"/>
              <w:right w:val="nil"/>
            </w:tcBorders>
            <w:shd w:val="clear" w:color="auto" w:fill="auto"/>
            <w:noWrap/>
            <w:tcMar>
              <w:top w:w="15" w:type="dxa"/>
              <w:left w:w="15" w:type="dxa"/>
              <w:right w:w="15" w:type="dxa"/>
            </w:tcMar>
            <w:vAlign w:val="bottom"/>
          </w:tcPr>
          <w:p w:rsidR="00A51EAF" w:rsidRDefault="00E35569">
            <w:pPr>
              <w:jc w:val="center"/>
              <w:textAlignment w:val="bottom"/>
              <w:rPr>
                <w:rFonts w:cs="宋体" w:hint="default"/>
                <w:color w:val="000000"/>
              </w:rPr>
            </w:pPr>
            <w:r>
              <w:rPr>
                <w:rFonts w:cs="宋体"/>
                <w:color w:val="000000"/>
              </w:rPr>
              <w:t>公开</w:t>
            </w:r>
            <w:r>
              <w:rPr>
                <w:rFonts w:cs="宋体"/>
                <w:color w:val="000000"/>
              </w:rPr>
              <w:t>06</w:t>
            </w:r>
            <w:r>
              <w:rPr>
                <w:rFonts w:cs="宋体"/>
                <w:color w:val="000000"/>
              </w:rPr>
              <w:t>表</w:t>
            </w:r>
          </w:p>
        </w:tc>
      </w:tr>
      <w:tr w:rsidR="00A51EAF" w:rsidTr="00FC47DC">
        <w:trPr>
          <w:trHeight w:val="302"/>
        </w:trPr>
        <w:tc>
          <w:tcPr>
            <w:tcW w:w="4784" w:type="dxa"/>
            <w:gridSpan w:val="2"/>
            <w:vMerge/>
            <w:tcBorders>
              <w:left w:val="nil"/>
              <w:bottom w:val="nil"/>
              <w:right w:val="nil"/>
            </w:tcBorders>
            <w:shd w:val="clear" w:color="auto" w:fill="auto"/>
            <w:noWrap/>
            <w:tcMar>
              <w:top w:w="15" w:type="dxa"/>
              <w:left w:w="15" w:type="dxa"/>
              <w:right w:w="15" w:type="dxa"/>
            </w:tcMar>
            <w:vAlign w:val="bottom"/>
          </w:tcPr>
          <w:p w:rsidR="00A51EAF" w:rsidRDefault="00A51EAF">
            <w:pPr>
              <w:rPr>
                <w:rFonts w:ascii="Arial" w:hAnsi="Arial" w:cs="Arial" w:hint="default"/>
                <w:color w:val="000000"/>
                <w:sz w:val="22"/>
                <w:szCs w:val="22"/>
              </w:rPr>
            </w:pPr>
          </w:p>
        </w:tc>
        <w:tc>
          <w:tcPr>
            <w:tcW w:w="2829" w:type="dxa"/>
            <w:tcBorders>
              <w:top w:val="nil"/>
              <w:left w:val="nil"/>
              <w:bottom w:val="nil"/>
              <w:right w:val="nil"/>
            </w:tcBorders>
            <w:shd w:val="clear" w:color="auto" w:fill="auto"/>
            <w:noWrap/>
            <w:tcMar>
              <w:top w:w="15" w:type="dxa"/>
              <w:left w:w="15" w:type="dxa"/>
              <w:right w:w="15" w:type="dxa"/>
            </w:tcMar>
            <w:vAlign w:val="bottom"/>
          </w:tcPr>
          <w:p w:rsidR="00A51EAF" w:rsidRDefault="00A51EAF">
            <w:pPr>
              <w:rPr>
                <w:rFonts w:ascii="Arial" w:hAnsi="Arial" w:cs="Arial" w:hint="default"/>
                <w:color w:val="000000"/>
                <w:sz w:val="22"/>
                <w:szCs w:val="22"/>
              </w:rPr>
            </w:pPr>
          </w:p>
        </w:tc>
        <w:tc>
          <w:tcPr>
            <w:tcW w:w="1122" w:type="dxa"/>
            <w:tcBorders>
              <w:top w:val="nil"/>
              <w:left w:val="nil"/>
              <w:bottom w:val="nil"/>
              <w:right w:val="nil"/>
            </w:tcBorders>
            <w:shd w:val="clear" w:color="auto" w:fill="auto"/>
            <w:noWrap/>
            <w:tcMar>
              <w:top w:w="15" w:type="dxa"/>
              <w:left w:w="15" w:type="dxa"/>
              <w:right w:w="15" w:type="dxa"/>
            </w:tcMar>
            <w:vAlign w:val="bottom"/>
          </w:tcPr>
          <w:p w:rsidR="00A51EAF" w:rsidRDefault="00A51EAF">
            <w:pPr>
              <w:rPr>
                <w:rFonts w:ascii="Arial" w:hAnsi="Arial" w:cs="Arial" w:hint="default"/>
                <w:color w:val="000000"/>
                <w:sz w:val="22"/>
                <w:szCs w:val="22"/>
              </w:rPr>
            </w:pPr>
          </w:p>
        </w:tc>
        <w:tc>
          <w:tcPr>
            <w:tcW w:w="2330" w:type="dxa"/>
            <w:tcBorders>
              <w:top w:val="nil"/>
              <w:left w:val="nil"/>
              <w:bottom w:val="nil"/>
              <w:right w:val="nil"/>
            </w:tcBorders>
            <w:shd w:val="clear" w:color="auto" w:fill="auto"/>
            <w:noWrap/>
            <w:tcMar>
              <w:top w:w="15" w:type="dxa"/>
              <w:left w:w="15" w:type="dxa"/>
              <w:right w:w="15" w:type="dxa"/>
            </w:tcMar>
            <w:vAlign w:val="bottom"/>
          </w:tcPr>
          <w:p w:rsidR="00A51EAF" w:rsidRDefault="00A51EAF">
            <w:pPr>
              <w:rPr>
                <w:rFonts w:ascii="Arial" w:hAnsi="Arial" w:cs="Arial" w:hint="default"/>
                <w:color w:val="000000"/>
                <w:sz w:val="22"/>
                <w:szCs w:val="22"/>
              </w:rPr>
            </w:pPr>
          </w:p>
        </w:tc>
        <w:tc>
          <w:tcPr>
            <w:tcW w:w="2747" w:type="dxa"/>
            <w:tcBorders>
              <w:top w:val="nil"/>
              <w:left w:val="nil"/>
              <w:bottom w:val="nil"/>
              <w:right w:val="nil"/>
            </w:tcBorders>
            <w:shd w:val="clear" w:color="auto" w:fill="auto"/>
            <w:noWrap/>
            <w:tcMar>
              <w:top w:w="15" w:type="dxa"/>
              <w:left w:w="15" w:type="dxa"/>
              <w:right w:w="15" w:type="dxa"/>
            </w:tcMar>
            <w:vAlign w:val="bottom"/>
          </w:tcPr>
          <w:p w:rsidR="00A51EAF" w:rsidRDefault="00A51EAF">
            <w:pPr>
              <w:rPr>
                <w:rFonts w:ascii="Arial" w:hAnsi="Arial" w:cs="Arial" w:hint="default"/>
                <w:color w:val="000000"/>
                <w:sz w:val="22"/>
                <w:szCs w:val="22"/>
              </w:rPr>
            </w:pPr>
          </w:p>
        </w:tc>
        <w:tc>
          <w:tcPr>
            <w:tcW w:w="1509" w:type="dxa"/>
            <w:tcBorders>
              <w:top w:val="nil"/>
              <w:left w:val="nil"/>
              <w:bottom w:val="nil"/>
              <w:right w:val="nil"/>
            </w:tcBorders>
            <w:shd w:val="clear" w:color="auto" w:fill="auto"/>
            <w:noWrap/>
            <w:tcMar>
              <w:top w:w="15" w:type="dxa"/>
              <w:left w:w="15" w:type="dxa"/>
              <w:right w:w="15" w:type="dxa"/>
            </w:tcMar>
            <w:vAlign w:val="bottom"/>
          </w:tcPr>
          <w:p w:rsidR="00A51EAF" w:rsidRDefault="00A51EAF">
            <w:pPr>
              <w:rPr>
                <w:rFonts w:ascii="Arial" w:hAnsi="Arial" w:cs="Arial" w:hint="default"/>
                <w:color w:val="000000"/>
                <w:sz w:val="22"/>
                <w:szCs w:val="22"/>
              </w:rPr>
            </w:pPr>
          </w:p>
        </w:tc>
        <w:tc>
          <w:tcPr>
            <w:tcW w:w="4465" w:type="dxa"/>
            <w:tcBorders>
              <w:top w:val="nil"/>
              <w:left w:val="nil"/>
              <w:bottom w:val="nil"/>
              <w:right w:val="nil"/>
            </w:tcBorders>
            <w:shd w:val="clear" w:color="auto" w:fill="auto"/>
            <w:noWrap/>
            <w:tcMar>
              <w:top w:w="15" w:type="dxa"/>
              <w:left w:w="15" w:type="dxa"/>
              <w:right w:w="15" w:type="dxa"/>
            </w:tcMar>
            <w:vAlign w:val="bottom"/>
          </w:tcPr>
          <w:p w:rsidR="00A51EAF" w:rsidRDefault="00A51EAF">
            <w:pPr>
              <w:rPr>
                <w:rFonts w:ascii="Arial" w:hAnsi="Arial" w:cs="Arial" w:hint="default"/>
                <w:color w:val="000000"/>
                <w:sz w:val="22"/>
                <w:szCs w:val="22"/>
              </w:rPr>
            </w:pPr>
          </w:p>
        </w:tc>
        <w:tc>
          <w:tcPr>
            <w:tcW w:w="1350" w:type="dxa"/>
            <w:tcBorders>
              <w:top w:val="nil"/>
              <w:left w:val="nil"/>
              <w:bottom w:val="nil"/>
              <w:right w:val="nil"/>
            </w:tcBorders>
            <w:shd w:val="clear" w:color="auto" w:fill="auto"/>
            <w:noWrap/>
            <w:tcMar>
              <w:top w:w="15" w:type="dxa"/>
              <w:left w:w="15" w:type="dxa"/>
              <w:right w:w="15" w:type="dxa"/>
            </w:tcMar>
            <w:vAlign w:val="bottom"/>
          </w:tcPr>
          <w:p w:rsidR="00A51EAF" w:rsidRDefault="00E35569">
            <w:pPr>
              <w:jc w:val="center"/>
              <w:textAlignment w:val="bottom"/>
              <w:rPr>
                <w:rFonts w:cs="宋体" w:hint="default"/>
                <w:color w:val="000000"/>
              </w:rPr>
            </w:pPr>
            <w:r>
              <w:rPr>
                <w:rFonts w:cs="宋体"/>
                <w:color w:val="000000"/>
              </w:rPr>
              <w:t>单位：</w:t>
            </w:r>
            <w:r>
              <w:rPr>
                <w:rFonts w:cs="宋体"/>
              </w:rPr>
              <w:t>万元</w:t>
            </w:r>
          </w:p>
        </w:tc>
      </w:tr>
      <w:tr w:rsidR="00A51EAF" w:rsidTr="00FC47DC">
        <w:trPr>
          <w:trHeight w:val="524"/>
        </w:trPr>
        <w:tc>
          <w:tcPr>
            <w:tcW w:w="7613" w:type="dxa"/>
            <w:gridSpan w:val="3"/>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jc w:val="center"/>
              <w:textAlignment w:val="center"/>
              <w:rPr>
                <w:rFonts w:cs="宋体" w:hint="default"/>
                <w:b/>
                <w:color w:val="000000"/>
                <w:sz w:val="22"/>
                <w:szCs w:val="22"/>
              </w:rPr>
            </w:pPr>
            <w:r>
              <w:rPr>
                <w:rFonts w:cs="宋体"/>
                <w:b/>
                <w:color w:val="000000"/>
                <w:sz w:val="22"/>
                <w:szCs w:val="22"/>
              </w:rPr>
              <w:t>人员经费</w:t>
            </w:r>
          </w:p>
        </w:tc>
        <w:tc>
          <w:tcPr>
            <w:tcW w:w="13523" w:type="dxa"/>
            <w:gridSpan w:val="6"/>
            <w:tcBorders>
              <w:top w:val="single" w:sz="4" w:space="0" w:color="000000"/>
              <w:left w:val="nil"/>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jc w:val="center"/>
              <w:textAlignment w:val="center"/>
              <w:rPr>
                <w:rFonts w:cs="宋体" w:hint="default"/>
                <w:b/>
                <w:color w:val="000000"/>
                <w:sz w:val="22"/>
                <w:szCs w:val="22"/>
              </w:rPr>
            </w:pPr>
            <w:r>
              <w:rPr>
                <w:rFonts w:cs="宋体"/>
                <w:b/>
                <w:color w:val="000000"/>
                <w:sz w:val="22"/>
                <w:szCs w:val="22"/>
              </w:rPr>
              <w:t>公用经费</w:t>
            </w:r>
          </w:p>
        </w:tc>
      </w:tr>
      <w:tr w:rsidR="00A51EAF" w:rsidTr="00FC47DC">
        <w:trPr>
          <w:trHeight w:val="326"/>
        </w:trPr>
        <w:tc>
          <w:tcPr>
            <w:tcW w:w="1289" w:type="dxa"/>
            <w:vMerge w:val="restart"/>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A51EAF" w:rsidRDefault="00E35569">
            <w:pPr>
              <w:jc w:val="center"/>
              <w:textAlignment w:val="center"/>
              <w:rPr>
                <w:rFonts w:cs="宋体" w:hint="default"/>
                <w:b/>
                <w:color w:val="000000"/>
                <w:sz w:val="22"/>
                <w:szCs w:val="22"/>
              </w:rPr>
            </w:pPr>
            <w:r>
              <w:rPr>
                <w:rFonts w:cs="宋体"/>
                <w:b/>
                <w:color w:val="000000"/>
                <w:sz w:val="22"/>
                <w:szCs w:val="22"/>
              </w:rPr>
              <w:t>经济分类科目编码</w:t>
            </w:r>
          </w:p>
        </w:tc>
        <w:tc>
          <w:tcPr>
            <w:tcW w:w="3495" w:type="dxa"/>
            <w:vMerge w:val="restart"/>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A51EAF" w:rsidRDefault="00E35569">
            <w:pPr>
              <w:jc w:val="center"/>
              <w:textAlignment w:val="center"/>
              <w:rPr>
                <w:rFonts w:cs="宋体" w:hint="default"/>
                <w:b/>
                <w:color w:val="000000"/>
                <w:sz w:val="22"/>
                <w:szCs w:val="22"/>
              </w:rPr>
            </w:pPr>
            <w:r>
              <w:rPr>
                <w:rFonts w:cs="宋体"/>
                <w:b/>
                <w:color w:val="000000"/>
                <w:sz w:val="22"/>
                <w:szCs w:val="22"/>
              </w:rPr>
              <w:t>经济分类科目（按“款”级功能分类科目）</w:t>
            </w:r>
          </w:p>
        </w:tc>
        <w:tc>
          <w:tcPr>
            <w:tcW w:w="2829" w:type="dxa"/>
            <w:vMerge w:val="restart"/>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A51EAF" w:rsidRDefault="00E35569">
            <w:pPr>
              <w:jc w:val="center"/>
              <w:textAlignment w:val="center"/>
              <w:rPr>
                <w:rFonts w:cs="宋体" w:hint="default"/>
                <w:b/>
                <w:color w:val="000000"/>
                <w:sz w:val="22"/>
                <w:szCs w:val="22"/>
              </w:rPr>
            </w:pPr>
            <w:r>
              <w:rPr>
                <w:rFonts w:cs="宋体"/>
                <w:b/>
                <w:color w:val="000000"/>
                <w:sz w:val="22"/>
                <w:szCs w:val="22"/>
              </w:rPr>
              <w:t>金额</w:t>
            </w:r>
          </w:p>
        </w:tc>
        <w:tc>
          <w:tcPr>
            <w:tcW w:w="1122" w:type="dxa"/>
            <w:vMerge w:val="restart"/>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A51EAF" w:rsidRDefault="00E35569">
            <w:pPr>
              <w:jc w:val="center"/>
              <w:textAlignment w:val="center"/>
              <w:rPr>
                <w:rFonts w:cs="宋体" w:hint="default"/>
                <w:b/>
                <w:color w:val="000000"/>
                <w:sz w:val="22"/>
                <w:szCs w:val="22"/>
              </w:rPr>
            </w:pPr>
            <w:r>
              <w:rPr>
                <w:rFonts w:cs="宋体"/>
                <w:b/>
                <w:color w:val="000000"/>
                <w:sz w:val="22"/>
                <w:szCs w:val="22"/>
              </w:rPr>
              <w:t>经济分类科目编码</w:t>
            </w:r>
          </w:p>
        </w:tc>
        <w:tc>
          <w:tcPr>
            <w:tcW w:w="2330" w:type="dxa"/>
            <w:vMerge w:val="restart"/>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A51EAF" w:rsidRDefault="00E35569">
            <w:pPr>
              <w:jc w:val="center"/>
              <w:textAlignment w:val="center"/>
              <w:rPr>
                <w:rFonts w:cs="宋体" w:hint="default"/>
                <w:b/>
                <w:color w:val="000000"/>
                <w:sz w:val="22"/>
                <w:szCs w:val="22"/>
              </w:rPr>
            </w:pPr>
            <w:r>
              <w:rPr>
                <w:rFonts w:cs="宋体"/>
                <w:b/>
                <w:color w:val="000000"/>
                <w:sz w:val="22"/>
                <w:szCs w:val="22"/>
              </w:rPr>
              <w:t>经济分类科目（按“款”级功能分类科目）</w:t>
            </w:r>
          </w:p>
        </w:tc>
        <w:tc>
          <w:tcPr>
            <w:tcW w:w="2747" w:type="dxa"/>
            <w:vMerge w:val="restart"/>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A51EAF" w:rsidRDefault="00E35569">
            <w:pPr>
              <w:jc w:val="center"/>
              <w:textAlignment w:val="center"/>
              <w:rPr>
                <w:rFonts w:cs="宋体" w:hint="default"/>
                <w:b/>
                <w:color w:val="000000"/>
                <w:sz w:val="22"/>
                <w:szCs w:val="22"/>
              </w:rPr>
            </w:pPr>
            <w:r>
              <w:rPr>
                <w:rFonts w:cs="宋体"/>
                <w:b/>
                <w:color w:val="000000"/>
                <w:sz w:val="22"/>
                <w:szCs w:val="22"/>
              </w:rPr>
              <w:t>金额</w:t>
            </w:r>
          </w:p>
        </w:tc>
        <w:tc>
          <w:tcPr>
            <w:tcW w:w="1509" w:type="dxa"/>
            <w:vMerge w:val="restart"/>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A51EAF" w:rsidRDefault="00E35569">
            <w:pPr>
              <w:jc w:val="center"/>
              <w:textAlignment w:val="center"/>
              <w:rPr>
                <w:rFonts w:cs="宋体" w:hint="default"/>
                <w:b/>
                <w:color w:val="000000"/>
                <w:sz w:val="22"/>
                <w:szCs w:val="22"/>
              </w:rPr>
            </w:pPr>
            <w:r>
              <w:rPr>
                <w:rFonts w:cs="宋体"/>
                <w:b/>
                <w:color w:val="000000"/>
                <w:sz w:val="22"/>
                <w:szCs w:val="22"/>
              </w:rPr>
              <w:t>经济分类科目编码</w:t>
            </w:r>
          </w:p>
        </w:tc>
        <w:tc>
          <w:tcPr>
            <w:tcW w:w="4465" w:type="dxa"/>
            <w:vMerge w:val="restart"/>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A51EAF" w:rsidRDefault="00E35569">
            <w:pPr>
              <w:jc w:val="center"/>
              <w:textAlignment w:val="center"/>
              <w:rPr>
                <w:rFonts w:cs="宋体" w:hint="default"/>
                <w:b/>
                <w:color w:val="000000"/>
                <w:sz w:val="22"/>
                <w:szCs w:val="22"/>
              </w:rPr>
            </w:pPr>
            <w:r>
              <w:rPr>
                <w:rFonts w:cs="宋体"/>
                <w:b/>
                <w:color w:val="000000"/>
                <w:sz w:val="22"/>
                <w:szCs w:val="22"/>
              </w:rPr>
              <w:t>经济分类科目（按“款”级功能分类科目）</w:t>
            </w:r>
          </w:p>
        </w:tc>
        <w:tc>
          <w:tcPr>
            <w:tcW w:w="1350" w:type="dxa"/>
            <w:vMerge w:val="restart"/>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A51EAF" w:rsidRDefault="00E35569">
            <w:pPr>
              <w:jc w:val="center"/>
              <w:textAlignment w:val="center"/>
              <w:rPr>
                <w:rFonts w:cs="宋体" w:hint="default"/>
                <w:b/>
                <w:color w:val="000000"/>
                <w:sz w:val="22"/>
                <w:szCs w:val="22"/>
              </w:rPr>
            </w:pPr>
            <w:r>
              <w:rPr>
                <w:rFonts w:cs="宋体"/>
                <w:b/>
                <w:color w:val="000000"/>
                <w:sz w:val="22"/>
                <w:szCs w:val="22"/>
              </w:rPr>
              <w:t>金额</w:t>
            </w:r>
          </w:p>
        </w:tc>
      </w:tr>
      <w:tr w:rsidR="00A51EAF" w:rsidTr="00FC47DC">
        <w:trPr>
          <w:trHeight w:val="799"/>
        </w:trPr>
        <w:tc>
          <w:tcPr>
            <w:tcW w:w="1289" w:type="dxa"/>
            <w:vMerge/>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A51EAF" w:rsidRDefault="00A51EAF">
            <w:pPr>
              <w:jc w:val="center"/>
              <w:rPr>
                <w:rFonts w:cs="宋体" w:hint="default"/>
                <w:b/>
                <w:color w:val="000000"/>
                <w:sz w:val="22"/>
                <w:szCs w:val="22"/>
              </w:rPr>
            </w:pPr>
          </w:p>
        </w:tc>
        <w:tc>
          <w:tcPr>
            <w:tcW w:w="3495"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A51EAF" w:rsidRDefault="00A51EAF">
            <w:pPr>
              <w:jc w:val="center"/>
              <w:rPr>
                <w:rFonts w:cs="宋体" w:hint="default"/>
                <w:b/>
                <w:color w:val="000000"/>
                <w:sz w:val="22"/>
                <w:szCs w:val="22"/>
              </w:rPr>
            </w:pPr>
          </w:p>
        </w:tc>
        <w:tc>
          <w:tcPr>
            <w:tcW w:w="2829"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A51EAF" w:rsidRDefault="00A51EAF">
            <w:pPr>
              <w:jc w:val="center"/>
              <w:rPr>
                <w:rFonts w:cs="宋体" w:hint="default"/>
                <w:b/>
                <w:color w:val="000000"/>
                <w:sz w:val="22"/>
                <w:szCs w:val="22"/>
              </w:rPr>
            </w:pPr>
          </w:p>
        </w:tc>
        <w:tc>
          <w:tcPr>
            <w:tcW w:w="1122" w:type="dxa"/>
            <w:vMerge/>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A51EAF" w:rsidRDefault="00A51EAF">
            <w:pPr>
              <w:jc w:val="center"/>
              <w:rPr>
                <w:rFonts w:cs="宋体" w:hint="default"/>
                <w:b/>
                <w:color w:val="000000"/>
                <w:sz w:val="22"/>
                <w:szCs w:val="22"/>
              </w:rPr>
            </w:pPr>
          </w:p>
        </w:tc>
        <w:tc>
          <w:tcPr>
            <w:tcW w:w="2330"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A51EAF" w:rsidRDefault="00A51EAF">
            <w:pPr>
              <w:jc w:val="center"/>
              <w:rPr>
                <w:rFonts w:cs="宋体" w:hint="default"/>
                <w:b/>
                <w:color w:val="000000"/>
                <w:sz w:val="22"/>
                <w:szCs w:val="22"/>
              </w:rPr>
            </w:pPr>
          </w:p>
        </w:tc>
        <w:tc>
          <w:tcPr>
            <w:tcW w:w="2747"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A51EAF" w:rsidRDefault="00A51EAF">
            <w:pPr>
              <w:jc w:val="center"/>
              <w:rPr>
                <w:rFonts w:cs="宋体" w:hint="default"/>
                <w:b/>
                <w:color w:val="000000"/>
                <w:sz w:val="22"/>
                <w:szCs w:val="22"/>
              </w:rPr>
            </w:pPr>
          </w:p>
        </w:tc>
        <w:tc>
          <w:tcPr>
            <w:tcW w:w="1509" w:type="dxa"/>
            <w:vMerge/>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A51EAF" w:rsidRDefault="00A51EAF">
            <w:pPr>
              <w:jc w:val="center"/>
              <w:rPr>
                <w:rFonts w:cs="宋体" w:hint="default"/>
                <w:b/>
                <w:color w:val="000000"/>
                <w:sz w:val="22"/>
                <w:szCs w:val="22"/>
              </w:rPr>
            </w:pPr>
          </w:p>
        </w:tc>
        <w:tc>
          <w:tcPr>
            <w:tcW w:w="4465"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A51EAF" w:rsidRDefault="00A51EAF">
            <w:pPr>
              <w:jc w:val="center"/>
              <w:rPr>
                <w:rFonts w:cs="宋体" w:hint="default"/>
                <w:b/>
                <w:color w:val="000000"/>
                <w:sz w:val="22"/>
                <w:szCs w:val="22"/>
              </w:rPr>
            </w:pPr>
          </w:p>
        </w:tc>
        <w:tc>
          <w:tcPr>
            <w:tcW w:w="1350"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A51EAF" w:rsidRDefault="00A51EAF">
            <w:pPr>
              <w:jc w:val="center"/>
              <w:rPr>
                <w:rFonts w:cs="宋体" w:hint="default"/>
                <w:b/>
                <w:color w:val="000000"/>
                <w:sz w:val="22"/>
                <w:szCs w:val="22"/>
              </w:rPr>
            </w:pPr>
          </w:p>
        </w:tc>
      </w:tr>
      <w:tr w:rsidR="00A51EAF" w:rsidTr="00FC47DC">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301</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工资福利支出</w:t>
            </w:r>
          </w:p>
        </w:tc>
        <w:tc>
          <w:tcPr>
            <w:tcW w:w="282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jc w:val="center"/>
              <w:textAlignment w:val="center"/>
              <w:rPr>
                <w:rFonts w:cs="宋体" w:hint="default"/>
                <w:color w:val="000000"/>
                <w:sz w:val="22"/>
                <w:szCs w:val="22"/>
              </w:rPr>
            </w:pPr>
            <w:r>
              <w:rPr>
                <w:rFonts w:cs="宋体"/>
                <w:color w:val="000000"/>
                <w:sz w:val="21"/>
                <w:szCs w:val="21"/>
              </w:rPr>
              <w:t>148.72</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302</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商品和服务支出</w:t>
            </w:r>
          </w:p>
        </w:tc>
        <w:tc>
          <w:tcPr>
            <w:tcW w:w="2747"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jc w:val="center"/>
              <w:textAlignment w:val="center"/>
              <w:rPr>
                <w:rFonts w:cs="宋体" w:hint="default"/>
                <w:color w:val="000000"/>
                <w:sz w:val="22"/>
                <w:szCs w:val="22"/>
              </w:rPr>
            </w:pPr>
            <w:r>
              <w:rPr>
                <w:rFonts w:cs="宋体"/>
                <w:color w:val="000000"/>
                <w:sz w:val="21"/>
                <w:szCs w:val="21"/>
              </w:rPr>
              <w:t>20.78</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310</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资本性支出</w:t>
            </w:r>
          </w:p>
        </w:tc>
        <w:tc>
          <w:tcPr>
            <w:tcW w:w="135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22"/>
                <w:szCs w:val="22"/>
              </w:rPr>
            </w:pPr>
            <w:r>
              <w:rPr>
                <w:rFonts w:cs="宋体"/>
                <w:color w:val="000000"/>
                <w:sz w:val="21"/>
                <w:szCs w:val="21"/>
              </w:rPr>
              <w:t xml:space="preserve"> </w:t>
            </w:r>
          </w:p>
        </w:tc>
      </w:tr>
      <w:tr w:rsidR="00A51EAF" w:rsidTr="00FC47DC">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30101</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基本工资</w:t>
            </w:r>
          </w:p>
        </w:tc>
        <w:tc>
          <w:tcPr>
            <w:tcW w:w="282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center"/>
              <w:textAlignment w:val="center"/>
              <w:rPr>
                <w:rFonts w:cs="宋体" w:hint="default"/>
                <w:color w:val="000000"/>
                <w:sz w:val="22"/>
                <w:szCs w:val="22"/>
              </w:rPr>
            </w:pPr>
            <w:r>
              <w:rPr>
                <w:rFonts w:cs="宋体"/>
                <w:color w:val="000000"/>
                <w:sz w:val="21"/>
                <w:szCs w:val="21"/>
              </w:rPr>
              <w:t>33.20</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30201</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办公费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A51EAF">
            <w:pPr>
              <w:wordWrap w:val="0"/>
              <w:jc w:val="center"/>
              <w:textAlignment w:val="center"/>
              <w:rPr>
                <w:rFonts w:cs="宋体" w:hint="default"/>
                <w:color w:val="000000"/>
                <w:sz w:val="22"/>
                <w:szCs w:val="22"/>
              </w:rPr>
            </w:pPr>
          </w:p>
        </w:tc>
        <w:tc>
          <w:tcPr>
            <w:tcW w:w="150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31001</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房屋建筑物购建</w:t>
            </w:r>
          </w:p>
        </w:tc>
        <w:tc>
          <w:tcPr>
            <w:tcW w:w="135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22"/>
                <w:szCs w:val="22"/>
              </w:rPr>
            </w:pPr>
            <w:r>
              <w:rPr>
                <w:rFonts w:cs="宋体"/>
                <w:color w:val="000000"/>
                <w:sz w:val="21"/>
                <w:szCs w:val="21"/>
              </w:rPr>
              <w:t xml:space="preserve"> </w:t>
            </w:r>
          </w:p>
        </w:tc>
      </w:tr>
      <w:tr w:rsidR="00A51EAF" w:rsidTr="00FC47DC">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30102</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津贴补贴</w:t>
            </w:r>
          </w:p>
        </w:tc>
        <w:tc>
          <w:tcPr>
            <w:tcW w:w="282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center"/>
              <w:textAlignment w:val="center"/>
              <w:rPr>
                <w:rFonts w:cs="宋体" w:hint="default"/>
                <w:color w:val="000000"/>
                <w:sz w:val="22"/>
                <w:szCs w:val="22"/>
              </w:rPr>
            </w:pPr>
            <w:r>
              <w:rPr>
                <w:rFonts w:cs="宋体"/>
                <w:color w:val="000000"/>
                <w:sz w:val="21"/>
                <w:szCs w:val="21"/>
              </w:rPr>
              <w:t>1.24</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30202</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印刷费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A51EAF">
            <w:pPr>
              <w:wordWrap w:val="0"/>
              <w:jc w:val="center"/>
              <w:textAlignment w:val="center"/>
              <w:rPr>
                <w:rFonts w:cs="宋体" w:hint="default"/>
                <w:color w:val="000000"/>
                <w:sz w:val="22"/>
                <w:szCs w:val="22"/>
              </w:rPr>
            </w:pPr>
          </w:p>
        </w:tc>
        <w:tc>
          <w:tcPr>
            <w:tcW w:w="150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31002</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办公设备购置</w:t>
            </w:r>
          </w:p>
        </w:tc>
        <w:tc>
          <w:tcPr>
            <w:tcW w:w="135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22"/>
                <w:szCs w:val="22"/>
              </w:rPr>
            </w:pPr>
            <w:r>
              <w:rPr>
                <w:rFonts w:cs="宋体"/>
                <w:color w:val="000000"/>
                <w:sz w:val="21"/>
                <w:szCs w:val="21"/>
              </w:rPr>
              <w:t xml:space="preserve"> </w:t>
            </w:r>
          </w:p>
        </w:tc>
      </w:tr>
      <w:tr w:rsidR="00A51EAF" w:rsidTr="00FC47DC">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30103</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奖金</w:t>
            </w:r>
          </w:p>
        </w:tc>
        <w:tc>
          <w:tcPr>
            <w:tcW w:w="282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A51EAF">
            <w:pPr>
              <w:wordWrap w:val="0"/>
              <w:jc w:val="center"/>
              <w:textAlignment w:val="center"/>
              <w:rPr>
                <w:rFonts w:cs="宋体" w:hint="default"/>
                <w:color w:val="000000"/>
                <w:sz w:val="22"/>
                <w:szCs w:val="22"/>
              </w:rPr>
            </w:pPr>
          </w:p>
        </w:tc>
        <w:tc>
          <w:tcPr>
            <w:tcW w:w="112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30203</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咨询费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A51EAF">
            <w:pPr>
              <w:wordWrap w:val="0"/>
              <w:jc w:val="center"/>
              <w:textAlignment w:val="center"/>
              <w:rPr>
                <w:rFonts w:cs="宋体" w:hint="default"/>
                <w:color w:val="000000"/>
                <w:sz w:val="22"/>
                <w:szCs w:val="22"/>
              </w:rPr>
            </w:pPr>
          </w:p>
        </w:tc>
        <w:tc>
          <w:tcPr>
            <w:tcW w:w="150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31003</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专用设备购置</w:t>
            </w:r>
          </w:p>
        </w:tc>
        <w:tc>
          <w:tcPr>
            <w:tcW w:w="135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22"/>
                <w:szCs w:val="22"/>
              </w:rPr>
            </w:pPr>
            <w:r>
              <w:rPr>
                <w:rFonts w:cs="宋体"/>
                <w:color w:val="000000"/>
                <w:sz w:val="21"/>
                <w:szCs w:val="21"/>
              </w:rPr>
              <w:t xml:space="preserve"> </w:t>
            </w:r>
          </w:p>
        </w:tc>
      </w:tr>
      <w:tr w:rsidR="00A51EAF" w:rsidTr="00FC47DC">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30106</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伙食补助费</w:t>
            </w:r>
          </w:p>
        </w:tc>
        <w:tc>
          <w:tcPr>
            <w:tcW w:w="282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A51EAF">
            <w:pPr>
              <w:wordWrap w:val="0"/>
              <w:jc w:val="center"/>
              <w:textAlignment w:val="center"/>
              <w:rPr>
                <w:rFonts w:cs="宋体" w:hint="default"/>
                <w:color w:val="000000"/>
                <w:sz w:val="22"/>
                <w:szCs w:val="22"/>
              </w:rPr>
            </w:pPr>
          </w:p>
        </w:tc>
        <w:tc>
          <w:tcPr>
            <w:tcW w:w="112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30204</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手续费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A51EAF">
            <w:pPr>
              <w:wordWrap w:val="0"/>
              <w:jc w:val="center"/>
              <w:textAlignment w:val="center"/>
              <w:rPr>
                <w:rFonts w:cs="宋体" w:hint="default"/>
                <w:color w:val="000000"/>
                <w:sz w:val="22"/>
                <w:szCs w:val="22"/>
              </w:rPr>
            </w:pPr>
          </w:p>
        </w:tc>
        <w:tc>
          <w:tcPr>
            <w:tcW w:w="150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31005</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基础设施建设</w:t>
            </w:r>
          </w:p>
        </w:tc>
        <w:tc>
          <w:tcPr>
            <w:tcW w:w="135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22"/>
                <w:szCs w:val="22"/>
              </w:rPr>
            </w:pPr>
            <w:r>
              <w:rPr>
                <w:rFonts w:cs="宋体"/>
                <w:color w:val="000000"/>
                <w:sz w:val="21"/>
                <w:szCs w:val="21"/>
              </w:rPr>
              <w:t xml:space="preserve"> </w:t>
            </w:r>
          </w:p>
        </w:tc>
      </w:tr>
      <w:tr w:rsidR="00A51EAF" w:rsidTr="00FC47DC">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30107</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绩效工资</w:t>
            </w:r>
          </w:p>
        </w:tc>
        <w:tc>
          <w:tcPr>
            <w:tcW w:w="282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center"/>
              <w:textAlignment w:val="center"/>
              <w:rPr>
                <w:rFonts w:cs="宋体" w:hint="default"/>
                <w:color w:val="000000"/>
                <w:sz w:val="22"/>
                <w:szCs w:val="22"/>
              </w:rPr>
            </w:pPr>
            <w:r>
              <w:rPr>
                <w:rFonts w:cs="宋体"/>
                <w:color w:val="000000"/>
                <w:sz w:val="21"/>
                <w:szCs w:val="21"/>
              </w:rPr>
              <w:t>83.88</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30205</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水费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A51EAF">
            <w:pPr>
              <w:wordWrap w:val="0"/>
              <w:jc w:val="center"/>
              <w:textAlignment w:val="center"/>
              <w:rPr>
                <w:rFonts w:cs="宋体" w:hint="default"/>
                <w:color w:val="000000"/>
                <w:sz w:val="22"/>
                <w:szCs w:val="22"/>
              </w:rPr>
            </w:pPr>
          </w:p>
        </w:tc>
        <w:tc>
          <w:tcPr>
            <w:tcW w:w="150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31006</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大型修缮</w:t>
            </w:r>
          </w:p>
        </w:tc>
        <w:tc>
          <w:tcPr>
            <w:tcW w:w="135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22"/>
                <w:szCs w:val="22"/>
              </w:rPr>
            </w:pPr>
            <w:r>
              <w:rPr>
                <w:rFonts w:cs="宋体"/>
                <w:color w:val="000000"/>
                <w:sz w:val="21"/>
                <w:szCs w:val="21"/>
              </w:rPr>
              <w:t xml:space="preserve"> </w:t>
            </w:r>
          </w:p>
        </w:tc>
      </w:tr>
      <w:tr w:rsidR="00A51EAF" w:rsidTr="00FC47DC">
        <w:trPr>
          <w:trHeight w:val="333"/>
        </w:trPr>
        <w:tc>
          <w:tcPr>
            <w:tcW w:w="128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30108</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机关事业单位基本养老保险缴费</w:t>
            </w:r>
          </w:p>
        </w:tc>
        <w:tc>
          <w:tcPr>
            <w:tcW w:w="282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center"/>
              <w:textAlignment w:val="center"/>
              <w:rPr>
                <w:rFonts w:cs="宋体" w:hint="default"/>
                <w:color w:val="000000"/>
                <w:sz w:val="22"/>
                <w:szCs w:val="22"/>
              </w:rPr>
            </w:pPr>
            <w:r>
              <w:rPr>
                <w:rFonts w:cs="宋体"/>
                <w:color w:val="000000"/>
                <w:sz w:val="21"/>
                <w:szCs w:val="21"/>
              </w:rPr>
              <w:t>9.68</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30206</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电费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A51EAF">
            <w:pPr>
              <w:wordWrap w:val="0"/>
              <w:jc w:val="center"/>
              <w:textAlignment w:val="center"/>
              <w:rPr>
                <w:rFonts w:cs="宋体" w:hint="default"/>
                <w:color w:val="000000"/>
                <w:sz w:val="22"/>
                <w:szCs w:val="22"/>
              </w:rPr>
            </w:pPr>
          </w:p>
        </w:tc>
        <w:tc>
          <w:tcPr>
            <w:tcW w:w="150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31007</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信息网络及软件购置更新</w:t>
            </w:r>
          </w:p>
        </w:tc>
        <w:tc>
          <w:tcPr>
            <w:tcW w:w="135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22"/>
                <w:szCs w:val="22"/>
              </w:rPr>
            </w:pPr>
            <w:r>
              <w:rPr>
                <w:rFonts w:cs="宋体"/>
                <w:color w:val="000000"/>
                <w:sz w:val="21"/>
                <w:szCs w:val="21"/>
              </w:rPr>
              <w:t xml:space="preserve"> </w:t>
            </w:r>
          </w:p>
        </w:tc>
      </w:tr>
      <w:tr w:rsidR="00A51EAF" w:rsidTr="00FC47DC">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30109</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职业年金缴费</w:t>
            </w:r>
          </w:p>
        </w:tc>
        <w:tc>
          <w:tcPr>
            <w:tcW w:w="282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center"/>
              <w:textAlignment w:val="center"/>
              <w:rPr>
                <w:rFonts w:cs="宋体" w:hint="default"/>
                <w:color w:val="000000"/>
                <w:sz w:val="22"/>
                <w:szCs w:val="22"/>
              </w:rPr>
            </w:pPr>
            <w:r>
              <w:rPr>
                <w:rFonts w:cs="宋体"/>
                <w:color w:val="000000"/>
                <w:sz w:val="21"/>
                <w:szCs w:val="21"/>
              </w:rPr>
              <w:t>4.84</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30207</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邮电费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center"/>
              <w:textAlignment w:val="center"/>
              <w:rPr>
                <w:rFonts w:cs="宋体" w:hint="default"/>
                <w:color w:val="000000"/>
                <w:sz w:val="22"/>
                <w:szCs w:val="22"/>
              </w:rPr>
            </w:pPr>
            <w:r>
              <w:rPr>
                <w:rFonts w:cs="宋体"/>
                <w:color w:val="000000"/>
                <w:sz w:val="21"/>
                <w:szCs w:val="21"/>
              </w:rPr>
              <w:t>13.00</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31008</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物资储备</w:t>
            </w:r>
          </w:p>
        </w:tc>
        <w:tc>
          <w:tcPr>
            <w:tcW w:w="135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22"/>
                <w:szCs w:val="22"/>
              </w:rPr>
            </w:pPr>
            <w:r>
              <w:rPr>
                <w:rFonts w:cs="宋体"/>
                <w:color w:val="000000"/>
                <w:sz w:val="21"/>
                <w:szCs w:val="21"/>
              </w:rPr>
              <w:t xml:space="preserve"> </w:t>
            </w:r>
          </w:p>
        </w:tc>
      </w:tr>
      <w:tr w:rsidR="00A51EAF" w:rsidTr="00FC47DC">
        <w:trPr>
          <w:trHeight w:val="364"/>
        </w:trPr>
        <w:tc>
          <w:tcPr>
            <w:tcW w:w="128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30110</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职工基本医疗保险缴费</w:t>
            </w:r>
          </w:p>
        </w:tc>
        <w:tc>
          <w:tcPr>
            <w:tcW w:w="282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center"/>
              <w:textAlignment w:val="center"/>
              <w:rPr>
                <w:rFonts w:cs="宋体" w:hint="default"/>
                <w:color w:val="000000"/>
                <w:sz w:val="22"/>
                <w:szCs w:val="22"/>
              </w:rPr>
            </w:pPr>
            <w:r>
              <w:rPr>
                <w:rFonts w:cs="宋体"/>
                <w:color w:val="000000"/>
                <w:sz w:val="21"/>
                <w:szCs w:val="21"/>
              </w:rPr>
              <w:t>6.05</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30208</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取暖费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A51EAF">
            <w:pPr>
              <w:wordWrap w:val="0"/>
              <w:jc w:val="center"/>
              <w:textAlignment w:val="center"/>
              <w:rPr>
                <w:rFonts w:cs="宋体" w:hint="default"/>
                <w:color w:val="000000"/>
                <w:sz w:val="22"/>
                <w:szCs w:val="22"/>
              </w:rPr>
            </w:pPr>
          </w:p>
        </w:tc>
        <w:tc>
          <w:tcPr>
            <w:tcW w:w="150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31009</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土地补偿</w:t>
            </w:r>
          </w:p>
        </w:tc>
        <w:tc>
          <w:tcPr>
            <w:tcW w:w="135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22"/>
                <w:szCs w:val="22"/>
              </w:rPr>
            </w:pPr>
            <w:r>
              <w:rPr>
                <w:rFonts w:cs="宋体"/>
                <w:color w:val="000000"/>
                <w:sz w:val="21"/>
                <w:szCs w:val="21"/>
              </w:rPr>
              <w:t xml:space="preserve"> </w:t>
            </w:r>
          </w:p>
        </w:tc>
      </w:tr>
      <w:tr w:rsidR="00A51EAF" w:rsidTr="00FC47DC">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30111</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公务员医疗补助缴费</w:t>
            </w:r>
          </w:p>
        </w:tc>
        <w:tc>
          <w:tcPr>
            <w:tcW w:w="282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A51EAF">
            <w:pPr>
              <w:wordWrap w:val="0"/>
              <w:jc w:val="center"/>
              <w:textAlignment w:val="center"/>
              <w:rPr>
                <w:rFonts w:cs="宋体" w:hint="default"/>
                <w:color w:val="000000"/>
                <w:sz w:val="22"/>
                <w:szCs w:val="22"/>
              </w:rPr>
            </w:pPr>
          </w:p>
        </w:tc>
        <w:tc>
          <w:tcPr>
            <w:tcW w:w="112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30209</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物业管理费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A51EAF">
            <w:pPr>
              <w:wordWrap w:val="0"/>
              <w:jc w:val="center"/>
              <w:textAlignment w:val="center"/>
              <w:rPr>
                <w:rFonts w:cs="宋体" w:hint="default"/>
                <w:color w:val="000000"/>
                <w:sz w:val="22"/>
                <w:szCs w:val="22"/>
              </w:rPr>
            </w:pPr>
          </w:p>
        </w:tc>
        <w:tc>
          <w:tcPr>
            <w:tcW w:w="150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31010</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安置补助</w:t>
            </w:r>
          </w:p>
        </w:tc>
        <w:tc>
          <w:tcPr>
            <w:tcW w:w="135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22"/>
                <w:szCs w:val="22"/>
              </w:rPr>
            </w:pPr>
            <w:r>
              <w:rPr>
                <w:rFonts w:cs="宋体"/>
                <w:color w:val="000000"/>
                <w:sz w:val="21"/>
                <w:szCs w:val="21"/>
              </w:rPr>
              <w:t xml:space="preserve"> </w:t>
            </w:r>
          </w:p>
        </w:tc>
      </w:tr>
      <w:tr w:rsidR="00A51EAF" w:rsidTr="00FC47DC">
        <w:trPr>
          <w:trHeight w:val="333"/>
        </w:trPr>
        <w:tc>
          <w:tcPr>
            <w:tcW w:w="128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30112</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其他社会保障缴费</w:t>
            </w:r>
          </w:p>
        </w:tc>
        <w:tc>
          <w:tcPr>
            <w:tcW w:w="282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center"/>
              <w:textAlignment w:val="center"/>
              <w:rPr>
                <w:rFonts w:cs="宋体" w:hint="default"/>
                <w:color w:val="000000"/>
                <w:sz w:val="22"/>
                <w:szCs w:val="22"/>
              </w:rPr>
            </w:pPr>
            <w:r>
              <w:rPr>
                <w:rFonts w:cs="宋体"/>
                <w:color w:val="000000"/>
                <w:sz w:val="21"/>
                <w:szCs w:val="21"/>
              </w:rPr>
              <w:t>0.18</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30211</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差旅费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center"/>
              <w:textAlignment w:val="center"/>
              <w:rPr>
                <w:rFonts w:cs="宋体" w:hint="default"/>
                <w:color w:val="000000"/>
                <w:sz w:val="22"/>
                <w:szCs w:val="22"/>
              </w:rPr>
            </w:pPr>
            <w:r>
              <w:rPr>
                <w:rFonts w:cs="宋体"/>
                <w:color w:val="000000"/>
                <w:sz w:val="21"/>
                <w:szCs w:val="21"/>
              </w:rPr>
              <w:t>7.07</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31011</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地上附着物和青苗补偿</w:t>
            </w:r>
          </w:p>
        </w:tc>
        <w:tc>
          <w:tcPr>
            <w:tcW w:w="135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22"/>
                <w:szCs w:val="22"/>
              </w:rPr>
            </w:pPr>
            <w:r>
              <w:rPr>
                <w:rFonts w:cs="宋体"/>
                <w:color w:val="000000"/>
                <w:sz w:val="21"/>
                <w:szCs w:val="21"/>
              </w:rPr>
              <w:t xml:space="preserve"> </w:t>
            </w:r>
          </w:p>
        </w:tc>
      </w:tr>
      <w:tr w:rsidR="00A51EAF" w:rsidTr="00FC47DC">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30113</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住房公积金</w:t>
            </w:r>
          </w:p>
        </w:tc>
        <w:tc>
          <w:tcPr>
            <w:tcW w:w="282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center"/>
              <w:textAlignment w:val="center"/>
              <w:rPr>
                <w:rFonts w:cs="宋体" w:hint="default"/>
                <w:color w:val="000000"/>
                <w:sz w:val="22"/>
                <w:szCs w:val="22"/>
              </w:rPr>
            </w:pPr>
            <w:r>
              <w:rPr>
                <w:rFonts w:cs="宋体"/>
                <w:color w:val="000000"/>
                <w:sz w:val="21"/>
                <w:szCs w:val="21"/>
              </w:rPr>
              <w:t>7.14</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30212</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因公出国（境）费用</w:t>
            </w:r>
          </w:p>
        </w:tc>
        <w:tc>
          <w:tcPr>
            <w:tcW w:w="2747"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A51EAF">
            <w:pPr>
              <w:wordWrap w:val="0"/>
              <w:jc w:val="center"/>
              <w:textAlignment w:val="center"/>
              <w:rPr>
                <w:rFonts w:cs="宋体" w:hint="default"/>
                <w:color w:val="000000"/>
                <w:sz w:val="22"/>
                <w:szCs w:val="22"/>
              </w:rPr>
            </w:pPr>
          </w:p>
        </w:tc>
        <w:tc>
          <w:tcPr>
            <w:tcW w:w="150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31012</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拆迁补偿</w:t>
            </w:r>
          </w:p>
        </w:tc>
        <w:tc>
          <w:tcPr>
            <w:tcW w:w="135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22"/>
                <w:szCs w:val="22"/>
              </w:rPr>
            </w:pPr>
            <w:r>
              <w:rPr>
                <w:rFonts w:cs="宋体"/>
                <w:color w:val="000000"/>
                <w:sz w:val="21"/>
                <w:szCs w:val="21"/>
              </w:rPr>
              <w:t xml:space="preserve"> </w:t>
            </w:r>
          </w:p>
        </w:tc>
      </w:tr>
      <w:tr w:rsidR="00A51EAF" w:rsidTr="00FC47DC">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30114</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医疗费</w:t>
            </w:r>
          </w:p>
        </w:tc>
        <w:tc>
          <w:tcPr>
            <w:tcW w:w="282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center"/>
              <w:textAlignment w:val="center"/>
              <w:rPr>
                <w:rFonts w:cs="宋体" w:hint="default"/>
                <w:color w:val="000000"/>
                <w:sz w:val="22"/>
                <w:szCs w:val="22"/>
              </w:rPr>
            </w:pPr>
            <w:r>
              <w:rPr>
                <w:rFonts w:cs="宋体"/>
                <w:color w:val="000000"/>
                <w:sz w:val="21"/>
                <w:szCs w:val="21"/>
              </w:rPr>
              <w:t>1.28</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30213</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维修（护）费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A51EAF">
            <w:pPr>
              <w:wordWrap w:val="0"/>
              <w:jc w:val="center"/>
              <w:textAlignment w:val="center"/>
              <w:rPr>
                <w:rFonts w:cs="宋体" w:hint="default"/>
                <w:color w:val="000000"/>
                <w:sz w:val="22"/>
                <w:szCs w:val="22"/>
              </w:rPr>
            </w:pPr>
          </w:p>
        </w:tc>
        <w:tc>
          <w:tcPr>
            <w:tcW w:w="150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31013</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公务用车购置</w:t>
            </w:r>
          </w:p>
        </w:tc>
        <w:tc>
          <w:tcPr>
            <w:tcW w:w="135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22"/>
                <w:szCs w:val="22"/>
              </w:rPr>
            </w:pPr>
            <w:r>
              <w:rPr>
                <w:rFonts w:cs="宋体"/>
                <w:color w:val="000000"/>
                <w:sz w:val="21"/>
                <w:szCs w:val="21"/>
              </w:rPr>
              <w:t xml:space="preserve"> </w:t>
            </w:r>
          </w:p>
        </w:tc>
      </w:tr>
      <w:tr w:rsidR="00A51EAF" w:rsidTr="00FC47DC">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30199</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其他工资福利支出</w:t>
            </w:r>
          </w:p>
        </w:tc>
        <w:tc>
          <w:tcPr>
            <w:tcW w:w="282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center"/>
              <w:textAlignment w:val="center"/>
              <w:rPr>
                <w:rFonts w:cs="宋体" w:hint="default"/>
                <w:color w:val="000000"/>
                <w:sz w:val="22"/>
                <w:szCs w:val="22"/>
              </w:rPr>
            </w:pPr>
            <w:r>
              <w:rPr>
                <w:rFonts w:cs="宋体"/>
                <w:color w:val="000000"/>
                <w:sz w:val="21"/>
                <w:szCs w:val="21"/>
              </w:rPr>
              <w:t>1.23</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30214</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租赁费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22"/>
                <w:szCs w:val="22"/>
              </w:rPr>
            </w:pPr>
            <w:r>
              <w:rPr>
                <w:rFonts w:cs="宋体"/>
                <w:color w:val="000000"/>
                <w:sz w:val="21"/>
                <w:szCs w:val="21"/>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31019</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其他交通工具购置</w:t>
            </w:r>
          </w:p>
        </w:tc>
        <w:tc>
          <w:tcPr>
            <w:tcW w:w="135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22"/>
                <w:szCs w:val="22"/>
              </w:rPr>
            </w:pPr>
            <w:r>
              <w:rPr>
                <w:rFonts w:cs="宋体"/>
                <w:color w:val="000000"/>
                <w:sz w:val="21"/>
                <w:szCs w:val="21"/>
              </w:rPr>
              <w:t xml:space="preserve"> </w:t>
            </w:r>
          </w:p>
        </w:tc>
      </w:tr>
      <w:tr w:rsidR="00A51EAF" w:rsidTr="00FC47DC">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303</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对个人和家庭的补助</w:t>
            </w:r>
          </w:p>
        </w:tc>
        <w:tc>
          <w:tcPr>
            <w:tcW w:w="282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A51EAF">
            <w:pPr>
              <w:wordWrap w:val="0"/>
              <w:jc w:val="center"/>
              <w:textAlignment w:val="center"/>
              <w:rPr>
                <w:rFonts w:cs="宋体" w:hint="default"/>
                <w:color w:val="000000"/>
                <w:sz w:val="22"/>
                <w:szCs w:val="22"/>
              </w:rPr>
            </w:pPr>
          </w:p>
        </w:tc>
        <w:tc>
          <w:tcPr>
            <w:tcW w:w="112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30215</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会议费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22"/>
                <w:szCs w:val="22"/>
              </w:rPr>
            </w:pPr>
            <w:r>
              <w:rPr>
                <w:rFonts w:cs="宋体"/>
                <w:color w:val="000000"/>
                <w:sz w:val="21"/>
                <w:szCs w:val="21"/>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31021</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文物和陈列品购置</w:t>
            </w:r>
          </w:p>
        </w:tc>
        <w:tc>
          <w:tcPr>
            <w:tcW w:w="135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22"/>
                <w:szCs w:val="22"/>
              </w:rPr>
            </w:pPr>
            <w:r>
              <w:rPr>
                <w:rFonts w:cs="宋体"/>
                <w:color w:val="000000"/>
                <w:sz w:val="21"/>
                <w:szCs w:val="21"/>
              </w:rPr>
              <w:t xml:space="preserve"> </w:t>
            </w:r>
          </w:p>
        </w:tc>
      </w:tr>
      <w:tr w:rsidR="00A51EAF" w:rsidTr="00FC47DC">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30301</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离休费</w:t>
            </w:r>
          </w:p>
        </w:tc>
        <w:tc>
          <w:tcPr>
            <w:tcW w:w="282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22"/>
                <w:szCs w:val="22"/>
              </w:rPr>
            </w:pPr>
            <w:r>
              <w:rPr>
                <w:rFonts w:cs="宋体"/>
                <w:color w:val="000000"/>
                <w:sz w:val="21"/>
                <w:szCs w:val="21"/>
              </w:rPr>
              <w:t xml:space="preserve"> </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30216</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培训费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22"/>
                <w:szCs w:val="22"/>
              </w:rPr>
            </w:pPr>
            <w:r>
              <w:rPr>
                <w:rFonts w:cs="宋体"/>
                <w:color w:val="000000"/>
                <w:sz w:val="21"/>
                <w:szCs w:val="21"/>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31022</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无形资产购置</w:t>
            </w:r>
          </w:p>
        </w:tc>
        <w:tc>
          <w:tcPr>
            <w:tcW w:w="135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22"/>
                <w:szCs w:val="22"/>
              </w:rPr>
            </w:pPr>
            <w:r>
              <w:rPr>
                <w:rFonts w:cs="宋体"/>
                <w:color w:val="000000"/>
                <w:sz w:val="21"/>
                <w:szCs w:val="21"/>
              </w:rPr>
              <w:t xml:space="preserve"> </w:t>
            </w:r>
          </w:p>
        </w:tc>
      </w:tr>
      <w:tr w:rsidR="00A51EAF" w:rsidTr="00FC47DC">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30302</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退休费</w:t>
            </w:r>
          </w:p>
        </w:tc>
        <w:tc>
          <w:tcPr>
            <w:tcW w:w="282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22"/>
                <w:szCs w:val="22"/>
              </w:rPr>
            </w:pPr>
            <w:r>
              <w:rPr>
                <w:rFonts w:cs="宋体"/>
                <w:color w:val="000000"/>
                <w:sz w:val="21"/>
                <w:szCs w:val="21"/>
              </w:rPr>
              <w:t xml:space="preserve"> </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30217</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公务接待费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22"/>
                <w:szCs w:val="22"/>
              </w:rPr>
            </w:pPr>
            <w:r>
              <w:rPr>
                <w:rFonts w:cs="宋体"/>
                <w:color w:val="000000"/>
                <w:sz w:val="21"/>
                <w:szCs w:val="21"/>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31099</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其他资本性支出</w:t>
            </w:r>
          </w:p>
        </w:tc>
        <w:tc>
          <w:tcPr>
            <w:tcW w:w="135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22"/>
                <w:szCs w:val="22"/>
              </w:rPr>
            </w:pPr>
            <w:r>
              <w:rPr>
                <w:rFonts w:cs="宋体"/>
                <w:color w:val="000000"/>
                <w:sz w:val="21"/>
                <w:szCs w:val="21"/>
              </w:rPr>
              <w:t xml:space="preserve"> </w:t>
            </w:r>
          </w:p>
        </w:tc>
      </w:tr>
      <w:tr w:rsidR="00A51EAF" w:rsidTr="00FC47DC">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30303</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退职（役）费</w:t>
            </w:r>
          </w:p>
        </w:tc>
        <w:tc>
          <w:tcPr>
            <w:tcW w:w="282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22"/>
                <w:szCs w:val="22"/>
              </w:rPr>
            </w:pPr>
            <w:r>
              <w:rPr>
                <w:rFonts w:cs="宋体"/>
                <w:color w:val="000000"/>
                <w:sz w:val="21"/>
                <w:szCs w:val="21"/>
              </w:rPr>
              <w:t xml:space="preserve"> </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30218</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专用材料费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22"/>
                <w:szCs w:val="22"/>
              </w:rPr>
            </w:pPr>
            <w:r>
              <w:rPr>
                <w:rFonts w:cs="宋体"/>
                <w:color w:val="000000"/>
                <w:sz w:val="21"/>
                <w:szCs w:val="21"/>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312</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对企业补助</w:t>
            </w:r>
          </w:p>
        </w:tc>
        <w:tc>
          <w:tcPr>
            <w:tcW w:w="135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22"/>
                <w:szCs w:val="22"/>
              </w:rPr>
            </w:pPr>
            <w:r>
              <w:rPr>
                <w:rFonts w:cs="宋体"/>
                <w:color w:val="000000"/>
                <w:sz w:val="21"/>
                <w:szCs w:val="21"/>
              </w:rPr>
              <w:t xml:space="preserve"> </w:t>
            </w:r>
          </w:p>
        </w:tc>
      </w:tr>
      <w:tr w:rsidR="00A51EAF" w:rsidTr="00FC47DC">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30304</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抚恤金</w:t>
            </w:r>
          </w:p>
        </w:tc>
        <w:tc>
          <w:tcPr>
            <w:tcW w:w="282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22"/>
                <w:szCs w:val="22"/>
              </w:rPr>
            </w:pPr>
            <w:r>
              <w:rPr>
                <w:rFonts w:cs="宋体"/>
                <w:color w:val="000000"/>
                <w:sz w:val="21"/>
                <w:szCs w:val="21"/>
              </w:rPr>
              <w:t xml:space="preserve"> </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30224</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被装购置费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22"/>
                <w:szCs w:val="22"/>
              </w:rPr>
            </w:pPr>
            <w:r>
              <w:rPr>
                <w:rFonts w:cs="宋体"/>
                <w:color w:val="000000"/>
                <w:sz w:val="21"/>
                <w:szCs w:val="21"/>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31201</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资本金注入</w:t>
            </w:r>
          </w:p>
        </w:tc>
        <w:tc>
          <w:tcPr>
            <w:tcW w:w="135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22"/>
                <w:szCs w:val="22"/>
              </w:rPr>
            </w:pPr>
            <w:r>
              <w:rPr>
                <w:rFonts w:cs="宋体"/>
                <w:color w:val="000000"/>
                <w:sz w:val="21"/>
                <w:szCs w:val="21"/>
              </w:rPr>
              <w:t xml:space="preserve"> </w:t>
            </w:r>
          </w:p>
        </w:tc>
      </w:tr>
      <w:tr w:rsidR="00A51EAF" w:rsidTr="00FC47DC">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30305</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生活补助</w:t>
            </w:r>
          </w:p>
        </w:tc>
        <w:tc>
          <w:tcPr>
            <w:tcW w:w="282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22"/>
                <w:szCs w:val="22"/>
              </w:rPr>
            </w:pPr>
            <w:r>
              <w:rPr>
                <w:rFonts w:cs="宋体"/>
                <w:color w:val="000000"/>
                <w:sz w:val="21"/>
                <w:szCs w:val="21"/>
              </w:rPr>
              <w:t xml:space="preserve"> </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30225</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专用燃料费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22"/>
                <w:szCs w:val="22"/>
              </w:rPr>
            </w:pPr>
            <w:r>
              <w:rPr>
                <w:rFonts w:cs="宋体"/>
                <w:color w:val="000000"/>
                <w:sz w:val="21"/>
                <w:szCs w:val="21"/>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31203</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政府投资基金股权投资</w:t>
            </w:r>
          </w:p>
        </w:tc>
        <w:tc>
          <w:tcPr>
            <w:tcW w:w="135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22"/>
                <w:szCs w:val="22"/>
              </w:rPr>
            </w:pPr>
            <w:r>
              <w:rPr>
                <w:rFonts w:cs="宋体"/>
                <w:color w:val="000000"/>
                <w:sz w:val="21"/>
                <w:szCs w:val="21"/>
              </w:rPr>
              <w:t xml:space="preserve"> </w:t>
            </w:r>
          </w:p>
        </w:tc>
      </w:tr>
      <w:tr w:rsidR="00A51EAF" w:rsidTr="00FC47DC">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30306</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救济费</w:t>
            </w:r>
          </w:p>
        </w:tc>
        <w:tc>
          <w:tcPr>
            <w:tcW w:w="282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22"/>
                <w:szCs w:val="22"/>
              </w:rPr>
            </w:pPr>
            <w:r>
              <w:rPr>
                <w:rFonts w:cs="宋体"/>
                <w:color w:val="000000"/>
                <w:sz w:val="21"/>
                <w:szCs w:val="21"/>
              </w:rPr>
              <w:t xml:space="preserve"> </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30226</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劳务费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22"/>
                <w:szCs w:val="22"/>
              </w:rPr>
            </w:pPr>
            <w:r>
              <w:rPr>
                <w:rFonts w:cs="宋体"/>
                <w:color w:val="000000"/>
                <w:sz w:val="21"/>
                <w:szCs w:val="21"/>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31204</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费用补贴</w:t>
            </w:r>
          </w:p>
        </w:tc>
        <w:tc>
          <w:tcPr>
            <w:tcW w:w="135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22"/>
                <w:szCs w:val="22"/>
              </w:rPr>
            </w:pPr>
            <w:r>
              <w:rPr>
                <w:rFonts w:cs="宋体"/>
                <w:color w:val="000000"/>
                <w:sz w:val="21"/>
                <w:szCs w:val="21"/>
              </w:rPr>
              <w:t xml:space="preserve"> </w:t>
            </w:r>
          </w:p>
        </w:tc>
      </w:tr>
      <w:tr w:rsidR="00A51EAF" w:rsidTr="00FC47DC">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30307</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医疗费补助</w:t>
            </w:r>
          </w:p>
        </w:tc>
        <w:tc>
          <w:tcPr>
            <w:tcW w:w="282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22"/>
                <w:szCs w:val="22"/>
              </w:rPr>
            </w:pPr>
            <w:r>
              <w:rPr>
                <w:rFonts w:cs="宋体"/>
                <w:color w:val="000000"/>
                <w:sz w:val="21"/>
                <w:szCs w:val="21"/>
              </w:rPr>
              <w:t xml:space="preserve"> </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30227</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委托业务费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A51EAF">
            <w:pPr>
              <w:jc w:val="center"/>
              <w:textAlignment w:val="center"/>
              <w:rPr>
                <w:rFonts w:cs="宋体" w:hint="default"/>
                <w:color w:val="000000"/>
                <w:sz w:val="22"/>
                <w:szCs w:val="22"/>
              </w:rPr>
            </w:pPr>
          </w:p>
        </w:tc>
        <w:tc>
          <w:tcPr>
            <w:tcW w:w="150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31205</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利息补贴</w:t>
            </w:r>
          </w:p>
        </w:tc>
        <w:tc>
          <w:tcPr>
            <w:tcW w:w="135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22"/>
                <w:szCs w:val="22"/>
              </w:rPr>
            </w:pPr>
            <w:r>
              <w:rPr>
                <w:rFonts w:cs="宋体"/>
                <w:color w:val="000000"/>
                <w:sz w:val="21"/>
                <w:szCs w:val="21"/>
              </w:rPr>
              <w:t xml:space="preserve"> </w:t>
            </w:r>
          </w:p>
        </w:tc>
      </w:tr>
      <w:tr w:rsidR="00A51EAF" w:rsidTr="00FC47DC">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30308</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助学金</w:t>
            </w:r>
          </w:p>
        </w:tc>
        <w:tc>
          <w:tcPr>
            <w:tcW w:w="282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22"/>
                <w:szCs w:val="22"/>
              </w:rPr>
            </w:pPr>
            <w:r>
              <w:rPr>
                <w:rFonts w:cs="宋体"/>
                <w:color w:val="000000"/>
                <w:sz w:val="21"/>
                <w:szCs w:val="21"/>
              </w:rPr>
              <w:t xml:space="preserve"> </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30228</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工会经费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center"/>
              <w:textAlignment w:val="center"/>
              <w:rPr>
                <w:rFonts w:cs="宋体" w:hint="default"/>
                <w:color w:val="000000"/>
                <w:sz w:val="22"/>
                <w:szCs w:val="22"/>
              </w:rPr>
            </w:pPr>
            <w:r>
              <w:rPr>
                <w:rFonts w:cs="宋体"/>
                <w:color w:val="000000"/>
                <w:sz w:val="21"/>
                <w:szCs w:val="21"/>
              </w:rPr>
              <w:t>0.71</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31299</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其他对企业补助</w:t>
            </w:r>
          </w:p>
        </w:tc>
        <w:tc>
          <w:tcPr>
            <w:tcW w:w="135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22"/>
                <w:szCs w:val="22"/>
              </w:rPr>
            </w:pPr>
            <w:r>
              <w:rPr>
                <w:rFonts w:cs="宋体"/>
                <w:color w:val="000000"/>
                <w:sz w:val="21"/>
                <w:szCs w:val="21"/>
              </w:rPr>
              <w:t xml:space="preserve"> </w:t>
            </w:r>
          </w:p>
        </w:tc>
      </w:tr>
      <w:tr w:rsidR="00A51EAF" w:rsidTr="00FC47DC">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30309</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奖励金</w:t>
            </w:r>
          </w:p>
        </w:tc>
        <w:tc>
          <w:tcPr>
            <w:tcW w:w="282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22"/>
                <w:szCs w:val="22"/>
              </w:rPr>
            </w:pPr>
            <w:r>
              <w:rPr>
                <w:rFonts w:cs="宋体"/>
                <w:color w:val="000000"/>
                <w:sz w:val="21"/>
                <w:szCs w:val="21"/>
              </w:rPr>
              <w:t xml:space="preserve"> </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30229</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福利费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A51EAF">
            <w:pPr>
              <w:wordWrap w:val="0"/>
              <w:jc w:val="center"/>
              <w:textAlignment w:val="center"/>
              <w:rPr>
                <w:rFonts w:cs="宋体" w:hint="default"/>
                <w:color w:val="000000"/>
                <w:sz w:val="22"/>
                <w:szCs w:val="22"/>
              </w:rPr>
            </w:pPr>
          </w:p>
        </w:tc>
        <w:tc>
          <w:tcPr>
            <w:tcW w:w="150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399</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其他支出</w:t>
            </w:r>
          </w:p>
        </w:tc>
        <w:tc>
          <w:tcPr>
            <w:tcW w:w="135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22"/>
                <w:szCs w:val="22"/>
              </w:rPr>
            </w:pPr>
            <w:r>
              <w:rPr>
                <w:rFonts w:cs="宋体"/>
                <w:color w:val="000000"/>
                <w:sz w:val="21"/>
                <w:szCs w:val="21"/>
              </w:rPr>
              <w:t xml:space="preserve"> </w:t>
            </w:r>
          </w:p>
        </w:tc>
      </w:tr>
      <w:tr w:rsidR="00A51EAF" w:rsidTr="00FC47DC">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30310</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个人农业生产补贴</w:t>
            </w:r>
          </w:p>
        </w:tc>
        <w:tc>
          <w:tcPr>
            <w:tcW w:w="282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22"/>
                <w:szCs w:val="22"/>
              </w:rPr>
            </w:pPr>
            <w:r>
              <w:rPr>
                <w:rFonts w:cs="宋体"/>
                <w:color w:val="000000"/>
                <w:sz w:val="21"/>
                <w:szCs w:val="21"/>
              </w:rPr>
              <w:t xml:space="preserve"> </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30231</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公务用车运行维护费</w:t>
            </w:r>
          </w:p>
        </w:tc>
        <w:tc>
          <w:tcPr>
            <w:tcW w:w="2747"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22"/>
                <w:szCs w:val="22"/>
              </w:rPr>
            </w:pPr>
            <w:r>
              <w:rPr>
                <w:rFonts w:cs="宋体"/>
                <w:color w:val="000000"/>
                <w:sz w:val="21"/>
                <w:szCs w:val="21"/>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39907</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国家赔偿费用支出</w:t>
            </w:r>
          </w:p>
        </w:tc>
        <w:tc>
          <w:tcPr>
            <w:tcW w:w="135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22"/>
                <w:szCs w:val="22"/>
              </w:rPr>
            </w:pPr>
            <w:r>
              <w:rPr>
                <w:rFonts w:cs="宋体"/>
                <w:color w:val="000000"/>
                <w:sz w:val="21"/>
                <w:szCs w:val="21"/>
              </w:rPr>
              <w:t xml:space="preserve"> </w:t>
            </w:r>
          </w:p>
        </w:tc>
      </w:tr>
      <w:tr w:rsidR="00A51EAF" w:rsidTr="00FC47DC">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30311</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代缴社会保险费</w:t>
            </w:r>
          </w:p>
        </w:tc>
        <w:tc>
          <w:tcPr>
            <w:tcW w:w="282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22"/>
                <w:szCs w:val="22"/>
              </w:rPr>
            </w:pPr>
            <w:r>
              <w:rPr>
                <w:rFonts w:cs="宋体"/>
                <w:color w:val="000000"/>
                <w:sz w:val="21"/>
                <w:szCs w:val="21"/>
              </w:rPr>
              <w:t xml:space="preserve"> </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30239</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其他交通费用</w:t>
            </w:r>
          </w:p>
        </w:tc>
        <w:tc>
          <w:tcPr>
            <w:tcW w:w="2747"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22"/>
                <w:szCs w:val="22"/>
              </w:rPr>
            </w:pPr>
            <w:r>
              <w:rPr>
                <w:rFonts w:cs="宋体"/>
                <w:color w:val="000000"/>
                <w:sz w:val="21"/>
                <w:szCs w:val="21"/>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39908</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对民间非营利组织和群众性自治组织补贴</w:t>
            </w:r>
          </w:p>
        </w:tc>
        <w:tc>
          <w:tcPr>
            <w:tcW w:w="135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22"/>
                <w:szCs w:val="22"/>
              </w:rPr>
            </w:pPr>
            <w:r>
              <w:rPr>
                <w:rFonts w:cs="宋体"/>
                <w:color w:val="000000"/>
                <w:sz w:val="21"/>
                <w:szCs w:val="21"/>
              </w:rPr>
              <w:t xml:space="preserve"> </w:t>
            </w:r>
          </w:p>
        </w:tc>
      </w:tr>
      <w:tr w:rsidR="00A51EAF" w:rsidTr="00FC47DC">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30399</w:t>
            </w:r>
          </w:p>
        </w:tc>
        <w:tc>
          <w:tcPr>
            <w:tcW w:w="349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其他对个人和家庭的补助</w:t>
            </w:r>
          </w:p>
        </w:tc>
        <w:tc>
          <w:tcPr>
            <w:tcW w:w="282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22"/>
                <w:szCs w:val="22"/>
              </w:rPr>
            </w:pPr>
            <w:r>
              <w:rPr>
                <w:rFonts w:cs="宋体"/>
                <w:color w:val="000000"/>
                <w:sz w:val="21"/>
                <w:szCs w:val="21"/>
              </w:rPr>
              <w:t xml:space="preserve"> </w:t>
            </w:r>
          </w:p>
        </w:tc>
        <w:tc>
          <w:tcPr>
            <w:tcW w:w="112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30240</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税金及附加费用</w:t>
            </w:r>
          </w:p>
        </w:tc>
        <w:tc>
          <w:tcPr>
            <w:tcW w:w="2747"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22"/>
                <w:szCs w:val="22"/>
              </w:rPr>
            </w:pPr>
            <w:r>
              <w:rPr>
                <w:rFonts w:cs="宋体"/>
                <w:color w:val="000000"/>
                <w:sz w:val="21"/>
                <w:szCs w:val="21"/>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39909</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经常性赠与</w:t>
            </w:r>
          </w:p>
        </w:tc>
        <w:tc>
          <w:tcPr>
            <w:tcW w:w="135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22"/>
                <w:szCs w:val="22"/>
              </w:rPr>
            </w:pPr>
            <w:r>
              <w:rPr>
                <w:rFonts w:cs="宋体"/>
                <w:color w:val="000000"/>
                <w:sz w:val="21"/>
                <w:szCs w:val="21"/>
              </w:rPr>
              <w:t xml:space="preserve"> </w:t>
            </w:r>
          </w:p>
        </w:tc>
      </w:tr>
      <w:tr w:rsidR="00A51EAF" w:rsidTr="00FC47DC">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A51EAF">
            <w:pPr>
              <w:rPr>
                <w:rFonts w:cs="宋体" w:hint="default"/>
                <w:color w:val="000000"/>
                <w:sz w:val="22"/>
                <w:szCs w:val="22"/>
              </w:rPr>
            </w:pPr>
          </w:p>
        </w:tc>
        <w:tc>
          <w:tcPr>
            <w:tcW w:w="349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A51EAF">
            <w:pPr>
              <w:rPr>
                <w:rFonts w:cs="宋体" w:hint="default"/>
                <w:color w:val="000000"/>
                <w:sz w:val="22"/>
                <w:szCs w:val="22"/>
              </w:rPr>
            </w:pPr>
          </w:p>
        </w:tc>
        <w:tc>
          <w:tcPr>
            <w:tcW w:w="282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A51EAF" w:rsidRDefault="00A51EAF">
            <w:pPr>
              <w:jc w:val="center"/>
              <w:rPr>
                <w:rFonts w:ascii="Arial" w:hAnsi="Arial" w:cs="Arial" w:hint="default"/>
                <w:color w:val="000000"/>
                <w:sz w:val="20"/>
                <w:szCs w:val="20"/>
              </w:rPr>
            </w:pPr>
          </w:p>
        </w:tc>
        <w:tc>
          <w:tcPr>
            <w:tcW w:w="112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30299</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其他商品和服务支出</w:t>
            </w:r>
          </w:p>
        </w:tc>
        <w:tc>
          <w:tcPr>
            <w:tcW w:w="2747"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22"/>
                <w:szCs w:val="22"/>
              </w:rPr>
            </w:pPr>
            <w:r>
              <w:rPr>
                <w:rFonts w:cs="宋体"/>
                <w:color w:val="000000"/>
                <w:sz w:val="21"/>
                <w:szCs w:val="21"/>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39910</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资本性赠与</w:t>
            </w:r>
          </w:p>
        </w:tc>
        <w:tc>
          <w:tcPr>
            <w:tcW w:w="135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22"/>
                <w:szCs w:val="22"/>
              </w:rPr>
            </w:pPr>
            <w:r>
              <w:rPr>
                <w:rFonts w:cs="宋体"/>
                <w:color w:val="000000"/>
                <w:sz w:val="21"/>
                <w:szCs w:val="21"/>
              </w:rPr>
              <w:t xml:space="preserve"> </w:t>
            </w:r>
          </w:p>
        </w:tc>
      </w:tr>
      <w:tr w:rsidR="00A51EAF" w:rsidTr="00FC47DC">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A51EAF">
            <w:pPr>
              <w:rPr>
                <w:rFonts w:cs="宋体" w:hint="default"/>
                <w:color w:val="000000"/>
                <w:sz w:val="22"/>
                <w:szCs w:val="22"/>
              </w:rPr>
            </w:pPr>
          </w:p>
        </w:tc>
        <w:tc>
          <w:tcPr>
            <w:tcW w:w="349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A51EAF">
            <w:pPr>
              <w:rPr>
                <w:rFonts w:cs="宋体" w:hint="default"/>
                <w:color w:val="000000"/>
                <w:sz w:val="22"/>
                <w:szCs w:val="22"/>
              </w:rPr>
            </w:pPr>
          </w:p>
        </w:tc>
        <w:tc>
          <w:tcPr>
            <w:tcW w:w="282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A51EAF" w:rsidRDefault="00A51EAF">
            <w:pPr>
              <w:jc w:val="center"/>
              <w:rPr>
                <w:rFonts w:ascii="Arial" w:hAnsi="Arial" w:cs="Arial" w:hint="default"/>
                <w:color w:val="000000"/>
                <w:sz w:val="20"/>
                <w:szCs w:val="20"/>
              </w:rPr>
            </w:pPr>
          </w:p>
        </w:tc>
        <w:tc>
          <w:tcPr>
            <w:tcW w:w="112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307</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债务利息及费用支出</w:t>
            </w:r>
          </w:p>
        </w:tc>
        <w:tc>
          <w:tcPr>
            <w:tcW w:w="2747"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22"/>
                <w:szCs w:val="22"/>
              </w:rPr>
            </w:pPr>
            <w:r>
              <w:rPr>
                <w:rFonts w:cs="宋体"/>
                <w:color w:val="000000"/>
                <w:sz w:val="21"/>
                <w:szCs w:val="21"/>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39999</w:t>
            </w:r>
          </w:p>
        </w:tc>
        <w:tc>
          <w:tcPr>
            <w:tcW w:w="446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其他支出</w:t>
            </w:r>
          </w:p>
        </w:tc>
        <w:tc>
          <w:tcPr>
            <w:tcW w:w="135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22"/>
                <w:szCs w:val="22"/>
              </w:rPr>
            </w:pPr>
            <w:r>
              <w:rPr>
                <w:rFonts w:cs="宋体"/>
                <w:color w:val="000000"/>
                <w:sz w:val="21"/>
                <w:szCs w:val="21"/>
              </w:rPr>
              <w:t xml:space="preserve"> </w:t>
            </w:r>
          </w:p>
        </w:tc>
      </w:tr>
      <w:tr w:rsidR="00A51EAF" w:rsidTr="00FC47DC">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A51EAF">
            <w:pPr>
              <w:rPr>
                <w:rFonts w:cs="宋体" w:hint="default"/>
                <w:color w:val="000000"/>
                <w:sz w:val="22"/>
                <w:szCs w:val="22"/>
              </w:rPr>
            </w:pPr>
          </w:p>
        </w:tc>
        <w:tc>
          <w:tcPr>
            <w:tcW w:w="349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A51EAF">
            <w:pPr>
              <w:rPr>
                <w:rFonts w:cs="宋体" w:hint="default"/>
                <w:color w:val="000000"/>
                <w:sz w:val="22"/>
                <w:szCs w:val="22"/>
              </w:rPr>
            </w:pPr>
          </w:p>
        </w:tc>
        <w:tc>
          <w:tcPr>
            <w:tcW w:w="282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A51EAF" w:rsidRDefault="00A51EAF">
            <w:pPr>
              <w:jc w:val="center"/>
              <w:rPr>
                <w:rFonts w:ascii="Arial" w:hAnsi="Arial" w:cs="Arial" w:hint="default"/>
                <w:color w:val="000000"/>
                <w:sz w:val="20"/>
                <w:szCs w:val="20"/>
              </w:rPr>
            </w:pPr>
          </w:p>
        </w:tc>
        <w:tc>
          <w:tcPr>
            <w:tcW w:w="112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30701</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国内债务付息</w:t>
            </w:r>
          </w:p>
        </w:tc>
        <w:tc>
          <w:tcPr>
            <w:tcW w:w="2747"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22"/>
                <w:szCs w:val="22"/>
              </w:rPr>
            </w:pPr>
            <w:r>
              <w:rPr>
                <w:rFonts w:cs="宋体"/>
                <w:color w:val="000000"/>
                <w:sz w:val="21"/>
                <w:szCs w:val="21"/>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A51EAF">
            <w:pPr>
              <w:rPr>
                <w:rFonts w:cs="宋体" w:hint="default"/>
                <w:color w:val="000000"/>
                <w:sz w:val="22"/>
                <w:szCs w:val="22"/>
              </w:rPr>
            </w:pPr>
          </w:p>
        </w:tc>
        <w:tc>
          <w:tcPr>
            <w:tcW w:w="446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A51EAF">
            <w:pPr>
              <w:rPr>
                <w:rFonts w:cs="宋体" w:hint="default"/>
                <w:color w:val="000000"/>
                <w:sz w:val="22"/>
                <w:szCs w:val="22"/>
              </w:rPr>
            </w:pPr>
          </w:p>
        </w:tc>
        <w:tc>
          <w:tcPr>
            <w:tcW w:w="135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A51EAF">
            <w:pPr>
              <w:jc w:val="right"/>
              <w:rPr>
                <w:rFonts w:cs="宋体" w:hint="default"/>
                <w:color w:val="000000"/>
                <w:sz w:val="22"/>
                <w:szCs w:val="22"/>
              </w:rPr>
            </w:pPr>
          </w:p>
        </w:tc>
      </w:tr>
      <w:tr w:rsidR="00A51EAF" w:rsidTr="00FC47DC">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A51EAF">
            <w:pPr>
              <w:rPr>
                <w:rFonts w:cs="宋体" w:hint="default"/>
                <w:color w:val="000000"/>
                <w:sz w:val="22"/>
                <w:szCs w:val="22"/>
              </w:rPr>
            </w:pPr>
          </w:p>
        </w:tc>
        <w:tc>
          <w:tcPr>
            <w:tcW w:w="349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A51EAF">
            <w:pPr>
              <w:rPr>
                <w:rFonts w:cs="宋体" w:hint="default"/>
                <w:color w:val="000000"/>
                <w:sz w:val="22"/>
                <w:szCs w:val="22"/>
              </w:rPr>
            </w:pPr>
          </w:p>
        </w:tc>
        <w:tc>
          <w:tcPr>
            <w:tcW w:w="282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A51EAF" w:rsidRDefault="00A51EAF">
            <w:pPr>
              <w:jc w:val="center"/>
              <w:rPr>
                <w:rFonts w:ascii="Arial" w:hAnsi="Arial" w:cs="Arial" w:hint="default"/>
                <w:color w:val="000000"/>
                <w:sz w:val="20"/>
                <w:szCs w:val="20"/>
              </w:rPr>
            </w:pPr>
          </w:p>
        </w:tc>
        <w:tc>
          <w:tcPr>
            <w:tcW w:w="112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30702</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国外债务付息</w:t>
            </w:r>
          </w:p>
        </w:tc>
        <w:tc>
          <w:tcPr>
            <w:tcW w:w="2747"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22"/>
                <w:szCs w:val="22"/>
              </w:rPr>
            </w:pPr>
            <w:r>
              <w:rPr>
                <w:rFonts w:cs="宋体"/>
                <w:color w:val="000000"/>
                <w:sz w:val="21"/>
                <w:szCs w:val="21"/>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A51EAF">
            <w:pPr>
              <w:rPr>
                <w:rFonts w:cs="宋体" w:hint="default"/>
                <w:color w:val="000000"/>
                <w:sz w:val="22"/>
                <w:szCs w:val="22"/>
              </w:rPr>
            </w:pPr>
          </w:p>
        </w:tc>
        <w:tc>
          <w:tcPr>
            <w:tcW w:w="446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A51EAF">
            <w:pPr>
              <w:rPr>
                <w:rFonts w:cs="宋体" w:hint="default"/>
                <w:color w:val="000000"/>
                <w:sz w:val="22"/>
                <w:szCs w:val="22"/>
              </w:rPr>
            </w:pPr>
          </w:p>
        </w:tc>
        <w:tc>
          <w:tcPr>
            <w:tcW w:w="135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A51EAF">
            <w:pPr>
              <w:jc w:val="right"/>
              <w:rPr>
                <w:rFonts w:cs="宋体" w:hint="default"/>
                <w:color w:val="000000"/>
                <w:sz w:val="22"/>
                <w:szCs w:val="22"/>
              </w:rPr>
            </w:pPr>
          </w:p>
        </w:tc>
      </w:tr>
      <w:tr w:rsidR="00A51EAF" w:rsidTr="00FC47DC">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A51EAF">
            <w:pPr>
              <w:rPr>
                <w:rFonts w:cs="宋体" w:hint="default"/>
                <w:color w:val="000000"/>
                <w:sz w:val="22"/>
                <w:szCs w:val="22"/>
              </w:rPr>
            </w:pPr>
          </w:p>
        </w:tc>
        <w:tc>
          <w:tcPr>
            <w:tcW w:w="349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A51EAF">
            <w:pPr>
              <w:rPr>
                <w:rFonts w:cs="宋体" w:hint="default"/>
                <w:color w:val="000000"/>
                <w:sz w:val="22"/>
                <w:szCs w:val="22"/>
              </w:rPr>
            </w:pPr>
          </w:p>
        </w:tc>
        <w:tc>
          <w:tcPr>
            <w:tcW w:w="282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A51EAF" w:rsidRDefault="00A51EAF">
            <w:pPr>
              <w:jc w:val="center"/>
              <w:rPr>
                <w:rFonts w:ascii="Arial" w:hAnsi="Arial" w:cs="Arial" w:hint="default"/>
                <w:color w:val="000000"/>
                <w:sz w:val="20"/>
                <w:szCs w:val="20"/>
              </w:rPr>
            </w:pPr>
          </w:p>
        </w:tc>
        <w:tc>
          <w:tcPr>
            <w:tcW w:w="112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30703</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国内债务发行费用</w:t>
            </w:r>
          </w:p>
        </w:tc>
        <w:tc>
          <w:tcPr>
            <w:tcW w:w="2747"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22"/>
                <w:szCs w:val="22"/>
              </w:rPr>
            </w:pPr>
            <w:r>
              <w:rPr>
                <w:rFonts w:cs="宋体"/>
                <w:color w:val="000000"/>
                <w:sz w:val="21"/>
                <w:szCs w:val="21"/>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A51EAF">
            <w:pPr>
              <w:rPr>
                <w:rFonts w:cs="宋体" w:hint="default"/>
                <w:color w:val="000000"/>
                <w:sz w:val="22"/>
                <w:szCs w:val="22"/>
              </w:rPr>
            </w:pPr>
          </w:p>
        </w:tc>
        <w:tc>
          <w:tcPr>
            <w:tcW w:w="446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A51EAF">
            <w:pPr>
              <w:rPr>
                <w:rFonts w:cs="宋体" w:hint="default"/>
                <w:color w:val="000000"/>
                <w:sz w:val="22"/>
                <w:szCs w:val="22"/>
              </w:rPr>
            </w:pPr>
          </w:p>
        </w:tc>
        <w:tc>
          <w:tcPr>
            <w:tcW w:w="135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A51EAF">
            <w:pPr>
              <w:jc w:val="right"/>
              <w:rPr>
                <w:rFonts w:cs="宋体" w:hint="default"/>
                <w:color w:val="000000"/>
                <w:sz w:val="22"/>
                <w:szCs w:val="22"/>
              </w:rPr>
            </w:pPr>
          </w:p>
        </w:tc>
      </w:tr>
      <w:tr w:rsidR="00A51EAF" w:rsidTr="00FC47DC">
        <w:trPr>
          <w:trHeight w:val="311"/>
        </w:trPr>
        <w:tc>
          <w:tcPr>
            <w:tcW w:w="128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A51EAF">
            <w:pPr>
              <w:rPr>
                <w:rFonts w:cs="宋体" w:hint="default"/>
                <w:color w:val="000000"/>
                <w:sz w:val="22"/>
                <w:szCs w:val="22"/>
              </w:rPr>
            </w:pPr>
          </w:p>
        </w:tc>
        <w:tc>
          <w:tcPr>
            <w:tcW w:w="349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A51EAF">
            <w:pPr>
              <w:rPr>
                <w:rFonts w:cs="宋体" w:hint="default"/>
                <w:color w:val="000000"/>
                <w:sz w:val="22"/>
                <w:szCs w:val="22"/>
              </w:rPr>
            </w:pPr>
          </w:p>
        </w:tc>
        <w:tc>
          <w:tcPr>
            <w:tcW w:w="2829"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A51EAF" w:rsidRDefault="00A51EAF">
            <w:pPr>
              <w:jc w:val="center"/>
              <w:rPr>
                <w:rFonts w:ascii="Arial" w:hAnsi="Arial" w:cs="Arial" w:hint="default"/>
                <w:color w:val="000000"/>
                <w:sz w:val="20"/>
                <w:szCs w:val="20"/>
              </w:rPr>
            </w:pPr>
          </w:p>
        </w:tc>
        <w:tc>
          <w:tcPr>
            <w:tcW w:w="112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30704</w:t>
            </w:r>
          </w:p>
        </w:tc>
        <w:tc>
          <w:tcPr>
            <w:tcW w:w="2330"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国外债务发行费用</w:t>
            </w:r>
          </w:p>
        </w:tc>
        <w:tc>
          <w:tcPr>
            <w:tcW w:w="2747"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color w:val="000000"/>
                <w:sz w:val="22"/>
                <w:szCs w:val="22"/>
              </w:rPr>
            </w:pPr>
            <w:r>
              <w:rPr>
                <w:rFonts w:cs="宋体"/>
                <w:color w:val="000000"/>
                <w:sz w:val="21"/>
                <w:szCs w:val="21"/>
              </w:rPr>
              <w:t xml:space="preserve"> </w:t>
            </w:r>
          </w:p>
        </w:tc>
        <w:tc>
          <w:tcPr>
            <w:tcW w:w="1509"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A51EAF">
            <w:pPr>
              <w:rPr>
                <w:rFonts w:cs="宋体" w:hint="default"/>
                <w:color w:val="000000"/>
                <w:sz w:val="22"/>
                <w:szCs w:val="22"/>
              </w:rPr>
            </w:pPr>
          </w:p>
        </w:tc>
        <w:tc>
          <w:tcPr>
            <w:tcW w:w="4465"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A51EAF">
            <w:pPr>
              <w:rPr>
                <w:rFonts w:cs="宋体" w:hint="default"/>
                <w:color w:val="000000"/>
                <w:sz w:val="22"/>
                <w:szCs w:val="22"/>
              </w:rPr>
            </w:pPr>
          </w:p>
        </w:tc>
        <w:tc>
          <w:tcPr>
            <w:tcW w:w="1350"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A51EAF">
            <w:pPr>
              <w:jc w:val="right"/>
              <w:rPr>
                <w:rFonts w:cs="宋体" w:hint="default"/>
                <w:color w:val="000000"/>
                <w:sz w:val="22"/>
                <w:szCs w:val="22"/>
              </w:rPr>
            </w:pPr>
          </w:p>
        </w:tc>
      </w:tr>
      <w:tr w:rsidR="00A51EAF" w:rsidTr="00FC47DC">
        <w:trPr>
          <w:trHeight w:val="321"/>
        </w:trPr>
        <w:tc>
          <w:tcPr>
            <w:tcW w:w="4784" w:type="dxa"/>
            <w:gridSpan w:val="2"/>
            <w:tcBorders>
              <w:top w:val="nil"/>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jc w:val="center"/>
              <w:textAlignment w:val="center"/>
              <w:rPr>
                <w:rFonts w:cs="宋体" w:hint="default"/>
                <w:b/>
                <w:color w:val="000000"/>
                <w:sz w:val="22"/>
                <w:szCs w:val="22"/>
              </w:rPr>
            </w:pPr>
            <w:r>
              <w:rPr>
                <w:rFonts w:cs="宋体"/>
                <w:b/>
                <w:color w:val="000000"/>
                <w:sz w:val="22"/>
                <w:szCs w:val="22"/>
              </w:rPr>
              <w:t>人员经费合计</w:t>
            </w:r>
          </w:p>
        </w:tc>
        <w:tc>
          <w:tcPr>
            <w:tcW w:w="2829" w:type="dxa"/>
            <w:tcBorders>
              <w:top w:val="nil"/>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A51EAF" w:rsidRDefault="00E35569">
            <w:pPr>
              <w:jc w:val="center"/>
              <w:textAlignment w:val="bottom"/>
              <w:rPr>
                <w:rFonts w:ascii="Arial" w:hAnsi="Arial" w:cs="Arial" w:hint="default"/>
                <w:color w:val="000000"/>
                <w:sz w:val="20"/>
                <w:szCs w:val="20"/>
              </w:rPr>
            </w:pPr>
            <w:r>
              <w:rPr>
                <w:rFonts w:cs="宋体"/>
                <w:color w:val="000000"/>
                <w:sz w:val="21"/>
                <w:szCs w:val="21"/>
              </w:rPr>
              <w:t>148.72</w:t>
            </w:r>
          </w:p>
        </w:tc>
        <w:tc>
          <w:tcPr>
            <w:tcW w:w="12173" w:type="dxa"/>
            <w:gridSpan w:val="5"/>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jc w:val="center"/>
              <w:textAlignment w:val="center"/>
              <w:rPr>
                <w:rFonts w:cs="宋体" w:hint="default"/>
                <w:b/>
                <w:color w:val="000000"/>
                <w:sz w:val="22"/>
                <w:szCs w:val="22"/>
              </w:rPr>
            </w:pPr>
            <w:r>
              <w:rPr>
                <w:rFonts w:cs="宋体"/>
                <w:b/>
                <w:color w:val="000000"/>
                <w:sz w:val="22"/>
                <w:szCs w:val="22"/>
              </w:rPr>
              <w:t>公用经费合计</w:t>
            </w:r>
          </w:p>
        </w:tc>
        <w:tc>
          <w:tcPr>
            <w:tcW w:w="1350"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center"/>
              <w:textAlignment w:val="center"/>
              <w:rPr>
                <w:rFonts w:cs="宋体" w:hint="default"/>
                <w:color w:val="000000"/>
                <w:sz w:val="22"/>
                <w:szCs w:val="22"/>
              </w:rPr>
            </w:pPr>
            <w:r>
              <w:rPr>
                <w:rFonts w:cs="宋体"/>
                <w:color w:val="000000"/>
                <w:sz w:val="21"/>
                <w:szCs w:val="21"/>
              </w:rPr>
              <w:t>20.78</w:t>
            </w:r>
          </w:p>
        </w:tc>
      </w:tr>
    </w:tbl>
    <w:p w:rsidR="00A51EAF" w:rsidRDefault="00E35569">
      <w:pPr>
        <w:rPr>
          <w:rFonts w:cs="宋体"/>
          <w:sz w:val="21"/>
          <w:szCs w:val="21"/>
        </w:rPr>
      </w:pPr>
      <w:r>
        <w:rPr>
          <w:rFonts w:cs="宋体"/>
          <w:sz w:val="21"/>
          <w:szCs w:val="21"/>
        </w:rPr>
        <w:t>备注：</w:t>
      </w:r>
      <w:r>
        <w:rPr>
          <w:rFonts w:cs="宋体"/>
          <w:sz w:val="21"/>
          <w:szCs w:val="21"/>
        </w:rPr>
        <w:t>1.</w:t>
      </w:r>
      <w:r>
        <w:rPr>
          <w:rFonts w:cs="宋体"/>
          <w:sz w:val="21"/>
          <w:szCs w:val="21"/>
        </w:rPr>
        <w:t>本表反映单位本年度一般公共预算财政拨款基本支出明细情况。</w:t>
      </w:r>
      <w:r>
        <w:rPr>
          <w:rFonts w:cs="宋体"/>
          <w:sz w:val="21"/>
          <w:szCs w:val="21"/>
        </w:rPr>
        <w:br/>
        <w:t xml:space="preserve">      2.</w:t>
      </w:r>
      <w:r>
        <w:rPr>
          <w:rFonts w:cs="宋体"/>
          <w:sz w:val="21"/>
          <w:szCs w:val="21"/>
        </w:rPr>
        <w:t>本套报表金额单位转换时可能存在尾数误差。</w:t>
      </w:r>
      <w:r>
        <w:rPr>
          <w:rFonts w:cs="宋体"/>
          <w:sz w:val="21"/>
          <w:szCs w:val="21"/>
        </w:rPr>
        <w:br/>
      </w:r>
      <w:r>
        <w:rPr>
          <w:rFonts w:cs="宋体"/>
          <w:sz w:val="21"/>
          <w:szCs w:val="21"/>
        </w:rPr>
        <w:br/>
      </w:r>
    </w:p>
    <w:p w:rsidR="00FC47DC" w:rsidRDefault="00FC47DC">
      <w:pPr>
        <w:rPr>
          <w:rFonts w:cs="宋体"/>
          <w:sz w:val="21"/>
          <w:szCs w:val="21"/>
        </w:rPr>
      </w:pPr>
    </w:p>
    <w:p w:rsidR="00FC47DC" w:rsidRDefault="00FC47DC">
      <w:pPr>
        <w:rPr>
          <w:rFonts w:cs="宋体"/>
          <w:sz w:val="21"/>
          <w:szCs w:val="21"/>
        </w:rPr>
      </w:pPr>
    </w:p>
    <w:p w:rsidR="00FC47DC" w:rsidRDefault="00FC47DC">
      <w:pPr>
        <w:rPr>
          <w:rFonts w:cs="宋体"/>
          <w:sz w:val="21"/>
          <w:szCs w:val="21"/>
        </w:rPr>
      </w:pPr>
    </w:p>
    <w:p w:rsidR="00FC47DC" w:rsidRDefault="00FC47DC">
      <w:pPr>
        <w:rPr>
          <w:rFonts w:cs="宋体"/>
          <w:sz w:val="21"/>
          <w:szCs w:val="21"/>
        </w:rPr>
      </w:pPr>
    </w:p>
    <w:p w:rsidR="00FC47DC" w:rsidRDefault="00FC47DC">
      <w:pPr>
        <w:rPr>
          <w:rFonts w:cs="宋体"/>
          <w:sz w:val="21"/>
          <w:szCs w:val="21"/>
        </w:rPr>
      </w:pPr>
    </w:p>
    <w:p w:rsidR="00FC47DC" w:rsidRDefault="00FC47DC">
      <w:pPr>
        <w:rPr>
          <w:rFonts w:cs="宋体"/>
          <w:sz w:val="21"/>
          <w:szCs w:val="21"/>
        </w:rPr>
      </w:pPr>
    </w:p>
    <w:p w:rsidR="00FC47DC" w:rsidRDefault="00FC47DC">
      <w:pPr>
        <w:rPr>
          <w:rFonts w:cs="宋体"/>
          <w:sz w:val="21"/>
          <w:szCs w:val="21"/>
        </w:rPr>
      </w:pPr>
    </w:p>
    <w:p w:rsidR="00FC47DC" w:rsidRDefault="00FC47DC">
      <w:pPr>
        <w:rPr>
          <w:rFonts w:cs="宋体"/>
          <w:sz w:val="21"/>
          <w:szCs w:val="21"/>
        </w:rPr>
      </w:pPr>
    </w:p>
    <w:p w:rsidR="00FC47DC" w:rsidRDefault="00FC47DC">
      <w:pPr>
        <w:rPr>
          <w:rFonts w:cs="宋体"/>
          <w:sz w:val="21"/>
          <w:szCs w:val="21"/>
        </w:rPr>
      </w:pPr>
    </w:p>
    <w:p w:rsidR="00FC47DC" w:rsidRDefault="00FC47DC">
      <w:pPr>
        <w:rPr>
          <w:rFonts w:cs="宋体"/>
          <w:sz w:val="21"/>
          <w:szCs w:val="21"/>
        </w:rPr>
      </w:pPr>
    </w:p>
    <w:p w:rsidR="00FC47DC" w:rsidRDefault="00FC47DC">
      <w:pPr>
        <w:rPr>
          <w:rFonts w:cs="宋体"/>
          <w:sz w:val="21"/>
          <w:szCs w:val="21"/>
        </w:rPr>
      </w:pPr>
    </w:p>
    <w:p w:rsidR="00FC47DC" w:rsidRDefault="00FC47DC">
      <w:pPr>
        <w:rPr>
          <w:rFonts w:cs="宋体"/>
          <w:sz w:val="21"/>
          <w:szCs w:val="21"/>
        </w:rPr>
      </w:pPr>
    </w:p>
    <w:p w:rsidR="00FC47DC" w:rsidRDefault="00FC47DC">
      <w:pPr>
        <w:rPr>
          <w:rFonts w:cs="宋体"/>
          <w:sz w:val="21"/>
          <w:szCs w:val="21"/>
        </w:rPr>
      </w:pPr>
    </w:p>
    <w:p w:rsidR="00FC47DC" w:rsidRDefault="00FC47DC">
      <w:pPr>
        <w:rPr>
          <w:rFonts w:cs="宋体"/>
          <w:sz w:val="21"/>
          <w:szCs w:val="21"/>
        </w:rPr>
      </w:pPr>
    </w:p>
    <w:p w:rsidR="00FC47DC" w:rsidRDefault="00FC47DC">
      <w:pPr>
        <w:rPr>
          <w:rFonts w:cs="宋体"/>
          <w:sz w:val="21"/>
          <w:szCs w:val="21"/>
        </w:rPr>
      </w:pPr>
    </w:p>
    <w:p w:rsidR="00FC47DC" w:rsidRDefault="00FC47DC">
      <w:pPr>
        <w:rPr>
          <w:rFonts w:cs="宋体"/>
          <w:sz w:val="21"/>
          <w:szCs w:val="21"/>
        </w:rPr>
      </w:pPr>
    </w:p>
    <w:p w:rsidR="00FC47DC" w:rsidRDefault="00FC47DC">
      <w:pPr>
        <w:rPr>
          <w:rFonts w:cs="宋体"/>
          <w:sz w:val="21"/>
          <w:szCs w:val="21"/>
        </w:rPr>
      </w:pPr>
    </w:p>
    <w:p w:rsidR="00FC47DC" w:rsidRDefault="00FC47DC">
      <w:pPr>
        <w:rPr>
          <w:rFonts w:cs="宋体"/>
          <w:sz w:val="21"/>
          <w:szCs w:val="21"/>
        </w:rPr>
      </w:pPr>
    </w:p>
    <w:p w:rsidR="00FC47DC" w:rsidRDefault="00FC47DC">
      <w:pPr>
        <w:rPr>
          <w:rFonts w:cs="宋体"/>
          <w:sz w:val="21"/>
          <w:szCs w:val="21"/>
        </w:rPr>
      </w:pPr>
    </w:p>
    <w:p w:rsidR="00FC47DC" w:rsidRDefault="00FC47DC">
      <w:pPr>
        <w:rPr>
          <w:rFonts w:cs="宋体"/>
          <w:sz w:val="21"/>
          <w:szCs w:val="21"/>
        </w:rPr>
      </w:pPr>
    </w:p>
    <w:p w:rsidR="00FC47DC" w:rsidRDefault="00FC47DC">
      <w:pPr>
        <w:rPr>
          <w:rFonts w:cs="宋体"/>
          <w:sz w:val="21"/>
          <w:szCs w:val="21"/>
        </w:rPr>
      </w:pPr>
    </w:p>
    <w:p w:rsidR="00FC47DC" w:rsidRDefault="00FC47DC">
      <w:pPr>
        <w:rPr>
          <w:rFonts w:cs="宋体"/>
          <w:sz w:val="21"/>
          <w:szCs w:val="21"/>
        </w:rPr>
      </w:pPr>
    </w:p>
    <w:p w:rsidR="00FC47DC" w:rsidRDefault="00FC47DC">
      <w:pPr>
        <w:rPr>
          <w:rFonts w:cs="宋体"/>
          <w:sz w:val="21"/>
          <w:szCs w:val="21"/>
        </w:rPr>
      </w:pPr>
    </w:p>
    <w:p w:rsidR="00FC47DC" w:rsidRDefault="00FC47DC">
      <w:pPr>
        <w:rPr>
          <w:rFonts w:cs="宋体"/>
          <w:sz w:val="21"/>
          <w:szCs w:val="21"/>
        </w:rPr>
      </w:pPr>
    </w:p>
    <w:p w:rsidR="00FC47DC" w:rsidRDefault="00FC47DC">
      <w:pPr>
        <w:rPr>
          <w:rFonts w:cs="宋体"/>
          <w:sz w:val="21"/>
          <w:szCs w:val="21"/>
        </w:rPr>
      </w:pPr>
    </w:p>
    <w:p w:rsidR="00FC47DC" w:rsidRDefault="00FC47DC">
      <w:pPr>
        <w:rPr>
          <w:rFonts w:cs="宋体"/>
          <w:sz w:val="21"/>
          <w:szCs w:val="21"/>
        </w:rPr>
      </w:pPr>
    </w:p>
    <w:p w:rsidR="00FC47DC" w:rsidRDefault="00FC47DC">
      <w:pPr>
        <w:rPr>
          <w:rFonts w:cs="宋体"/>
          <w:sz w:val="21"/>
          <w:szCs w:val="21"/>
        </w:rPr>
      </w:pPr>
    </w:p>
    <w:p w:rsidR="00FC47DC" w:rsidRDefault="00FC47DC">
      <w:pPr>
        <w:rPr>
          <w:rFonts w:cs="宋体" w:hint="default"/>
          <w:sz w:val="21"/>
          <w:szCs w:val="21"/>
        </w:rPr>
      </w:pPr>
    </w:p>
    <w:p w:rsidR="00A51EAF" w:rsidRDefault="00A51EAF">
      <w:pPr>
        <w:rPr>
          <w:rFonts w:cs="宋体" w:hint="default"/>
          <w:sz w:val="21"/>
          <w:szCs w:val="21"/>
        </w:rPr>
      </w:pPr>
    </w:p>
    <w:tbl>
      <w:tblPr>
        <w:tblW w:w="20994" w:type="dxa"/>
        <w:tblLayout w:type="fixed"/>
        <w:tblCellMar>
          <w:left w:w="0" w:type="dxa"/>
          <w:right w:w="0" w:type="dxa"/>
        </w:tblCellMar>
        <w:tblLook w:val="04A0"/>
      </w:tblPr>
      <w:tblGrid>
        <w:gridCol w:w="2686"/>
        <w:gridCol w:w="4465"/>
        <w:gridCol w:w="2473"/>
        <w:gridCol w:w="2473"/>
        <w:gridCol w:w="2473"/>
        <w:gridCol w:w="2473"/>
        <w:gridCol w:w="1683"/>
        <w:gridCol w:w="2268"/>
      </w:tblGrid>
      <w:tr w:rsidR="00A51EAF" w:rsidTr="00FC47DC">
        <w:trPr>
          <w:trHeight w:val="644"/>
        </w:trPr>
        <w:tc>
          <w:tcPr>
            <w:tcW w:w="20994" w:type="dxa"/>
            <w:gridSpan w:val="8"/>
            <w:tcBorders>
              <w:top w:val="nil"/>
              <w:left w:val="nil"/>
              <w:bottom w:val="nil"/>
              <w:right w:val="nil"/>
            </w:tcBorders>
            <w:shd w:val="clear" w:color="auto" w:fill="auto"/>
            <w:noWrap/>
            <w:tcMar>
              <w:top w:w="15" w:type="dxa"/>
              <w:left w:w="15" w:type="dxa"/>
              <w:right w:w="15" w:type="dxa"/>
            </w:tcMar>
            <w:vAlign w:val="bottom"/>
          </w:tcPr>
          <w:p w:rsidR="00A51EAF" w:rsidRDefault="00E35569">
            <w:pPr>
              <w:jc w:val="center"/>
              <w:textAlignment w:val="bottom"/>
              <w:rPr>
                <w:rFonts w:cs="宋体" w:hint="default"/>
                <w:b/>
                <w:color w:val="000000"/>
                <w:sz w:val="40"/>
                <w:szCs w:val="40"/>
              </w:rPr>
            </w:pPr>
            <w:r>
              <w:rPr>
                <w:rFonts w:cs="宋体"/>
                <w:b/>
                <w:color w:val="000000"/>
                <w:sz w:val="44"/>
                <w:szCs w:val="44"/>
              </w:rPr>
              <w:lastRenderedPageBreak/>
              <w:t>政府性基金预算财政拨款收入支出决算表</w:t>
            </w:r>
          </w:p>
        </w:tc>
      </w:tr>
      <w:tr w:rsidR="00A51EAF" w:rsidTr="00FC47DC">
        <w:trPr>
          <w:trHeight w:val="329"/>
        </w:trPr>
        <w:tc>
          <w:tcPr>
            <w:tcW w:w="7151" w:type="dxa"/>
            <w:gridSpan w:val="2"/>
            <w:vMerge w:val="restart"/>
            <w:tcBorders>
              <w:top w:val="nil"/>
              <w:left w:val="nil"/>
              <w:right w:val="nil"/>
            </w:tcBorders>
            <w:shd w:val="clear" w:color="auto" w:fill="auto"/>
            <w:noWrap/>
            <w:tcMar>
              <w:top w:w="15" w:type="dxa"/>
              <w:left w:w="15" w:type="dxa"/>
              <w:right w:w="15" w:type="dxa"/>
            </w:tcMar>
            <w:vAlign w:val="bottom"/>
          </w:tcPr>
          <w:p w:rsidR="00A51EAF" w:rsidRDefault="00E35569">
            <w:pPr>
              <w:rPr>
                <w:rFonts w:ascii="Arial" w:hAnsi="Arial" w:cs="Arial" w:hint="default"/>
                <w:color w:val="000000"/>
                <w:sz w:val="20"/>
                <w:szCs w:val="20"/>
              </w:rPr>
            </w:pPr>
            <w:r>
              <w:rPr>
                <w:rFonts w:asciiTheme="minorEastAsia" w:eastAsiaTheme="minorEastAsia" w:hAnsiTheme="minorEastAsia" w:cstheme="minorEastAsia"/>
              </w:rPr>
              <w:t>公开单位</w:t>
            </w:r>
            <w:r>
              <w:rPr>
                <w:rFonts w:asciiTheme="minorEastAsia" w:eastAsiaTheme="minorEastAsia" w:hAnsiTheme="minorEastAsia" w:cstheme="minorEastAsia"/>
                <w:color w:val="000000"/>
              </w:rPr>
              <w:t>：</w:t>
            </w:r>
            <w:r>
              <w:rPr>
                <w:rFonts w:asciiTheme="minorEastAsia" w:eastAsiaTheme="minorEastAsia" w:hAnsiTheme="minorEastAsia" w:cstheme="minorEastAsia"/>
                <w:color w:val="000000"/>
              </w:rPr>
              <w:t xml:space="preserve"> </w:t>
            </w:r>
            <w:r>
              <w:rPr>
                <w:color w:val="000000"/>
              </w:rPr>
              <w:t>垫江县桂阳街道综合行政执法大队</w:t>
            </w:r>
          </w:p>
        </w:tc>
        <w:tc>
          <w:tcPr>
            <w:tcW w:w="2473" w:type="dxa"/>
            <w:tcBorders>
              <w:top w:val="nil"/>
              <w:left w:val="nil"/>
              <w:bottom w:val="nil"/>
              <w:right w:val="nil"/>
            </w:tcBorders>
            <w:shd w:val="clear" w:color="auto" w:fill="auto"/>
            <w:noWrap/>
            <w:tcMar>
              <w:top w:w="15" w:type="dxa"/>
              <w:left w:w="15" w:type="dxa"/>
              <w:right w:w="15" w:type="dxa"/>
            </w:tcMar>
            <w:vAlign w:val="bottom"/>
          </w:tcPr>
          <w:p w:rsidR="00A51EAF" w:rsidRDefault="00A51EAF">
            <w:pPr>
              <w:rPr>
                <w:rFonts w:ascii="Arial" w:hAnsi="Arial" w:cs="Arial" w:hint="default"/>
                <w:color w:val="000000"/>
                <w:sz w:val="20"/>
                <w:szCs w:val="20"/>
              </w:rPr>
            </w:pPr>
          </w:p>
        </w:tc>
        <w:tc>
          <w:tcPr>
            <w:tcW w:w="2473" w:type="dxa"/>
            <w:tcBorders>
              <w:top w:val="nil"/>
              <w:left w:val="nil"/>
              <w:bottom w:val="nil"/>
              <w:right w:val="nil"/>
            </w:tcBorders>
            <w:shd w:val="clear" w:color="auto" w:fill="auto"/>
            <w:noWrap/>
            <w:tcMar>
              <w:top w:w="15" w:type="dxa"/>
              <w:left w:w="15" w:type="dxa"/>
              <w:right w:w="15" w:type="dxa"/>
            </w:tcMar>
            <w:vAlign w:val="bottom"/>
          </w:tcPr>
          <w:p w:rsidR="00A51EAF" w:rsidRDefault="00A51EAF">
            <w:pPr>
              <w:rPr>
                <w:rFonts w:ascii="Arial" w:hAnsi="Arial" w:cs="Arial" w:hint="default"/>
                <w:color w:val="000000"/>
                <w:sz w:val="20"/>
                <w:szCs w:val="20"/>
              </w:rPr>
            </w:pPr>
          </w:p>
        </w:tc>
        <w:tc>
          <w:tcPr>
            <w:tcW w:w="2473" w:type="dxa"/>
            <w:tcBorders>
              <w:top w:val="nil"/>
              <w:left w:val="nil"/>
              <w:bottom w:val="nil"/>
              <w:right w:val="nil"/>
            </w:tcBorders>
            <w:shd w:val="clear" w:color="auto" w:fill="auto"/>
            <w:noWrap/>
            <w:tcMar>
              <w:top w:w="15" w:type="dxa"/>
              <w:left w:w="15" w:type="dxa"/>
              <w:right w:w="15" w:type="dxa"/>
            </w:tcMar>
            <w:vAlign w:val="bottom"/>
          </w:tcPr>
          <w:p w:rsidR="00A51EAF" w:rsidRDefault="00A51EAF">
            <w:pPr>
              <w:rPr>
                <w:rFonts w:ascii="Arial" w:hAnsi="Arial" w:cs="Arial" w:hint="default"/>
                <w:color w:val="000000"/>
                <w:sz w:val="20"/>
                <w:szCs w:val="20"/>
              </w:rPr>
            </w:pPr>
          </w:p>
        </w:tc>
        <w:tc>
          <w:tcPr>
            <w:tcW w:w="2473" w:type="dxa"/>
            <w:tcBorders>
              <w:top w:val="nil"/>
              <w:left w:val="nil"/>
              <w:bottom w:val="nil"/>
              <w:right w:val="nil"/>
            </w:tcBorders>
            <w:shd w:val="clear" w:color="auto" w:fill="auto"/>
            <w:noWrap/>
            <w:tcMar>
              <w:top w:w="15" w:type="dxa"/>
              <w:left w:w="15" w:type="dxa"/>
              <w:right w:w="15" w:type="dxa"/>
            </w:tcMar>
            <w:vAlign w:val="bottom"/>
          </w:tcPr>
          <w:p w:rsidR="00A51EAF" w:rsidRDefault="00A51EAF">
            <w:pPr>
              <w:rPr>
                <w:rFonts w:ascii="Arial" w:hAnsi="Arial" w:cs="Arial" w:hint="default"/>
                <w:color w:val="000000"/>
                <w:sz w:val="20"/>
                <w:szCs w:val="20"/>
              </w:rPr>
            </w:pPr>
          </w:p>
        </w:tc>
        <w:tc>
          <w:tcPr>
            <w:tcW w:w="1683" w:type="dxa"/>
            <w:tcBorders>
              <w:top w:val="nil"/>
              <w:left w:val="nil"/>
              <w:bottom w:val="nil"/>
              <w:right w:val="nil"/>
            </w:tcBorders>
            <w:shd w:val="clear" w:color="auto" w:fill="auto"/>
            <w:noWrap/>
            <w:tcMar>
              <w:top w:w="15" w:type="dxa"/>
              <w:left w:w="15" w:type="dxa"/>
              <w:right w:w="15" w:type="dxa"/>
            </w:tcMar>
            <w:vAlign w:val="bottom"/>
          </w:tcPr>
          <w:p w:rsidR="00A51EAF" w:rsidRDefault="00A51EAF">
            <w:pPr>
              <w:rPr>
                <w:rFonts w:ascii="Arial" w:hAnsi="Arial" w:cs="Arial" w:hint="default"/>
                <w:color w:val="000000"/>
                <w:sz w:val="20"/>
                <w:szCs w:val="20"/>
              </w:rPr>
            </w:pPr>
          </w:p>
        </w:tc>
        <w:tc>
          <w:tcPr>
            <w:tcW w:w="2268" w:type="dxa"/>
            <w:tcBorders>
              <w:top w:val="nil"/>
              <w:left w:val="nil"/>
              <w:bottom w:val="nil"/>
              <w:right w:val="nil"/>
            </w:tcBorders>
            <w:shd w:val="clear" w:color="auto" w:fill="auto"/>
            <w:noWrap/>
            <w:tcMar>
              <w:top w:w="15" w:type="dxa"/>
              <w:left w:w="15" w:type="dxa"/>
              <w:right w:w="15" w:type="dxa"/>
            </w:tcMar>
            <w:vAlign w:val="bottom"/>
          </w:tcPr>
          <w:p w:rsidR="00A51EAF" w:rsidRDefault="00E35569">
            <w:pPr>
              <w:jc w:val="center"/>
              <w:textAlignment w:val="bottom"/>
              <w:rPr>
                <w:rFonts w:cs="宋体" w:hint="default"/>
                <w:color w:val="000000"/>
              </w:rPr>
            </w:pPr>
            <w:r>
              <w:rPr>
                <w:rFonts w:cs="宋体"/>
                <w:color w:val="000000"/>
              </w:rPr>
              <w:t>公开</w:t>
            </w:r>
            <w:r>
              <w:rPr>
                <w:rFonts w:cs="宋体"/>
                <w:color w:val="000000"/>
              </w:rPr>
              <w:t>07</w:t>
            </w:r>
            <w:r>
              <w:rPr>
                <w:rFonts w:cs="宋体"/>
                <w:color w:val="000000"/>
              </w:rPr>
              <w:t>表</w:t>
            </w:r>
          </w:p>
        </w:tc>
      </w:tr>
      <w:tr w:rsidR="00A51EAF" w:rsidTr="00FC47DC">
        <w:trPr>
          <w:trHeight w:val="329"/>
        </w:trPr>
        <w:tc>
          <w:tcPr>
            <w:tcW w:w="7151" w:type="dxa"/>
            <w:gridSpan w:val="2"/>
            <w:vMerge/>
            <w:tcBorders>
              <w:left w:val="nil"/>
              <w:bottom w:val="nil"/>
              <w:right w:val="nil"/>
            </w:tcBorders>
            <w:shd w:val="clear" w:color="auto" w:fill="auto"/>
            <w:noWrap/>
            <w:tcMar>
              <w:top w:w="15" w:type="dxa"/>
              <w:left w:w="15" w:type="dxa"/>
              <w:right w:w="15" w:type="dxa"/>
            </w:tcMar>
            <w:vAlign w:val="bottom"/>
          </w:tcPr>
          <w:p w:rsidR="00A51EAF" w:rsidRDefault="00A51EAF">
            <w:pPr>
              <w:rPr>
                <w:rFonts w:ascii="Arial" w:hAnsi="Arial" w:cs="Arial" w:hint="default"/>
                <w:color w:val="000000"/>
                <w:sz w:val="22"/>
                <w:szCs w:val="22"/>
              </w:rPr>
            </w:pPr>
          </w:p>
        </w:tc>
        <w:tc>
          <w:tcPr>
            <w:tcW w:w="2473" w:type="dxa"/>
            <w:tcBorders>
              <w:top w:val="nil"/>
              <w:left w:val="nil"/>
              <w:bottom w:val="nil"/>
              <w:right w:val="nil"/>
            </w:tcBorders>
            <w:shd w:val="clear" w:color="auto" w:fill="auto"/>
            <w:noWrap/>
            <w:tcMar>
              <w:top w:w="15" w:type="dxa"/>
              <w:left w:w="15" w:type="dxa"/>
              <w:right w:w="15" w:type="dxa"/>
            </w:tcMar>
            <w:vAlign w:val="bottom"/>
          </w:tcPr>
          <w:p w:rsidR="00A51EAF" w:rsidRDefault="00A51EAF">
            <w:pPr>
              <w:rPr>
                <w:rFonts w:ascii="Arial" w:hAnsi="Arial" w:cs="Arial" w:hint="default"/>
                <w:color w:val="000000"/>
                <w:sz w:val="22"/>
                <w:szCs w:val="22"/>
              </w:rPr>
            </w:pPr>
          </w:p>
        </w:tc>
        <w:tc>
          <w:tcPr>
            <w:tcW w:w="2473" w:type="dxa"/>
            <w:tcBorders>
              <w:top w:val="nil"/>
              <w:left w:val="nil"/>
              <w:bottom w:val="nil"/>
              <w:right w:val="nil"/>
            </w:tcBorders>
            <w:shd w:val="clear" w:color="auto" w:fill="auto"/>
            <w:noWrap/>
            <w:tcMar>
              <w:top w:w="15" w:type="dxa"/>
              <w:left w:w="15" w:type="dxa"/>
              <w:right w:w="15" w:type="dxa"/>
            </w:tcMar>
            <w:vAlign w:val="bottom"/>
          </w:tcPr>
          <w:p w:rsidR="00A51EAF" w:rsidRDefault="00A51EAF">
            <w:pPr>
              <w:rPr>
                <w:rFonts w:ascii="Arial" w:hAnsi="Arial" w:cs="Arial" w:hint="default"/>
                <w:color w:val="000000"/>
                <w:sz w:val="22"/>
                <w:szCs w:val="22"/>
              </w:rPr>
            </w:pPr>
          </w:p>
        </w:tc>
        <w:tc>
          <w:tcPr>
            <w:tcW w:w="2473" w:type="dxa"/>
            <w:tcBorders>
              <w:top w:val="nil"/>
              <w:left w:val="nil"/>
              <w:bottom w:val="nil"/>
              <w:right w:val="nil"/>
            </w:tcBorders>
            <w:shd w:val="clear" w:color="auto" w:fill="auto"/>
            <w:noWrap/>
            <w:tcMar>
              <w:top w:w="15" w:type="dxa"/>
              <w:left w:w="15" w:type="dxa"/>
              <w:right w:w="15" w:type="dxa"/>
            </w:tcMar>
            <w:vAlign w:val="bottom"/>
          </w:tcPr>
          <w:p w:rsidR="00A51EAF" w:rsidRDefault="00A51EAF">
            <w:pPr>
              <w:rPr>
                <w:rFonts w:ascii="Arial" w:hAnsi="Arial" w:cs="Arial" w:hint="default"/>
                <w:color w:val="000000"/>
                <w:sz w:val="22"/>
                <w:szCs w:val="22"/>
              </w:rPr>
            </w:pPr>
          </w:p>
        </w:tc>
        <w:tc>
          <w:tcPr>
            <w:tcW w:w="2473" w:type="dxa"/>
            <w:tcBorders>
              <w:top w:val="nil"/>
              <w:left w:val="nil"/>
              <w:bottom w:val="nil"/>
              <w:right w:val="nil"/>
            </w:tcBorders>
            <w:shd w:val="clear" w:color="auto" w:fill="auto"/>
            <w:noWrap/>
            <w:tcMar>
              <w:top w:w="15" w:type="dxa"/>
              <w:left w:w="15" w:type="dxa"/>
              <w:right w:w="15" w:type="dxa"/>
            </w:tcMar>
            <w:vAlign w:val="bottom"/>
          </w:tcPr>
          <w:p w:rsidR="00A51EAF" w:rsidRDefault="00A51EAF">
            <w:pPr>
              <w:rPr>
                <w:rFonts w:ascii="Arial" w:hAnsi="Arial" w:cs="Arial" w:hint="default"/>
                <w:color w:val="000000"/>
                <w:sz w:val="22"/>
                <w:szCs w:val="22"/>
              </w:rPr>
            </w:pPr>
          </w:p>
        </w:tc>
        <w:tc>
          <w:tcPr>
            <w:tcW w:w="1683" w:type="dxa"/>
            <w:tcBorders>
              <w:top w:val="nil"/>
              <w:left w:val="nil"/>
              <w:bottom w:val="nil"/>
              <w:right w:val="nil"/>
            </w:tcBorders>
            <w:shd w:val="clear" w:color="auto" w:fill="auto"/>
            <w:noWrap/>
            <w:tcMar>
              <w:top w:w="15" w:type="dxa"/>
              <w:left w:w="15" w:type="dxa"/>
              <w:right w:w="15" w:type="dxa"/>
            </w:tcMar>
            <w:vAlign w:val="bottom"/>
          </w:tcPr>
          <w:p w:rsidR="00A51EAF" w:rsidRDefault="00A51EAF">
            <w:pPr>
              <w:rPr>
                <w:rFonts w:ascii="Arial" w:hAnsi="Arial" w:cs="Arial" w:hint="default"/>
                <w:color w:val="000000"/>
                <w:sz w:val="22"/>
                <w:szCs w:val="22"/>
              </w:rPr>
            </w:pPr>
          </w:p>
        </w:tc>
        <w:tc>
          <w:tcPr>
            <w:tcW w:w="2268" w:type="dxa"/>
            <w:tcBorders>
              <w:top w:val="nil"/>
              <w:left w:val="nil"/>
              <w:bottom w:val="nil"/>
              <w:right w:val="nil"/>
            </w:tcBorders>
            <w:shd w:val="clear" w:color="auto" w:fill="auto"/>
            <w:noWrap/>
            <w:tcMar>
              <w:top w:w="15" w:type="dxa"/>
              <w:left w:w="15" w:type="dxa"/>
              <w:right w:w="15" w:type="dxa"/>
            </w:tcMar>
            <w:vAlign w:val="bottom"/>
          </w:tcPr>
          <w:p w:rsidR="00A51EAF" w:rsidRDefault="00E35569">
            <w:pPr>
              <w:jc w:val="center"/>
              <w:textAlignment w:val="bottom"/>
              <w:rPr>
                <w:rFonts w:cs="宋体" w:hint="default"/>
                <w:color w:val="000000"/>
              </w:rPr>
            </w:pPr>
            <w:r>
              <w:rPr>
                <w:rFonts w:cs="宋体"/>
                <w:color w:val="000000"/>
              </w:rPr>
              <w:t>单位：</w:t>
            </w:r>
            <w:r>
              <w:rPr>
                <w:rFonts w:cs="宋体"/>
              </w:rPr>
              <w:t>万元</w:t>
            </w:r>
          </w:p>
        </w:tc>
      </w:tr>
      <w:tr w:rsidR="00A51EAF" w:rsidTr="00FC47DC">
        <w:trPr>
          <w:trHeight w:val="666"/>
        </w:trPr>
        <w:tc>
          <w:tcPr>
            <w:tcW w:w="7151" w:type="dxa"/>
            <w:gridSpan w:val="2"/>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A51EAF" w:rsidRDefault="00E35569">
            <w:pPr>
              <w:jc w:val="center"/>
              <w:textAlignment w:val="center"/>
              <w:rPr>
                <w:rFonts w:cs="宋体" w:hint="default"/>
                <w:b/>
                <w:color w:val="000000"/>
                <w:sz w:val="22"/>
                <w:szCs w:val="22"/>
              </w:rPr>
            </w:pPr>
            <w:r>
              <w:rPr>
                <w:rFonts w:cs="宋体"/>
                <w:b/>
                <w:color w:val="000000"/>
                <w:sz w:val="22"/>
                <w:szCs w:val="22"/>
              </w:rPr>
              <w:t>项目</w:t>
            </w:r>
          </w:p>
        </w:tc>
        <w:tc>
          <w:tcPr>
            <w:tcW w:w="2473" w:type="dxa"/>
            <w:vMerge w:val="restart"/>
            <w:tcBorders>
              <w:top w:val="single" w:sz="4" w:space="0" w:color="000000"/>
              <w:left w:val="nil"/>
              <w:bottom w:val="single" w:sz="4" w:space="0" w:color="000000"/>
              <w:right w:val="single" w:sz="4" w:space="0" w:color="000000"/>
            </w:tcBorders>
            <w:shd w:val="clear" w:color="FFFFFF" w:fill="C0C0C0"/>
            <w:tcMar>
              <w:top w:w="15" w:type="dxa"/>
              <w:left w:w="15" w:type="dxa"/>
              <w:right w:w="15" w:type="dxa"/>
            </w:tcMar>
            <w:vAlign w:val="center"/>
          </w:tcPr>
          <w:p w:rsidR="00A51EAF" w:rsidRDefault="00E35569">
            <w:pPr>
              <w:jc w:val="center"/>
              <w:textAlignment w:val="center"/>
              <w:rPr>
                <w:rFonts w:cs="宋体" w:hint="default"/>
                <w:b/>
                <w:color w:val="000000"/>
                <w:sz w:val="22"/>
                <w:szCs w:val="22"/>
              </w:rPr>
            </w:pPr>
            <w:r>
              <w:rPr>
                <w:rFonts w:cs="宋体"/>
                <w:b/>
                <w:color w:val="000000"/>
                <w:sz w:val="22"/>
                <w:szCs w:val="22"/>
              </w:rPr>
              <w:t>年初结转和结余</w:t>
            </w:r>
          </w:p>
        </w:tc>
        <w:tc>
          <w:tcPr>
            <w:tcW w:w="2473"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A51EAF" w:rsidRDefault="00E35569">
            <w:pPr>
              <w:jc w:val="center"/>
              <w:textAlignment w:val="center"/>
              <w:rPr>
                <w:rFonts w:cs="宋体" w:hint="default"/>
                <w:b/>
                <w:color w:val="000000"/>
                <w:sz w:val="22"/>
                <w:szCs w:val="22"/>
              </w:rPr>
            </w:pPr>
            <w:r>
              <w:rPr>
                <w:rFonts w:cs="宋体"/>
                <w:b/>
                <w:color w:val="000000"/>
                <w:sz w:val="22"/>
                <w:szCs w:val="22"/>
              </w:rPr>
              <w:t>本年收入</w:t>
            </w:r>
          </w:p>
        </w:tc>
        <w:tc>
          <w:tcPr>
            <w:tcW w:w="6629" w:type="dxa"/>
            <w:gridSpan w:val="3"/>
            <w:tcBorders>
              <w:top w:val="single" w:sz="4" w:space="0" w:color="000000"/>
              <w:left w:val="nil"/>
              <w:bottom w:val="single" w:sz="4" w:space="0" w:color="000000"/>
              <w:right w:val="single" w:sz="4" w:space="0" w:color="000000"/>
            </w:tcBorders>
            <w:shd w:val="clear" w:color="FFFFFF" w:fill="C0C0C0"/>
            <w:tcMar>
              <w:top w:w="15" w:type="dxa"/>
              <w:left w:w="15" w:type="dxa"/>
              <w:right w:w="15" w:type="dxa"/>
            </w:tcMar>
            <w:vAlign w:val="center"/>
          </w:tcPr>
          <w:p w:rsidR="00A51EAF" w:rsidRDefault="00E35569">
            <w:pPr>
              <w:jc w:val="center"/>
              <w:textAlignment w:val="center"/>
              <w:rPr>
                <w:rFonts w:cs="宋体" w:hint="default"/>
                <w:b/>
                <w:color w:val="000000"/>
                <w:sz w:val="22"/>
                <w:szCs w:val="22"/>
              </w:rPr>
            </w:pPr>
            <w:r>
              <w:rPr>
                <w:rFonts w:cs="宋体"/>
                <w:b/>
                <w:color w:val="000000"/>
                <w:sz w:val="22"/>
                <w:szCs w:val="22"/>
              </w:rPr>
              <w:t>本年支出</w:t>
            </w:r>
          </w:p>
        </w:tc>
        <w:tc>
          <w:tcPr>
            <w:tcW w:w="2268"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A51EAF" w:rsidRDefault="00E35569">
            <w:pPr>
              <w:jc w:val="center"/>
              <w:textAlignment w:val="center"/>
              <w:rPr>
                <w:rFonts w:cs="宋体" w:hint="default"/>
                <w:b/>
                <w:color w:val="000000"/>
                <w:sz w:val="22"/>
                <w:szCs w:val="22"/>
              </w:rPr>
            </w:pPr>
            <w:r>
              <w:rPr>
                <w:rFonts w:cs="宋体"/>
                <w:b/>
                <w:color w:val="000000"/>
                <w:sz w:val="22"/>
                <w:szCs w:val="22"/>
              </w:rPr>
              <w:t>年末结转和结余</w:t>
            </w:r>
          </w:p>
        </w:tc>
      </w:tr>
      <w:tr w:rsidR="00A51EAF" w:rsidTr="00FC47DC">
        <w:trPr>
          <w:trHeight w:val="335"/>
        </w:trPr>
        <w:tc>
          <w:tcPr>
            <w:tcW w:w="2686"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A51EAF" w:rsidRDefault="00E35569">
            <w:pPr>
              <w:jc w:val="center"/>
              <w:textAlignment w:val="center"/>
              <w:rPr>
                <w:rFonts w:cs="宋体" w:hint="default"/>
                <w:b/>
                <w:color w:val="000000"/>
                <w:sz w:val="22"/>
                <w:szCs w:val="22"/>
              </w:rPr>
            </w:pPr>
            <w:r>
              <w:rPr>
                <w:rFonts w:cs="宋体"/>
                <w:b/>
                <w:color w:val="000000"/>
                <w:sz w:val="22"/>
                <w:szCs w:val="22"/>
              </w:rPr>
              <w:t>功能分类科目编码</w:t>
            </w:r>
          </w:p>
        </w:tc>
        <w:tc>
          <w:tcPr>
            <w:tcW w:w="4465" w:type="dxa"/>
            <w:vMerge w:val="restart"/>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A51EAF" w:rsidRDefault="00E35569">
            <w:pPr>
              <w:jc w:val="center"/>
              <w:textAlignment w:val="center"/>
              <w:rPr>
                <w:rFonts w:cs="宋体" w:hint="default"/>
                <w:b/>
                <w:color w:val="000000"/>
                <w:sz w:val="22"/>
                <w:szCs w:val="22"/>
              </w:rPr>
            </w:pPr>
            <w:r>
              <w:rPr>
                <w:rFonts w:cs="宋体"/>
                <w:b/>
                <w:color w:val="000000"/>
                <w:sz w:val="22"/>
                <w:szCs w:val="22"/>
              </w:rPr>
              <w:t>项目（按“项”级功能分类科目）</w:t>
            </w:r>
          </w:p>
        </w:tc>
        <w:tc>
          <w:tcPr>
            <w:tcW w:w="2473" w:type="dxa"/>
            <w:vMerge/>
            <w:tcBorders>
              <w:top w:val="single" w:sz="4" w:space="0" w:color="000000"/>
              <w:left w:val="nil"/>
              <w:bottom w:val="single" w:sz="4" w:space="0" w:color="000000"/>
              <w:right w:val="single" w:sz="4" w:space="0" w:color="000000"/>
            </w:tcBorders>
            <w:shd w:val="clear" w:color="FFFFFF" w:fill="C0C0C0"/>
            <w:tcMar>
              <w:top w:w="15" w:type="dxa"/>
              <w:left w:w="15" w:type="dxa"/>
              <w:right w:w="15" w:type="dxa"/>
            </w:tcMar>
            <w:vAlign w:val="center"/>
          </w:tcPr>
          <w:p w:rsidR="00A51EAF" w:rsidRDefault="00A51EAF">
            <w:pPr>
              <w:jc w:val="center"/>
              <w:rPr>
                <w:rFonts w:cs="宋体" w:hint="default"/>
                <w:b/>
                <w:color w:val="000000"/>
                <w:sz w:val="22"/>
                <w:szCs w:val="22"/>
              </w:rPr>
            </w:pPr>
          </w:p>
        </w:tc>
        <w:tc>
          <w:tcPr>
            <w:tcW w:w="247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A51EAF" w:rsidRDefault="00A51EAF">
            <w:pPr>
              <w:jc w:val="center"/>
              <w:rPr>
                <w:rFonts w:cs="宋体" w:hint="default"/>
                <w:b/>
                <w:color w:val="000000"/>
                <w:sz w:val="22"/>
                <w:szCs w:val="22"/>
              </w:rPr>
            </w:pPr>
          </w:p>
        </w:tc>
        <w:tc>
          <w:tcPr>
            <w:tcW w:w="2473" w:type="dxa"/>
            <w:vMerge w:val="restart"/>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A51EAF" w:rsidRDefault="00E35569">
            <w:pPr>
              <w:jc w:val="center"/>
              <w:textAlignment w:val="center"/>
              <w:rPr>
                <w:rFonts w:cs="宋体" w:hint="default"/>
                <w:b/>
                <w:color w:val="000000"/>
                <w:sz w:val="22"/>
                <w:szCs w:val="22"/>
              </w:rPr>
            </w:pPr>
            <w:r>
              <w:rPr>
                <w:rFonts w:cs="宋体"/>
                <w:b/>
                <w:color w:val="000000"/>
                <w:sz w:val="22"/>
                <w:szCs w:val="22"/>
              </w:rPr>
              <w:t>合计</w:t>
            </w:r>
          </w:p>
        </w:tc>
        <w:tc>
          <w:tcPr>
            <w:tcW w:w="2473" w:type="dxa"/>
            <w:vMerge w:val="restart"/>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A51EAF" w:rsidRDefault="00E35569">
            <w:pPr>
              <w:jc w:val="center"/>
              <w:textAlignment w:val="center"/>
              <w:rPr>
                <w:rFonts w:cs="宋体" w:hint="default"/>
                <w:b/>
                <w:color w:val="000000"/>
                <w:sz w:val="22"/>
                <w:szCs w:val="22"/>
              </w:rPr>
            </w:pPr>
            <w:r>
              <w:rPr>
                <w:rFonts w:cs="宋体"/>
                <w:b/>
                <w:color w:val="000000"/>
                <w:sz w:val="22"/>
                <w:szCs w:val="22"/>
              </w:rPr>
              <w:t>基本支出</w:t>
            </w:r>
          </w:p>
        </w:tc>
        <w:tc>
          <w:tcPr>
            <w:tcW w:w="1683" w:type="dxa"/>
            <w:vMerge w:val="restart"/>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A51EAF" w:rsidRDefault="00E35569">
            <w:pPr>
              <w:jc w:val="center"/>
              <w:textAlignment w:val="center"/>
              <w:rPr>
                <w:rFonts w:cs="宋体" w:hint="default"/>
                <w:b/>
                <w:color w:val="000000"/>
                <w:sz w:val="22"/>
                <w:szCs w:val="22"/>
              </w:rPr>
            </w:pPr>
            <w:r>
              <w:rPr>
                <w:rFonts w:cs="宋体"/>
                <w:b/>
                <w:color w:val="000000"/>
                <w:sz w:val="22"/>
                <w:szCs w:val="22"/>
              </w:rPr>
              <w:t>项目支出</w:t>
            </w:r>
          </w:p>
        </w:tc>
        <w:tc>
          <w:tcPr>
            <w:tcW w:w="2268"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A51EAF" w:rsidRDefault="00A51EAF">
            <w:pPr>
              <w:jc w:val="center"/>
              <w:rPr>
                <w:rFonts w:cs="宋体" w:hint="default"/>
                <w:b/>
                <w:color w:val="000000"/>
                <w:sz w:val="22"/>
                <w:szCs w:val="22"/>
              </w:rPr>
            </w:pPr>
          </w:p>
        </w:tc>
      </w:tr>
      <w:tr w:rsidR="00A51EAF" w:rsidTr="00FC47DC">
        <w:trPr>
          <w:trHeight w:val="335"/>
        </w:trPr>
        <w:tc>
          <w:tcPr>
            <w:tcW w:w="2686"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A51EAF" w:rsidRDefault="00A51EAF">
            <w:pPr>
              <w:jc w:val="center"/>
              <w:rPr>
                <w:rFonts w:cs="宋体" w:hint="default"/>
                <w:b/>
                <w:color w:val="000000"/>
                <w:sz w:val="22"/>
                <w:szCs w:val="22"/>
              </w:rPr>
            </w:pPr>
          </w:p>
        </w:tc>
        <w:tc>
          <w:tcPr>
            <w:tcW w:w="4465"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A51EAF" w:rsidRDefault="00A51EAF">
            <w:pPr>
              <w:jc w:val="center"/>
              <w:rPr>
                <w:rFonts w:cs="宋体" w:hint="default"/>
                <w:b/>
                <w:color w:val="000000"/>
                <w:sz w:val="22"/>
                <w:szCs w:val="22"/>
              </w:rPr>
            </w:pPr>
          </w:p>
        </w:tc>
        <w:tc>
          <w:tcPr>
            <w:tcW w:w="2473" w:type="dxa"/>
            <w:vMerge/>
            <w:tcBorders>
              <w:top w:val="single" w:sz="4" w:space="0" w:color="000000"/>
              <w:left w:val="nil"/>
              <w:bottom w:val="single" w:sz="4" w:space="0" w:color="000000"/>
              <w:right w:val="single" w:sz="4" w:space="0" w:color="000000"/>
            </w:tcBorders>
            <w:shd w:val="clear" w:color="FFFFFF" w:fill="C0C0C0"/>
            <w:tcMar>
              <w:top w:w="15" w:type="dxa"/>
              <w:left w:w="15" w:type="dxa"/>
              <w:right w:w="15" w:type="dxa"/>
            </w:tcMar>
            <w:vAlign w:val="center"/>
          </w:tcPr>
          <w:p w:rsidR="00A51EAF" w:rsidRDefault="00A51EAF">
            <w:pPr>
              <w:jc w:val="center"/>
              <w:rPr>
                <w:rFonts w:cs="宋体" w:hint="default"/>
                <w:b/>
                <w:color w:val="000000"/>
                <w:sz w:val="22"/>
                <w:szCs w:val="22"/>
              </w:rPr>
            </w:pPr>
          </w:p>
        </w:tc>
        <w:tc>
          <w:tcPr>
            <w:tcW w:w="247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A51EAF" w:rsidRDefault="00A51EAF">
            <w:pPr>
              <w:jc w:val="center"/>
              <w:rPr>
                <w:rFonts w:cs="宋体" w:hint="default"/>
                <w:b/>
                <w:color w:val="000000"/>
                <w:sz w:val="22"/>
                <w:szCs w:val="22"/>
              </w:rPr>
            </w:pPr>
          </w:p>
        </w:tc>
        <w:tc>
          <w:tcPr>
            <w:tcW w:w="2473"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A51EAF" w:rsidRDefault="00A51EAF">
            <w:pPr>
              <w:jc w:val="center"/>
              <w:rPr>
                <w:rFonts w:cs="宋体" w:hint="default"/>
                <w:b/>
                <w:color w:val="000000"/>
                <w:sz w:val="22"/>
                <w:szCs w:val="22"/>
              </w:rPr>
            </w:pPr>
          </w:p>
        </w:tc>
        <w:tc>
          <w:tcPr>
            <w:tcW w:w="2473"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A51EAF" w:rsidRDefault="00A51EAF">
            <w:pPr>
              <w:jc w:val="center"/>
              <w:rPr>
                <w:rFonts w:cs="宋体" w:hint="default"/>
                <w:b/>
                <w:color w:val="000000"/>
                <w:sz w:val="22"/>
                <w:szCs w:val="22"/>
              </w:rPr>
            </w:pPr>
          </w:p>
        </w:tc>
        <w:tc>
          <w:tcPr>
            <w:tcW w:w="1683"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A51EAF" w:rsidRDefault="00A51EAF">
            <w:pPr>
              <w:jc w:val="center"/>
              <w:rPr>
                <w:rFonts w:cs="宋体" w:hint="default"/>
                <w:b/>
                <w:color w:val="000000"/>
                <w:sz w:val="22"/>
                <w:szCs w:val="22"/>
              </w:rPr>
            </w:pPr>
          </w:p>
        </w:tc>
        <w:tc>
          <w:tcPr>
            <w:tcW w:w="2268"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A51EAF" w:rsidRDefault="00A51EAF">
            <w:pPr>
              <w:jc w:val="center"/>
              <w:rPr>
                <w:rFonts w:cs="宋体" w:hint="default"/>
                <w:b/>
                <w:color w:val="000000"/>
                <w:sz w:val="22"/>
                <w:szCs w:val="22"/>
              </w:rPr>
            </w:pPr>
          </w:p>
        </w:tc>
      </w:tr>
      <w:tr w:rsidR="00A51EAF" w:rsidTr="00FC47DC">
        <w:trPr>
          <w:trHeight w:val="645"/>
        </w:trPr>
        <w:tc>
          <w:tcPr>
            <w:tcW w:w="2686"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A51EAF" w:rsidRDefault="00A51EAF">
            <w:pPr>
              <w:jc w:val="center"/>
              <w:rPr>
                <w:rFonts w:cs="宋体" w:hint="default"/>
                <w:b/>
                <w:color w:val="000000"/>
                <w:sz w:val="22"/>
                <w:szCs w:val="22"/>
              </w:rPr>
            </w:pPr>
          </w:p>
        </w:tc>
        <w:tc>
          <w:tcPr>
            <w:tcW w:w="4465"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A51EAF" w:rsidRDefault="00A51EAF">
            <w:pPr>
              <w:jc w:val="center"/>
              <w:rPr>
                <w:rFonts w:cs="宋体" w:hint="default"/>
                <w:b/>
                <w:color w:val="000000"/>
                <w:sz w:val="22"/>
                <w:szCs w:val="22"/>
              </w:rPr>
            </w:pPr>
          </w:p>
        </w:tc>
        <w:tc>
          <w:tcPr>
            <w:tcW w:w="2473" w:type="dxa"/>
            <w:vMerge/>
            <w:tcBorders>
              <w:top w:val="single" w:sz="4" w:space="0" w:color="000000"/>
              <w:left w:val="nil"/>
              <w:bottom w:val="single" w:sz="4" w:space="0" w:color="000000"/>
              <w:right w:val="single" w:sz="4" w:space="0" w:color="000000"/>
            </w:tcBorders>
            <w:shd w:val="clear" w:color="FFFFFF" w:fill="C0C0C0"/>
            <w:tcMar>
              <w:top w:w="15" w:type="dxa"/>
              <w:left w:w="15" w:type="dxa"/>
              <w:right w:w="15" w:type="dxa"/>
            </w:tcMar>
            <w:vAlign w:val="center"/>
          </w:tcPr>
          <w:p w:rsidR="00A51EAF" w:rsidRDefault="00A51EAF">
            <w:pPr>
              <w:jc w:val="center"/>
              <w:rPr>
                <w:rFonts w:cs="宋体" w:hint="default"/>
                <w:b/>
                <w:color w:val="000000"/>
                <w:sz w:val="22"/>
                <w:szCs w:val="22"/>
              </w:rPr>
            </w:pPr>
          </w:p>
        </w:tc>
        <w:tc>
          <w:tcPr>
            <w:tcW w:w="2473"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A51EAF" w:rsidRDefault="00A51EAF">
            <w:pPr>
              <w:jc w:val="center"/>
              <w:rPr>
                <w:rFonts w:cs="宋体" w:hint="default"/>
                <w:b/>
                <w:color w:val="000000"/>
                <w:sz w:val="22"/>
                <w:szCs w:val="22"/>
              </w:rPr>
            </w:pPr>
          </w:p>
        </w:tc>
        <w:tc>
          <w:tcPr>
            <w:tcW w:w="2473"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A51EAF" w:rsidRDefault="00A51EAF">
            <w:pPr>
              <w:jc w:val="center"/>
              <w:rPr>
                <w:rFonts w:cs="宋体" w:hint="default"/>
                <w:b/>
                <w:color w:val="000000"/>
                <w:sz w:val="22"/>
                <w:szCs w:val="22"/>
              </w:rPr>
            </w:pPr>
          </w:p>
        </w:tc>
        <w:tc>
          <w:tcPr>
            <w:tcW w:w="2473"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A51EAF" w:rsidRDefault="00A51EAF">
            <w:pPr>
              <w:jc w:val="center"/>
              <w:rPr>
                <w:rFonts w:cs="宋体" w:hint="default"/>
                <w:b/>
                <w:color w:val="000000"/>
                <w:sz w:val="22"/>
                <w:szCs w:val="22"/>
              </w:rPr>
            </w:pPr>
          </w:p>
        </w:tc>
        <w:tc>
          <w:tcPr>
            <w:tcW w:w="1683"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A51EAF" w:rsidRDefault="00A51EAF">
            <w:pPr>
              <w:jc w:val="center"/>
              <w:rPr>
                <w:rFonts w:cs="宋体" w:hint="default"/>
                <w:b/>
                <w:color w:val="000000"/>
                <w:sz w:val="22"/>
                <w:szCs w:val="22"/>
              </w:rPr>
            </w:pPr>
          </w:p>
        </w:tc>
        <w:tc>
          <w:tcPr>
            <w:tcW w:w="2268" w:type="dxa"/>
            <w:vMerge/>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A51EAF" w:rsidRDefault="00A51EAF">
            <w:pPr>
              <w:jc w:val="center"/>
              <w:rPr>
                <w:rFonts w:cs="宋体" w:hint="default"/>
                <w:b/>
                <w:color w:val="000000"/>
                <w:sz w:val="22"/>
                <w:szCs w:val="22"/>
              </w:rPr>
            </w:pPr>
          </w:p>
        </w:tc>
      </w:tr>
      <w:tr w:rsidR="00A51EAF" w:rsidTr="00FC47DC">
        <w:trPr>
          <w:trHeight w:val="719"/>
        </w:trPr>
        <w:tc>
          <w:tcPr>
            <w:tcW w:w="7151" w:type="dxa"/>
            <w:gridSpan w:val="2"/>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A51EAF" w:rsidRDefault="00E35569">
            <w:pPr>
              <w:jc w:val="center"/>
              <w:textAlignment w:val="center"/>
              <w:rPr>
                <w:rFonts w:cs="宋体" w:hint="default"/>
                <w:b/>
                <w:color w:val="000000"/>
                <w:sz w:val="22"/>
                <w:szCs w:val="22"/>
              </w:rPr>
            </w:pPr>
            <w:r>
              <w:rPr>
                <w:rFonts w:cs="宋体"/>
                <w:b/>
                <w:color w:val="000000"/>
                <w:sz w:val="22"/>
                <w:szCs w:val="22"/>
              </w:rPr>
              <w:t>合计</w:t>
            </w:r>
          </w:p>
        </w:tc>
        <w:tc>
          <w:tcPr>
            <w:tcW w:w="2473"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b/>
                <w:color w:val="000000"/>
                <w:sz w:val="22"/>
                <w:szCs w:val="22"/>
              </w:rPr>
            </w:pPr>
            <w:r>
              <w:rPr>
                <w:rFonts w:cs="宋体"/>
                <w:b/>
                <w:bCs/>
                <w:color w:val="000000"/>
                <w:sz w:val="21"/>
                <w:szCs w:val="21"/>
              </w:rPr>
              <w:t xml:space="preserve"> </w:t>
            </w:r>
          </w:p>
        </w:tc>
        <w:tc>
          <w:tcPr>
            <w:tcW w:w="2473"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b/>
                <w:color w:val="000000"/>
                <w:sz w:val="22"/>
                <w:szCs w:val="22"/>
              </w:rPr>
            </w:pPr>
            <w:r>
              <w:rPr>
                <w:rFonts w:cs="宋体"/>
                <w:b/>
                <w:bCs/>
                <w:color w:val="000000"/>
                <w:sz w:val="21"/>
                <w:szCs w:val="21"/>
              </w:rPr>
              <w:t xml:space="preserve"> </w:t>
            </w:r>
          </w:p>
        </w:tc>
        <w:tc>
          <w:tcPr>
            <w:tcW w:w="2473"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b/>
                <w:color w:val="000000"/>
                <w:sz w:val="22"/>
                <w:szCs w:val="22"/>
              </w:rPr>
            </w:pPr>
            <w:r>
              <w:rPr>
                <w:rFonts w:cs="宋体"/>
                <w:b/>
                <w:bCs/>
                <w:color w:val="000000"/>
                <w:sz w:val="21"/>
                <w:szCs w:val="21"/>
              </w:rPr>
              <w:t xml:space="preserve"> </w:t>
            </w:r>
          </w:p>
        </w:tc>
        <w:tc>
          <w:tcPr>
            <w:tcW w:w="2473"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b/>
                <w:color w:val="000000"/>
                <w:sz w:val="22"/>
                <w:szCs w:val="22"/>
              </w:rPr>
            </w:pPr>
            <w:r>
              <w:rPr>
                <w:rFonts w:cs="宋体"/>
                <w:b/>
                <w:bCs/>
                <w:color w:val="000000"/>
                <w:sz w:val="21"/>
                <w:szCs w:val="21"/>
              </w:rPr>
              <w:t xml:space="preserve"> </w:t>
            </w:r>
          </w:p>
        </w:tc>
        <w:tc>
          <w:tcPr>
            <w:tcW w:w="1683"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b/>
                <w:color w:val="000000"/>
                <w:sz w:val="22"/>
                <w:szCs w:val="22"/>
              </w:rPr>
            </w:pPr>
            <w:r>
              <w:rPr>
                <w:rFonts w:cs="宋体"/>
                <w:b/>
                <w:bCs/>
                <w:color w:val="000000"/>
                <w:sz w:val="21"/>
                <w:szCs w:val="21"/>
              </w:rPr>
              <w:t xml:space="preserve"> </w:t>
            </w:r>
          </w:p>
        </w:tc>
        <w:tc>
          <w:tcPr>
            <w:tcW w:w="2268"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b/>
                <w:color w:val="000000"/>
                <w:sz w:val="22"/>
                <w:szCs w:val="22"/>
              </w:rPr>
            </w:pPr>
            <w:r>
              <w:rPr>
                <w:rFonts w:cs="宋体"/>
                <w:b/>
                <w:bCs/>
                <w:color w:val="000000"/>
                <w:sz w:val="21"/>
                <w:szCs w:val="21"/>
              </w:rPr>
              <w:t xml:space="preserve"> </w:t>
            </w:r>
          </w:p>
        </w:tc>
      </w:tr>
    </w:tbl>
    <w:p w:rsidR="00A51EAF" w:rsidRDefault="00E35569">
      <w:pPr>
        <w:rPr>
          <w:rFonts w:cs="宋体" w:hint="default"/>
          <w:sz w:val="21"/>
          <w:szCs w:val="21"/>
        </w:rPr>
      </w:pPr>
      <w:r>
        <w:rPr>
          <w:rFonts w:cs="宋体"/>
          <w:sz w:val="21"/>
          <w:szCs w:val="21"/>
        </w:rPr>
        <w:t>备注：本表反映单位本年度政府性基金预算财政拨款收入支出及结转和结余情况。本单位无政府性基金收支，故本表无数据。</w:t>
      </w:r>
      <w:r>
        <w:rPr>
          <w:rFonts w:cs="宋体"/>
          <w:sz w:val="21"/>
          <w:szCs w:val="21"/>
        </w:rPr>
        <w:br/>
      </w:r>
      <w:r>
        <w:rPr>
          <w:rFonts w:cs="宋体"/>
          <w:sz w:val="21"/>
          <w:szCs w:val="21"/>
        </w:rPr>
        <w:br/>
      </w:r>
    </w:p>
    <w:p w:rsidR="00A51EAF" w:rsidRDefault="00E35569">
      <w:pPr>
        <w:rPr>
          <w:rFonts w:cs="宋体" w:hint="default"/>
          <w:sz w:val="21"/>
          <w:szCs w:val="21"/>
        </w:rPr>
      </w:pPr>
      <w:r>
        <w:rPr>
          <w:rFonts w:cs="宋体"/>
          <w:sz w:val="21"/>
          <w:szCs w:val="21"/>
        </w:rPr>
        <w:br w:type="page"/>
      </w:r>
    </w:p>
    <w:tbl>
      <w:tblPr>
        <w:tblW w:w="20853" w:type="dxa"/>
        <w:tblLayout w:type="fixed"/>
        <w:tblCellMar>
          <w:left w:w="0" w:type="dxa"/>
          <w:right w:w="0" w:type="dxa"/>
        </w:tblCellMar>
        <w:tblLook w:val="04A0"/>
      </w:tblPr>
      <w:tblGrid>
        <w:gridCol w:w="2729"/>
        <w:gridCol w:w="4420"/>
        <w:gridCol w:w="4736"/>
        <w:gridCol w:w="5423"/>
        <w:gridCol w:w="3545"/>
      </w:tblGrid>
      <w:tr w:rsidR="00A51EAF" w:rsidTr="00FC47DC">
        <w:trPr>
          <w:trHeight w:val="650"/>
        </w:trPr>
        <w:tc>
          <w:tcPr>
            <w:tcW w:w="20853" w:type="dxa"/>
            <w:gridSpan w:val="5"/>
            <w:tcBorders>
              <w:top w:val="nil"/>
              <w:left w:val="nil"/>
              <w:bottom w:val="nil"/>
              <w:right w:val="nil"/>
            </w:tcBorders>
            <w:shd w:val="clear" w:color="auto" w:fill="auto"/>
            <w:noWrap/>
            <w:tcMar>
              <w:top w:w="15" w:type="dxa"/>
              <w:left w:w="15" w:type="dxa"/>
              <w:right w:w="15" w:type="dxa"/>
            </w:tcMar>
            <w:vAlign w:val="bottom"/>
          </w:tcPr>
          <w:p w:rsidR="00A51EAF" w:rsidRDefault="00E35569">
            <w:pPr>
              <w:jc w:val="center"/>
              <w:textAlignment w:val="bottom"/>
              <w:rPr>
                <w:rFonts w:cs="宋体" w:hint="default"/>
                <w:b/>
                <w:color w:val="000000"/>
                <w:sz w:val="40"/>
                <w:szCs w:val="40"/>
              </w:rPr>
            </w:pPr>
            <w:r>
              <w:rPr>
                <w:rFonts w:cs="宋体"/>
                <w:b/>
                <w:color w:val="000000"/>
                <w:sz w:val="44"/>
                <w:szCs w:val="44"/>
              </w:rPr>
              <w:lastRenderedPageBreak/>
              <w:t>国有资本经营预算财政拨款支出决算表</w:t>
            </w:r>
          </w:p>
        </w:tc>
      </w:tr>
      <w:tr w:rsidR="00A51EAF" w:rsidTr="00FC47DC">
        <w:trPr>
          <w:trHeight w:val="332"/>
        </w:trPr>
        <w:tc>
          <w:tcPr>
            <w:tcW w:w="7149" w:type="dxa"/>
            <w:gridSpan w:val="2"/>
            <w:vMerge w:val="restart"/>
            <w:tcBorders>
              <w:top w:val="nil"/>
              <w:left w:val="nil"/>
              <w:right w:val="nil"/>
            </w:tcBorders>
            <w:shd w:val="clear" w:color="auto" w:fill="auto"/>
            <w:noWrap/>
            <w:tcMar>
              <w:top w:w="15" w:type="dxa"/>
              <w:left w:w="15" w:type="dxa"/>
              <w:right w:w="15" w:type="dxa"/>
            </w:tcMar>
            <w:vAlign w:val="bottom"/>
          </w:tcPr>
          <w:p w:rsidR="00A51EAF" w:rsidRDefault="00E35569">
            <w:pPr>
              <w:rPr>
                <w:rFonts w:ascii="Arial" w:hAnsi="Arial" w:cs="Arial" w:hint="default"/>
                <w:color w:val="000000"/>
                <w:sz w:val="20"/>
                <w:szCs w:val="20"/>
              </w:rPr>
            </w:pPr>
            <w:r>
              <w:rPr>
                <w:rFonts w:asciiTheme="minorEastAsia" w:eastAsiaTheme="minorEastAsia" w:hAnsiTheme="minorEastAsia" w:cstheme="minorEastAsia"/>
              </w:rPr>
              <w:t>公开单位</w:t>
            </w:r>
            <w:r>
              <w:rPr>
                <w:rFonts w:asciiTheme="minorEastAsia" w:eastAsiaTheme="minorEastAsia" w:hAnsiTheme="minorEastAsia" w:cstheme="minorEastAsia"/>
                <w:color w:val="000000"/>
              </w:rPr>
              <w:t>：</w:t>
            </w:r>
            <w:r>
              <w:rPr>
                <w:rFonts w:asciiTheme="minorEastAsia" w:eastAsiaTheme="minorEastAsia" w:hAnsiTheme="minorEastAsia" w:cstheme="minorEastAsia"/>
                <w:color w:val="000000"/>
              </w:rPr>
              <w:t xml:space="preserve"> </w:t>
            </w:r>
            <w:r>
              <w:rPr>
                <w:color w:val="000000"/>
              </w:rPr>
              <w:t>垫江县桂阳街道综合行政执法大队</w:t>
            </w:r>
          </w:p>
        </w:tc>
        <w:tc>
          <w:tcPr>
            <w:tcW w:w="4736" w:type="dxa"/>
            <w:tcBorders>
              <w:top w:val="nil"/>
              <w:left w:val="nil"/>
              <w:bottom w:val="nil"/>
              <w:right w:val="nil"/>
            </w:tcBorders>
            <w:shd w:val="clear" w:color="auto" w:fill="auto"/>
            <w:noWrap/>
            <w:tcMar>
              <w:top w:w="15" w:type="dxa"/>
              <w:left w:w="15" w:type="dxa"/>
              <w:right w:w="15" w:type="dxa"/>
            </w:tcMar>
            <w:vAlign w:val="bottom"/>
          </w:tcPr>
          <w:p w:rsidR="00A51EAF" w:rsidRDefault="00A51EAF">
            <w:pPr>
              <w:rPr>
                <w:rFonts w:ascii="Arial" w:hAnsi="Arial" w:cs="Arial" w:hint="default"/>
                <w:color w:val="000000"/>
                <w:sz w:val="20"/>
                <w:szCs w:val="20"/>
              </w:rPr>
            </w:pPr>
          </w:p>
        </w:tc>
        <w:tc>
          <w:tcPr>
            <w:tcW w:w="5423" w:type="dxa"/>
            <w:tcBorders>
              <w:top w:val="nil"/>
              <w:left w:val="nil"/>
              <w:bottom w:val="nil"/>
              <w:right w:val="nil"/>
            </w:tcBorders>
            <w:shd w:val="clear" w:color="auto" w:fill="auto"/>
            <w:noWrap/>
            <w:tcMar>
              <w:top w:w="15" w:type="dxa"/>
              <w:left w:w="15" w:type="dxa"/>
              <w:right w:w="15" w:type="dxa"/>
            </w:tcMar>
            <w:vAlign w:val="bottom"/>
          </w:tcPr>
          <w:p w:rsidR="00A51EAF" w:rsidRDefault="00A51EAF">
            <w:pPr>
              <w:rPr>
                <w:rFonts w:ascii="Arial" w:hAnsi="Arial" w:cs="Arial" w:hint="default"/>
                <w:color w:val="000000"/>
                <w:sz w:val="20"/>
                <w:szCs w:val="20"/>
              </w:rPr>
            </w:pPr>
          </w:p>
        </w:tc>
        <w:tc>
          <w:tcPr>
            <w:tcW w:w="3545" w:type="dxa"/>
            <w:tcBorders>
              <w:top w:val="nil"/>
              <w:left w:val="nil"/>
              <w:bottom w:val="nil"/>
              <w:right w:val="nil"/>
            </w:tcBorders>
            <w:shd w:val="clear" w:color="auto" w:fill="auto"/>
            <w:noWrap/>
            <w:tcMar>
              <w:top w:w="15" w:type="dxa"/>
              <w:left w:w="15" w:type="dxa"/>
              <w:right w:w="15" w:type="dxa"/>
            </w:tcMar>
            <w:vAlign w:val="bottom"/>
          </w:tcPr>
          <w:p w:rsidR="00A51EAF" w:rsidRDefault="00E35569">
            <w:pPr>
              <w:jc w:val="center"/>
              <w:textAlignment w:val="bottom"/>
              <w:rPr>
                <w:rFonts w:cs="宋体" w:hint="default"/>
                <w:color w:val="000000"/>
              </w:rPr>
            </w:pPr>
            <w:r>
              <w:rPr>
                <w:rFonts w:cs="宋体"/>
                <w:color w:val="000000"/>
              </w:rPr>
              <w:t>公开</w:t>
            </w:r>
            <w:r>
              <w:rPr>
                <w:rFonts w:cs="宋体"/>
                <w:color w:val="000000"/>
              </w:rPr>
              <w:t>08</w:t>
            </w:r>
            <w:r>
              <w:rPr>
                <w:rFonts w:cs="宋体"/>
                <w:color w:val="000000"/>
              </w:rPr>
              <w:t>表</w:t>
            </w:r>
          </w:p>
        </w:tc>
      </w:tr>
      <w:tr w:rsidR="00A51EAF" w:rsidTr="00FC47DC">
        <w:trPr>
          <w:trHeight w:val="332"/>
        </w:trPr>
        <w:tc>
          <w:tcPr>
            <w:tcW w:w="7149" w:type="dxa"/>
            <w:gridSpan w:val="2"/>
            <w:vMerge/>
            <w:tcBorders>
              <w:left w:val="nil"/>
              <w:bottom w:val="nil"/>
              <w:right w:val="nil"/>
            </w:tcBorders>
            <w:shd w:val="clear" w:color="auto" w:fill="auto"/>
            <w:noWrap/>
            <w:tcMar>
              <w:top w:w="15" w:type="dxa"/>
              <w:left w:w="15" w:type="dxa"/>
              <w:right w:w="15" w:type="dxa"/>
            </w:tcMar>
            <w:vAlign w:val="bottom"/>
          </w:tcPr>
          <w:p w:rsidR="00A51EAF" w:rsidRDefault="00A51EAF">
            <w:pPr>
              <w:rPr>
                <w:rFonts w:ascii="Arial" w:hAnsi="Arial" w:cs="Arial" w:hint="default"/>
                <w:color w:val="000000"/>
                <w:sz w:val="22"/>
                <w:szCs w:val="22"/>
              </w:rPr>
            </w:pPr>
          </w:p>
        </w:tc>
        <w:tc>
          <w:tcPr>
            <w:tcW w:w="4736" w:type="dxa"/>
            <w:tcBorders>
              <w:top w:val="nil"/>
              <w:left w:val="nil"/>
              <w:bottom w:val="nil"/>
              <w:right w:val="nil"/>
            </w:tcBorders>
            <w:shd w:val="clear" w:color="auto" w:fill="auto"/>
            <w:noWrap/>
            <w:tcMar>
              <w:top w:w="15" w:type="dxa"/>
              <w:left w:w="15" w:type="dxa"/>
              <w:right w:w="15" w:type="dxa"/>
            </w:tcMar>
            <w:vAlign w:val="bottom"/>
          </w:tcPr>
          <w:p w:rsidR="00A51EAF" w:rsidRDefault="00A51EAF">
            <w:pPr>
              <w:rPr>
                <w:rFonts w:ascii="Arial" w:hAnsi="Arial" w:cs="Arial" w:hint="default"/>
                <w:color w:val="000000"/>
                <w:sz w:val="22"/>
                <w:szCs w:val="22"/>
              </w:rPr>
            </w:pPr>
          </w:p>
        </w:tc>
        <w:tc>
          <w:tcPr>
            <w:tcW w:w="5423" w:type="dxa"/>
            <w:tcBorders>
              <w:top w:val="nil"/>
              <w:left w:val="nil"/>
              <w:bottom w:val="nil"/>
              <w:right w:val="nil"/>
            </w:tcBorders>
            <w:shd w:val="clear" w:color="auto" w:fill="auto"/>
            <w:noWrap/>
            <w:tcMar>
              <w:top w:w="15" w:type="dxa"/>
              <w:left w:w="15" w:type="dxa"/>
              <w:right w:w="15" w:type="dxa"/>
            </w:tcMar>
            <w:vAlign w:val="bottom"/>
          </w:tcPr>
          <w:p w:rsidR="00A51EAF" w:rsidRDefault="00A51EAF">
            <w:pPr>
              <w:rPr>
                <w:rFonts w:ascii="Arial" w:hAnsi="Arial" w:cs="Arial" w:hint="default"/>
                <w:color w:val="000000"/>
                <w:sz w:val="22"/>
                <w:szCs w:val="22"/>
              </w:rPr>
            </w:pPr>
          </w:p>
        </w:tc>
        <w:tc>
          <w:tcPr>
            <w:tcW w:w="3545" w:type="dxa"/>
            <w:tcBorders>
              <w:top w:val="nil"/>
              <w:left w:val="nil"/>
              <w:bottom w:val="nil"/>
              <w:right w:val="nil"/>
            </w:tcBorders>
            <w:shd w:val="clear" w:color="auto" w:fill="auto"/>
            <w:noWrap/>
            <w:tcMar>
              <w:top w:w="15" w:type="dxa"/>
              <w:left w:w="15" w:type="dxa"/>
              <w:right w:w="15" w:type="dxa"/>
            </w:tcMar>
            <w:vAlign w:val="bottom"/>
          </w:tcPr>
          <w:p w:rsidR="00A51EAF" w:rsidRDefault="00E35569">
            <w:pPr>
              <w:jc w:val="center"/>
              <w:textAlignment w:val="bottom"/>
              <w:rPr>
                <w:rFonts w:cs="宋体" w:hint="default"/>
                <w:color w:val="000000"/>
              </w:rPr>
            </w:pPr>
            <w:r>
              <w:rPr>
                <w:rFonts w:cs="宋体"/>
                <w:color w:val="000000"/>
              </w:rPr>
              <w:t>单位：</w:t>
            </w:r>
            <w:r>
              <w:rPr>
                <w:rFonts w:cs="宋体"/>
              </w:rPr>
              <w:t>万元</w:t>
            </w:r>
          </w:p>
        </w:tc>
      </w:tr>
      <w:tr w:rsidR="00A51EAF" w:rsidTr="00FC47DC">
        <w:trPr>
          <w:trHeight w:val="738"/>
        </w:trPr>
        <w:tc>
          <w:tcPr>
            <w:tcW w:w="7149" w:type="dxa"/>
            <w:gridSpan w:val="2"/>
            <w:tcBorders>
              <w:top w:val="single" w:sz="4" w:space="0" w:color="000000"/>
              <w:left w:val="single" w:sz="4" w:space="0" w:color="000000"/>
              <w:bottom w:val="single" w:sz="4" w:space="0" w:color="000000"/>
              <w:right w:val="single" w:sz="4" w:space="0" w:color="000000"/>
            </w:tcBorders>
            <w:shd w:val="clear" w:color="auto" w:fill="C0C0C0"/>
            <w:noWrap/>
            <w:tcMar>
              <w:top w:w="15" w:type="dxa"/>
              <w:left w:w="15" w:type="dxa"/>
              <w:right w:w="15" w:type="dxa"/>
            </w:tcMar>
            <w:vAlign w:val="bottom"/>
          </w:tcPr>
          <w:p w:rsidR="00A51EAF" w:rsidRDefault="00E35569">
            <w:pPr>
              <w:jc w:val="center"/>
              <w:textAlignment w:val="bottom"/>
              <w:rPr>
                <w:rFonts w:cs="宋体" w:hint="default"/>
                <w:b/>
                <w:color w:val="000000"/>
                <w:sz w:val="22"/>
                <w:szCs w:val="22"/>
              </w:rPr>
            </w:pPr>
            <w:r>
              <w:rPr>
                <w:rFonts w:cs="宋体"/>
                <w:b/>
                <w:color w:val="000000"/>
                <w:sz w:val="22"/>
                <w:szCs w:val="22"/>
              </w:rPr>
              <w:t>项目</w:t>
            </w:r>
          </w:p>
        </w:tc>
        <w:tc>
          <w:tcPr>
            <w:tcW w:w="13704" w:type="dxa"/>
            <w:gridSpan w:val="3"/>
            <w:tcBorders>
              <w:top w:val="single" w:sz="4" w:space="0" w:color="000000"/>
              <w:left w:val="single" w:sz="4" w:space="0" w:color="000000"/>
              <w:bottom w:val="single" w:sz="4" w:space="0" w:color="000000"/>
              <w:right w:val="single" w:sz="4" w:space="0" w:color="000000"/>
            </w:tcBorders>
            <w:shd w:val="clear" w:color="auto" w:fill="C0C0C0"/>
            <w:noWrap/>
            <w:tcMar>
              <w:top w:w="15" w:type="dxa"/>
              <w:left w:w="15" w:type="dxa"/>
              <w:right w:w="15" w:type="dxa"/>
            </w:tcMar>
            <w:vAlign w:val="bottom"/>
          </w:tcPr>
          <w:p w:rsidR="00A51EAF" w:rsidRDefault="00E35569">
            <w:pPr>
              <w:jc w:val="center"/>
              <w:textAlignment w:val="bottom"/>
              <w:rPr>
                <w:rFonts w:cs="宋体" w:hint="default"/>
                <w:b/>
                <w:color w:val="000000"/>
                <w:sz w:val="22"/>
                <w:szCs w:val="22"/>
              </w:rPr>
            </w:pPr>
            <w:r>
              <w:rPr>
                <w:rFonts w:cs="宋体"/>
                <w:b/>
                <w:color w:val="000000"/>
                <w:sz w:val="22"/>
                <w:szCs w:val="22"/>
              </w:rPr>
              <w:t>本年支出</w:t>
            </w:r>
          </w:p>
        </w:tc>
      </w:tr>
      <w:tr w:rsidR="00A51EAF" w:rsidTr="00FC47DC">
        <w:trPr>
          <w:trHeight w:val="339"/>
        </w:trPr>
        <w:tc>
          <w:tcPr>
            <w:tcW w:w="2729" w:type="dxa"/>
            <w:vMerge w:val="restart"/>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A51EAF" w:rsidRDefault="00E35569">
            <w:pPr>
              <w:jc w:val="center"/>
              <w:textAlignment w:val="center"/>
              <w:rPr>
                <w:rFonts w:cs="宋体" w:hint="default"/>
                <w:b/>
                <w:color w:val="000000"/>
                <w:sz w:val="22"/>
                <w:szCs w:val="22"/>
              </w:rPr>
            </w:pPr>
            <w:r>
              <w:rPr>
                <w:rFonts w:cs="宋体"/>
                <w:b/>
                <w:color w:val="000000"/>
                <w:sz w:val="22"/>
                <w:szCs w:val="22"/>
              </w:rPr>
              <w:t>功能分类科目编码</w:t>
            </w:r>
          </w:p>
        </w:tc>
        <w:tc>
          <w:tcPr>
            <w:tcW w:w="4420" w:type="dxa"/>
            <w:vMerge w:val="restart"/>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A51EAF" w:rsidRDefault="00E35569">
            <w:pPr>
              <w:jc w:val="center"/>
              <w:textAlignment w:val="center"/>
              <w:rPr>
                <w:rFonts w:cs="宋体" w:hint="default"/>
                <w:b/>
                <w:color w:val="000000"/>
                <w:sz w:val="22"/>
                <w:szCs w:val="22"/>
              </w:rPr>
            </w:pPr>
            <w:r>
              <w:rPr>
                <w:rFonts w:cs="宋体"/>
                <w:b/>
                <w:color w:val="000000"/>
                <w:sz w:val="22"/>
                <w:szCs w:val="22"/>
              </w:rPr>
              <w:t>科目名称</w:t>
            </w:r>
          </w:p>
        </w:tc>
        <w:tc>
          <w:tcPr>
            <w:tcW w:w="4736" w:type="dxa"/>
            <w:vMerge w:val="restart"/>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A51EAF" w:rsidRDefault="00E35569">
            <w:pPr>
              <w:jc w:val="center"/>
              <w:textAlignment w:val="center"/>
              <w:rPr>
                <w:rFonts w:cs="宋体" w:hint="default"/>
                <w:b/>
                <w:color w:val="000000"/>
                <w:sz w:val="22"/>
                <w:szCs w:val="22"/>
              </w:rPr>
            </w:pPr>
            <w:r>
              <w:rPr>
                <w:rFonts w:cs="宋体"/>
                <w:b/>
                <w:color w:val="000000"/>
                <w:sz w:val="22"/>
                <w:szCs w:val="22"/>
              </w:rPr>
              <w:t>合计</w:t>
            </w:r>
          </w:p>
        </w:tc>
        <w:tc>
          <w:tcPr>
            <w:tcW w:w="5423" w:type="dxa"/>
            <w:vMerge w:val="restart"/>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A51EAF" w:rsidRDefault="00E35569">
            <w:pPr>
              <w:jc w:val="center"/>
              <w:textAlignment w:val="center"/>
              <w:rPr>
                <w:rFonts w:cs="宋体" w:hint="default"/>
                <w:b/>
                <w:color w:val="000000"/>
                <w:sz w:val="22"/>
                <w:szCs w:val="22"/>
              </w:rPr>
            </w:pPr>
            <w:r>
              <w:rPr>
                <w:rFonts w:cs="宋体"/>
                <w:b/>
                <w:color w:val="000000"/>
                <w:sz w:val="22"/>
                <w:szCs w:val="22"/>
              </w:rPr>
              <w:t>基本支出</w:t>
            </w:r>
          </w:p>
        </w:tc>
        <w:tc>
          <w:tcPr>
            <w:tcW w:w="3545" w:type="dxa"/>
            <w:vMerge w:val="restart"/>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A51EAF" w:rsidRDefault="00E35569">
            <w:pPr>
              <w:jc w:val="center"/>
              <w:textAlignment w:val="center"/>
              <w:rPr>
                <w:rFonts w:cs="宋体" w:hint="default"/>
                <w:b/>
                <w:color w:val="000000"/>
                <w:sz w:val="22"/>
                <w:szCs w:val="22"/>
              </w:rPr>
            </w:pPr>
            <w:r>
              <w:rPr>
                <w:rFonts w:cs="宋体"/>
                <w:b/>
                <w:color w:val="000000"/>
                <w:sz w:val="22"/>
                <w:szCs w:val="22"/>
              </w:rPr>
              <w:t>项目支出</w:t>
            </w:r>
          </w:p>
        </w:tc>
      </w:tr>
      <w:tr w:rsidR="00A51EAF" w:rsidTr="00FC47DC">
        <w:trPr>
          <w:trHeight w:val="339"/>
        </w:trPr>
        <w:tc>
          <w:tcPr>
            <w:tcW w:w="2729" w:type="dxa"/>
            <w:vMerge/>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A51EAF" w:rsidRDefault="00A51EAF">
            <w:pPr>
              <w:jc w:val="center"/>
              <w:rPr>
                <w:rFonts w:cs="宋体" w:hint="default"/>
                <w:b/>
                <w:color w:val="000000"/>
                <w:sz w:val="22"/>
                <w:szCs w:val="22"/>
              </w:rPr>
            </w:pPr>
          </w:p>
        </w:tc>
        <w:tc>
          <w:tcPr>
            <w:tcW w:w="4420"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A51EAF" w:rsidRDefault="00A51EAF">
            <w:pPr>
              <w:jc w:val="center"/>
              <w:rPr>
                <w:rFonts w:cs="宋体" w:hint="default"/>
                <w:b/>
                <w:color w:val="000000"/>
                <w:sz w:val="22"/>
                <w:szCs w:val="22"/>
              </w:rPr>
            </w:pPr>
          </w:p>
        </w:tc>
        <w:tc>
          <w:tcPr>
            <w:tcW w:w="4736" w:type="dxa"/>
            <w:vMerge/>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A51EAF" w:rsidRDefault="00A51EAF">
            <w:pPr>
              <w:jc w:val="center"/>
              <w:rPr>
                <w:rFonts w:cs="宋体" w:hint="default"/>
                <w:b/>
                <w:color w:val="000000"/>
                <w:sz w:val="22"/>
                <w:szCs w:val="22"/>
              </w:rPr>
            </w:pPr>
          </w:p>
        </w:tc>
        <w:tc>
          <w:tcPr>
            <w:tcW w:w="5423"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A51EAF" w:rsidRDefault="00A51EAF">
            <w:pPr>
              <w:jc w:val="center"/>
              <w:rPr>
                <w:rFonts w:cs="宋体" w:hint="default"/>
                <w:b/>
                <w:color w:val="000000"/>
                <w:sz w:val="22"/>
                <w:szCs w:val="22"/>
              </w:rPr>
            </w:pPr>
          </w:p>
        </w:tc>
        <w:tc>
          <w:tcPr>
            <w:tcW w:w="3545"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A51EAF" w:rsidRDefault="00A51EAF">
            <w:pPr>
              <w:jc w:val="center"/>
              <w:rPr>
                <w:rFonts w:cs="宋体" w:hint="default"/>
                <w:b/>
                <w:color w:val="000000"/>
                <w:sz w:val="22"/>
                <w:szCs w:val="22"/>
              </w:rPr>
            </w:pPr>
          </w:p>
        </w:tc>
      </w:tr>
      <w:tr w:rsidR="00A51EAF" w:rsidTr="00FC47DC">
        <w:trPr>
          <w:trHeight w:val="339"/>
        </w:trPr>
        <w:tc>
          <w:tcPr>
            <w:tcW w:w="2729" w:type="dxa"/>
            <w:vMerge/>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A51EAF" w:rsidRDefault="00A51EAF">
            <w:pPr>
              <w:jc w:val="center"/>
              <w:rPr>
                <w:rFonts w:cs="宋体" w:hint="default"/>
                <w:b/>
                <w:color w:val="000000"/>
                <w:sz w:val="22"/>
                <w:szCs w:val="22"/>
              </w:rPr>
            </w:pPr>
          </w:p>
        </w:tc>
        <w:tc>
          <w:tcPr>
            <w:tcW w:w="4420"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A51EAF" w:rsidRDefault="00A51EAF">
            <w:pPr>
              <w:jc w:val="center"/>
              <w:rPr>
                <w:rFonts w:cs="宋体" w:hint="default"/>
                <w:b/>
                <w:color w:val="000000"/>
                <w:sz w:val="22"/>
                <w:szCs w:val="22"/>
              </w:rPr>
            </w:pPr>
          </w:p>
        </w:tc>
        <w:tc>
          <w:tcPr>
            <w:tcW w:w="4736" w:type="dxa"/>
            <w:vMerge/>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A51EAF" w:rsidRDefault="00A51EAF">
            <w:pPr>
              <w:jc w:val="center"/>
              <w:rPr>
                <w:rFonts w:cs="宋体" w:hint="default"/>
                <w:b/>
                <w:color w:val="000000"/>
                <w:sz w:val="22"/>
                <w:szCs w:val="22"/>
              </w:rPr>
            </w:pPr>
          </w:p>
        </w:tc>
        <w:tc>
          <w:tcPr>
            <w:tcW w:w="5423"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A51EAF" w:rsidRDefault="00A51EAF">
            <w:pPr>
              <w:jc w:val="center"/>
              <w:rPr>
                <w:rFonts w:cs="宋体" w:hint="default"/>
                <w:b/>
                <w:color w:val="000000"/>
                <w:sz w:val="22"/>
                <w:szCs w:val="22"/>
              </w:rPr>
            </w:pPr>
          </w:p>
        </w:tc>
        <w:tc>
          <w:tcPr>
            <w:tcW w:w="3545"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A51EAF" w:rsidRDefault="00A51EAF">
            <w:pPr>
              <w:jc w:val="center"/>
              <w:rPr>
                <w:rFonts w:cs="宋体" w:hint="default"/>
                <w:b/>
                <w:color w:val="000000"/>
                <w:sz w:val="22"/>
                <w:szCs w:val="22"/>
              </w:rPr>
            </w:pPr>
          </w:p>
        </w:tc>
      </w:tr>
      <w:tr w:rsidR="00A51EAF" w:rsidTr="00FC47DC">
        <w:trPr>
          <w:trHeight w:val="326"/>
        </w:trPr>
        <w:tc>
          <w:tcPr>
            <w:tcW w:w="2729" w:type="dxa"/>
            <w:vMerge/>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A51EAF" w:rsidRDefault="00A51EAF">
            <w:pPr>
              <w:jc w:val="center"/>
              <w:rPr>
                <w:rFonts w:cs="宋体" w:hint="default"/>
                <w:b/>
                <w:color w:val="000000"/>
                <w:sz w:val="22"/>
                <w:szCs w:val="22"/>
              </w:rPr>
            </w:pPr>
          </w:p>
        </w:tc>
        <w:tc>
          <w:tcPr>
            <w:tcW w:w="4420"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A51EAF" w:rsidRDefault="00A51EAF">
            <w:pPr>
              <w:jc w:val="center"/>
              <w:rPr>
                <w:rFonts w:cs="宋体" w:hint="default"/>
                <w:b/>
                <w:color w:val="000000"/>
                <w:sz w:val="22"/>
                <w:szCs w:val="22"/>
              </w:rPr>
            </w:pPr>
          </w:p>
        </w:tc>
        <w:tc>
          <w:tcPr>
            <w:tcW w:w="4736" w:type="dxa"/>
            <w:vMerge/>
            <w:tcBorders>
              <w:top w:val="nil"/>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A51EAF" w:rsidRDefault="00A51EAF">
            <w:pPr>
              <w:jc w:val="center"/>
              <w:rPr>
                <w:rFonts w:cs="宋体" w:hint="default"/>
                <w:b/>
                <w:color w:val="000000"/>
                <w:sz w:val="22"/>
                <w:szCs w:val="22"/>
              </w:rPr>
            </w:pPr>
          </w:p>
        </w:tc>
        <w:tc>
          <w:tcPr>
            <w:tcW w:w="5423"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A51EAF" w:rsidRDefault="00A51EAF">
            <w:pPr>
              <w:jc w:val="center"/>
              <w:rPr>
                <w:rFonts w:cs="宋体" w:hint="default"/>
                <w:b/>
                <w:color w:val="000000"/>
                <w:sz w:val="22"/>
                <w:szCs w:val="22"/>
              </w:rPr>
            </w:pPr>
          </w:p>
        </w:tc>
        <w:tc>
          <w:tcPr>
            <w:tcW w:w="3545" w:type="dxa"/>
            <w:vMerge/>
            <w:tcBorders>
              <w:top w:val="nil"/>
              <w:left w:val="nil"/>
              <w:bottom w:val="single" w:sz="4" w:space="0" w:color="000000"/>
              <w:right w:val="single" w:sz="4" w:space="0" w:color="000000"/>
            </w:tcBorders>
            <w:shd w:val="clear" w:color="FFFFFF" w:fill="C0C0C0"/>
            <w:tcMar>
              <w:top w:w="15" w:type="dxa"/>
              <w:left w:w="15" w:type="dxa"/>
              <w:right w:w="15" w:type="dxa"/>
            </w:tcMar>
            <w:vAlign w:val="center"/>
          </w:tcPr>
          <w:p w:rsidR="00A51EAF" w:rsidRDefault="00A51EAF">
            <w:pPr>
              <w:jc w:val="center"/>
              <w:rPr>
                <w:rFonts w:cs="宋体" w:hint="default"/>
                <w:b/>
                <w:color w:val="000000"/>
                <w:sz w:val="22"/>
                <w:szCs w:val="22"/>
              </w:rPr>
            </w:pPr>
          </w:p>
        </w:tc>
      </w:tr>
      <w:tr w:rsidR="00A51EAF" w:rsidTr="00FC47DC">
        <w:trPr>
          <w:trHeight w:val="611"/>
        </w:trPr>
        <w:tc>
          <w:tcPr>
            <w:tcW w:w="7149" w:type="dxa"/>
            <w:gridSpan w:val="2"/>
            <w:tcBorders>
              <w:top w:val="single" w:sz="4" w:space="0" w:color="000000"/>
              <w:left w:val="single" w:sz="4" w:space="0" w:color="000000"/>
              <w:bottom w:val="single" w:sz="4" w:space="0" w:color="000000"/>
              <w:right w:val="single" w:sz="4" w:space="0" w:color="000000"/>
            </w:tcBorders>
            <w:shd w:val="clear" w:color="FFFFFF" w:fill="C0C0C0"/>
            <w:tcMar>
              <w:top w:w="15" w:type="dxa"/>
              <w:left w:w="15" w:type="dxa"/>
              <w:right w:w="15" w:type="dxa"/>
            </w:tcMar>
            <w:vAlign w:val="center"/>
          </w:tcPr>
          <w:p w:rsidR="00A51EAF" w:rsidRDefault="00E35569">
            <w:pPr>
              <w:jc w:val="center"/>
              <w:textAlignment w:val="center"/>
              <w:rPr>
                <w:rFonts w:cs="宋体" w:hint="default"/>
                <w:b/>
                <w:color w:val="000000"/>
                <w:sz w:val="22"/>
                <w:szCs w:val="22"/>
              </w:rPr>
            </w:pPr>
            <w:r>
              <w:rPr>
                <w:rFonts w:cs="宋体"/>
                <w:b/>
                <w:color w:val="000000"/>
                <w:sz w:val="22"/>
                <w:szCs w:val="22"/>
              </w:rPr>
              <w:t>合计</w:t>
            </w:r>
          </w:p>
        </w:tc>
        <w:tc>
          <w:tcPr>
            <w:tcW w:w="4736"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b/>
                <w:color w:val="000000"/>
                <w:sz w:val="22"/>
                <w:szCs w:val="22"/>
              </w:rPr>
            </w:pPr>
            <w:r>
              <w:rPr>
                <w:rFonts w:cs="宋体"/>
                <w:b/>
                <w:bCs/>
                <w:color w:val="000000"/>
                <w:sz w:val="21"/>
                <w:szCs w:val="21"/>
              </w:rPr>
              <w:t xml:space="preserve"> </w:t>
            </w:r>
          </w:p>
        </w:tc>
        <w:tc>
          <w:tcPr>
            <w:tcW w:w="5423"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A51EAF" w:rsidRDefault="00A51EAF">
            <w:pPr>
              <w:jc w:val="right"/>
              <w:rPr>
                <w:rFonts w:cs="宋体" w:hint="default"/>
                <w:b/>
                <w:color w:val="000000"/>
                <w:sz w:val="22"/>
                <w:szCs w:val="22"/>
              </w:rPr>
            </w:pPr>
          </w:p>
        </w:tc>
        <w:tc>
          <w:tcPr>
            <w:tcW w:w="3545"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wordWrap w:val="0"/>
              <w:jc w:val="right"/>
              <w:textAlignment w:val="center"/>
              <w:rPr>
                <w:rFonts w:cs="宋体" w:hint="default"/>
                <w:b/>
                <w:color w:val="000000"/>
                <w:sz w:val="22"/>
                <w:szCs w:val="22"/>
              </w:rPr>
            </w:pPr>
            <w:r>
              <w:rPr>
                <w:rFonts w:cs="宋体"/>
                <w:b/>
                <w:bCs/>
                <w:color w:val="000000"/>
                <w:sz w:val="21"/>
                <w:szCs w:val="21"/>
              </w:rPr>
              <w:t xml:space="preserve"> </w:t>
            </w:r>
          </w:p>
        </w:tc>
      </w:tr>
    </w:tbl>
    <w:p w:rsidR="00A51EAF" w:rsidRDefault="00E35569">
      <w:pPr>
        <w:rPr>
          <w:rFonts w:cs="宋体" w:hint="default"/>
          <w:sz w:val="21"/>
          <w:szCs w:val="21"/>
        </w:rPr>
      </w:pPr>
      <w:r>
        <w:rPr>
          <w:rFonts w:cs="宋体"/>
          <w:sz w:val="21"/>
          <w:szCs w:val="21"/>
        </w:rPr>
        <w:t>备注：本表反映单位本年度国有资本经营预算财政拨款支出情况。本单位无国有资本经营收支，故本表无数据。</w:t>
      </w:r>
      <w:r>
        <w:rPr>
          <w:rFonts w:cs="宋体"/>
          <w:sz w:val="21"/>
          <w:szCs w:val="21"/>
        </w:rPr>
        <w:br/>
      </w:r>
      <w:r>
        <w:rPr>
          <w:rFonts w:cs="宋体"/>
          <w:sz w:val="21"/>
          <w:szCs w:val="21"/>
        </w:rPr>
        <w:br/>
      </w:r>
    </w:p>
    <w:p w:rsidR="00A51EAF" w:rsidRDefault="00E35569">
      <w:pPr>
        <w:rPr>
          <w:rFonts w:cs="宋体" w:hint="default"/>
          <w:sz w:val="21"/>
          <w:szCs w:val="21"/>
        </w:rPr>
      </w:pPr>
      <w:r>
        <w:rPr>
          <w:rFonts w:cs="宋体"/>
          <w:sz w:val="21"/>
          <w:szCs w:val="21"/>
        </w:rPr>
        <w:br w:type="page"/>
      </w:r>
    </w:p>
    <w:tbl>
      <w:tblPr>
        <w:tblW w:w="20994" w:type="dxa"/>
        <w:tblLayout w:type="fixed"/>
        <w:tblCellMar>
          <w:left w:w="0" w:type="dxa"/>
          <w:right w:w="0" w:type="dxa"/>
        </w:tblCellMar>
        <w:tblLook w:val="04A0"/>
      </w:tblPr>
      <w:tblGrid>
        <w:gridCol w:w="5159"/>
        <w:gridCol w:w="3822"/>
        <w:gridCol w:w="3281"/>
        <w:gridCol w:w="6581"/>
        <w:gridCol w:w="2151"/>
      </w:tblGrid>
      <w:tr w:rsidR="00A51EAF" w:rsidTr="00FC47DC">
        <w:trPr>
          <w:trHeight w:val="510"/>
        </w:trPr>
        <w:tc>
          <w:tcPr>
            <w:tcW w:w="20994" w:type="dxa"/>
            <w:gridSpan w:val="5"/>
            <w:tcBorders>
              <w:top w:val="nil"/>
              <w:left w:val="nil"/>
              <w:bottom w:val="nil"/>
              <w:right w:val="nil"/>
            </w:tcBorders>
            <w:shd w:val="clear" w:color="auto" w:fill="auto"/>
            <w:noWrap/>
            <w:tcMar>
              <w:top w:w="15" w:type="dxa"/>
              <w:left w:w="15" w:type="dxa"/>
              <w:right w:w="15" w:type="dxa"/>
            </w:tcMar>
            <w:vAlign w:val="bottom"/>
          </w:tcPr>
          <w:p w:rsidR="00A51EAF" w:rsidRDefault="00E35569">
            <w:pPr>
              <w:jc w:val="center"/>
              <w:textAlignment w:val="bottom"/>
              <w:rPr>
                <w:rFonts w:cs="宋体" w:hint="default"/>
                <w:b/>
                <w:color w:val="000000"/>
                <w:sz w:val="40"/>
                <w:szCs w:val="40"/>
              </w:rPr>
            </w:pPr>
            <w:r>
              <w:rPr>
                <w:rFonts w:cs="宋体"/>
                <w:b/>
                <w:color w:val="000000"/>
                <w:sz w:val="44"/>
                <w:szCs w:val="44"/>
              </w:rPr>
              <w:lastRenderedPageBreak/>
              <w:t>机构运行信息表</w:t>
            </w:r>
          </w:p>
        </w:tc>
      </w:tr>
      <w:tr w:rsidR="00A51EAF" w:rsidTr="00FC47DC">
        <w:trPr>
          <w:trHeight w:val="255"/>
        </w:trPr>
        <w:tc>
          <w:tcPr>
            <w:tcW w:w="5159" w:type="dxa"/>
            <w:tcBorders>
              <w:top w:val="nil"/>
              <w:left w:val="nil"/>
              <w:bottom w:val="nil"/>
              <w:right w:val="nil"/>
            </w:tcBorders>
            <w:shd w:val="clear" w:color="auto" w:fill="auto"/>
            <w:noWrap/>
            <w:tcMar>
              <w:top w:w="15" w:type="dxa"/>
              <w:left w:w="15" w:type="dxa"/>
              <w:right w:w="15" w:type="dxa"/>
            </w:tcMar>
            <w:vAlign w:val="bottom"/>
          </w:tcPr>
          <w:p w:rsidR="00A51EAF" w:rsidRDefault="00A51EAF">
            <w:pPr>
              <w:rPr>
                <w:rFonts w:ascii="Arial" w:hAnsi="Arial" w:cs="Arial" w:hint="default"/>
                <w:color w:val="000000"/>
                <w:sz w:val="20"/>
                <w:szCs w:val="20"/>
              </w:rPr>
            </w:pPr>
          </w:p>
        </w:tc>
        <w:tc>
          <w:tcPr>
            <w:tcW w:w="3822" w:type="dxa"/>
            <w:tcBorders>
              <w:top w:val="nil"/>
              <w:left w:val="nil"/>
              <w:bottom w:val="nil"/>
              <w:right w:val="nil"/>
            </w:tcBorders>
            <w:shd w:val="clear" w:color="auto" w:fill="auto"/>
            <w:noWrap/>
            <w:tcMar>
              <w:top w:w="15" w:type="dxa"/>
              <w:left w:w="15" w:type="dxa"/>
              <w:right w:w="15" w:type="dxa"/>
            </w:tcMar>
            <w:vAlign w:val="bottom"/>
          </w:tcPr>
          <w:p w:rsidR="00A51EAF" w:rsidRDefault="00A51EAF">
            <w:pPr>
              <w:jc w:val="center"/>
              <w:rPr>
                <w:rFonts w:ascii="Arial" w:hAnsi="Arial" w:cs="Arial" w:hint="default"/>
                <w:color w:val="000000"/>
                <w:sz w:val="20"/>
                <w:szCs w:val="20"/>
              </w:rPr>
            </w:pPr>
          </w:p>
        </w:tc>
        <w:tc>
          <w:tcPr>
            <w:tcW w:w="3281" w:type="dxa"/>
            <w:tcBorders>
              <w:top w:val="nil"/>
              <w:left w:val="nil"/>
              <w:bottom w:val="nil"/>
              <w:right w:val="nil"/>
            </w:tcBorders>
            <w:shd w:val="clear" w:color="auto" w:fill="auto"/>
            <w:noWrap/>
            <w:tcMar>
              <w:top w:w="15" w:type="dxa"/>
              <w:left w:w="15" w:type="dxa"/>
              <w:right w:w="15" w:type="dxa"/>
            </w:tcMar>
            <w:vAlign w:val="bottom"/>
          </w:tcPr>
          <w:p w:rsidR="00A51EAF" w:rsidRDefault="00A51EAF">
            <w:pPr>
              <w:jc w:val="right"/>
              <w:rPr>
                <w:rFonts w:ascii="Arial" w:hAnsi="Arial" w:cs="Arial" w:hint="default"/>
                <w:color w:val="000000"/>
                <w:sz w:val="20"/>
                <w:szCs w:val="20"/>
              </w:rPr>
            </w:pPr>
          </w:p>
        </w:tc>
        <w:tc>
          <w:tcPr>
            <w:tcW w:w="6581" w:type="dxa"/>
            <w:tcBorders>
              <w:top w:val="nil"/>
              <w:left w:val="nil"/>
              <w:bottom w:val="nil"/>
              <w:right w:val="nil"/>
            </w:tcBorders>
            <w:shd w:val="clear" w:color="auto" w:fill="auto"/>
            <w:noWrap/>
            <w:tcMar>
              <w:top w:w="15" w:type="dxa"/>
              <w:left w:w="15" w:type="dxa"/>
              <w:right w:w="15" w:type="dxa"/>
            </w:tcMar>
            <w:vAlign w:val="bottom"/>
          </w:tcPr>
          <w:p w:rsidR="00A51EAF" w:rsidRDefault="00A51EAF">
            <w:pPr>
              <w:rPr>
                <w:rFonts w:ascii="Arial" w:hAnsi="Arial" w:cs="Arial" w:hint="default"/>
                <w:color w:val="000000"/>
                <w:sz w:val="20"/>
                <w:szCs w:val="20"/>
              </w:rPr>
            </w:pPr>
          </w:p>
        </w:tc>
        <w:tc>
          <w:tcPr>
            <w:tcW w:w="2151" w:type="dxa"/>
            <w:tcBorders>
              <w:top w:val="nil"/>
              <w:left w:val="nil"/>
              <w:bottom w:val="nil"/>
              <w:right w:val="nil"/>
            </w:tcBorders>
            <w:shd w:val="clear" w:color="auto" w:fill="auto"/>
            <w:noWrap/>
            <w:tcMar>
              <w:top w:w="15" w:type="dxa"/>
              <w:left w:w="15" w:type="dxa"/>
              <w:right w:w="15" w:type="dxa"/>
            </w:tcMar>
            <w:vAlign w:val="bottom"/>
          </w:tcPr>
          <w:p w:rsidR="00A51EAF" w:rsidRDefault="00E35569">
            <w:pPr>
              <w:jc w:val="center"/>
              <w:textAlignment w:val="bottom"/>
              <w:rPr>
                <w:rFonts w:cs="宋体" w:hint="default"/>
                <w:color w:val="000000"/>
              </w:rPr>
            </w:pPr>
            <w:r>
              <w:rPr>
                <w:rFonts w:cs="宋体"/>
                <w:color w:val="000000"/>
              </w:rPr>
              <w:t>公开</w:t>
            </w:r>
            <w:r>
              <w:rPr>
                <w:rFonts w:cs="宋体"/>
                <w:color w:val="000000"/>
              </w:rPr>
              <w:t>09</w:t>
            </w:r>
            <w:r>
              <w:rPr>
                <w:rFonts w:cs="宋体"/>
                <w:color w:val="000000"/>
              </w:rPr>
              <w:t>表</w:t>
            </w:r>
          </w:p>
        </w:tc>
      </w:tr>
      <w:tr w:rsidR="00A51EAF" w:rsidTr="00FC47DC">
        <w:trPr>
          <w:trHeight w:val="285"/>
        </w:trPr>
        <w:tc>
          <w:tcPr>
            <w:tcW w:w="5159" w:type="dxa"/>
            <w:tcBorders>
              <w:top w:val="nil"/>
              <w:left w:val="nil"/>
              <w:bottom w:val="nil"/>
              <w:right w:val="nil"/>
            </w:tcBorders>
            <w:shd w:val="clear" w:color="auto" w:fill="auto"/>
            <w:noWrap/>
            <w:tcMar>
              <w:top w:w="15" w:type="dxa"/>
              <w:left w:w="15" w:type="dxa"/>
              <w:right w:w="15" w:type="dxa"/>
            </w:tcMar>
            <w:vAlign w:val="bottom"/>
          </w:tcPr>
          <w:p w:rsidR="00A51EAF" w:rsidRDefault="00E35569">
            <w:pPr>
              <w:textAlignment w:val="bottom"/>
              <w:rPr>
                <w:rFonts w:ascii="Arial" w:hAnsi="Arial" w:cs="Arial" w:hint="default"/>
                <w:color w:val="000000"/>
                <w:sz w:val="22"/>
                <w:szCs w:val="22"/>
              </w:rPr>
            </w:pPr>
            <w:r>
              <w:rPr>
                <w:rFonts w:asciiTheme="minorEastAsia" w:eastAsiaTheme="minorEastAsia" w:hAnsiTheme="minorEastAsia" w:cstheme="minorEastAsia"/>
              </w:rPr>
              <w:t>公开单位</w:t>
            </w:r>
            <w:r>
              <w:rPr>
                <w:rFonts w:asciiTheme="minorEastAsia" w:eastAsiaTheme="minorEastAsia" w:hAnsiTheme="minorEastAsia" w:cstheme="minorEastAsia"/>
                <w:color w:val="000000"/>
              </w:rPr>
              <w:t>：</w:t>
            </w:r>
            <w:r>
              <w:rPr>
                <w:rFonts w:asciiTheme="minorEastAsia" w:eastAsiaTheme="minorEastAsia" w:hAnsiTheme="minorEastAsia" w:cstheme="minorEastAsia"/>
                <w:color w:val="000000"/>
              </w:rPr>
              <w:t xml:space="preserve"> </w:t>
            </w:r>
            <w:r>
              <w:rPr>
                <w:color w:val="000000"/>
              </w:rPr>
              <w:t>垫江县桂阳街道综合行政执法大队</w:t>
            </w:r>
          </w:p>
        </w:tc>
        <w:tc>
          <w:tcPr>
            <w:tcW w:w="3822" w:type="dxa"/>
            <w:tcBorders>
              <w:top w:val="nil"/>
              <w:left w:val="nil"/>
              <w:bottom w:val="nil"/>
              <w:right w:val="nil"/>
            </w:tcBorders>
            <w:shd w:val="clear" w:color="auto" w:fill="auto"/>
            <w:noWrap/>
            <w:tcMar>
              <w:top w:w="15" w:type="dxa"/>
              <w:left w:w="15" w:type="dxa"/>
              <w:right w:w="15" w:type="dxa"/>
            </w:tcMar>
            <w:vAlign w:val="bottom"/>
          </w:tcPr>
          <w:p w:rsidR="00A51EAF" w:rsidRDefault="00A51EAF">
            <w:pPr>
              <w:jc w:val="center"/>
              <w:rPr>
                <w:rFonts w:cs="宋体" w:hint="default"/>
                <w:color w:val="000000"/>
                <w:sz w:val="22"/>
                <w:szCs w:val="22"/>
              </w:rPr>
            </w:pPr>
          </w:p>
        </w:tc>
        <w:tc>
          <w:tcPr>
            <w:tcW w:w="3281" w:type="dxa"/>
            <w:tcBorders>
              <w:top w:val="nil"/>
              <w:left w:val="nil"/>
              <w:bottom w:val="nil"/>
              <w:right w:val="nil"/>
            </w:tcBorders>
            <w:shd w:val="clear" w:color="auto" w:fill="auto"/>
            <w:noWrap/>
            <w:tcMar>
              <w:top w:w="15" w:type="dxa"/>
              <w:left w:w="15" w:type="dxa"/>
              <w:right w:w="15" w:type="dxa"/>
            </w:tcMar>
            <w:vAlign w:val="bottom"/>
          </w:tcPr>
          <w:p w:rsidR="00A51EAF" w:rsidRDefault="00A51EAF">
            <w:pPr>
              <w:jc w:val="right"/>
              <w:rPr>
                <w:rFonts w:ascii="Arial" w:hAnsi="Arial" w:cs="Arial" w:hint="default"/>
                <w:color w:val="000000"/>
                <w:sz w:val="22"/>
                <w:szCs w:val="22"/>
              </w:rPr>
            </w:pPr>
          </w:p>
        </w:tc>
        <w:tc>
          <w:tcPr>
            <w:tcW w:w="6581" w:type="dxa"/>
            <w:tcBorders>
              <w:top w:val="nil"/>
              <w:left w:val="nil"/>
              <w:bottom w:val="nil"/>
              <w:right w:val="nil"/>
            </w:tcBorders>
            <w:shd w:val="clear" w:color="auto" w:fill="auto"/>
            <w:noWrap/>
            <w:tcMar>
              <w:top w:w="15" w:type="dxa"/>
              <w:left w:w="15" w:type="dxa"/>
              <w:right w:w="15" w:type="dxa"/>
            </w:tcMar>
            <w:vAlign w:val="bottom"/>
          </w:tcPr>
          <w:p w:rsidR="00A51EAF" w:rsidRDefault="00A51EAF">
            <w:pPr>
              <w:rPr>
                <w:rFonts w:ascii="Arial" w:hAnsi="Arial" w:cs="Arial" w:hint="default"/>
                <w:color w:val="000000"/>
                <w:sz w:val="22"/>
                <w:szCs w:val="22"/>
              </w:rPr>
            </w:pPr>
          </w:p>
        </w:tc>
        <w:tc>
          <w:tcPr>
            <w:tcW w:w="2151" w:type="dxa"/>
            <w:tcBorders>
              <w:top w:val="nil"/>
              <w:left w:val="nil"/>
              <w:bottom w:val="nil"/>
              <w:right w:val="nil"/>
            </w:tcBorders>
            <w:shd w:val="clear" w:color="auto" w:fill="auto"/>
            <w:noWrap/>
            <w:tcMar>
              <w:top w:w="15" w:type="dxa"/>
              <w:left w:w="15" w:type="dxa"/>
              <w:right w:w="15" w:type="dxa"/>
            </w:tcMar>
            <w:vAlign w:val="bottom"/>
          </w:tcPr>
          <w:p w:rsidR="00A51EAF" w:rsidRDefault="00E35569">
            <w:pPr>
              <w:jc w:val="center"/>
              <w:textAlignment w:val="bottom"/>
              <w:rPr>
                <w:rFonts w:cs="宋体" w:hint="default"/>
                <w:color w:val="000000"/>
              </w:rPr>
            </w:pPr>
            <w:r>
              <w:rPr>
                <w:rFonts w:cs="宋体"/>
                <w:color w:val="000000"/>
              </w:rPr>
              <w:t>单位：</w:t>
            </w:r>
            <w:r>
              <w:rPr>
                <w:rFonts w:cs="宋体"/>
              </w:rPr>
              <w:t>万元</w:t>
            </w:r>
          </w:p>
        </w:tc>
      </w:tr>
      <w:tr w:rsidR="00A51EAF" w:rsidTr="00FC47DC">
        <w:trPr>
          <w:trHeight w:val="524"/>
        </w:trPr>
        <w:tc>
          <w:tcPr>
            <w:tcW w:w="5159" w:type="dxa"/>
            <w:tcBorders>
              <w:top w:val="single" w:sz="4" w:space="0" w:color="000000"/>
              <w:left w:val="single" w:sz="4" w:space="0" w:color="000000"/>
              <w:bottom w:val="single" w:sz="4" w:space="0" w:color="000000"/>
              <w:right w:val="nil"/>
            </w:tcBorders>
            <w:shd w:val="clear" w:color="FFFFFF" w:fill="C0C0C0"/>
            <w:noWrap/>
            <w:tcMar>
              <w:top w:w="15" w:type="dxa"/>
              <w:left w:w="15" w:type="dxa"/>
              <w:right w:w="15" w:type="dxa"/>
            </w:tcMar>
            <w:vAlign w:val="center"/>
          </w:tcPr>
          <w:p w:rsidR="00A51EAF" w:rsidRDefault="00E35569">
            <w:pPr>
              <w:jc w:val="center"/>
              <w:textAlignment w:val="center"/>
              <w:rPr>
                <w:rFonts w:cs="宋体" w:hint="default"/>
                <w:b/>
                <w:color w:val="000000"/>
                <w:sz w:val="22"/>
                <w:szCs w:val="22"/>
              </w:rPr>
            </w:pPr>
            <w:r>
              <w:rPr>
                <w:rFonts w:cs="宋体"/>
                <w:b/>
                <w:color w:val="000000"/>
                <w:sz w:val="22"/>
                <w:szCs w:val="22"/>
              </w:rPr>
              <w:t>项</w:t>
            </w:r>
            <w:r>
              <w:rPr>
                <w:rFonts w:cs="宋体"/>
                <w:b/>
                <w:color w:val="000000"/>
                <w:sz w:val="22"/>
                <w:szCs w:val="22"/>
              </w:rPr>
              <w:t xml:space="preserve">  </w:t>
            </w:r>
            <w:r>
              <w:rPr>
                <w:rFonts w:cs="宋体"/>
                <w:b/>
                <w:color w:val="000000"/>
                <w:sz w:val="22"/>
                <w:szCs w:val="22"/>
              </w:rPr>
              <w:t>目</w:t>
            </w:r>
          </w:p>
        </w:tc>
        <w:tc>
          <w:tcPr>
            <w:tcW w:w="3822" w:type="dxa"/>
            <w:tcBorders>
              <w:top w:val="single" w:sz="4" w:space="0" w:color="000000"/>
              <w:left w:val="single" w:sz="4" w:space="0" w:color="000000"/>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jc w:val="center"/>
              <w:textAlignment w:val="center"/>
              <w:rPr>
                <w:rFonts w:cs="宋体" w:hint="default"/>
                <w:b/>
                <w:color w:val="000000"/>
                <w:sz w:val="22"/>
                <w:szCs w:val="22"/>
              </w:rPr>
            </w:pPr>
            <w:r>
              <w:rPr>
                <w:rFonts w:cs="宋体"/>
                <w:b/>
                <w:color w:val="000000"/>
                <w:sz w:val="22"/>
                <w:szCs w:val="22"/>
              </w:rPr>
              <w:t>预算数</w:t>
            </w:r>
          </w:p>
        </w:tc>
        <w:tc>
          <w:tcPr>
            <w:tcW w:w="3281" w:type="dxa"/>
            <w:tcBorders>
              <w:top w:val="single" w:sz="4" w:space="0" w:color="000000"/>
              <w:left w:val="nil"/>
              <w:bottom w:val="nil"/>
              <w:right w:val="single" w:sz="4" w:space="0" w:color="000000"/>
            </w:tcBorders>
            <w:shd w:val="clear" w:color="FFFFFF" w:fill="C0C0C0"/>
            <w:noWrap/>
            <w:tcMar>
              <w:top w:w="15" w:type="dxa"/>
              <w:left w:w="15" w:type="dxa"/>
              <w:right w:w="15" w:type="dxa"/>
            </w:tcMar>
            <w:vAlign w:val="center"/>
          </w:tcPr>
          <w:p w:rsidR="00A51EAF" w:rsidRDefault="00E35569">
            <w:pPr>
              <w:jc w:val="center"/>
              <w:textAlignment w:val="center"/>
              <w:rPr>
                <w:rFonts w:cs="宋体" w:hint="default"/>
                <w:b/>
                <w:color w:val="000000"/>
                <w:sz w:val="22"/>
                <w:szCs w:val="22"/>
              </w:rPr>
            </w:pPr>
            <w:r>
              <w:rPr>
                <w:rFonts w:cs="宋体"/>
                <w:b/>
                <w:color w:val="000000"/>
                <w:sz w:val="22"/>
                <w:szCs w:val="22"/>
              </w:rPr>
              <w:t>决算数</w:t>
            </w:r>
          </w:p>
        </w:tc>
        <w:tc>
          <w:tcPr>
            <w:tcW w:w="6581" w:type="dxa"/>
            <w:tcBorders>
              <w:top w:val="single" w:sz="4" w:space="0" w:color="000000"/>
              <w:left w:val="nil"/>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jc w:val="center"/>
              <w:textAlignment w:val="center"/>
              <w:rPr>
                <w:rFonts w:cs="宋体" w:hint="default"/>
                <w:b/>
                <w:color w:val="000000"/>
                <w:sz w:val="22"/>
                <w:szCs w:val="22"/>
              </w:rPr>
            </w:pPr>
            <w:r>
              <w:rPr>
                <w:rFonts w:cs="宋体"/>
                <w:b/>
                <w:color w:val="000000"/>
                <w:sz w:val="22"/>
                <w:szCs w:val="22"/>
              </w:rPr>
              <w:t>项</w:t>
            </w:r>
            <w:r>
              <w:rPr>
                <w:rFonts w:cs="宋体"/>
                <w:b/>
                <w:color w:val="000000"/>
                <w:sz w:val="22"/>
                <w:szCs w:val="22"/>
              </w:rPr>
              <w:t xml:space="preserve">  </w:t>
            </w:r>
            <w:r>
              <w:rPr>
                <w:rFonts w:cs="宋体"/>
                <w:b/>
                <w:color w:val="000000"/>
                <w:sz w:val="22"/>
                <w:szCs w:val="22"/>
              </w:rPr>
              <w:t>目</w:t>
            </w:r>
          </w:p>
        </w:tc>
        <w:tc>
          <w:tcPr>
            <w:tcW w:w="2151" w:type="dxa"/>
            <w:tcBorders>
              <w:top w:val="single" w:sz="4" w:space="0" w:color="000000"/>
              <w:left w:val="nil"/>
              <w:bottom w:val="nil"/>
              <w:right w:val="single" w:sz="4" w:space="0" w:color="000000"/>
            </w:tcBorders>
            <w:shd w:val="clear" w:color="FFFFFF" w:fill="C0C0C0"/>
            <w:noWrap/>
            <w:tcMar>
              <w:top w:w="15" w:type="dxa"/>
              <w:left w:w="15" w:type="dxa"/>
              <w:right w:w="15" w:type="dxa"/>
            </w:tcMar>
            <w:vAlign w:val="center"/>
          </w:tcPr>
          <w:p w:rsidR="00A51EAF" w:rsidRDefault="00E35569">
            <w:pPr>
              <w:jc w:val="center"/>
              <w:textAlignment w:val="center"/>
              <w:rPr>
                <w:rFonts w:cs="宋体" w:hint="default"/>
                <w:b/>
                <w:color w:val="000000"/>
                <w:sz w:val="22"/>
                <w:szCs w:val="22"/>
              </w:rPr>
            </w:pPr>
            <w:r>
              <w:rPr>
                <w:rFonts w:cs="宋体"/>
                <w:b/>
                <w:color w:val="000000"/>
                <w:sz w:val="22"/>
                <w:szCs w:val="22"/>
              </w:rPr>
              <w:t>决算数</w:t>
            </w:r>
          </w:p>
        </w:tc>
      </w:tr>
      <w:tr w:rsidR="00A51EAF" w:rsidTr="00FC47DC">
        <w:trPr>
          <w:trHeight w:val="308"/>
        </w:trPr>
        <w:tc>
          <w:tcPr>
            <w:tcW w:w="5159" w:type="dxa"/>
            <w:tcBorders>
              <w:top w:val="nil"/>
              <w:left w:val="single" w:sz="4" w:space="0" w:color="000000"/>
              <w:bottom w:val="single" w:sz="4" w:space="0" w:color="000000"/>
              <w:right w:val="nil"/>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一、“三公”经费支出</w:t>
            </w:r>
          </w:p>
        </w:tc>
        <w:tc>
          <w:tcPr>
            <w:tcW w:w="3822" w:type="dxa"/>
            <w:tcBorders>
              <w:top w:val="single" w:sz="4" w:space="0" w:color="000000"/>
              <w:left w:val="nil"/>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jc w:val="center"/>
              <w:textAlignment w:val="center"/>
              <w:rPr>
                <w:rFonts w:cs="宋体" w:hint="default"/>
                <w:color w:val="000000"/>
                <w:sz w:val="22"/>
                <w:szCs w:val="22"/>
              </w:rPr>
            </w:pPr>
            <w:r>
              <w:rPr>
                <w:rFonts w:cs="宋体"/>
                <w:color w:val="000000"/>
                <w:sz w:val="22"/>
                <w:szCs w:val="22"/>
              </w:rPr>
              <w:t>—</w:t>
            </w:r>
          </w:p>
        </w:tc>
        <w:tc>
          <w:tcPr>
            <w:tcW w:w="3281" w:type="dxa"/>
            <w:tcBorders>
              <w:top w:val="single" w:sz="4" w:space="0" w:color="000000"/>
              <w:left w:val="nil"/>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jc w:val="center"/>
              <w:textAlignment w:val="center"/>
              <w:rPr>
                <w:rFonts w:cs="宋体" w:hint="default"/>
                <w:color w:val="000000"/>
                <w:sz w:val="22"/>
                <w:szCs w:val="22"/>
              </w:rPr>
            </w:pPr>
            <w:r>
              <w:rPr>
                <w:rFonts w:cs="宋体"/>
                <w:color w:val="000000"/>
                <w:sz w:val="22"/>
                <w:szCs w:val="22"/>
              </w:rPr>
              <w:t>—</w:t>
            </w:r>
          </w:p>
        </w:tc>
        <w:tc>
          <w:tcPr>
            <w:tcW w:w="6581"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四、机关运行经费</w:t>
            </w:r>
          </w:p>
        </w:tc>
        <w:tc>
          <w:tcPr>
            <w:tcW w:w="2151"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A51EAF" w:rsidRDefault="00E35569">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r>
      <w:tr w:rsidR="00A51EAF" w:rsidTr="00FC47DC">
        <w:trPr>
          <w:trHeight w:val="308"/>
        </w:trPr>
        <w:tc>
          <w:tcPr>
            <w:tcW w:w="5159" w:type="dxa"/>
            <w:tcBorders>
              <w:top w:val="nil"/>
              <w:left w:val="single" w:sz="4" w:space="0" w:color="000000"/>
              <w:bottom w:val="single" w:sz="4" w:space="0" w:color="000000"/>
              <w:right w:val="nil"/>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（一）支出合计</w:t>
            </w:r>
          </w:p>
        </w:tc>
        <w:tc>
          <w:tcPr>
            <w:tcW w:w="3822" w:type="dxa"/>
            <w:tcBorders>
              <w:top w:val="single" w:sz="4" w:space="0" w:color="000000"/>
              <w:left w:val="nil"/>
              <w:bottom w:val="single" w:sz="4" w:space="0" w:color="000000"/>
              <w:right w:val="single" w:sz="4" w:space="0" w:color="000000"/>
            </w:tcBorders>
            <w:shd w:val="clear" w:color="auto" w:fill="auto"/>
            <w:noWrap/>
            <w:tcMar>
              <w:top w:w="15" w:type="dxa"/>
              <w:left w:w="15" w:type="dxa"/>
              <w:right w:w="15" w:type="dxa"/>
            </w:tcMar>
            <w:vAlign w:val="bottom"/>
          </w:tcPr>
          <w:p w:rsidR="00A51EAF" w:rsidRDefault="00E35569">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c>
          <w:tcPr>
            <w:tcW w:w="3281" w:type="dxa"/>
            <w:tcBorders>
              <w:top w:val="single" w:sz="4" w:space="0" w:color="000000"/>
              <w:left w:val="nil"/>
              <w:bottom w:val="single" w:sz="4" w:space="0" w:color="000000"/>
              <w:right w:val="single" w:sz="4" w:space="0" w:color="000000"/>
            </w:tcBorders>
            <w:shd w:val="clear" w:color="auto" w:fill="auto"/>
            <w:noWrap/>
            <w:tcMar>
              <w:top w:w="15" w:type="dxa"/>
              <w:left w:w="15" w:type="dxa"/>
              <w:right w:w="15" w:type="dxa"/>
            </w:tcMar>
            <w:vAlign w:val="bottom"/>
          </w:tcPr>
          <w:p w:rsidR="00A51EAF" w:rsidRDefault="00E35569">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c>
          <w:tcPr>
            <w:tcW w:w="6581"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（一）行政单位</w:t>
            </w:r>
          </w:p>
        </w:tc>
        <w:tc>
          <w:tcPr>
            <w:tcW w:w="2151"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A51EAF" w:rsidRDefault="00E35569">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r>
      <w:tr w:rsidR="00A51EAF" w:rsidTr="00FC47DC">
        <w:trPr>
          <w:trHeight w:val="308"/>
        </w:trPr>
        <w:tc>
          <w:tcPr>
            <w:tcW w:w="5159" w:type="dxa"/>
            <w:tcBorders>
              <w:top w:val="nil"/>
              <w:left w:val="single" w:sz="4" w:space="0" w:color="000000"/>
              <w:bottom w:val="single" w:sz="4" w:space="0" w:color="000000"/>
              <w:right w:val="nil"/>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 xml:space="preserve">     1</w:t>
            </w:r>
            <w:r>
              <w:rPr>
                <w:rFonts w:cs="宋体"/>
                <w:color w:val="000000"/>
                <w:sz w:val="22"/>
                <w:szCs w:val="22"/>
              </w:rPr>
              <w:t>．因公出国（境）费</w:t>
            </w:r>
          </w:p>
        </w:tc>
        <w:tc>
          <w:tcPr>
            <w:tcW w:w="3822" w:type="dxa"/>
            <w:tcBorders>
              <w:top w:val="single" w:sz="4" w:space="0" w:color="000000"/>
              <w:left w:val="nil"/>
              <w:bottom w:val="single" w:sz="4" w:space="0" w:color="000000"/>
              <w:right w:val="single" w:sz="4" w:space="0" w:color="000000"/>
            </w:tcBorders>
            <w:shd w:val="clear" w:color="auto" w:fill="auto"/>
            <w:noWrap/>
            <w:tcMar>
              <w:top w:w="15" w:type="dxa"/>
              <w:left w:w="15" w:type="dxa"/>
              <w:right w:w="15" w:type="dxa"/>
            </w:tcMar>
            <w:vAlign w:val="bottom"/>
          </w:tcPr>
          <w:p w:rsidR="00A51EAF" w:rsidRDefault="00E35569">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c>
          <w:tcPr>
            <w:tcW w:w="3281" w:type="dxa"/>
            <w:tcBorders>
              <w:top w:val="single" w:sz="4" w:space="0" w:color="000000"/>
              <w:left w:val="nil"/>
              <w:bottom w:val="single" w:sz="4" w:space="0" w:color="000000"/>
              <w:right w:val="single" w:sz="4" w:space="0" w:color="000000"/>
            </w:tcBorders>
            <w:shd w:val="clear" w:color="auto" w:fill="auto"/>
            <w:noWrap/>
            <w:tcMar>
              <w:top w:w="15" w:type="dxa"/>
              <w:left w:w="15" w:type="dxa"/>
              <w:right w:w="15" w:type="dxa"/>
            </w:tcMar>
            <w:vAlign w:val="bottom"/>
          </w:tcPr>
          <w:p w:rsidR="00A51EAF" w:rsidRDefault="00E35569">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c>
          <w:tcPr>
            <w:tcW w:w="6581"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（二）参照公务员法管理事业单位</w:t>
            </w:r>
          </w:p>
        </w:tc>
        <w:tc>
          <w:tcPr>
            <w:tcW w:w="2151"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A51EAF" w:rsidRDefault="00E35569">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r>
      <w:tr w:rsidR="00A51EAF" w:rsidTr="00FC47DC">
        <w:trPr>
          <w:trHeight w:val="308"/>
        </w:trPr>
        <w:tc>
          <w:tcPr>
            <w:tcW w:w="5159" w:type="dxa"/>
            <w:tcBorders>
              <w:top w:val="nil"/>
              <w:left w:val="single" w:sz="4" w:space="0" w:color="000000"/>
              <w:bottom w:val="single" w:sz="4" w:space="0" w:color="000000"/>
              <w:right w:val="nil"/>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 xml:space="preserve">     2</w:t>
            </w:r>
            <w:r>
              <w:rPr>
                <w:rFonts w:cs="宋体"/>
                <w:color w:val="000000"/>
                <w:sz w:val="22"/>
                <w:szCs w:val="22"/>
              </w:rPr>
              <w:t>．公务用车购置及运行维护费</w:t>
            </w:r>
          </w:p>
        </w:tc>
        <w:tc>
          <w:tcPr>
            <w:tcW w:w="3822" w:type="dxa"/>
            <w:tcBorders>
              <w:top w:val="single" w:sz="4" w:space="0" w:color="000000"/>
              <w:left w:val="nil"/>
              <w:bottom w:val="single" w:sz="4" w:space="0" w:color="000000"/>
              <w:right w:val="single" w:sz="4" w:space="0" w:color="000000"/>
            </w:tcBorders>
            <w:shd w:val="clear" w:color="auto" w:fill="auto"/>
            <w:noWrap/>
            <w:tcMar>
              <w:top w:w="15" w:type="dxa"/>
              <w:left w:w="15" w:type="dxa"/>
              <w:right w:w="15" w:type="dxa"/>
            </w:tcMar>
            <w:vAlign w:val="bottom"/>
          </w:tcPr>
          <w:p w:rsidR="00A51EAF" w:rsidRDefault="00E35569">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c>
          <w:tcPr>
            <w:tcW w:w="3281" w:type="dxa"/>
            <w:tcBorders>
              <w:top w:val="single" w:sz="4" w:space="0" w:color="000000"/>
              <w:left w:val="nil"/>
              <w:bottom w:val="single" w:sz="4" w:space="0" w:color="000000"/>
              <w:right w:val="single" w:sz="4" w:space="0" w:color="000000"/>
            </w:tcBorders>
            <w:shd w:val="clear" w:color="auto" w:fill="auto"/>
            <w:noWrap/>
            <w:tcMar>
              <w:top w:w="15" w:type="dxa"/>
              <w:left w:w="15" w:type="dxa"/>
              <w:right w:w="15" w:type="dxa"/>
            </w:tcMar>
            <w:vAlign w:val="bottom"/>
          </w:tcPr>
          <w:p w:rsidR="00A51EAF" w:rsidRDefault="00E35569">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c>
          <w:tcPr>
            <w:tcW w:w="6581"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五、资产信息</w:t>
            </w:r>
          </w:p>
        </w:tc>
        <w:tc>
          <w:tcPr>
            <w:tcW w:w="2151"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jc w:val="center"/>
              <w:textAlignment w:val="center"/>
              <w:rPr>
                <w:rFonts w:cs="宋体" w:hint="default"/>
                <w:color w:val="000000"/>
                <w:sz w:val="22"/>
                <w:szCs w:val="22"/>
              </w:rPr>
            </w:pPr>
            <w:r>
              <w:rPr>
                <w:rFonts w:cs="宋体"/>
                <w:color w:val="000000"/>
                <w:sz w:val="22"/>
                <w:szCs w:val="22"/>
              </w:rPr>
              <w:t>—</w:t>
            </w:r>
          </w:p>
        </w:tc>
      </w:tr>
      <w:tr w:rsidR="00A51EAF" w:rsidTr="00FC47DC">
        <w:trPr>
          <w:trHeight w:val="308"/>
        </w:trPr>
        <w:tc>
          <w:tcPr>
            <w:tcW w:w="5159" w:type="dxa"/>
            <w:tcBorders>
              <w:top w:val="nil"/>
              <w:left w:val="single" w:sz="4" w:space="0" w:color="000000"/>
              <w:bottom w:val="single" w:sz="4" w:space="0" w:color="000000"/>
              <w:right w:val="nil"/>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w:t>
            </w:r>
            <w:r>
              <w:rPr>
                <w:rFonts w:cs="宋体"/>
                <w:color w:val="000000"/>
                <w:sz w:val="22"/>
                <w:szCs w:val="22"/>
              </w:rPr>
              <w:t>1</w:t>
            </w:r>
            <w:r>
              <w:rPr>
                <w:rFonts w:cs="宋体"/>
                <w:color w:val="000000"/>
                <w:sz w:val="22"/>
                <w:szCs w:val="22"/>
              </w:rPr>
              <w:t>）公务用车购置费</w:t>
            </w:r>
          </w:p>
        </w:tc>
        <w:tc>
          <w:tcPr>
            <w:tcW w:w="3822" w:type="dxa"/>
            <w:tcBorders>
              <w:top w:val="single" w:sz="4" w:space="0" w:color="000000"/>
              <w:left w:val="nil"/>
              <w:bottom w:val="single" w:sz="4" w:space="0" w:color="000000"/>
              <w:right w:val="single" w:sz="4" w:space="0" w:color="000000"/>
            </w:tcBorders>
            <w:shd w:val="clear" w:color="auto" w:fill="auto"/>
            <w:noWrap/>
            <w:tcMar>
              <w:top w:w="15" w:type="dxa"/>
              <w:left w:w="15" w:type="dxa"/>
              <w:right w:w="15" w:type="dxa"/>
            </w:tcMar>
            <w:vAlign w:val="bottom"/>
          </w:tcPr>
          <w:p w:rsidR="00A51EAF" w:rsidRDefault="00E35569">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c>
          <w:tcPr>
            <w:tcW w:w="3281" w:type="dxa"/>
            <w:tcBorders>
              <w:top w:val="single" w:sz="4" w:space="0" w:color="000000"/>
              <w:left w:val="nil"/>
              <w:bottom w:val="single" w:sz="4" w:space="0" w:color="000000"/>
              <w:right w:val="single" w:sz="4" w:space="0" w:color="000000"/>
            </w:tcBorders>
            <w:shd w:val="clear" w:color="auto" w:fill="auto"/>
            <w:noWrap/>
            <w:tcMar>
              <w:top w:w="15" w:type="dxa"/>
              <w:left w:w="15" w:type="dxa"/>
              <w:right w:w="15" w:type="dxa"/>
            </w:tcMar>
            <w:vAlign w:val="bottom"/>
          </w:tcPr>
          <w:p w:rsidR="00A51EAF" w:rsidRDefault="00E35569">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c>
          <w:tcPr>
            <w:tcW w:w="6581" w:type="dxa"/>
            <w:tcBorders>
              <w:top w:val="nil"/>
              <w:left w:val="nil"/>
              <w:bottom w:val="single" w:sz="4" w:space="0" w:color="000000"/>
              <w:right w:val="single" w:sz="4" w:space="0" w:color="000000"/>
            </w:tcBorders>
            <w:shd w:val="clear" w:color="FFFFFF" w:fill="BFBFBF"/>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（一）车辆数合计（辆）</w:t>
            </w:r>
          </w:p>
        </w:tc>
        <w:tc>
          <w:tcPr>
            <w:tcW w:w="2151"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A51EAF" w:rsidRDefault="00E35569">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r>
      <w:tr w:rsidR="00A51EAF" w:rsidTr="00FC47DC">
        <w:trPr>
          <w:trHeight w:val="308"/>
        </w:trPr>
        <w:tc>
          <w:tcPr>
            <w:tcW w:w="5159" w:type="dxa"/>
            <w:tcBorders>
              <w:top w:val="nil"/>
              <w:left w:val="single" w:sz="4" w:space="0" w:color="000000"/>
              <w:bottom w:val="single" w:sz="4" w:space="0" w:color="000000"/>
              <w:right w:val="nil"/>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w:t>
            </w:r>
            <w:r>
              <w:rPr>
                <w:rFonts w:cs="宋体"/>
                <w:color w:val="000000"/>
                <w:sz w:val="22"/>
                <w:szCs w:val="22"/>
              </w:rPr>
              <w:t>2</w:t>
            </w:r>
            <w:r>
              <w:rPr>
                <w:rFonts w:cs="宋体"/>
                <w:color w:val="000000"/>
                <w:sz w:val="22"/>
                <w:szCs w:val="22"/>
              </w:rPr>
              <w:t>）公务用车运行维护费</w:t>
            </w:r>
          </w:p>
        </w:tc>
        <w:tc>
          <w:tcPr>
            <w:tcW w:w="3822" w:type="dxa"/>
            <w:tcBorders>
              <w:top w:val="single" w:sz="4" w:space="0" w:color="000000"/>
              <w:left w:val="nil"/>
              <w:bottom w:val="single" w:sz="4" w:space="0" w:color="000000"/>
              <w:right w:val="single" w:sz="4" w:space="0" w:color="000000"/>
            </w:tcBorders>
            <w:shd w:val="clear" w:color="auto" w:fill="auto"/>
            <w:noWrap/>
            <w:tcMar>
              <w:top w:w="15" w:type="dxa"/>
              <w:left w:w="15" w:type="dxa"/>
              <w:right w:w="15" w:type="dxa"/>
            </w:tcMar>
            <w:vAlign w:val="bottom"/>
          </w:tcPr>
          <w:p w:rsidR="00A51EAF" w:rsidRDefault="00E35569">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c>
          <w:tcPr>
            <w:tcW w:w="3281" w:type="dxa"/>
            <w:tcBorders>
              <w:top w:val="single" w:sz="4" w:space="0" w:color="000000"/>
              <w:left w:val="nil"/>
              <w:bottom w:val="single" w:sz="4" w:space="0" w:color="000000"/>
              <w:right w:val="single" w:sz="4" w:space="0" w:color="000000"/>
            </w:tcBorders>
            <w:shd w:val="clear" w:color="auto" w:fill="auto"/>
            <w:noWrap/>
            <w:tcMar>
              <w:top w:w="15" w:type="dxa"/>
              <w:left w:w="15" w:type="dxa"/>
              <w:right w:w="15" w:type="dxa"/>
            </w:tcMar>
            <w:vAlign w:val="bottom"/>
          </w:tcPr>
          <w:p w:rsidR="00A51EAF" w:rsidRDefault="00E35569">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c>
          <w:tcPr>
            <w:tcW w:w="6581" w:type="dxa"/>
            <w:tcBorders>
              <w:top w:val="nil"/>
              <w:left w:val="nil"/>
              <w:bottom w:val="single" w:sz="4" w:space="0" w:color="000000"/>
              <w:right w:val="single" w:sz="4" w:space="0" w:color="000000"/>
            </w:tcBorders>
            <w:shd w:val="clear" w:color="FFFFFF" w:fill="BFBFBF"/>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 xml:space="preserve">     1</w:t>
            </w:r>
            <w:r>
              <w:rPr>
                <w:rFonts w:cs="宋体"/>
                <w:color w:val="000000"/>
                <w:sz w:val="22"/>
                <w:szCs w:val="22"/>
              </w:rPr>
              <w:t>．副部（省）级及以上领导用车</w:t>
            </w:r>
          </w:p>
        </w:tc>
        <w:tc>
          <w:tcPr>
            <w:tcW w:w="2151"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A51EAF" w:rsidRDefault="00E35569">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r>
      <w:tr w:rsidR="00A51EAF" w:rsidTr="00FC47DC">
        <w:trPr>
          <w:trHeight w:val="308"/>
        </w:trPr>
        <w:tc>
          <w:tcPr>
            <w:tcW w:w="5159" w:type="dxa"/>
            <w:tcBorders>
              <w:top w:val="nil"/>
              <w:left w:val="single" w:sz="4" w:space="0" w:color="000000"/>
              <w:bottom w:val="single" w:sz="4" w:space="0" w:color="000000"/>
              <w:right w:val="nil"/>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 xml:space="preserve">     3</w:t>
            </w:r>
            <w:r>
              <w:rPr>
                <w:rFonts w:cs="宋体"/>
                <w:color w:val="000000"/>
                <w:sz w:val="22"/>
                <w:szCs w:val="22"/>
              </w:rPr>
              <w:t>．公务接待费</w:t>
            </w:r>
          </w:p>
        </w:tc>
        <w:tc>
          <w:tcPr>
            <w:tcW w:w="3822" w:type="dxa"/>
            <w:tcBorders>
              <w:top w:val="single" w:sz="4" w:space="0" w:color="000000"/>
              <w:left w:val="nil"/>
              <w:bottom w:val="single" w:sz="4" w:space="0" w:color="000000"/>
              <w:right w:val="single" w:sz="4" w:space="0" w:color="000000"/>
            </w:tcBorders>
            <w:shd w:val="clear" w:color="auto" w:fill="auto"/>
            <w:noWrap/>
            <w:tcMar>
              <w:top w:w="15" w:type="dxa"/>
              <w:left w:w="15" w:type="dxa"/>
              <w:right w:w="15" w:type="dxa"/>
            </w:tcMar>
            <w:vAlign w:val="bottom"/>
          </w:tcPr>
          <w:p w:rsidR="00A51EAF" w:rsidRDefault="00E35569">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c>
          <w:tcPr>
            <w:tcW w:w="3281" w:type="dxa"/>
            <w:tcBorders>
              <w:top w:val="single" w:sz="4" w:space="0" w:color="000000"/>
              <w:left w:val="nil"/>
              <w:bottom w:val="single" w:sz="4" w:space="0" w:color="000000"/>
              <w:right w:val="single" w:sz="4" w:space="0" w:color="000000"/>
            </w:tcBorders>
            <w:shd w:val="clear" w:color="auto" w:fill="auto"/>
            <w:noWrap/>
            <w:tcMar>
              <w:top w:w="15" w:type="dxa"/>
              <w:left w:w="15" w:type="dxa"/>
              <w:right w:w="15" w:type="dxa"/>
            </w:tcMar>
            <w:vAlign w:val="bottom"/>
          </w:tcPr>
          <w:p w:rsidR="00A51EAF" w:rsidRDefault="00E35569">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c>
          <w:tcPr>
            <w:tcW w:w="6581" w:type="dxa"/>
            <w:tcBorders>
              <w:top w:val="nil"/>
              <w:left w:val="nil"/>
              <w:bottom w:val="single" w:sz="4" w:space="0" w:color="000000"/>
              <w:right w:val="single" w:sz="4" w:space="0" w:color="000000"/>
            </w:tcBorders>
            <w:shd w:val="clear" w:color="FFFFFF" w:fill="BFBFBF"/>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 xml:space="preserve">     2</w:t>
            </w:r>
            <w:r>
              <w:rPr>
                <w:rFonts w:cs="宋体"/>
                <w:color w:val="000000"/>
                <w:sz w:val="22"/>
                <w:szCs w:val="22"/>
              </w:rPr>
              <w:t>．主要领导干部用车</w:t>
            </w:r>
          </w:p>
        </w:tc>
        <w:tc>
          <w:tcPr>
            <w:tcW w:w="2151"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A51EAF" w:rsidRDefault="00E35569">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r>
      <w:tr w:rsidR="00A51EAF" w:rsidTr="00FC47DC">
        <w:trPr>
          <w:trHeight w:val="308"/>
        </w:trPr>
        <w:tc>
          <w:tcPr>
            <w:tcW w:w="5159" w:type="dxa"/>
            <w:tcBorders>
              <w:top w:val="nil"/>
              <w:left w:val="single" w:sz="4" w:space="0" w:color="000000"/>
              <w:bottom w:val="single" w:sz="4" w:space="0" w:color="000000"/>
              <w:right w:val="nil"/>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w:t>
            </w:r>
            <w:r>
              <w:rPr>
                <w:rFonts w:cs="宋体"/>
                <w:color w:val="000000"/>
                <w:sz w:val="22"/>
                <w:szCs w:val="22"/>
              </w:rPr>
              <w:t>1</w:t>
            </w:r>
            <w:r>
              <w:rPr>
                <w:rFonts w:cs="宋体"/>
                <w:color w:val="000000"/>
                <w:sz w:val="22"/>
                <w:szCs w:val="22"/>
              </w:rPr>
              <w:t>）国内接待费</w:t>
            </w:r>
          </w:p>
        </w:tc>
        <w:tc>
          <w:tcPr>
            <w:tcW w:w="382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jc w:val="center"/>
              <w:textAlignment w:val="center"/>
              <w:rPr>
                <w:rFonts w:cs="宋体" w:hint="default"/>
                <w:color w:val="000000"/>
                <w:sz w:val="22"/>
                <w:szCs w:val="22"/>
              </w:rPr>
            </w:pPr>
            <w:r>
              <w:rPr>
                <w:rFonts w:cs="宋体"/>
                <w:color w:val="000000"/>
                <w:sz w:val="22"/>
                <w:szCs w:val="22"/>
              </w:rPr>
              <w:t>—</w:t>
            </w:r>
          </w:p>
        </w:tc>
        <w:tc>
          <w:tcPr>
            <w:tcW w:w="3281" w:type="dxa"/>
            <w:tcBorders>
              <w:top w:val="single" w:sz="4" w:space="0" w:color="000000"/>
              <w:left w:val="nil"/>
              <w:bottom w:val="single" w:sz="4" w:space="0" w:color="000000"/>
              <w:right w:val="single" w:sz="4" w:space="0" w:color="000000"/>
            </w:tcBorders>
            <w:shd w:val="clear" w:color="auto" w:fill="auto"/>
            <w:noWrap/>
            <w:tcMar>
              <w:top w:w="15" w:type="dxa"/>
              <w:left w:w="15" w:type="dxa"/>
              <w:right w:w="15" w:type="dxa"/>
            </w:tcMar>
            <w:vAlign w:val="bottom"/>
          </w:tcPr>
          <w:p w:rsidR="00A51EAF" w:rsidRDefault="00E35569">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c>
          <w:tcPr>
            <w:tcW w:w="6581" w:type="dxa"/>
            <w:tcBorders>
              <w:top w:val="nil"/>
              <w:left w:val="nil"/>
              <w:bottom w:val="single" w:sz="4" w:space="0" w:color="000000"/>
              <w:right w:val="single" w:sz="4" w:space="0" w:color="000000"/>
            </w:tcBorders>
            <w:shd w:val="clear" w:color="FFFFFF" w:fill="BFBFBF"/>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 xml:space="preserve">     3</w:t>
            </w:r>
            <w:r>
              <w:rPr>
                <w:rFonts w:cs="宋体"/>
                <w:color w:val="000000"/>
                <w:sz w:val="22"/>
                <w:szCs w:val="22"/>
              </w:rPr>
              <w:t>．机要通信用车</w:t>
            </w:r>
          </w:p>
        </w:tc>
        <w:tc>
          <w:tcPr>
            <w:tcW w:w="2151"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A51EAF" w:rsidRDefault="00E35569">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r>
      <w:tr w:rsidR="00A51EAF" w:rsidTr="00FC47DC">
        <w:trPr>
          <w:trHeight w:val="308"/>
        </w:trPr>
        <w:tc>
          <w:tcPr>
            <w:tcW w:w="5159" w:type="dxa"/>
            <w:tcBorders>
              <w:top w:val="nil"/>
              <w:left w:val="single" w:sz="4" w:space="0" w:color="000000"/>
              <w:bottom w:val="single" w:sz="4" w:space="0" w:color="000000"/>
              <w:right w:val="nil"/>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其中：外事接待费</w:t>
            </w:r>
          </w:p>
        </w:tc>
        <w:tc>
          <w:tcPr>
            <w:tcW w:w="382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jc w:val="center"/>
              <w:textAlignment w:val="center"/>
              <w:rPr>
                <w:rFonts w:cs="宋体" w:hint="default"/>
                <w:color w:val="000000"/>
                <w:sz w:val="22"/>
                <w:szCs w:val="22"/>
              </w:rPr>
            </w:pPr>
            <w:r>
              <w:rPr>
                <w:rFonts w:cs="宋体"/>
                <w:color w:val="000000"/>
                <w:sz w:val="22"/>
                <w:szCs w:val="22"/>
              </w:rPr>
              <w:t>—</w:t>
            </w:r>
          </w:p>
        </w:tc>
        <w:tc>
          <w:tcPr>
            <w:tcW w:w="3281" w:type="dxa"/>
            <w:tcBorders>
              <w:top w:val="single" w:sz="4" w:space="0" w:color="000000"/>
              <w:left w:val="nil"/>
              <w:bottom w:val="single" w:sz="4" w:space="0" w:color="000000"/>
              <w:right w:val="single" w:sz="4" w:space="0" w:color="000000"/>
            </w:tcBorders>
            <w:shd w:val="clear" w:color="auto" w:fill="auto"/>
            <w:noWrap/>
            <w:tcMar>
              <w:top w:w="15" w:type="dxa"/>
              <w:left w:w="15" w:type="dxa"/>
              <w:right w:w="15" w:type="dxa"/>
            </w:tcMar>
            <w:vAlign w:val="bottom"/>
          </w:tcPr>
          <w:p w:rsidR="00A51EAF" w:rsidRDefault="00E35569">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c>
          <w:tcPr>
            <w:tcW w:w="6581" w:type="dxa"/>
            <w:tcBorders>
              <w:top w:val="nil"/>
              <w:left w:val="nil"/>
              <w:bottom w:val="single" w:sz="4" w:space="0" w:color="000000"/>
              <w:right w:val="single" w:sz="4" w:space="0" w:color="000000"/>
            </w:tcBorders>
            <w:shd w:val="clear" w:color="FFFFFF" w:fill="BFBFBF"/>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 xml:space="preserve">     4</w:t>
            </w:r>
            <w:r>
              <w:rPr>
                <w:rFonts w:cs="宋体"/>
                <w:color w:val="000000"/>
                <w:sz w:val="22"/>
                <w:szCs w:val="22"/>
              </w:rPr>
              <w:t>．应急保障用车</w:t>
            </w:r>
          </w:p>
        </w:tc>
        <w:tc>
          <w:tcPr>
            <w:tcW w:w="2151"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A51EAF" w:rsidRDefault="00E35569">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r>
      <w:tr w:rsidR="00A51EAF" w:rsidTr="00FC47DC">
        <w:trPr>
          <w:trHeight w:val="308"/>
        </w:trPr>
        <w:tc>
          <w:tcPr>
            <w:tcW w:w="5159" w:type="dxa"/>
            <w:tcBorders>
              <w:top w:val="nil"/>
              <w:left w:val="single" w:sz="4" w:space="0" w:color="000000"/>
              <w:bottom w:val="single" w:sz="4" w:space="0" w:color="000000"/>
              <w:right w:val="nil"/>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w:t>
            </w:r>
            <w:r>
              <w:rPr>
                <w:rFonts w:cs="宋体"/>
                <w:color w:val="000000"/>
                <w:sz w:val="22"/>
                <w:szCs w:val="22"/>
              </w:rPr>
              <w:t>2</w:t>
            </w:r>
            <w:r>
              <w:rPr>
                <w:rFonts w:cs="宋体"/>
                <w:color w:val="000000"/>
                <w:sz w:val="22"/>
                <w:szCs w:val="22"/>
              </w:rPr>
              <w:t>）国（境）外接待费</w:t>
            </w:r>
          </w:p>
        </w:tc>
        <w:tc>
          <w:tcPr>
            <w:tcW w:w="382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jc w:val="center"/>
              <w:textAlignment w:val="center"/>
              <w:rPr>
                <w:rFonts w:cs="宋体" w:hint="default"/>
                <w:color w:val="000000"/>
                <w:sz w:val="22"/>
                <w:szCs w:val="22"/>
              </w:rPr>
            </w:pPr>
            <w:r>
              <w:rPr>
                <w:rFonts w:cs="宋体"/>
                <w:color w:val="000000"/>
                <w:sz w:val="22"/>
                <w:szCs w:val="22"/>
              </w:rPr>
              <w:t>—</w:t>
            </w:r>
          </w:p>
        </w:tc>
        <w:tc>
          <w:tcPr>
            <w:tcW w:w="3281" w:type="dxa"/>
            <w:tcBorders>
              <w:top w:val="single" w:sz="4" w:space="0" w:color="000000"/>
              <w:left w:val="nil"/>
              <w:bottom w:val="single" w:sz="4" w:space="0" w:color="000000"/>
              <w:right w:val="single" w:sz="4" w:space="0" w:color="000000"/>
            </w:tcBorders>
            <w:shd w:val="clear" w:color="auto" w:fill="auto"/>
            <w:noWrap/>
            <w:tcMar>
              <w:top w:w="15" w:type="dxa"/>
              <w:left w:w="15" w:type="dxa"/>
              <w:right w:w="15" w:type="dxa"/>
            </w:tcMar>
            <w:vAlign w:val="bottom"/>
          </w:tcPr>
          <w:p w:rsidR="00A51EAF" w:rsidRDefault="00E35569">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c>
          <w:tcPr>
            <w:tcW w:w="6581" w:type="dxa"/>
            <w:tcBorders>
              <w:top w:val="nil"/>
              <w:left w:val="nil"/>
              <w:bottom w:val="single" w:sz="4" w:space="0" w:color="000000"/>
              <w:right w:val="single" w:sz="4" w:space="0" w:color="000000"/>
            </w:tcBorders>
            <w:shd w:val="clear" w:color="FFFFFF" w:fill="BFBFBF"/>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 xml:space="preserve">     5</w:t>
            </w:r>
            <w:r>
              <w:rPr>
                <w:rFonts w:cs="宋体"/>
                <w:color w:val="000000"/>
                <w:sz w:val="22"/>
                <w:szCs w:val="22"/>
              </w:rPr>
              <w:t>．执法执勤用车</w:t>
            </w:r>
          </w:p>
        </w:tc>
        <w:tc>
          <w:tcPr>
            <w:tcW w:w="2151"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A51EAF" w:rsidRDefault="00E35569">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r>
      <w:tr w:rsidR="00A51EAF" w:rsidTr="00FC47DC">
        <w:trPr>
          <w:trHeight w:val="308"/>
        </w:trPr>
        <w:tc>
          <w:tcPr>
            <w:tcW w:w="5159" w:type="dxa"/>
            <w:tcBorders>
              <w:top w:val="nil"/>
              <w:left w:val="single" w:sz="4" w:space="0" w:color="000000"/>
              <w:bottom w:val="single" w:sz="4" w:space="0" w:color="000000"/>
              <w:right w:val="nil"/>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（二）相关统计数</w:t>
            </w:r>
          </w:p>
        </w:tc>
        <w:tc>
          <w:tcPr>
            <w:tcW w:w="382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jc w:val="center"/>
              <w:textAlignment w:val="center"/>
              <w:rPr>
                <w:rFonts w:cs="宋体" w:hint="default"/>
                <w:color w:val="000000"/>
                <w:sz w:val="22"/>
                <w:szCs w:val="22"/>
              </w:rPr>
            </w:pPr>
            <w:r>
              <w:rPr>
                <w:rFonts w:cs="宋体"/>
                <w:color w:val="000000"/>
                <w:sz w:val="22"/>
                <w:szCs w:val="22"/>
              </w:rPr>
              <w:t>—</w:t>
            </w:r>
          </w:p>
        </w:tc>
        <w:tc>
          <w:tcPr>
            <w:tcW w:w="3281" w:type="dxa"/>
            <w:tcBorders>
              <w:top w:val="single" w:sz="4" w:space="0" w:color="000000"/>
              <w:left w:val="nil"/>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jc w:val="center"/>
              <w:textAlignment w:val="center"/>
              <w:rPr>
                <w:rFonts w:cs="宋体" w:hint="default"/>
                <w:color w:val="000000"/>
                <w:sz w:val="22"/>
                <w:szCs w:val="22"/>
              </w:rPr>
            </w:pPr>
            <w:r>
              <w:rPr>
                <w:rFonts w:cs="宋体"/>
                <w:color w:val="000000"/>
                <w:sz w:val="22"/>
                <w:szCs w:val="22"/>
              </w:rPr>
              <w:t>—</w:t>
            </w:r>
          </w:p>
        </w:tc>
        <w:tc>
          <w:tcPr>
            <w:tcW w:w="6581" w:type="dxa"/>
            <w:tcBorders>
              <w:top w:val="nil"/>
              <w:left w:val="nil"/>
              <w:bottom w:val="single" w:sz="4" w:space="0" w:color="000000"/>
              <w:right w:val="single" w:sz="4" w:space="0" w:color="000000"/>
            </w:tcBorders>
            <w:shd w:val="clear" w:color="FFFFFF" w:fill="BFBFBF"/>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 xml:space="preserve">     6</w:t>
            </w:r>
            <w:r>
              <w:rPr>
                <w:rFonts w:cs="宋体"/>
                <w:color w:val="000000"/>
                <w:sz w:val="22"/>
                <w:szCs w:val="22"/>
              </w:rPr>
              <w:t>．特种专业技术用车</w:t>
            </w:r>
          </w:p>
        </w:tc>
        <w:tc>
          <w:tcPr>
            <w:tcW w:w="2151"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A51EAF" w:rsidRDefault="00E35569">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r>
      <w:tr w:rsidR="00A51EAF" w:rsidTr="00FC47DC">
        <w:trPr>
          <w:trHeight w:val="308"/>
        </w:trPr>
        <w:tc>
          <w:tcPr>
            <w:tcW w:w="5159" w:type="dxa"/>
            <w:tcBorders>
              <w:top w:val="nil"/>
              <w:left w:val="single" w:sz="4" w:space="0" w:color="000000"/>
              <w:bottom w:val="single" w:sz="4" w:space="0" w:color="000000"/>
              <w:right w:val="nil"/>
            </w:tcBorders>
            <w:shd w:val="clear" w:color="FFFFFF" w:fill="BFBFBF"/>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 xml:space="preserve">     1</w:t>
            </w:r>
            <w:r>
              <w:rPr>
                <w:rFonts w:cs="宋体"/>
                <w:color w:val="000000"/>
                <w:sz w:val="22"/>
                <w:szCs w:val="22"/>
              </w:rPr>
              <w:t>．因公出国（境）团组数（个）</w:t>
            </w:r>
          </w:p>
        </w:tc>
        <w:tc>
          <w:tcPr>
            <w:tcW w:w="382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jc w:val="center"/>
              <w:textAlignment w:val="center"/>
              <w:rPr>
                <w:rFonts w:cs="宋体" w:hint="default"/>
                <w:color w:val="000000"/>
                <w:sz w:val="22"/>
                <w:szCs w:val="22"/>
              </w:rPr>
            </w:pPr>
            <w:r>
              <w:rPr>
                <w:rFonts w:cs="宋体"/>
                <w:color w:val="000000"/>
                <w:sz w:val="22"/>
                <w:szCs w:val="22"/>
              </w:rPr>
              <w:t>—</w:t>
            </w:r>
          </w:p>
        </w:tc>
        <w:tc>
          <w:tcPr>
            <w:tcW w:w="3281" w:type="dxa"/>
            <w:tcBorders>
              <w:top w:val="single" w:sz="4" w:space="0" w:color="000000"/>
              <w:left w:val="nil"/>
              <w:bottom w:val="single" w:sz="4" w:space="0" w:color="000000"/>
              <w:right w:val="single" w:sz="4" w:space="0" w:color="000000"/>
            </w:tcBorders>
            <w:shd w:val="clear" w:color="auto" w:fill="FFFFFF"/>
            <w:noWrap/>
            <w:tcMar>
              <w:top w:w="15" w:type="dxa"/>
              <w:left w:w="15" w:type="dxa"/>
              <w:right w:w="15" w:type="dxa"/>
            </w:tcMar>
            <w:vAlign w:val="bottom"/>
          </w:tcPr>
          <w:p w:rsidR="00A51EAF" w:rsidRDefault="00E35569">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c>
          <w:tcPr>
            <w:tcW w:w="6581" w:type="dxa"/>
            <w:tcBorders>
              <w:top w:val="nil"/>
              <w:left w:val="nil"/>
              <w:bottom w:val="single" w:sz="4" w:space="0" w:color="000000"/>
              <w:right w:val="single" w:sz="4" w:space="0" w:color="000000"/>
            </w:tcBorders>
            <w:shd w:val="clear" w:color="FFFFFF" w:fill="BFBFBF"/>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 xml:space="preserve">     7</w:t>
            </w:r>
            <w:r>
              <w:rPr>
                <w:rFonts w:cs="宋体"/>
                <w:color w:val="000000"/>
                <w:sz w:val="22"/>
                <w:szCs w:val="22"/>
              </w:rPr>
              <w:t>．离退休干部用车</w:t>
            </w:r>
          </w:p>
        </w:tc>
        <w:tc>
          <w:tcPr>
            <w:tcW w:w="2151"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A51EAF" w:rsidRDefault="00E35569">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r>
      <w:tr w:rsidR="00A51EAF" w:rsidTr="00FC47DC">
        <w:trPr>
          <w:trHeight w:val="308"/>
        </w:trPr>
        <w:tc>
          <w:tcPr>
            <w:tcW w:w="5159" w:type="dxa"/>
            <w:tcBorders>
              <w:top w:val="nil"/>
              <w:left w:val="single" w:sz="4" w:space="0" w:color="000000"/>
              <w:bottom w:val="single" w:sz="4" w:space="0" w:color="000000"/>
              <w:right w:val="nil"/>
            </w:tcBorders>
            <w:shd w:val="clear" w:color="FFFFFF" w:fill="BFBFBF"/>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 xml:space="preserve">     2</w:t>
            </w:r>
            <w:r>
              <w:rPr>
                <w:rFonts w:cs="宋体"/>
                <w:color w:val="000000"/>
                <w:sz w:val="22"/>
                <w:szCs w:val="22"/>
              </w:rPr>
              <w:t>．因公出国（境）人次数（人）</w:t>
            </w:r>
          </w:p>
        </w:tc>
        <w:tc>
          <w:tcPr>
            <w:tcW w:w="382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jc w:val="center"/>
              <w:textAlignment w:val="center"/>
              <w:rPr>
                <w:rFonts w:cs="宋体" w:hint="default"/>
                <w:color w:val="000000"/>
                <w:sz w:val="22"/>
                <w:szCs w:val="22"/>
              </w:rPr>
            </w:pPr>
            <w:r>
              <w:rPr>
                <w:rFonts w:cs="宋体"/>
                <w:color w:val="000000"/>
                <w:sz w:val="22"/>
                <w:szCs w:val="22"/>
              </w:rPr>
              <w:t>—</w:t>
            </w:r>
          </w:p>
        </w:tc>
        <w:tc>
          <w:tcPr>
            <w:tcW w:w="3281" w:type="dxa"/>
            <w:tcBorders>
              <w:top w:val="single" w:sz="4" w:space="0" w:color="000000"/>
              <w:left w:val="nil"/>
              <w:bottom w:val="single" w:sz="4" w:space="0" w:color="000000"/>
              <w:right w:val="single" w:sz="4" w:space="0" w:color="000000"/>
            </w:tcBorders>
            <w:shd w:val="clear" w:color="auto" w:fill="FFFFFF"/>
            <w:noWrap/>
            <w:tcMar>
              <w:top w:w="15" w:type="dxa"/>
              <w:left w:w="15" w:type="dxa"/>
              <w:right w:w="15" w:type="dxa"/>
            </w:tcMar>
            <w:vAlign w:val="bottom"/>
          </w:tcPr>
          <w:p w:rsidR="00A51EAF" w:rsidRDefault="00E35569">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c>
          <w:tcPr>
            <w:tcW w:w="6581" w:type="dxa"/>
            <w:tcBorders>
              <w:top w:val="nil"/>
              <w:left w:val="nil"/>
              <w:bottom w:val="single" w:sz="4" w:space="0" w:color="000000"/>
              <w:right w:val="single" w:sz="4" w:space="0" w:color="000000"/>
            </w:tcBorders>
            <w:shd w:val="clear" w:color="FFFFFF" w:fill="BFBFBF"/>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 xml:space="preserve">     8</w:t>
            </w:r>
            <w:r>
              <w:rPr>
                <w:rFonts w:cs="宋体"/>
                <w:color w:val="000000"/>
                <w:sz w:val="22"/>
                <w:szCs w:val="22"/>
              </w:rPr>
              <w:t>．其他用车</w:t>
            </w:r>
          </w:p>
        </w:tc>
        <w:tc>
          <w:tcPr>
            <w:tcW w:w="2151"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A51EAF" w:rsidRDefault="00E35569">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r>
      <w:tr w:rsidR="00A51EAF" w:rsidTr="00FC47DC">
        <w:trPr>
          <w:trHeight w:val="308"/>
        </w:trPr>
        <w:tc>
          <w:tcPr>
            <w:tcW w:w="5159" w:type="dxa"/>
            <w:tcBorders>
              <w:top w:val="nil"/>
              <w:left w:val="single" w:sz="4" w:space="0" w:color="000000"/>
              <w:bottom w:val="single" w:sz="4" w:space="0" w:color="000000"/>
              <w:right w:val="nil"/>
            </w:tcBorders>
            <w:shd w:val="clear" w:color="FFFFFF" w:fill="BFBFBF"/>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 xml:space="preserve">     3</w:t>
            </w:r>
            <w:r>
              <w:rPr>
                <w:rFonts w:cs="宋体"/>
                <w:color w:val="000000"/>
                <w:sz w:val="22"/>
                <w:szCs w:val="22"/>
              </w:rPr>
              <w:t>．公务用车购置数（辆）</w:t>
            </w:r>
          </w:p>
        </w:tc>
        <w:tc>
          <w:tcPr>
            <w:tcW w:w="382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jc w:val="center"/>
              <w:textAlignment w:val="center"/>
              <w:rPr>
                <w:rFonts w:cs="宋体" w:hint="default"/>
                <w:color w:val="000000"/>
                <w:sz w:val="22"/>
                <w:szCs w:val="22"/>
              </w:rPr>
            </w:pPr>
            <w:r>
              <w:rPr>
                <w:rFonts w:cs="宋体"/>
                <w:color w:val="000000"/>
                <w:sz w:val="22"/>
                <w:szCs w:val="22"/>
              </w:rPr>
              <w:t>—</w:t>
            </w:r>
          </w:p>
        </w:tc>
        <w:tc>
          <w:tcPr>
            <w:tcW w:w="3281" w:type="dxa"/>
            <w:tcBorders>
              <w:top w:val="single" w:sz="4" w:space="0" w:color="000000"/>
              <w:left w:val="nil"/>
              <w:bottom w:val="single" w:sz="4" w:space="0" w:color="000000"/>
              <w:right w:val="single" w:sz="4" w:space="0" w:color="000000"/>
            </w:tcBorders>
            <w:shd w:val="clear" w:color="auto" w:fill="FFFFFF"/>
            <w:noWrap/>
            <w:tcMar>
              <w:top w:w="15" w:type="dxa"/>
              <w:left w:w="15" w:type="dxa"/>
              <w:right w:w="15" w:type="dxa"/>
            </w:tcMar>
            <w:vAlign w:val="bottom"/>
          </w:tcPr>
          <w:p w:rsidR="00A51EAF" w:rsidRDefault="00E35569">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c>
          <w:tcPr>
            <w:tcW w:w="6581" w:type="dxa"/>
            <w:tcBorders>
              <w:top w:val="nil"/>
              <w:left w:val="nil"/>
              <w:bottom w:val="single" w:sz="4" w:space="0" w:color="000000"/>
              <w:right w:val="single" w:sz="4" w:space="0" w:color="000000"/>
            </w:tcBorders>
            <w:shd w:val="clear" w:color="FFFFFF" w:fill="BFBFBF"/>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（二）单价</w:t>
            </w:r>
            <w:r>
              <w:rPr>
                <w:rFonts w:cs="宋体"/>
                <w:color w:val="000000"/>
                <w:sz w:val="22"/>
                <w:szCs w:val="22"/>
              </w:rPr>
              <w:t>100</w:t>
            </w:r>
            <w:r>
              <w:rPr>
                <w:rFonts w:cs="宋体"/>
                <w:color w:val="000000"/>
                <w:sz w:val="22"/>
                <w:szCs w:val="22"/>
              </w:rPr>
              <w:t>万元（含）以上设备（不含车辆）</w:t>
            </w:r>
          </w:p>
        </w:tc>
        <w:tc>
          <w:tcPr>
            <w:tcW w:w="2151"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A51EAF" w:rsidRDefault="00E35569">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r>
      <w:tr w:rsidR="00A51EAF" w:rsidTr="00FC47DC">
        <w:trPr>
          <w:trHeight w:val="308"/>
        </w:trPr>
        <w:tc>
          <w:tcPr>
            <w:tcW w:w="5159" w:type="dxa"/>
            <w:tcBorders>
              <w:top w:val="nil"/>
              <w:left w:val="single" w:sz="4" w:space="0" w:color="000000"/>
              <w:bottom w:val="single" w:sz="4" w:space="0" w:color="000000"/>
              <w:right w:val="nil"/>
            </w:tcBorders>
            <w:shd w:val="clear" w:color="FFFFFF" w:fill="BFBFBF"/>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 xml:space="preserve">     4</w:t>
            </w:r>
            <w:r>
              <w:rPr>
                <w:rFonts w:cs="宋体"/>
                <w:color w:val="000000"/>
                <w:sz w:val="22"/>
                <w:szCs w:val="22"/>
              </w:rPr>
              <w:t>．公务用车保有量（辆）</w:t>
            </w:r>
          </w:p>
        </w:tc>
        <w:tc>
          <w:tcPr>
            <w:tcW w:w="382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jc w:val="center"/>
              <w:textAlignment w:val="center"/>
              <w:rPr>
                <w:rFonts w:cs="宋体" w:hint="default"/>
                <w:color w:val="000000"/>
                <w:sz w:val="22"/>
                <w:szCs w:val="22"/>
              </w:rPr>
            </w:pPr>
            <w:r>
              <w:rPr>
                <w:rFonts w:cs="宋体"/>
                <w:color w:val="000000"/>
                <w:sz w:val="22"/>
                <w:szCs w:val="22"/>
              </w:rPr>
              <w:t>—</w:t>
            </w:r>
          </w:p>
        </w:tc>
        <w:tc>
          <w:tcPr>
            <w:tcW w:w="3281" w:type="dxa"/>
            <w:tcBorders>
              <w:top w:val="single" w:sz="4" w:space="0" w:color="000000"/>
              <w:left w:val="nil"/>
              <w:bottom w:val="single" w:sz="4" w:space="0" w:color="000000"/>
              <w:right w:val="single" w:sz="4" w:space="0" w:color="000000"/>
            </w:tcBorders>
            <w:shd w:val="clear" w:color="auto" w:fill="FFFFFF"/>
            <w:noWrap/>
            <w:tcMar>
              <w:top w:w="15" w:type="dxa"/>
              <w:left w:w="15" w:type="dxa"/>
              <w:right w:w="15" w:type="dxa"/>
            </w:tcMar>
            <w:vAlign w:val="bottom"/>
          </w:tcPr>
          <w:p w:rsidR="00A51EAF" w:rsidRDefault="00E35569">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c>
          <w:tcPr>
            <w:tcW w:w="6581"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六、政府采购支出信息</w:t>
            </w:r>
          </w:p>
        </w:tc>
        <w:tc>
          <w:tcPr>
            <w:tcW w:w="2151"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jc w:val="center"/>
              <w:textAlignment w:val="center"/>
              <w:rPr>
                <w:rFonts w:cs="宋体" w:hint="default"/>
                <w:color w:val="000000"/>
                <w:sz w:val="22"/>
                <w:szCs w:val="22"/>
              </w:rPr>
            </w:pPr>
            <w:r>
              <w:rPr>
                <w:rFonts w:cs="宋体"/>
                <w:color w:val="000000"/>
                <w:sz w:val="22"/>
                <w:szCs w:val="22"/>
              </w:rPr>
              <w:t>—</w:t>
            </w:r>
          </w:p>
        </w:tc>
      </w:tr>
      <w:tr w:rsidR="00A51EAF" w:rsidTr="00FC47DC">
        <w:trPr>
          <w:trHeight w:val="308"/>
        </w:trPr>
        <w:tc>
          <w:tcPr>
            <w:tcW w:w="5159" w:type="dxa"/>
            <w:tcBorders>
              <w:top w:val="nil"/>
              <w:left w:val="single" w:sz="4" w:space="0" w:color="000000"/>
              <w:bottom w:val="single" w:sz="4" w:space="0" w:color="000000"/>
              <w:right w:val="nil"/>
            </w:tcBorders>
            <w:shd w:val="clear" w:color="FFFFFF" w:fill="BFBFBF"/>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 xml:space="preserve">     5</w:t>
            </w:r>
            <w:r>
              <w:rPr>
                <w:rFonts w:cs="宋体"/>
                <w:color w:val="000000"/>
                <w:sz w:val="22"/>
                <w:szCs w:val="22"/>
              </w:rPr>
              <w:t>．国内公务接待批次（个）</w:t>
            </w:r>
          </w:p>
        </w:tc>
        <w:tc>
          <w:tcPr>
            <w:tcW w:w="382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jc w:val="center"/>
              <w:textAlignment w:val="center"/>
              <w:rPr>
                <w:rFonts w:cs="宋体" w:hint="default"/>
                <w:color w:val="000000"/>
                <w:sz w:val="22"/>
                <w:szCs w:val="22"/>
              </w:rPr>
            </w:pPr>
            <w:r>
              <w:rPr>
                <w:rFonts w:cs="宋体"/>
                <w:color w:val="000000"/>
                <w:sz w:val="22"/>
                <w:szCs w:val="22"/>
              </w:rPr>
              <w:t>—</w:t>
            </w:r>
          </w:p>
        </w:tc>
        <w:tc>
          <w:tcPr>
            <w:tcW w:w="3281" w:type="dxa"/>
            <w:tcBorders>
              <w:top w:val="single" w:sz="4" w:space="0" w:color="000000"/>
              <w:left w:val="nil"/>
              <w:bottom w:val="single" w:sz="4" w:space="0" w:color="000000"/>
              <w:right w:val="single" w:sz="4" w:space="0" w:color="000000"/>
            </w:tcBorders>
            <w:shd w:val="clear" w:color="auto" w:fill="FFFFFF"/>
            <w:noWrap/>
            <w:tcMar>
              <w:top w:w="15" w:type="dxa"/>
              <w:left w:w="15" w:type="dxa"/>
              <w:right w:w="15" w:type="dxa"/>
            </w:tcMar>
            <w:vAlign w:val="bottom"/>
          </w:tcPr>
          <w:p w:rsidR="00A51EAF" w:rsidRDefault="00E35569">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c>
          <w:tcPr>
            <w:tcW w:w="6581"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（一）政府采购支出合计</w:t>
            </w:r>
          </w:p>
        </w:tc>
        <w:tc>
          <w:tcPr>
            <w:tcW w:w="2151"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A51EAF" w:rsidRDefault="00E35569">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r>
      <w:tr w:rsidR="00A51EAF" w:rsidTr="00FC47DC">
        <w:trPr>
          <w:trHeight w:val="308"/>
        </w:trPr>
        <w:tc>
          <w:tcPr>
            <w:tcW w:w="5159" w:type="dxa"/>
            <w:tcBorders>
              <w:top w:val="nil"/>
              <w:left w:val="single" w:sz="4" w:space="0" w:color="000000"/>
              <w:bottom w:val="single" w:sz="4" w:space="0" w:color="000000"/>
              <w:right w:val="nil"/>
            </w:tcBorders>
            <w:shd w:val="clear" w:color="FFFFFF" w:fill="BFBFBF"/>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其中：外事接待批次（个）</w:t>
            </w:r>
          </w:p>
        </w:tc>
        <w:tc>
          <w:tcPr>
            <w:tcW w:w="382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jc w:val="center"/>
              <w:textAlignment w:val="center"/>
              <w:rPr>
                <w:rFonts w:cs="宋体" w:hint="default"/>
                <w:color w:val="000000"/>
                <w:sz w:val="22"/>
                <w:szCs w:val="22"/>
              </w:rPr>
            </w:pPr>
            <w:r>
              <w:rPr>
                <w:rFonts w:cs="宋体"/>
                <w:color w:val="000000"/>
                <w:sz w:val="22"/>
                <w:szCs w:val="22"/>
              </w:rPr>
              <w:t>—</w:t>
            </w:r>
          </w:p>
        </w:tc>
        <w:tc>
          <w:tcPr>
            <w:tcW w:w="3281" w:type="dxa"/>
            <w:tcBorders>
              <w:top w:val="single" w:sz="4" w:space="0" w:color="000000"/>
              <w:left w:val="nil"/>
              <w:bottom w:val="single" w:sz="4" w:space="0" w:color="000000"/>
              <w:right w:val="single" w:sz="4" w:space="0" w:color="000000"/>
            </w:tcBorders>
            <w:shd w:val="clear" w:color="auto" w:fill="FFFFFF"/>
            <w:noWrap/>
            <w:tcMar>
              <w:top w:w="15" w:type="dxa"/>
              <w:left w:w="15" w:type="dxa"/>
              <w:right w:w="15" w:type="dxa"/>
            </w:tcMar>
            <w:vAlign w:val="bottom"/>
          </w:tcPr>
          <w:p w:rsidR="00A51EAF" w:rsidRDefault="00E35569">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c>
          <w:tcPr>
            <w:tcW w:w="6581"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 xml:space="preserve">     1</w:t>
            </w:r>
            <w:r>
              <w:rPr>
                <w:rFonts w:cs="宋体"/>
                <w:color w:val="000000"/>
                <w:sz w:val="22"/>
                <w:szCs w:val="22"/>
              </w:rPr>
              <w:t>．政府采购货物支出</w:t>
            </w:r>
          </w:p>
        </w:tc>
        <w:tc>
          <w:tcPr>
            <w:tcW w:w="2151"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A51EAF" w:rsidRDefault="00E35569">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r>
      <w:tr w:rsidR="00A51EAF" w:rsidTr="00FC47DC">
        <w:trPr>
          <w:trHeight w:val="308"/>
        </w:trPr>
        <w:tc>
          <w:tcPr>
            <w:tcW w:w="5159" w:type="dxa"/>
            <w:tcBorders>
              <w:top w:val="nil"/>
              <w:left w:val="single" w:sz="4" w:space="0" w:color="000000"/>
              <w:bottom w:val="single" w:sz="4" w:space="0" w:color="000000"/>
              <w:right w:val="nil"/>
            </w:tcBorders>
            <w:shd w:val="clear" w:color="FFFFFF" w:fill="BFBFBF"/>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 xml:space="preserve">     6</w:t>
            </w:r>
            <w:r>
              <w:rPr>
                <w:rFonts w:cs="宋体"/>
                <w:color w:val="000000"/>
                <w:sz w:val="22"/>
                <w:szCs w:val="22"/>
              </w:rPr>
              <w:t>．国内公务接待人次（人）</w:t>
            </w:r>
          </w:p>
        </w:tc>
        <w:tc>
          <w:tcPr>
            <w:tcW w:w="382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jc w:val="center"/>
              <w:textAlignment w:val="center"/>
              <w:rPr>
                <w:rFonts w:cs="宋体" w:hint="default"/>
                <w:color w:val="000000"/>
                <w:sz w:val="22"/>
                <w:szCs w:val="22"/>
              </w:rPr>
            </w:pPr>
            <w:r>
              <w:rPr>
                <w:rFonts w:cs="宋体"/>
                <w:color w:val="000000"/>
                <w:sz w:val="22"/>
                <w:szCs w:val="22"/>
              </w:rPr>
              <w:t>—</w:t>
            </w:r>
          </w:p>
        </w:tc>
        <w:tc>
          <w:tcPr>
            <w:tcW w:w="3281" w:type="dxa"/>
            <w:tcBorders>
              <w:top w:val="single" w:sz="4" w:space="0" w:color="000000"/>
              <w:left w:val="nil"/>
              <w:bottom w:val="single" w:sz="4" w:space="0" w:color="000000"/>
              <w:right w:val="single" w:sz="4" w:space="0" w:color="000000"/>
            </w:tcBorders>
            <w:shd w:val="clear" w:color="auto" w:fill="FFFFFF"/>
            <w:noWrap/>
            <w:tcMar>
              <w:top w:w="15" w:type="dxa"/>
              <w:left w:w="15" w:type="dxa"/>
              <w:right w:w="15" w:type="dxa"/>
            </w:tcMar>
            <w:vAlign w:val="bottom"/>
          </w:tcPr>
          <w:p w:rsidR="00A51EAF" w:rsidRDefault="00E35569">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c>
          <w:tcPr>
            <w:tcW w:w="6581"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 xml:space="preserve">     2</w:t>
            </w:r>
            <w:r>
              <w:rPr>
                <w:rFonts w:cs="宋体"/>
                <w:color w:val="000000"/>
                <w:sz w:val="22"/>
                <w:szCs w:val="22"/>
              </w:rPr>
              <w:t>．政府采购工程支出</w:t>
            </w:r>
          </w:p>
        </w:tc>
        <w:tc>
          <w:tcPr>
            <w:tcW w:w="2151"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A51EAF" w:rsidRDefault="00E35569">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r>
      <w:tr w:rsidR="00A51EAF" w:rsidTr="00FC47DC">
        <w:trPr>
          <w:trHeight w:val="308"/>
        </w:trPr>
        <w:tc>
          <w:tcPr>
            <w:tcW w:w="5159" w:type="dxa"/>
            <w:tcBorders>
              <w:top w:val="nil"/>
              <w:left w:val="single" w:sz="4" w:space="0" w:color="000000"/>
              <w:bottom w:val="single" w:sz="4" w:space="0" w:color="000000"/>
              <w:right w:val="nil"/>
            </w:tcBorders>
            <w:shd w:val="clear" w:color="FFFFFF" w:fill="BFBFBF"/>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其中：外事接待人次（人）</w:t>
            </w:r>
          </w:p>
        </w:tc>
        <w:tc>
          <w:tcPr>
            <w:tcW w:w="382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jc w:val="center"/>
              <w:textAlignment w:val="center"/>
              <w:rPr>
                <w:rFonts w:cs="宋体" w:hint="default"/>
                <w:color w:val="000000"/>
                <w:sz w:val="22"/>
                <w:szCs w:val="22"/>
              </w:rPr>
            </w:pPr>
            <w:r>
              <w:rPr>
                <w:rFonts w:cs="宋体"/>
                <w:color w:val="000000"/>
                <w:sz w:val="22"/>
                <w:szCs w:val="22"/>
              </w:rPr>
              <w:t>—</w:t>
            </w:r>
          </w:p>
        </w:tc>
        <w:tc>
          <w:tcPr>
            <w:tcW w:w="3281" w:type="dxa"/>
            <w:tcBorders>
              <w:top w:val="single" w:sz="4" w:space="0" w:color="000000"/>
              <w:left w:val="nil"/>
              <w:bottom w:val="single" w:sz="4" w:space="0" w:color="000000"/>
              <w:right w:val="single" w:sz="4" w:space="0" w:color="000000"/>
            </w:tcBorders>
            <w:shd w:val="clear" w:color="auto" w:fill="FFFFFF"/>
            <w:noWrap/>
            <w:tcMar>
              <w:top w:w="15" w:type="dxa"/>
              <w:left w:w="15" w:type="dxa"/>
              <w:right w:w="15" w:type="dxa"/>
            </w:tcMar>
            <w:vAlign w:val="bottom"/>
          </w:tcPr>
          <w:p w:rsidR="00A51EAF" w:rsidRDefault="00E35569">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c>
          <w:tcPr>
            <w:tcW w:w="6581"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 xml:space="preserve">     3</w:t>
            </w:r>
            <w:r>
              <w:rPr>
                <w:rFonts w:cs="宋体"/>
                <w:color w:val="000000"/>
                <w:sz w:val="22"/>
                <w:szCs w:val="22"/>
              </w:rPr>
              <w:t>．政府采购服务支出</w:t>
            </w:r>
          </w:p>
        </w:tc>
        <w:tc>
          <w:tcPr>
            <w:tcW w:w="2151"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A51EAF" w:rsidRDefault="00E35569">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r>
      <w:tr w:rsidR="00A51EAF" w:rsidTr="00FC47DC">
        <w:trPr>
          <w:trHeight w:val="308"/>
        </w:trPr>
        <w:tc>
          <w:tcPr>
            <w:tcW w:w="5159" w:type="dxa"/>
            <w:tcBorders>
              <w:top w:val="nil"/>
              <w:left w:val="single" w:sz="4" w:space="0" w:color="000000"/>
              <w:bottom w:val="single" w:sz="4" w:space="0" w:color="000000"/>
              <w:right w:val="nil"/>
            </w:tcBorders>
            <w:shd w:val="clear" w:color="FFFFFF" w:fill="BFBFBF"/>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 xml:space="preserve">     7</w:t>
            </w:r>
            <w:r>
              <w:rPr>
                <w:rFonts w:cs="宋体"/>
                <w:color w:val="000000"/>
                <w:sz w:val="22"/>
                <w:szCs w:val="22"/>
              </w:rPr>
              <w:t>．国（境）外公务接待批次（个）</w:t>
            </w:r>
          </w:p>
        </w:tc>
        <w:tc>
          <w:tcPr>
            <w:tcW w:w="382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jc w:val="center"/>
              <w:textAlignment w:val="center"/>
              <w:rPr>
                <w:rFonts w:cs="宋体" w:hint="default"/>
                <w:color w:val="000000"/>
                <w:sz w:val="22"/>
                <w:szCs w:val="22"/>
              </w:rPr>
            </w:pPr>
            <w:r>
              <w:rPr>
                <w:rFonts w:cs="宋体"/>
                <w:color w:val="000000"/>
                <w:sz w:val="22"/>
                <w:szCs w:val="22"/>
              </w:rPr>
              <w:t>—</w:t>
            </w:r>
          </w:p>
        </w:tc>
        <w:tc>
          <w:tcPr>
            <w:tcW w:w="3281" w:type="dxa"/>
            <w:tcBorders>
              <w:top w:val="single" w:sz="4" w:space="0" w:color="000000"/>
              <w:left w:val="nil"/>
              <w:bottom w:val="single" w:sz="4" w:space="0" w:color="000000"/>
              <w:right w:val="single" w:sz="4" w:space="0" w:color="000000"/>
            </w:tcBorders>
            <w:shd w:val="clear" w:color="auto" w:fill="FFFFFF"/>
            <w:noWrap/>
            <w:tcMar>
              <w:top w:w="15" w:type="dxa"/>
              <w:left w:w="15" w:type="dxa"/>
              <w:right w:w="15" w:type="dxa"/>
            </w:tcMar>
            <w:vAlign w:val="bottom"/>
          </w:tcPr>
          <w:p w:rsidR="00A51EAF" w:rsidRDefault="00E35569">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c>
          <w:tcPr>
            <w:tcW w:w="6581"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（二）政府采购授予中小企业合同金额</w:t>
            </w:r>
          </w:p>
        </w:tc>
        <w:tc>
          <w:tcPr>
            <w:tcW w:w="2151"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A51EAF" w:rsidRDefault="00E35569">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r>
      <w:tr w:rsidR="00A51EAF" w:rsidTr="00FC47DC">
        <w:trPr>
          <w:trHeight w:val="308"/>
        </w:trPr>
        <w:tc>
          <w:tcPr>
            <w:tcW w:w="5159" w:type="dxa"/>
            <w:tcBorders>
              <w:top w:val="nil"/>
              <w:left w:val="single" w:sz="4" w:space="0" w:color="000000"/>
              <w:bottom w:val="single" w:sz="4" w:space="0" w:color="000000"/>
              <w:right w:val="nil"/>
            </w:tcBorders>
            <w:shd w:val="clear" w:color="FFFFFF" w:fill="BFBFBF"/>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 xml:space="preserve">     8</w:t>
            </w:r>
            <w:r>
              <w:rPr>
                <w:rFonts w:cs="宋体"/>
                <w:color w:val="000000"/>
                <w:sz w:val="22"/>
                <w:szCs w:val="22"/>
              </w:rPr>
              <w:t>．国（境）外公务接待人次（人）</w:t>
            </w:r>
          </w:p>
        </w:tc>
        <w:tc>
          <w:tcPr>
            <w:tcW w:w="382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jc w:val="center"/>
              <w:textAlignment w:val="center"/>
              <w:rPr>
                <w:rFonts w:cs="宋体" w:hint="default"/>
                <w:color w:val="000000"/>
                <w:sz w:val="22"/>
                <w:szCs w:val="22"/>
              </w:rPr>
            </w:pPr>
            <w:r>
              <w:rPr>
                <w:rFonts w:cs="宋体"/>
                <w:color w:val="000000"/>
                <w:sz w:val="22"/>
                <w:szCs w:val="22"/>
              </w:rPr>
              <w:t>—</w:t>
            </w:r>
          </w:p>
        </w:tc>
        <w:tc>
          <w:tcPr>
            <w:tcW w:w="3281" w:type="dxa"/>
            <w:tcBorders>
              <w:top w:val="single" w:sz="4" w:space="0" w:color="000000"/>
              <w:left w:val="nil"/>
              <w:bottom w:val="single" w:sz="4" w:space="0" w:color="000000"/>
              <w:right w:val="single" w:sz="4" w:space="0" w:color="000000"/>
            </w:tcBorders>
            <w:shd w:val="clear" w:color="auto" w:fill="FFFFFF"/>
            <w:noWrap/>
            <w:tcMar>
              <w:top w:w="15" w:type="dxa"/>
              <w:left w:w="15" w:type="dxa"/>
              <w:right w:w="15" w:type="dxa"/>
            </w:tcMar>
            <w:vAlign w:val="bottom"/>
          </w:tcPr>
          <w:p w:rsidR="00A51EAF" w:rsidRDefault="00E35569">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c>
          <w:tcPr>
            <w:tcW w:w="6581"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 xml:space="preserve">        </w:t>
            </w:r>
            <w:r>
              <w:rPr>
                <w:rFonts w:cs="宋体"/>
                <w:color w:val="000000"/>
                <w:sz w:val="22"/>
                <w:szCs w:val="22"/>
              </w:rPr>
              <w:t>其中：授予小微企业合同金额</w:t>
            </w:r>
          </w:p>
        </w:tc>
        <w:tc>
          <w:tcPr>
            <w:tcW w:w="2151"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A51EAF" w:rsidRDefault="00E35569">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r>
      <w:tr w:rsidR="00A51EAF" w:rsidTr="00FC47DC">
        <w:trPr>
          <w:trHeight w:val="308"/>
        </w:trPr>
        <w:tc>
          <w:tcPr>
            <w:tcW w:w="5159" w:type="dxa"/>
            <w:tcBorders>
              <w:top w:val="nil"/>
              <w:left w:val="single" w:sz="4" w:space="0" w:color="000000"/>
              <w:bottom w:val="single" w:sz="4" w:space="0" w:color="000000"/>
              <w:right w:val="nil"/>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二、会议费</w:t>
            </w:r>
          </w:p>
        </w:tc>
        <w:tc>
          <w:tcPr>
            <w:tcW w:w="382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jc w:val="center"/>
              <w:textAlignment w:val="center"/>
              <w:rPr>
                <w:rFonts w:cs="宋体" w:hint="default"/>
                <w:color w:val="000000"/>
                <w:sz w:val="22"/>
                <w:szCs w:val="22"/>
              </w:rPr>
            </w:pPr>
            <w:r>
              <w:rPr>
                <w:rFonts w:cs="宋体"/>
                <w:color w:val="000000"/>
                <w:sz w:val="22"/>
                <w:szCs w:val="22"/>
              </w:rPr>
              <w:t>—</w:t>
            </w:r>
          </w:p>
        </w:tc>
        <w:tc>
          <w:tcPr>
            <w:tcW w:w="3281" w:type="dxa"/>
            <w:tcBorders>
              <w:top w:val="single" w:sz="4" w:space="0" w:color="000000"/>
              <w:left w:val="nil"/>
              <w:bottom w:val="single" w:sz="4" w:space="0" w:color="000000"/>
              <w:right w:val="single" w:sz="4" w:space="0" w:color="000000"/>
            </w:tcBorders>
            <w:shd w:val="clear" w:color="auto" w:fill="auto"/>
            <w:noWrap/>
            <w:tcMar>
              <w:top w:w="15" w:type="dxa"/>
              <w:left w:w="15" w:type="dxa"/>
              <w:right w:w="15" w:type="dxa"/>
            </w:tcMar>
            <w:vAlign w:val="bottom"/>
          </w:tcPr>
          <w:p w:rsidR="00A51EAF" w:rsidRDefault="00E35569">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c>
          <w:tcPr>
            <w:tcW w:w="6581"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A51EAF">
            <w:pPr>
              <w:rPr>
                <w:rFonts w:cs="宋体" w:hint="default"/>
                <w:color w:val="000000"/>
                <w:sz w:val="22"/>
                <w:szCs w:val="22"/>
              </w:rPr>
            </w:pPr>
          </w:p>
        </w:tc>
        <w:tc>
          <w:tcPr>
            <w:tcW w:w="2151"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A51EAF" w:rsidRDefault="00A51EAF">
            <w:pPr>
              <w:jc w:val="right"/>
              <w:rPr>
                <w:rFonts w:ascii="Arial" w:hAnsi="Arial" w:cs="Arial" w:hint="default"/>
                <w:color w:val="000000"/>
                <w:sz w:val="20"/>
                <w:szCs w:val="20"/>
              </w:rPr>
            </w:pPr>
          </w:p>
        </w:tc>
      </w:tr>
      <w:tr w:rsidR="00A51EAF" w:rsidTr="00FC47DC">
        <w:trPr>
          <w:trHeight w:val="308"/>
        </w:trPr>
        <w:tc>
          <w:tcPr>
            <w:tcW w:w="5159" w:type="dxa"/>
            <w:tcBorders>
              <w:top w:val="nil"/>
              <w:left w:val="single" w:sz="4" w:space="0" w:color="000000"/>
              <w:bottom w:val="single" w:sz="4" w:space="0" w:color="000000"/>
              <w:right w:val="nil"/>
            </w:tcBorders>
            <w:shd w:val="clear" w:color="FFFFFF" w:fill="C0C0C0"/>
            <w:noWrap/>
            <w:tcMar>
              <w:top w:w="15" w:type="dxa"/>
              <w:left w:w="15" w:type="dxa"/>
              <w:right w:w="15" w:type="dxa"/>
            </w:tcMar>
            <w:vAlign w:val="center"/>
          </w:tcPr>
          <w:p w:rsidR="00A51EAF" w:rsidRDefault="00E35569">
            <w:pPr>
              <w:textAlignment w:val="center"/>
              <w:rPr>
                <w:rFonts w:cs="宋体" w:hint="default"/>
                <w:color w:val="000000"/>
                <w:sz w:val="22"/>
                <w:szCs w:val="22"/>
              </w:rPr>
            </w:pPr>
            <w:r>
              <w:rPr>
                <w:rFonts w:cs="宋体"/>
                <w:color w:val="000000"/>
                <w:sz w:val="22"/>
                <w:szCs w:val="22"/>
              </w:rPr>
              <w:t>三、培训费</w:t>
            </w:r>
          </w:p>
        </w:tc>
        <w:tc>
          <w:tcPr>
            <w:tcW w:w="3822" w:type="dxa"/>
            <w:tcBorders>
              <w:top w:val="nil"/>
              <w:left w:val="nil"/>
              <w:bottom w:val="single" w:sz="4" w:space="0" w:color="000000"/>
              <w:right w:val="single" w:sz="4" w:space="0" w:color="000000"/>
            </w:tcBorders>
            <w:shd w:val="clear" w:color="auto" w:fill="auto"/>
            <w:noWrap/>
            <w:tcMar>
              <w:top w:w="15" w:type="dxa"/>
              <w:left w:w="15" w:type="dxa"/>
              <w:right w:w="15" w:type="dxa"/>
            </w:tcMar>
            <w:vAlign w:val="center"/>
          </w:tcPr>
          <w:p w:rsidR="00A51EAF" w:rsidRDefault="00E35569">
            <w:pPr>
              <w:jc w:val="center"/>
              <w:textAlignment w:val="center"/>
              <w:rPr>
                <w:rFonts w:cs="宋体" w:hint="default"/>
                <w:color w:val="000000"/>
                <w:sz w:val="22"/>
                <w:szCs w:val="22"/>
              </w:rPr>
            </w:pPr>
            <w:r>
              <w:rPr>
                <w:rFonts w:cs="宋体"/>
                <w:color w:val="000000"/>
                <w:sz w:val="22"/>
                <w:szCs w:val="22"/>
              </w:rPr>
              <w:t>—</w:t>
            </w:r>
          </w:p>
        </w:tc>
        <w:tc>
          <w:tcPr>
            <w:tcW w:w="3281" w:type="dxa"/>
            <w:tcBorders>
              <w:top w:val="single" w:sz="4" w:space="0" w:color="000000"/>
              <w:left w:val="nil"/>
              <w:bottom w:val="single" w:sz="4" w:space="0" w:color="000000"/>
              <w:right w:val="single" w:sz="4" w:space="0" w:color="000000"/>
            </w:tcBorders>
            <w:shd w:val="clear" w:color="auto" w:fill="auto"/>
            <w:noWrap/>
            <w:tcMar>
              <w:top w:w="15" w:type="dxa"/>
              <w:left w:w="15" w:type="dxa"/>
              <w:right w:w="15" w:type="dxa"/>
            </w:tcMar>
            <w:vAlign w:val="bottom"/>
          </w:tcPr>
          <w:p w:rsidR="00A51EAF" w:rsidRDefault="00E35569">
            <w:pPr>
              <w:wordWrap w:val="0"/>
              <w:jc w:val="right"/>
              <w:textAlignment w:val="bottom"/>
              <w:rPr>
                <w:rFonts w:ascii="Arial" w:hAnsi="Arial" w:cs="Arial" w:hint="default"/>
                <w:color w:val="000000"/>
                <w:sz w:val="20"/>
                <w:szCs w:val="20"/>
              </w:rPr>
            </w:pPr>
            <w:r>
              <w:rPr>
                <w:rFonts w:cs="宋体"/>
                <w:color w:val="000000"/>
                <w:sz w:val="21"/>
                <w:szCs w:val="21"/>
              </w:rPr>
              <w:t xml:space="preserve"> </w:t>
            </w:r>
          </w:p>
        </w:tc>
        <w:tc>
          <w:tcPr>
            <w:tcW w:w="6581" w:type="dxa"/>
            <w:tcBorders>
              <w:top w:val="nil"/>
              <w:left w:val="nil"/>
              <w:bottom w:val="single" w:sz="4" w:space="0" w:color="000000"/>
              <w:right w:val="single" w:sz="4" w:space="0" w:color="000000"/>
            </w:tcBorders>
            <w:shd w:val="clear" w:color="FFFFFF" w:fill="C0C0C0"/>
            <w:noWrap/>
            <w:tcMar>
              <w:top w:w="15" w:type="dxa"/>
              <w:left w:w="15" w:type="dxa"/>
              <w:right w:w="15" w:type="dxa"/>
            </w:tcMar>
            <w:vAlign w:val="center"/>
          </w:tcPr>
          <w:p w:rsidR="00A51EAF" w:rsidRDefault="00A51EAF">
            <w:pPr>
              <w:rPr>
                <w:rFonts w:cs="宋体" w:hint="default"/>
                <w:color w:val="000000"/>
                <w:sz w:val="22"/>
                <w:szCs w:val="22"/>
              </w:rPr>
            </w:pPr>
          </w:p>
        </w:tc>
        <w:tc>
          <w:tcPr>
            <w:tcW w:w="2151"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bottom"/>
          </w:tcPr>
          <w:p w:rsidR="00A51EAF" w:rsidRDefault="00A51EAF">
            <w:pPr>
              <w:jc w:val="right"/>
              <w:rPr>
                <w:rFonts w:ascii="Arial" w:hAnsi="Arial" w:cs="Arial" w:hint="default"/>
                <w:color w:val="000000"/>
                <w:sz w:val="20"/>
                <w:szCs w:val="20"/>
              </w:rPr>
            </w:pPr>
          </w:p>
        </w:tc>
      </w:tr>
    </w:tbl>
    <w:p w:rsidR="00A51EAF" w:rsidRDefault="00E35569">
      <w:pPr>
        <w:rPr>
          <w:rFonts w:cs="宋体" w:hint="default"/>
          <w:sz w:val="21"/>
          <w:szCs w:val="21"/>
        </w:rPr>
      </w:pPr>
      <w:r>
        <w:rPr>
          <w:rFonts w:cs="宋体"/>
          <w:sz w:val="21"/>
          <w:szCs w:val="21"/>
        </w:rPr>
        <w:t>备注：</w:t>
      </w:r>
      <w:r>
        <w:rPr>
          <w:rFonts w:cs="宋体"/>
          <w:sz w:val="21"/>
          <w:szCs w:val="21"/>
        </w:rPr>
        <w:t>1.</w:t>
      </w:r>
      <w:r>
        <w:rPr>
          <w:rFonts w:cs="宋体"/>
          <w:sz w:val="21"/>
          <w:szCs w:val="21"/>
        </w:rPr>
        <w:t>本表反映单位本年度财政拨款“三公”经费支出预决算情况。其中，预算数为“三公”经费全年预算数，反映按规定程序调整后的预算数；决算数为包括本年度财政拨款和以前年度结转资金安排的实际支出。</w:t>
      </w:r>
      <w:r>
        <w:rPr>
          <w:rFonts w:cs="宋体"/>
          <w:sz w:val="21"/>
          <w:szCs w:val="21"/>
        </w:rPr>
        <w:br/>
        <w:t xml:space="preserve">      2.</w:t>
      </w:r>
      <w:r>
        <w:rPr>
          <w:rFonts w:cs="宋体"/>
          <w:sz w:val="21"/>
          <w:szCs w:val="21"/>
        </w:rPr>
        <w:t>本套报表金额单位转换时可能存在尾数误差。</w:t>
      </w:r>
      <w:r>
        <w:rPr>
          <w:rFonts w:cs="宋体"/>
          <w:sz w:val="21"/>
          <w:szCs w:val="21"/>
        </w:rPr>
        <w:br/>
      </w:r>
      <w:r>
        <w:rPr>
          <w:rFonts w:cs="宋体"/>
          <w:sz w:val="21"/>
          <w:szCs w:val="21"/>
        </w:rPr>
        <w:br/>
      </w:r>
    </w:p>
    <w:p w:rsidR="00A51EAF" w:rsidRDefault="00A51EAF">
      <w:pPr>
        <w:rPr>
          <w:rFonts w:cs="宋体" w:hint="default"/>
          <w:color w:val="000000"/>
          <w:sz w:val="21"/>
          <w:szCs w:val="21"/>
        </w:rPr>
      </w:pPr>
    </w:p>
    <w:p w:rsidR="00A51EAF" w:rsidRDefault="00A51EAF">
      <w:pPr>
        <w:rPr>
          <w:rFonts w:cs="宋体" w:hint="default"/>
          <w:color w:val="000000"/>
          <w:sz w:val="21"/>
          <w:szCs w:val="21"/>
        </w:rPr>
      </w:pPr>
    </w:p>
    <w:p w:rsidR="00A51EAF" w:rsidRDefault="00A51EAF">
      <w:pPr>
        <w:rPr>
          <w:rFonts w:cs="宋体" w:hint="default"/>
          <w:color w:val="000000"/>
          <w:sz w:val="21"/>
          <w:szCs w:val="21"/>
        </w:rPr>
      </w:pPr>
    </w:p>
    <w:p w:rsidR="00A51EAF" w:rsidRDefault="00A51EAF">
      <w:pPr>
        <w:rPr>
          <w:rFonts w:cs="宋体" w:hint="default"/>
          <w:color w:val="000000"/>
          <w:sz w:val="21"/>
          <w:szCs w:val="21"/>
        </w:rPr>
      </w:pPr>
    </w:p>
    <w:p w:rsidR="00A51EAF" w:rsidRDefault="00A51EAF">
      <w:pPr>
        <w:pStyle w:val="1"/>
        <w:autoSpaceDE w:val="0"/>
        <w:ind w:firstLineChars="0" w:firstLine="0"/>
        <w:rPr>
          <w:rFonts w:cs="宋体"/>
          <w:sz w:val="21"/>
          <w:szCs w:val="21"/>
        </w:rPr>
      </w:pPr>
    </w:p>
    <w:sectPr w:rsidR="00A51EAF" w:rsidSect="00FC47DC">
      <w:headerReference w:type="default" r:id="rId9"/>
      <w:footerReference w:type="default" r:id="rId10"/>
      <w:pgSz w:w="23811" w:h="16838" w:orient="landscape"/>
      <w:pgMar w:top="1985" w:right="1446" w:bottom="1644" w:left="1446" w:header="0" w:footer="283" w:gutter="0"/>
      <w:pgNumType w:fmt="numberInDash"/>
      <w:cols w:space="720"/>
      <w:docGrid w:type="lines" w:linePitch="326"/>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35569" w:rsidRDefault="00E35569" w:rsidP="00A51EAF">
      <w:r>
        <w:separator/>
      </w:r>
    </w:p>
  </w:endnote>
  <w:endnote w:type="continuationSeparator" w:id="0">
    <w:p w:rsidR="00E35569" w:rsidRDefault="00E35569" w:rsidP="00A51E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Wingdings">
    <w:panose1 w:val="05000000000000000000"/>
    <w:charset w:val="02"/>
    <w:family w:val="auto"/>
    <w:pitch w:val="variable"/>
    <w:sig w:usb0="00000000" w:usb1="10000000" w:usb2="00000000" w:usb3="00000000" w:csb0="80000000" w:csb1="00000000"/>
  </w:font>
  <w:font w:name="方正小标宋_GBK">
    <w:panose1 w:val="03000509000000000000"/>
    <w:charset w:val="86"/>
    <w:family w:val="script"/>
    <w:pitch w:val="fixed"/>
    <w:sig w:usb0="00000001" w:usb1="080E0000" w:usb2="00000010" w:usb3="00000000" w:csb0="00040000" w:csb1="00000000"/>
  </w:font>
  <w:font w:name="方正仿宋_GBK">
    <w:panose1 w:val="03000509000000000000"/>
    <w:charset w:val="86"/>
    <w:family w:val="script"/>
    <w:pitch w:val="fixed"/>
    <w:sig w:usb0="00000001" w:usb1="080E0000" w:usb2="00000010" w:usb3="00000000" w:csb0="00040000" w:csb1="00000000"/>
  </w:font>
  <w:font w:name="方正黑体_GBK">
    <w:panose1 w:val="03000509000000000000"/>
    <w:charset w:val="86"/>
    <w:family w:val="script"/>
    <w:pitch w:val="fixed"/>
    <w:sig w:usb0="00000001" w:usb1="080E0000" w:usb2="00000010" w:usb3="00000000" w:csb0="00040000" w:csb1="00000000"/>
  </w:font>
  <w:font w:name="方正楷体_GBK">
    <w:panose1 w:val="03000509000000000000"/>
    <w:charset w:val="86"/>
    <w:family w:val="script"/>
    <w:pitch w:val="fixed"/>
    <w:sig w:usb0="00000001" w:usb1="080E0000" w:usb2="00000010" w:usb3="00000000" w:csb0="0004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51EAF" w:rsidRDefault="00A51EAF">
    <w:pPr>
      <w:pStyle w:val="a6"/>
      <w:rPr>
        <w:rFonts w:hint="default"/>
      </w:rPr>
    </w:pPr>
    <w:r>
      <w:rPr>
        <w:rFonts w:hint="default"/>
      </w:rPr>
      <w:pict>
        <v:shapetype id="_x0000_t202" coordsize="21600,21600" o:spt="202" path="m,l,21600r21600,l21600,xe">
          <v:stroke joinstyle="miter"/>
          <v:path gradientshapeok="t" o:connecttype="rect"/>
        </v:shapetype>
        <v:shape id="_x0000_s2050" type="#_x0000_t202" style="position:absolute;margin-left:0;margin-top:0;width:2in;height:2in;z-index:251661312;mso-wrap-style:none;mso-position-horizontal:center;mso-position-horizontal-relative:margin" filled="f" stroked="f" strokeweight=".5pt">
          <v:textbox style="mso-fit-shape-to-text:t" inset="0,0,0,0">
            <w:txbxContent>
              <w:p w:rsidR="00A51EAF" w:rsidRDefault="00A51EAF">
                <w:pPr>
                  <w:pStyle w:val="a6"/>
                  <w:rPr>
                    <w:rFonts w:hint="default"/>
                  </w:rPr>
                </w:pPr>
                <w:r>
                  <w:rPr>
                    <w:rFonts w:hint="default"/>
                  </w:rPr>
                  <w:fldChar w:fldCharType="begin"/>
                </w:r>
                <w:r w:rsidR="00E35569">
                  <w:instrText xml:space="preserve"> PAGE  \* MERGE</w:instrText>
                </w:r>
                <w:r w:rsidR="00E35569">
                  <w:instrText xml:space="preserve">FORMAT </w:instrText>
                </w:r>
                <w:r>
                  <w:rPr>
                    <w:rFonts w:hint="default"/>
                  </w:rPr>
                  <w:fldChar w:fldCharType="separate"/>
                </w:r>
                <w:r w:rsidR="00FC47DC">
                  <w:rPr>
                    <w:rFonts w:hint="default"/>
                    <w:noProof/>
                  </w:rPr>
                  <w:t>- 10 -</w:t>
                </w:r>
                <w:r>
                  <w:rPr>
                    <w:rFonts w:hint="default"/>
                  </w:rPr>
                  <w:fldChar w:fldCharType="end"/>
                </w:r>
              </w:p>
            </w:txbxContent>
          </v:textbox>
          <w10:wrap anchorx="margin"/>
        </v:shape>
      </w:pic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51EAF" w:rsidRDefault="00A51EAF">
    <w:pPr>
      <w:pStyle w:val="a6"/>
      <w:jc w:val="both"/>
      <w:rPr>
        <w:rFonts w:hint="default"/>
      </w:rPr>
    </w:pPr>
    <w:r>
      <w:rPr>
        <w:rFonts w:hint="default"/>
      </w:rPr>
      <w:pict>
        <v:shapetype id="_x0000_t202" coordsize="21600,21600" o:spt="202" path="m,l,21600r21600,l21600,xe">
          <v:stroke joinstyle="miter"/>
          <v:path gradientshapeok="t" o:connecttype="rect"/>
        </v:shapetype>
        <v:shape id="_x0000_s2052" type="#_x0000_t202" style="position:absolute;left:0;text-align:left;margin-left:0;margin-top:0;width:2in;height:2in;z-index:251660288;mso-wrap-style:none;mso-position-horizontal:center;mso-position-horizontal-relative:margin" o:allowoverlap="f" filled="f" stroked="f" strokeweight=".5pt">
          <v:textbox style="mso-fit-shape-to-text:t" inset="0,0,0,0">
            <w:txbxContent>
              <w:p w:rsidR="00A51EAF" w:rsidRDefault="00E35569">
                <w:pPr>
                  <w:pStyle w:val="a6"/>
                  <w:rPr>
                    <w:rFonts w:hint="default"/>
                  </w:rPr>
                </w:pPr>
                <w:r>
                  <w:t xml:space="preserve"> </w:t>
                </w:r>
                <w:r w:rsidR="00A51EAF">
                  <w:rPr>
                    <w:rFonts w:hint="default"/>
                  </w:rPr>
                  <w:fldChar w:fldCharType="begin"/>
                </w:r>
                <w:r>
                  <w:instrText>PAGE   \* MERGEFORMAT</w:instrText>
                </w:r>
                <w:r w:rsidR="00A51EAF">
                  <w:rPr>
                    <w:rFonts w:hint="default"/>
                  </w:rPr>
                  <w:fldChar w:fldCharType="separate"/>
                </w:r>
                <w:r w:rsidR="00FC47DC" w:rsidRPr="00FC47DC">
                  <w:rPr>
                    <w:rFonts w:hint="default"/>
                    <w:noProof/>
                    <w:lang w:val="zh-CN"/>
                  </w:rPr>
                  <w:t>-</w:t>
                </w:r>
                <w:r w:rsidR="00FC47DC">
                  <w:rPr>
                    <w:rFonts w:hint="default"/>
                    <w:noProof/>
                  </w:rPr>
                  <w:t xml:space="preserve"> 21 -</w:t>
                </w:r>
                <w:r w:rsidR="00A51EAF">
                  <w:rPr>
                    <w:rFonts w:hint="default"/>
                  </w:rPr>
                  <w:fldChar w:fldCharType="end"/>
                </w:r>
                <w:r>
                  <w:t xml:space="preserve"> </w:t>
                </w:r>
              </w:p>
            </w:txbxContent>
          </v:textbox>
          <w10:wrap anchorx="margin"/>
        </v:shape>
      </w:pict>
    </w:r>
    <w:r>
      <w:rPr>
        <w:rFonts w:hint="default"/>
      </w:rPr>
      <w:pict>
        <v:shape id="_x0000_s2051" type="#_x0000_t202" style="position:absolute;left:0;text-align:left;margin-left:0;margin-top:1160.4pt;width:2in;height:17.4pt;z-index:251659264;mso-wrap-style:none;mso-position-horizontal:center;mso-position-horizontal-relative:margin;mso-position-vertical-relative:page" o:allowoverlap="f" filled="f" stroked="f" strokeweight=".5pt">
          <v:textbox inset="0,0,0,0">
            <w:txbxContent>
              <w:p w:rsidR="00A51EAF" w:rsidRDefault="00E35569">
                <w:pPr>
                  <w:pStyle w:val="a6"/>
                  <w:jc w:val="both"/>
                  <w:rPr>
                    <w:rFonts w:cs="宋体" w:hint="default"/>
                  </w:rPr>
                </w:pPr>
                <w:r>
                  <w:rPr>
                    <w:rFonts w:cs="宋体"/>
                  </w:rPr>
                  <w:t>—</w:t>
                </w:r>
                <w:r>
                  <w:rPr>
                    <w:rFonts w:cs="宋体"/>
                  </w:rPr>
                  <w:t xml:space="preserve"> 27.1 </w:t>
                </w:r>
                <w:r>
                  <w:rPr>
                    <w:rFonts w:cs="宋体"/>
                  </w:rPr>
                  <w:t>—</w:t>
                </w:r>
              </w:p>
            </w:txbxContent>
          </v:textbox>
          <w10:wrap anchorx="margin" anchory="page"/>
        </v:shape>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35569" w:rsidRDefault="00E35569" w:rsidP="00A51EAF">
      <w:r>
        <w:separator/>
      </w:r>
    </w:p>
  </w:footnote>
  <w:footnote w:type="continuationSeparator" w:id="0">
    <w:p w:rsidR="00E35569" w:rsidRDefault="00E35569" w:rsidP="00A51E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51EAF" w:rsidRDefault="00A51EAF">
    <w:pPr>
      <w:pStyle w:val="a7"/>
      <w:tabs>
        <w:tab w:val="clear" w:pos="4153"/>
        <w:tab w:val="clear" w:pos="8306"/>
        <w:tab w:val="left" w:pos="1758"/>
      </w:tabs>
      <w:rPr>
        <w:rFonts w:hint="default"/>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C5339A02"/>
    <w:multiLevelType w:val="singleLevel"/>
    <w:tmpl w:val="C5339A02"/>
    <w:lvl w:ilvl="0">
      <w:start w:val="5"/>
      <w:numFmt w:val="chineseCounting"/>
      <w:suff w:val="nothing"/>
      <w:lvlText w:val="%1、"/>
      <w:lvlJc w:val="left"/>
      <w:rPr>
        <w:rFonts w:hint="eastAsia"/>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0"/>
  <w:embedSystemFonts/>
  <w:bordersDoNotSurroundHeader/>
  <w:bordersDoNotSurroundFooter/>
  <w:proofState w:spelling="clean"/>
  <w:defaultTabStop w:val="420"/>
  <w:drawingGridHorizontalSpacing w:val="120"/>
  <w:drawingGridVerticalSpacing w:val="163"/>
  <w:displayHorizontalDrawingGridEvery w:val="2"/>
  <w:displayVerticalDrawingGridEvery w:val="2"/>
  <w:noPunctuationKerning/>
  <w:characterSpacingControl w:val="compressPunctuation"/>
  <w:hdrShapeDefaults>
    <o:shapedefaults v:ext="edit" spidmax="4098"/>
    <o:shapelayout v:ext="edit">
      <o:idmap v:ext="edit" data="2"/>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
  <w:docVars>
    <w:docVar w:name="commondata" w:val="eyJoZGlkIjoiMmE4NWM2MWI4N2UxZmFiNDg2N2RjNTVlN2ViYzFhODAifQ=="/>
  </w:docVars>
  <w:rsids>
    <w:rsidRoot w:val="00B03CCD"/>
    <w:rsid w:val="000039FF"/>
    <w:rsid w:val="0000723B"/>
    <w:rsid w:val="00065CF2"/>
    <w:rsid w:val="000712CB"/>
    <w:rsid w:val="000913BC"/>
    <w:rsid w:val="00092A4B"/>
    <w:rsid w:val="00092CA9"/>
    <w:rsid w:val="00100812"/>
    <w:rsid w:val="00107E28"/>
    <w:rsid w:val="001309DF"/>
    <w:rsid w:val="00134832"/>
    <w:rsid w:val="00187EA6"/>
    <w:rsid w:val="00193E14"/>
    <w:rsid w:val="001F2BAE"/>
    <w:rsid w:val="00213CF6"/>
    <w:rsid w:val="00255C4F"/>
    <w:rsid w:val="0028212F"/>
    <w:rsid w:val="002B2B00"/>
    <w:rsid w:val="002D7956"/>
    <w:rsid w:val="002E39ED"/>
    <w:rsid w:val="00306BAF"/>
    <w:rsid w:val="003200D5"/>
    <w:rsid w:val="00320112"/>
    <w:rsid w:val="00327C67"/>
    <w:rsid w:val="003340AE"/>
    <w:rsid w:val="00363693"/>
    <w:rsid w:val="00367E09"/>
    <w:rsid w:val="00372D7B"/>
    <w:rsid w:val="00386D22"/>
    <w:rsid w:val="003C5D94"/>
    <w:rsid w:val="00415829"/>
    <w:rsid w:val="004746A3"/>
    <w:rsid w:val="004A0C38"/>
    <w:rsid w:val="004B2470"/>
    <w:rsid w:val="004C3DF3"/>
    <w:rsid w:val="004C635D"/>
    <w:rsid w:val="004F4B8B"/>
    <w:rsid w:val="00526E40"/>
    <w:rsid w:val="00532526"/>
    <w:rsid w:val="00550ABE"/>
    <w:rsid w:val="00585765"/>
    <w:rsid w:val="005C362B"/>
    <w:rsid w:val="005C44EA"/>
    <w:rsid w:val="005E0FAD"/>
    <w:rsid w:val="006845A7"/>
    <w:rsid w:val="006C1CED"/>
    <w:rsid w:val="00741528"/>
    <w:rsid w:val="00751E45"/>
    <w:rsid w:val="007933FF"/>
    <w:rsid w:val="007B419D"/>
    <w:rsid w:val="007D3C93"/>
    <w:rsid w:val="007E0BBC"/>
    <w:rsid w:val="007E19FA"/>
    <w:rsid w:val="008058BC"/>
    <w:rsid w:val="008134FE"/>
    <w:rsid w:val="008575CE"/>
    <w:rsid w:val="008B620E"/>
    <w:rsid w:val="008F179B"/>
    <w:rsid w:val="0093680D"/>
    <w:rsid w:val="00937EB0"/>
    <w:rsid w:val="009A3801"/>
    <w:rsid w:val="009B67B8"/>
    <w:rsid w:val="009E6BDC"/>
    <w:rsid w:val="009F5BD6"/>
    <w:rsid w:val="00A07611"/>
    <w:rsid w:val="00A26ABA"/>
    <w:rsid w:val="00A5179D"/>
    <w:rsid w:val="00A51EAF"/>
    <w:rsid w:val="00A54E78"/>
    <w:rsid w:val="00A71213"/>
    <w:rsid w:val="00A7644F"/>
    <w:rsid w:val="00A94B0C"/>
    <w:rsid w:val="00AA0D2D"/>
    <w:rsid w:val="00AC7FE6"/>
    <w:rsid w:val="00B03CCD"/>
    <w:rsid w:val="00B8731A"/>
    <w:rsid w:val="00BE1972"/>
    <w:rsid w:val="00C266D6"/>
    <w:rsid w:val="00C33C51"/>
    <w:rsid w:val="00C6055C"/>
    <w:rsid w:val="00CA2BF8"/>
    <w:rsid w:val="00D61B16"/>
    <w:rsid w:val="00D86C05"/>
    <w:rsid w:val="00DB71EA"/>
    <w:rsid w:val="00DE5E47"/>
    <w:rsid w:val="00E20C2A"/>
    <w:rsid w:val="00E31679"/>
    <w:rsid w:val="00E35569"/>
    <w:rsid w:val="00E41AFD"/>
    <w:rsid w:val="00E83C93"/>
    <w:rsid w:val="00E83E6F"/>
    <w:rsid w:val="00EF140A"/>
    <w:rsid w:val="00F44910"/>
    <w:rsid w:val="00F56A6D"/>
    <w:rsid w:val="00F73F90"/>
    <w:rsid w:val="00F778ED"/>
    <w:rsid w:val="00FC47DC"/>
    <w:rsid w:val="00FC5490"/>
    <w:rsid w:val="00FC57E8"/>
    <w:rsid w:val="01474EBF"/>
    <w:rsid w:val="01F3521E"/>
    <w:rsid w:val="03771E7F"/>
    <w:rsid w:val="03B87EA0"/>
    <w:rsid w:val="03E3214F"/>
    <w:rsid w:val="0408408B"/>
    <w:rsid w:val="044C50BA"/>
    <w:rsid w:val="05BC6D49"/>
    <w:rsid w:val="06194FF1"/>
    <w:rsid w:val="06A2550B"/>
    <w:rsid w:val="06F80EE2"/>
    <w:rsid w:val="07001CCA"/>
    <w:rsid w:val="075678DB"/>
    <w:rsid w:val="079D7CC7"/>
    <w:rsid w:val="08051BCA"/>
    <w:rsid w:val="086C12F4"/>
    <w:rsid w:val="08705944"/>
    <w:rsid w:val="08BA052C"/>
    <w:rsid w:val="08DB07BA"/>
    <w:rsid w:val="0969353F"/>
    <w:rsid w:val="098305D0"/>
    <w:rsid w:val="09BC05EC"/>
    <w:rsid w:val="0A3317EA"/>
    <w:rsid w:val="0A5C4B69"/>
    <w:rsid w:val="0A86124A"/>
    <w:rsid w:val="0AB54CC0"/>
    <w:rsid w:val="0B5B4A4B"/>
    <w:rsid w:val="0B9335CE"/>
    <w:rsid w:val="0BF2311A"/>
    <w:rsid w:val="0C7927C4"/>
    <w:rsid w:val="0C9B098C"/>
    <w:rsid w:val="0D673E11"/>
    <w:rsid w:val="0DDA54E4"/>
    <w:rsid w:val="0DE10621"/>
    <w:rsid w:val="0E3A5F83"/>
    <w:rsid w:val="0F5D017B"/>
    <w:rsid w:val="0F836721"/>
    <w:rsid w:val="0FA25D96"/>
    <w:rsid w:val="107B59E5"/>
    <w:rsid w:val="10EC0126"/>
    <w:rsid w:val="10F70B9A"/>
    <w:rsid w:val="111445C7"/>
    <w:rsid w:val="114278C6"/>
    <w:rsid w:val="1158083A"/>
    <w:rsid w:val="11643A4B"/>
    <w:rsid w:val="11ED0F98"/>
    <w:rsid w:val="11F03528"/>
    <w:rsid w:val="12C921C4"/>
    <w:rsid w:val="138322F2"/>
    <w:rsid w:val="13871C70"/>
    <w:rsid w:val="13A71CB4"/>
    <w:rsid w:val="13AF1D43"/>
    <w:rsid w:val="13CE1647"/>
    <w:rsid w:val="13FD55AB"/>
    <w:rsid w:val="14200702"/>
    <w:rsid w:val="163A6CEE"/>
    <w:rsid w:val="173708E3"/>
    <w:rsid w:val="17C374FC"/>
    <w:rsid w:val="182E4AB6"/>
    <w:rsid w:val="189079DC"/>
    <w:rsid w:val="189B0D0B"/>
    <w:rsid w:val="18B43F7C"/>
    <w:rsid w:val="194A1770"/>
    <w:rsid w:val="19B906A4"/>
    <w:rsid w:val="1B6F15B6"/>
    <w:rsid w:val="1BAA2EDC"/>
    <w:rsid w:val="1CA55E64"/>
    <w:rsid w:val="1D014A01"/>
    <w:rsid w:val="1D022362"/>
    <w:rsid w:val="1D1B04B0"/>
    <w:rsid w:val="1DA52501"/>
    <w:rsid w:val="1DBD6767"/>
    <w:rsid w:val="1DC52125"/>
    <w:rsid w:val="1DD26311"/>
    <w:rsid w:val="1E374ACB"/>
    <w:rsid w:val="1EC46852"/>
    <w:rsid w:val="1ECF0A66"/>
    <w:rsid w:val="1EF67CA4"/>
    <w:rsid w:val="1F020D3A"/>
    <w:rsid w:val="1F2C5189"/>
    <w:rsid w:val="1F4B0B02"/>
    <w:rsid w:val="1FBB35CD"/>
    <w:rsid w:val="1FCD26AF"/>
    <w:rsid w:val="20642787"/>
    <w:rsid w:val="20AB6760"/>
    <w:rsid w:val="21556F04"/>
    <w:rsid w:val="21DA435E"/>
    <w:rsid w:val="22403BD3"/>
    <w:rsid w:val="24B92327"/>
    <w:rsid w:val="24C14514"/>
    <w:rsid w:val="2533755C"/>
    <w:rsid w:val="25791755"/>
    <w:rsid w:val="25E847EB"/>
    <w:rsid w:val="26396DF4"/>
    <w:rsid w:val="27167136"/>
    <w:rsid w:val="27B23302"/>
    <w:rsid w:val="29310A5F"/>
    <w:rsid w:val="2934044F"/>
    <w:rsid w:val="29C37A35"/>
    <w:rsid w:val="2A076083"/>
    <w:rsid w:val="2A73162E"/>
    <w:rsid w:val="2B167953"/>
    <w:rsid w:val="2B200583"/>
    <w:rsid w:val="2B8209DE"/>
    <w:rsid w:val="2C636760"/>
    <w:rsid w:val="2C6762A3"/>
    <w:rsid w:val="2E183793"/>
    <w:rsid w:val="2FCA4B37"/>
    <w:rsid w:val="2FE029D7"/>
    <w:rsid w:val="2FF06E00"/>
    <w:rsid w:val="30586FEC"/>
    <w:rsid w:val="31222B4D"/>
    <w:rsid w:val="315F0B22"/>
    <w:rsid w:val="31D84415"/>
    <w:rsid w:val="32285F6F"/>
    <w:rsid w:val="32770556"/>
    <w:rsid w:val="329C0913"/>
    <w:rsid w:val="32AA0460"/>
    <w:rsid w:val="3337290D"/>
    <w:rsid w:val="33E31118"/>
    <w:rsid w:val="33EF7674"/>
    <w:rsid w:val="342D7BC6"/>
    <w:rsid w:val="352930DB"/>
    <w:rsid w:val="35573069"/>
    <w:rsid w:val="355F6038"/>
    <w:rsid w:val="358C217E"/>
    <w:rsid w:val="36C9128A"/>
    <w:rsid w:val="37841E99"/>
    <w:rsid w:val="37BF1123"/>
    <w:rsid w:val="383C3F15"/>
    <w:rsid w:val="38BE4696"/>
    <w:rsid w:val="3939115E"/>
    <w:rsid w:val="39B82A39"/>
    <w:rsid w:val="39C42CA8"/>
    <w:rsid w:val="39DC4FD6"/>
    <w:rsid w:val="39F03D7A"/>
    <w:rsid w:val="39F33306"/>
    <w:rsid w:val="3A2C1C67"/>
    <w:rsid w:val="3ADD7F09"/>
    <w:rsid w:val="3B1705E5"/>
    <w:rsid w:val="3B18334B"/>
    <w:rsid w:val="3B36794F"/>
    <w:rsid w:val="3B6F6EE0"/>
    <w:rsid w:val="3C566AD6"/>
    <w:rsid w:val="3C594871"/>
    <w:rsid w:val="3C6A5B02"/>
    <w:rsid w:val="3D2757A1"/>
    <w:rsid w:val="3D3D4FC4"/>
    <w:rsid w:val="3DDF3AB1"/>
    <w:rsid w:val="3E1D0952"/>
    <w:rsid w:val="3E42660A"/>
    <w:rsid w:val="3E7555B1"/>
    <w:rsid w:val="3E787ED9"/>
    <w:rsid w:val="3F032E93"/>
    <w:rsid w:val="3F0527E5"/>
    <w:rsid w:val="3F694D83"/>
    <w:rsid w:val="3F885DCC"/>
    <w:rsid w:val="3FCD675E"/>
    <w:rsid w:val="4004000C"/>
    <w:rsid w:val="411B6CE5"/>
    <w:rsid w:val="412070D7"/>
    <w:rsid w:val="41314E40"/>
    <w:rsid w:val="41E0734B"/>
    <w:rsid w:val="426C1EA8"/>
    <w:rsid w:val="42736402"/>
    <w:rsid w:val="42E86A87"/>
    <w:rsid w:val="43307B09"/>
    <w:rsid w:val="439A3EB9"/>
    <w:rsid w:val="43BB152F"/>
    <w:rsid w:val="44C37687"/>
    <w:rsid w:val="45CB699A"/>
    <w:rsid w:val="460945D1"/>
    <w:rsid w:val="465B470D"/>
    <w:rsid w:val="469D6AD4"/>
    <w:rsid w:val="471E6C84"/>
    <w:rsid w:val="4748792B"/>
    <w:rsid w:val="475D719D"/>
    <w:rsid w:val="47674801"/>
    <w:rsid w:val="47921D32"/>
    <w:rsid w:val="48225EF7"/>
    <w:rsid w:val="488F422B"/>
    <w:rsid w:val="48E36915"/>
    <w:rsid w:val="48EB6572"/>
    <w:rsid w:val="495C4A24"/>
    <w:rsid w:val="497135DF"/>
    <w:rsid w:val="497958A5"/>
    <w:rsid w:val="4A263DF2"/>
    <w:rsid w:val="4A6F6675"/>
    <w:rsid w:val="4B135857"/>
    <w:rsid w:val="4B7951CB"/>
    <w:rsid w:val="4B7C315C"/>
    <w:rsid w:val="4DAC4ACA"/>
    <w:rsid w:val="4DBE01D2"/>
    <w:rsid w:val="4F0C6BA3"/>
    <w:rsid w:val="4F186D58"/>
    <w:rsid w:val="4FFC65B9"/>
    <w:rsid w:val="50F06B6E"/>
    <w:rsid w:val="51D21804"/>
    <w:rsid w:val="52234D33"/>
    <w:rsid w:val="522F6E0C"/>
    <w:rsid w:val="52463BA1"/>
    <w:rsid w:val="52F163D4"/>
    <w:rsid w:val="53180695"/>
    <w:rsid w:val="531A2DB4"/>
    <w:rsid w:val="53C0244D"/>
    <w:rsid w:val="53DD4D4E"/>
    <w:rsid w:val="53E578CE"/>
    <w:rsid w:val="541330F0"/>
    <w:rsid w:val="54272666"/>
    <w:rsid w:val="543B029D"/>
    <w:rsid w:val="54861779"/>
    <w:rsid w:val="552256E1"/>
    <w:rsid w:val="554E5773"/>
    <w:rsid w:val="555A3CBC"/>
    <w:rsid w:val="5582012B"/>
    <w:rsid w:val="558E4E05"/>
    <w:rsid w:val="55BE2E85"/>
    <w:rsid w:val="56073F6A"/>
    <w:rsid w:val="56085E8D"/>
    <w:rsid w:val="56530F5D"/>
    <w:rsid w:val="567700D3"/>
    <w:rsid w:val="56FF7E9E"/>
    <w:rsid w:val="578867FC"/>
    <w:rsid w:val="5842572D"/>
    <w:rsid w:val="5A3B59D6"/>
    <w:rsid w:val="5AD134D8"/>
    <w:rsid w:val="5C263CE4"/>
    <w:rsid w:val="5C5D2777"/>
    <w:rsid w:val="5CF66BF3"/>
    <w:rsid w:val="5D290C69"/>
    <w:rsid w:val="5F2D4A41"/>
    <w:rsid w:val="5FD924D3"/>
    <w:rsid w:val="60C74F6C"/>
    <w:rsid w:val="61025A59"/>
    <w:rsid w:val="613D5BBC"/>
    <w:rsid w:val="61536C39"/>
    <w:rsid w:val="62944DD7"/>
    <w:rsid w:val="6319381F"/>
    <w:rsid w:val="63C25DC5"/>
    <w:rsid w:val="63C62057"/>
    <w:rsid w:val="64571EF5"/>
    <w:rsid w:val="64A30647"/>
    <w:rsid w:val="64A357A5"/>
    <w:rsid w:val="64FB113D"/>
    <w:rsid w:val="656152C6"/>
    <w:rsid w:val="6587477F"/>
    <w:rsid w:val="658C3A08"/>
    <w:rsid w:val="65C031CA"/>
    <w:rsid w:val="65CE6852"/>
    <w:rsid w:val="66267C04"/>
    <w:rsid w:val="663F505A"/>
    <w:rsid w:val="66EE5541"/>
    <w:rsid w:val="67924660"/>
    <w:rsid w:val="68407834"/>
    <w:rsid w:val="687040CE"/>
    <w:rsid w:val="6883293E"/>
    <w:rsid w:val="688412AD"/>
    <w:rsid w:val="68EB1B71"/>
    <w:rsid w:val="6AAD2300"/>
    <w:rsid w:val="6B474EF5"/>
    <w:rsid w:val="6C0A5AC5"/>
    <w:rsid w:val="6C560CAE"/>
    <w:rsid w:val="6C576495"/>
    <w:rsid w:val="6D903FF5"/>
    <w:rsid w:val="6DA955B8"/>
    <w:rsid w:val="6DE346AB"/>
    <w:rsid w:val="6DE5391A"/>
    <w:rsid w:val="6EFD1324"/>
    <w:rsid w:val="6F5A53AC"/>
    <w:rsid w:val="6FAC003D"/>
    <w:rsid w:val="6FE55E12"/>
    <w:rsid w:val="6FFB2E76"/>
    <w:rsid w:val="708F6F7F"/>
    <w:rsid w:val="70BA3C5B"/>
    <w:rsid w:val="70D94BD3"/>
    <w:rsid w:val="7169742F"/>
    <w:rsid w:val="71C34D91"/>
    <w:rsid w:val="72DB435C"/>
    <w:rsid w:val="72E2613A"/>
    <w:rsid w:val="72F771F4"/>
    <w:rsid w:val="7311057B"/>
    <w:rsid w:val="73934AD2"/>
    <w:rsid w:val="750837F0"/>
    <w:rsid w:val="754758CF"/>
    <w:rsid w:val="764F62AB"/>
    <w:rsid w:val="765C45EC"/>
    <w:rsid w:val="768A7619"/>
    <w:rsid w:val="769361BC"/>
    <w:rsid w:val="772E1EBA"/>
    <w:rsid w:val="776C7C79"/>
    <w:rsid w:val="781926BC"/>
    <w:rsid w:val="796D60A4"/>
    <w:rsid w:val="79A031D5"/>
    <w:rsid w:val="7A1525F7"/>
    <w:rsid w:val="7B420052"/>
    <w:rsid w:val="7BD06A28"/>
    <w:rsid w:val="7C3A7C0B"/>
    <w:rsid w:val="7C5248E4"/>
    <w:rsid w:val="7C566698"/>
    <w:rsid w:val="7C5866A3"/>
    <w:rsid w:val="7D7406BB"/>
    <w:rsid w:val="7DE94331"/>
    <w:rsid w:val="7F446A19"/>
    <w:rsid w:val="7F7452B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8"/>
    <o:shapelayout v:ext="edit">
      <o:idmap v:ext="edit" data="3"/>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1" w:defUnhideWhenUsed="1" w:defQFormat="0" w:count="267">
    <w:lsdException w:name="Normal" w:semiHidden="0" w:uiPriority="99"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annotation text" w:semiHidden="0" w:unhideWhenUsed="0" w:qFormat="1"/>
    <w:lsdException w:name="header" w:semiHidden="0" w:uiPriority="99" w:unhideWhenUsed="0" w:qFormat="1"/>
    <w:lsdException w:name="footer" w:semiHidden="0" w:unhideWhenUsed="0" w:qFormat="1"/>
    <w:lsdException w:name="caption" w:qFormat="1"/>
    <w:lsdException w:name="annotation reference" w:semiHidden="0" w:unhideWhenUsed="0" w:qFormat="1"/>
    <w:lsdException w:name="List Number" w:semiHidden="0" w:unhideWhenUsed="0"/>
    <w:lsdException w:name="List 4" w:semiHidden="0" w:unhideWhenUsed="0"/>
    <w:lsdException w:name="List 5" w:semiHidden="0" w:unhideWhenUsed="0"/>
    <w:lsdException w:name="Title" w:semiHidden="0" w:unhideWhenUsed="0" w:qFormat="1"/>
    <w:lsdException w:name="Default Paragraph Font" w:uiPriority="1"/>
    <w:lsdException w:name="Body Text" w:semiHidden="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HTML Top of Form" w:uiPriority="99"/>
    <w:lsdException w:name="HTML Bottom of Form" w:uiPriority="99"/>
    <w:lsdException w:name="Normal (Web)" w:semiHidden="0" w:qFormat="1"/>
    <w:lsdException w:name="HTML Preformatted" w:semiHidden="0" w:unhideWhenUsed="0" w:qFormat="1"/>
    <w:lsdException w:name="Normal Table" w:uiPriority="99" w:qFormat="1"/>
    <w:lsdException w:name="No List" w:uiPriority="99"/>
    <w:lsdException w:name="Outline List 1" w:uiPriority="99"/>
    <w:lsdException w:name="Outline List 2" w:uiPriority="99"/>
    <w:lsdException w:name="Outline List 3" w:uiPriority="99"/>
    <w:lsdException w:name="Balloon Text" w:semiHidden="0" w:unhideWhenUsed="0" w:qFormat="1"/>
    <w:lsdException w:name="Table Grid" w:semiHidden="0" w:unhideWhenUsed="0" w:qFormat="1"/>
    <w:lsdException w:name="Placeholder Text" w:uiPriority="99"/>
    <w:lsdException w:name="No Spacing" w:uiPriority="99"/>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lsdException w:name="List Paragraph" w:semiHidden="0" w:uiPriority="34" w:unhideWhenUsed="0" w:qFormat="1"/>
    <w:lsdException w:name="Quote" w:uiPriority="99"/>
    <w:lsdException w:name="Intense Quote" w:uiPriority="99"/>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uiPriority w:val="99"/>
    <w:qFormat/>
    <w:rsid w:val="00A51EAF"/>
    <w:rPr>
      <w:rFonts w:ascii="宋体" w:hAnsi="宋体" w:hint="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qFormat/>
    <w:rsid w:val="00A51EAF"/>
  </w:style>
  <w:style w:type="paragraph" w:styleId="a4">
    <w:name w:val="Body Text"/>
    <w:basedOn w:val="a"/>
    <w:link w:val="Char1"/>
    <w:unhideWhenUsed/>
    <w:qFormat/>
    <w:rsid w:val="00A51EAF"/>
    <w:pPr>
      <w:widowControl w:val="0"/>
      <w:jc w:val="both"/>
    </w:pPr>
    <w:rPr>
      <w:rFonts w:ascii="Times New Roman" w:eastAsia="Times New Roman" w:hAnsi="Times New Roman" w:hint="default"/>
      <w:sz w:val="36"/>
      <w:szCs w:val="20"/>
    </w:rPr>
  </w:style>
  <w:style w:type="paragraph" w:styleId="a5">
    <w:name w:val="Balloon Text"/>
    <w:basedOn w:val="a"/>
    <w:link w:val="Char"/>
    <w:qFormat/>
    <w:rsid w:val="00A51EAF"/>
    <w:rPr>
      <w:sz w:val="18"/>
      <w:szCs w:val="18"/>
    </w:rPr>
  </w:style>
  <w:style w:type="paragraph" w:styleId="a6">
    <w:name w:val="footer"/>
    <w:basedOn w:val="a"/>
    <w:qFormat/>
    <w:rsid w:val="00A51EAF"/>
    <w:pPr>
      <w:tabs>
        <w:tab w:val="center" w:pos="4153"/>
        <w:tab w:val="right" w:pos="8306"/>
      </w:tabs>
      <w:snapToGrid w:val="0"/>
    </w:pPr>
    <w:rPr>
      <w:sz w:val="18"/>
      <w:szCs w:val="18"/>
    </w:rPr>
  </w:style>
  <w:style w:type="paragraph" w:styleId="a7">
    <w:name w:val="header"/>
    <w:basedOn w:val="a"/>
    <w:link w:val="Char0"/>
    <w:uiPriority w:val="99"/>
    <w:qFormat/>
    <w:rsid w:val="00A51EAF"/>
    <w:pPr>
      <w:tabs>
        <w:tab w:val="center" w:pos="4153"/>
        <w:tab w:val="right" w:pos="8306"/>
      </w:tabs>
      <w:snapToGrid w:val="0"/>
      <w:jc w:val="center"/>
    </w:pPr>
    <w:rPr>
      <w:sz w:val="18"/>
      <w:szCs w:val="18"/>
    </w:rPr>
  </w:style>
  <w:style w:type="paragraph" w:styleId="HTML">
    <w:name w:val="HTML Preformatted"/>
    <w:basedOn w:val="a"/>
    <w:qFormat/>
    <w:rsid w:val="00A51EA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8">
    <w:name w:val="Normal (Web)"/>
    <w:basedOn w:val="a"/>
    <w:unhideWhenUsed/>
    <w:qFormat/>
    <w:rsid w:val="00A51EAF"/>
    <w:pPr>
      <w:spacing w:before="100" w:beforeAutospacing="1" w:after="100" w:afterAutospacing="1"/>
    </w:pPr>
  </w:style>
  <w:style w:type="table" w:styleId="a9">
    <w:name w:val="Table Grid"/>
    <w:basedOn w:val="a1"/>
    <w:qFormat/>
    <w:rsid w:val="00A51EAF"/>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a">
    <w:name w:val="Strong"/>
    <w:qFormat/>
    <w:rsid w:val="00A51EAF"/>
    <w:rPr>
      <w:b/>
    </w:rPr>
  </w:style>
  <w:style w:type="character" w:styleId="ab">
    <w:name w:val="annotation reference"/>
    <w:basedOn w:val="a0"/>
    <w:qFormat/>
    <w:rsid w:val="00A51EAF"/>
    <w:rPr>
      <w:sz w:val="21"/>
      <w:szCs w:val="21"/>
    </w:rPr>
  </w:style>
  <w:style w:type="paragraph" w:customStyle="1" w:styleId="1">
    <w:name w:val="列出段落1"/>
    <w:basedOn w:val="a"/>
    <w:uiPriority w:val="99"/>
    <w:qFormat/>
    <w:rsid w:val="00A51EAF"/>
    <w:pPr>
      <w:ind w:firstLineChars="200" w:firstLine="420"/>
    </w:pPr>
    <w:rPr>
      <w:rFonts w:hint="default"/>
    </w:rPr>
  </w:style>
  <w:style w:type="paragraph" w:customStyle="1" w:styleId="Char2">
    <w:name w:val="普通(网站) Char"/>
    <w:qFormat/>
    <w:rsid w:val="00A51EAF"/>
    <w:pPr>
      <w:spacing w:before="100" w:beforeAutospacing="1" w:after="100" w:afterAutospacing="1"/>
    </w:pPr>
    <w:rPr>
      <w:rFonts w:ascii="宋体" w:hAnsi="宋体"/>
      <w:sz w:val="24"/>
      <w:szCs w:val="24"/>
    </w:rPr>
  </w:style>
  <w:style w:type="character" w:customStyle="1" w:styleId="21">
    <w:name w:val="21"/>
    <w:qFormat/>
    <w:rsid w:val="00A51EAF"/>
    <w:rPr>
      <w:rFonts w:ascii="Wingdings" w:hAnsi="Wingdings" w:cs="Wingdings" w:hint="default"/>
      <w:b/>
      <w:bCs/>
    </w:rPr>
  </w:style>
  <w:style w:type="paragraph" w:customStyle="1" w:styleId="2">
    <w:name w:val="列出段落2"/>
    <w:uiPriority w:val="99"/>
    <w:qFormat/>
    <w:rsid w:val="00A51EAF"/>
    <w:pPr>
      <w:ind w:firstLineChars="200" w:firstLine="420"/>
    </w:pPr>
    <w:rPr>
      <w:rFonts w:ascii="宋体" w:hAnsi="宋体"/>
      <w:sz w:val="24"/>
      <w:szCs w:val="24"/>
    </w:rPr>
  </w:style>
  <w:style w:type="character" w:customStyle="1" w:styleId="Char3">
    <w:name w:val="正文文本 Char"/>
    <w:basedOn w:val="a0"/>
    <w:qFormat/>
    <w:rsid w:val="00A51EAF"/>
    <w:rPr>
      <w:rFonts w:eastAsia="Times New Roman"/>
      <w:sz w:val="36"/>
    </w:rPr>
  </w:style>
  <w:style w:type="character" w:customStyle="1" w:styleId="Char1">
    <w:name w:val="正文文本 Char1"/>
    <w:basedOn w:val="a0"/>
    <w:link w:val="a4"/>
    <w:qFormat/>
    <w:rsid w:val="00A51EAF"/>
    <w:rPr>
      <w:rFonts w:ascii="宋体" w:hAnsi="宋体"/>
      <w:sz w:val="24"/>
      <w:szCs w:val="24"/>
    </w:rPr>
  </w:style>
  <w:style w:type="paragraph" w:styleId="ac">
    <w:name w:val="List Paragraph"/>
    <w:basedOn w:val="a"/>
    <w:uiPriority w:val="34"/>
    <w:qFormat/>
    <w:rsid w:val="00A51EAF"/>
    <w:pPr>
      <w:widowControl w:val="0"/>
      <w:ind w:firstLineChars="200" w:firstLine="420"/>
      <w:jc w:val="both"/>
    </w:pPr>
    <w:rPr>
      <w:rFonts w:ascii="Times New Roman" w:hAnsi="Times New Roman" w:hint="default"/>
      <w:kern w:val="2"/>
      <w:sz w:val="21"/>
      <w:szCs w:val="22"/>
    </w:rPr>
  </w:style>
  <w:style w:type="character" w:customStyle="1" w:styleId="Char">
    <w:name w:val="批注框文本 Char"/>
    <w:basedOn w:val="a0"/>
    <w:link w:val="a5"/>
    <w:qFormat/>
    <w:rsid w:val="00A51EAF"/>
    <w:rPr>
      <w:rFonts w:ascii="宋体" w:hAnsi="宋体"/>
      <w:sz w:val="18"/>
      <w:szCs w:val="18"/>
    </w:rPr>
  </w:style>
  <w:style w:type="character" w:customStyle="1" w:styleId="Char0">
    <w:name w:val="页眉 Char"/>
    <w:basedOn w:val="a0"/>
    <w:link w:val="a7"/>
    <w:uiPriority w:val="99"/>
    <w:qFormat/>
    <w:rsid w:val="00A51EAF"/>
    <w:rPr>
      <w:rFonts w:ascii="宋体" w:hAnsi="宋体"/>
      <w:sz w:val="18"/>
      <w:szCs w:val="18"/>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2050"/>
    <customShpInfo spid="_x0000_s2052"/>
    <customShpInfo spid="_x0000_s205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21</Pages>
  <Words>1824</Words>
  <Characters>10400</Characters>
  <Application>Microsoft Office Word</Application>
  <DocSecurity>0</DocSecurity>
  <Lines>86</Lines>
  <Paragraphs>24</Paragraphs>
  <ScaleCrop>false</ScaleCrop>
  <Company/>
  <LinksUpToDate>false</LinksUpToDate>
  <CharactersWithSpaces>12200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Administrator</cp:lastModifiedBy>
  <cp:revision>2</cp:revision>
  <dcterms:created xsi:type="dcterms:W3CDTF">2024-09-11T08:07:00Z</dcterms:created>
  <dcterms:modified xsi:type="dcterms:W3CDTF">2024-09-11T08:07:00Z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2052-12.1.0.17857</vt:lpwstr>
  </property>
  <property fmtid="{D5CDD505-2E9C-101B-9397-08002B2CF9AE}" pid="3" name="ICV">
    <vt:lpwstr>BB46EABDBB2749749395447164B066B3_12</vt:lpwstr>
  </property>
</Properties>
</file>